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theme/themeOverride2.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theme/themeOverride3.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EDC" w:rsidRPr="00D91AF6" w:rsidRDefault="002B4B36" w:rsidP="00D91AF6">
      <w:pPr>
        <w:pStyle w:val="ConsNonformat"/>
        <w:widowControl/>
        <w:jc w:val="right"/>
        <w:rPr>
          <w:rFonts w:ascii="Times New Roman" w:hAnsi="Times New Roman" w:cs="Times New Roman"/>
          <w:sz w:val="32"/>
          <w:szCs w:val="28"/>
          <w:lang w:eastAsia="en-US"/>
        </w:rPr>
      </w:pPr>
      <w:r w:rsidRPr="00D91AF6">
        <w:rPr>
          <w:rFonts w:ascii="Times New Roman" w:hAnsi="Times New Roman" w:cs="Times New Roman"/>
          <w:i/>
          <w:sz w:val="32"/>
          <w:szCs w:val="28"/>
          <w:lang w:eastAsia="en-US"/>
        </w:rPr>
        <w:t>Проект</w:t>
      </w: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F765EF" w:rsidRPr="00D91AF6" w:rsidRDefault="00F765EF" w:rsidP="00D91AF6">
      <w:pPr>
        <w:spacing w:after="0" w:line="240" w:lineRule="auto"/>
        <w:ind w:firstLine="851"/>
        <w:jc w:val="both"/>
        <w:rPr>
          <w:rFonts w:ascii="Times New Roman" w:hAnsi="Times New Roman" w:cs="Times New Roman"/>
          <w:sz w:val="28"/>
          <w:szCs w:val="28"/>
        </w:rPr>
      </w:pPr>
    </w:p>
    <w:p w:rsidR="00CE77A6" w:rsidRPr="00D91AF6" w:rsidRDefault="00CE77A6" w:rsidP="00D91AF6">
      <w:pPr>
        <w:pStyle w:val="ConsNonformat"/>
        <w:widowControl/>
        <w:jc w:val="center"/>
        <w:rPr>
          <w:rFonts w:ascii="Times New Roman" w:hAnsi="Times New Roman" w:cs="Times New Roman"/>
          <w:sz w:val="32"/>
          <w:szCs w:val="28"/>
          <w:lang w:eastAsia="en-US"/>
        </w:rPr>
      </w:pP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DD0EDC" w:rsidRPr="00D91AF6" w:rsidRDefault="00DD0EDC" w:rsidP="00D91AF6">
      <w:pPr>
        <w:pStyle w:val="ConsNonformat"/>
        <w:widowControl/>
        <w:jc w:val="center"/>
        <w:rPr>
          <w:rFonts w:ascii="Times New Roman" w:hAnsi="Times New Roman" w:cs="Times New Roman"/>
          <w:b/>
          <w:sz w:val="32"/>
          <w:szCs w:val="28"/>
          <w:lang w:eastAsia="en-US"/>
        </w:rPr>
      </w:pPr>
    </w:p>
    <w:p w:rsidR="006E0AEE" w:rsidRPr="00D91AF6" w:rsidRDefault="00E5799B" w:rsidP="00D91AF6">
      <w:pPr>
        <w:pStyle w:val="ConsNonformat"/>
        <w:widowControl/>
        <w:jc w:val="center"/>
        <w:rPr>
          <w:rFonts w:ascii="Times New Roman" w:hAnsi="Times New Roman" w:cs="Times New Roman"/>
          <w:b/>
          <w:sz w:val="28"/>
          <w:szCs w:val="28"/>
          <w:lang w:eastAsia="en-US"/>
        </w:rPr>
      </w:pPr>
      <w:r w:rsidRPr="00D91AF6">
        <w:rPr>
          <w:rFonts w:ascii="Times New Roman" w:hAnsi="Times New Roman" w:cs="Times New Roman"/>
          <w:b/>
          <w:sz w:val="28"/>
          <w:szCs w:val="28"/>
          <w:lang w:eastAsia="en-US"/>
        </w:rPr>
        <w:t xml:space="preserve">СТРАТЕГИЯ </w:t>
      </w:r>
    </w:p>
    <w:p w:rsidR="00DD0EDC" w:rsidRPr="00D91AF6" w:rsidRDefault="00E5799B" w:rsidP="00D91AF6">
      <w:pPr>
        <w:pStyle w:val="ConsNonformat"/>
        <w:widowControl/>
        <w:jc w:val="center"/>
        <w:rPr>
          <w:rFonts w:ascii="Times New Roman" w:hAnsi="Times New Roman" w:cs="Times New Roman"/>
          <w:b/>
          <w:sz w:val="28"/>
          <w:szCs w:val="28"/>
          <w:lang w:eastAsia="en-US"/>
        </w:rPr>
      </w:pPr>
      <w:r w:rsidRPr="00D91AF6">
        <w:rPr>
          <w:rFonts w:ascii="Times New Roman" w:hAnsi="Times New Roman" w:cs="Times New Roman"/>
          <w:b/>
          <w:sz w:val="28"/>
          <w:szCs w:val="28"/>
          <w:lang w:eastAsia="en-US"/>
        </w:rPr>
        <w:t>СОЦИАЛЬНО-ЭКОНОМИЧЕСКОГО РАЗВИТИЯ</w:t>
      </w:r>
    </w:p>
    <w:p w:rsidR="00DD0EDC" w:rsidRPr="00D91AF6" w:rsidRDefault="00E5799B" w:rsidP="00D91AF6">
      <w:pPr>
        <w:spacing w:after="0" w:line="240" w:lineRule="auto"/>
        <w:jc w:val="center"/>
        <w:rPr>
          <w:rFonts w:ascii="Times New Roman" w:hAnsi="Times New Roman" w:cs="Times New Roman"/>
          <w:b/>
          <w:sz w:val="28"/>
          <w:szCs w:val="28"/>
        </w:rPr>
      </w:pPr>
      <w:r w:rsidRPr="00D91AF6">
        <w:rPr>
          <w:rFonts w:ascii="Times New Roman" w:hAnsi="Times New Roman" w:cs="Times New Roman"/>
          <w:b/>
          <w:sz w:val="28"/>
          <w:szCs w:val="28"/>
        </w:rPr>
        <w:t>МУНИЦИПАЛЬНОГО ОБРАЗОВАНИЯ БЕЛОРЕЧЕНСКИЙ РАЙОН ДО 2030 ГОДА</w:t>
      </w:r>
    </w:p>
    <w:p w:rsidR="006E0AEE" w:rsidRPr="00D91AF6" w:rsidRDefault="006E0AEE" w:rsidP="00D91AF6">
      <w:pPr>
        <w:spacing w:after="0" w:line="240" w:lineRule="auto"/>
        <w:jc w:val="center"/>
        <w:rPr>
          <w:rFonts w:ascii="Times New Roman" w:hAnsi="Times New Roman" w:cs="Times New Roman"/>
          <w:b/>
          <w:sz w:val="28"/>
          <w:szCs w:val="28"/>
        </w:rPr>
      </w:pPr>
    </w:p>
    <w:p w:rsidR="006E0AEE" w:rsidRPr="00D91AF6" w:rsidRDefault="006E0AEE" w:rsidP="00D91AF6">
      <w:pPr>
        <w:spacing w:after="0" w:line="240" w:lineRule="auto"/>
        <w:jc w:val="center"/>
        <w:rPr>
          <w:rFonts w:ascii="Times New Roman" w:hAnsi="Times New Roman" w:cs="Times New Roman"/>
          <w:b/>
          <w:sz w:val="28"/>
          <w:szCs w:val="28"/>
        </w:rPr>
      </w:pPr>
    </w:p>
    <w:p w:rsidR="006E0AEE" w:rsidRPr="00D91AF6" w:rsidRDefault="006E0AEE" w:rsidP="00D91AF6">
      <w:pPr>
        <w:spacing w:after="0" w:line="240" w:lineRule="auto"/>
        <w:jc w:val="center"/>
        <w:rPr>
          <w:rFonts w:ascii="Times New Roman" w:hAnsi="Times New Roman" w:cs="Times New Roman"/>
          <w:b/>
          <w:sz w:val="28"/>
          <w:szCs w:val="28"/>
        </w:rPr>
      </w:pPr>
    </w:p>
    <w:p w:rsidR="006E0AEE" w:rsidRPr="00D91AF6" w:rsidRDefault="006E0AEE" w:rsidP="00D91AF6">
      <w:pPr>
        <w:spacing w:after="0" w:line="240" w:lineRule="auto"/>
        <w:jc w:val="center"/>
        <w:rPr>
          <w:rFonts w:ascii="Times New Roman" w:hAnsi="Times New Roman" w:cs="Times New Roman"/>
          <w:b/>
          <w:sz w:val="28"/>
          <w:szCs w:val="28"/>
        </w:rPr>
      </w:pPr>
    </w:p>
    <w:p w:rsidR="006E0AEE" w:rsidRPr="00D91AF6" w:rsidRDefault="006E0AEE" w:rsidP="00D91AF6">
      <w:pPr>
        <w:spacing w:after="0" w:line="240" w:lineRule="auto"/>
        <w:jc w:val="center"/>
        <w:rPr>
          <w:rFonts w:ascii="Times New Roman" w:hAnsi="Times New Roman" w:cs="Times New Roman"/>
          <w:b/>
          <w:sz w:val="28"/>
          <w:szCs w:val="28"/>
        </w:rPr>
      </w:pPr>
    </w:p>
    <w:p w:rsidR="006E0AEE" w:rsidRPr="00D91AF6" w:rsidRDefault="006E0AEE" w:rsidP="00D91AF6">
      <w:pPr>
        <w:spacing w:after="0" w:line="240" w:lineRule="auto"/>
        <w:jc w:val="center"/>
        <w:rPr>
          <w:rFonts w:ascii="Times New Roman" w:hAnsi="Times New Roman" w:cs="Times New Roman"/>
          <w:b/>
          <w:sz w:val="28"/>
          <w:szCs w:val="28"/>
        </w:rPr>
      </w:pPr>
    </w:p>
    <w:p w:rsidR="006E0AEE" w:rsidRPr="00D91AF6" w:rsidRDefault="006E0AEE"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FE037C" w:rsidRPr="00D91AF6" w:rsidRDefault="00FE037C"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D91AF6" w:rsidRPr="00D91AF6" w:rsidRDefault="00D91AF6" w:rsidP="00D91AF6">
      <w:pPr>
        <w:spacing w:after="0" w:line="240" w:lineRule="auto"/>
        <w:jc w:val="center"/>
        <w:rPr>
          <w:rFonts w:ascii="Times New Roman" w:hAnsi="Times New Roman" w:cs="Times New Roman"/>
          <w:b/>
          <w:sz w:val="28"/>
          <w:szCs w:val="28"/>
        </w:rPr>
      </w:pPr>
    </w:p>
    <w:p w:rsidR="00CE77A6" w:rsidRPr="00D91AF6" w:rsidRDefault="006E0AEE" w:rsidP="00D91AF6">
      <w:pPr>
        <w:spacing w:after="0" w:line="240" w:lineRule="auto"/>
        <w:jc w:val="center"/>
        <w:rPr>
          <w:rFonts w:ascii="Times New Roman" w:hAnsi="Times New Roman" w:cs="Times New Roman"/>
          <w:b/>
          <w:sz w:val="28"/>
          <w:szCs w:val="28"/>
        </w:rPr>
      </w:pPr>
      <w:r w:rsidRPr="00D91AF6">
        <w:rPr>
          <w:rFonts w:ascii="Times New Roman" w:hAnsi="Times New Roman" w:cs="Times New Roman"/>
          <w:b/>
          <w:sz w:val="28"/>
          <w:szCs w:val="28"/>
        </w:rPr>
        <w:t>Белореченск 20</w:t>
      </w:r>
      <w:r w:rsidR="002B4B36" w:rsidRPr="00D91AF6">
        <w:rPr>
          <w:rFonts w:ascii="Times New Roman" w:hAnsi="Times New Roman" w:cs="Times New Roman"/>
          <w:b/>
          <w:sz w:val="28"/>
          <w:szCs w:val="28"/>
        </w:rPr>
        <w:t>2</w:t>
      </w:r>
      <w:r w:rsidR="00303818">
        <w:rPr>
          <w:rFonts w:ascii="Times New Roman" w:hAnsi="Times New Roman" w:cs="Times New Roman"/>
          <w:b/>
          <w:sz w:val="28"/>
          <w:szCs w:val="28"/>
          <w:lang w:val="en-US"/>
        </w:rPr>
        <w:t>3</w:t>
      </w:r>
      <w:r w:rsidRPr="00D91AF6">
        <w:rPr>
          <w:rFonts w:ascii="Times New Roman" w:hAnsi="Times New Roman" w:cs="Times New Roman"/>
          <w:b/>
          <w:sz w:val="28"/>
          <w:szCs w:val="28"/>
        </w:rPr>
        <w:t xml:space="preserve"> г.</w:t>
      </w:r>
    </w:p>
    <w:p w:rsidR="0087446C" w:rsidRDefault="00232B88" w:rsidP="00D91AF6">
      <w:pPr>
        <w:spacing w:after="0" w:line="240" w:lineRule="auto"/>
        <w:jc w:val="center"/>
        <w:rPr>
          <w:rFonts w:ascii="Times New Roman" w:hAnsi="Times New Roman" w:cs="Times New Roman"/>
          <w:b/>
          <w:sz w:val="28"/>
          <w:szCs w:val="28"/>
        </w:rPr>
      </w:pPr>
      <w:r>
        <w:rPr>
          <w:noProof/>
          <w:lang w:eastAsia="ru-RU"/>
        </w:rPr>
        <w:lastRenderedPageBreak/>
        <mc:AlternateContent>
          <mc:Choice Requires="wps">
            <w:drawing>
              <wp:anchor distT="0" distB="0" distL="114300" distR="114300" simplePos="0" relativeHeight="251693056" behindDoc="0" locked="0" layoutInCell="1" allowOverlap="1">
                <wp:simplePos x="0" y="0"/>
                <wp:positionH relativeFrom="column">
                  <wp:posOffset>2732405</wp:posOffset>
                </wp:positionH>
                <wp:positionV relativeFrom="paragraph">
                  <wp:posOffset>-315595</wp:posOffset>
                </wp:positionV>
                <wp:extent cx="604520" cy="230505"/>
                <wp:effectExtent l="2540" t="4445" r="2540" b="317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5FB90" id="Rectangle 4" o:spid="_x0000_s1026" style="position:absolute;margin-left:215.15pt;margin-top:-24.85pt;width:47.6pt;height:18.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" stroked="f"/>
            </w:pict>
          </mc:Fallback>
        </mc:AlternateContent>
      </w:r>
      <w:r w:rsidR="00071FCD" w:rsidRPr="00D91AF6">
        <w:rPr>
          <w:rFonts w:ascii="Times New Roman" w:hAnsi="Times New Roman" w:cs="Times New Roman"/>
          <w:b/>
          <w:sz w:val="28"/>
          <w:szCs w:val="28"/>
        </w:rPr>
        <w:t>СОДЕРЖАНИЕ</w:t>
      </w:r>
    </w:p>
    <w:p w:rsidR="00CF5D1F" w:rsidRPr="00D91AF6" w:rsidRDefault="00CF5D1F" w:rsidP="00D91AF6">
      <w:pPr>
        <w:spacing w:after="0" w:line="240" w:lineRule="auto"/>
        <w:jc w:val="center"/>
        <w:rPr>
          <w:rFonts w:ascii="Times New Roman" w:hAnsi="Times New Roman" w:cs="Times New Roman"/>
          <w:b/>
          <w:sz w:val="28"/>
          <w:szCs w:val="28"/>
        </w:rPr>
      </w:pPr>
    </w:p>
    <w:tbl>
      <w:tblPr>
        <w:tblStyle w:val="a6"/>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41"/>
        <w:gridCol w:w="426"/>
        <w:gridCol w:w="8080"/>
        <w:gridCol w:w="708"/>
      </w:tblGrid>
      <w:tr w:rsidR="00E82276" w:rsidRPr="00D91AF6" w:rsidTr="008C15CE">
        <w:tc>
          <w:tcPr>
            <w:tcW w:w="8931" w:type="dxa"/>
            <w:gridSpan w:val="4"/>
            <w:shd w:val="clear" w:color="auto" w:fill="auto"/>
          </w:tcPr>
          <w:p w:rsidR="00E82276" w:rsidRPr="00D91AF6" w:rsidRDefault="00EC1546" w:rsidP="00D91AF6">
            <w:pPr>
              <w:contextualSpacing/>
              <w:jc w:val="both"/>
              <w:rPr>
                <w:rFonts w:ascii="Times New Roman" w:eastAsia="Calibri" w:hAnsi="Times New Roman" w:cs="Times New Roman"/>
                <w:b/>
                <w:sz w:val="24"/>
                <w:szCs w:val="24"/>
              </w:rPr>
            </w:pPr>
            <w:r w:rsidRPr="00D91AF6">
              <w:rPr>
                <w:rFonts w:ascii="Times New Roman" w:eastAsia="Calibri" w:hAnsi="Times New Roman" w:cs="Times New Roman"/>
                <w:b/>
                <w:sz w:val="24"/>
                <w:szCs w:val="24"/>
              </w:rPr>
              <w:t xml:space="preserve">ВВЕДЕНИЕ </w:t>
            </w:r>
            <w:r w:rsidR="002801B5">
              <w:rPr>
                <w:rFonts w:ascii="Times New Roman" w:eastAsia="Calibri" w:hAnsi="Times New Roman" w:cs="Times New Roman"/>
                <w:b/>
                <w:sz w:val="24"/>
                <w:szCs w:val="24"/>
              </w:rPr>
              <w:t>.........................................................................................................................</w:t>
            </w:r>
          </w:p>
        </w:tc>
        <w:tc>
          <w:tcPr>
            <w:tcW w:w="708" w:type="dxa"/>
            <w:shd w:val="clear" w:color="auto" w:fill="auto"/>
            <w:vAlign w:val="center"/>
          </w:tcPr>
          <w:p w:rsidR="00E82276" w:rsidRPr="00D91AF6" w:rsidRDefault="00C53CE9" w:rsidP="00D91AF6">
            <w:pPr>
              <w:contextualSpacing/>
              <w:jc w:val="center"/>
              <w:rPr>
                <w:rFonts w:ascii="Times New Roman" w:hAnsi="Times New Roman" w:cs="Times New Roman"/>
                <w:sz w:val="24"/>
                <w:szCs w:val="24"/>
              </w:rPr>
            </w:pPr>
            <w:r w:rsidRPr="00D91AF6">
              <w:rPr>
                <w:rFonts w:ascii="Times New Roman" w:hAnsi="Times New Roman" w:cs="Times New Roman"/>
                <w:sz w:val="24"/>
                <w:szCs w:val="24"/>
              </w:rPr>
              <w:t>4</w:t>
            </w:r>
          </w:p>
        </w:tc>
      </w:tr>
      <w:tr w:rsidR="00E82276" w:rsidRPr="00D91AF6" w:rsidTr="008C15CE">
        <w:tc>
          <w:tcPr>
            <w:tcW w:w="8931" w:type="dxa"/>
            <w:gridSpan w:val="4"/>
            <w:shd w:val="clear" w:color="auto" w:fill="auto"/>
          </w:tcPr>
          <w:p w:rsidR="00E82276" w:rsidRPr="00D91AF6" w:rsidRDefault="005141E5" w:rsidP="0087110A">
            <w:pPr>
              <w:contextualSpacing/>
              <w:jc w:val="both"/>
              <w:rPr>
                <w:rFonts w:ascii="Times New Roman" w:hAnsi="Times New Roman" w:cs="Times New Roman"/>
                <w:b/>
                <w:sz w:val="24"/>
                <w:szCs w:val="24"/>
              </w:rPr>
            </w:pPr>
            <w:r w:rsidRPr="00D91AF6">
              <w:rPr>
                <w:rFonts w:ascii="Times New Roman" w:eastAsia="Calibri" w:hAnsi="Times New Roman" w:cs="Times New Roman"/>
                <w:b/>
                <w:sz w:val="24"/>
                <w:szCs w:val="24"/>
                <w:lang w:val="en-US"/>
              </w:rPr>
              <w:t>I</w:t>
            </w:r>
            <w:r w:rsidR="00B804E6" w:rsidRPr="00D91AF6">
              <w:rPr>
                <w:rFonts w:ascii="Times New Roman" w:eastAsia="Calibri" w:hAnsi="Times New Roman" w:cs="Times New Roman"/>
                <w:b/>
                <w:sz w:val="24"/>
                <w:szCs w:val="24"/>
              </w:rPr>
              <w:t xml:space="preserve"> </w:t>
            </w:r>
            <w:r w:rsidRPr="00D91AF6">
              <w:rPr>
                <w:rFonts w:ascii="Times New Roman" w:hAnsi="Times New Roman" w:cs="Times New Roman"/>
                <w:b/>
                <w:sz w:val="24"/>
                <w:szCs w:val="24"/>
              </w:rPr>
              <w:t xml:space="preserve">ДИАГНОСТИКА ТЕКУЩЕГО СОСТОЯНИЯ И ОСНОВНЫХ ТЕНДЕНЦИЙ СОЦИАЛЬНО-ЭКОНОМИЧЕСКОГО РАЗВИТИЯ МО БЕЛОРЕЧЕНСКИЙ </w:t>
            </w:r>
            <w:proofErr w:type="gramStart"/>
            <w:r w:rsidRPr="00D91AF6">
              <w:rPr>
                <w:rFonts w:ascii="Times New Roman" w:hAnsi="Times New Roman" w:cs="Times New Roman"/>
                <w:b/>
                <w:sz w:val="24"/>
                <w:szCs w:val="24"/>
              </w:rPr>
              <w:t>РАЙОН</w:t>
            </w:r>
            <w:r w:rsidR="002801B5">
              <w:rPr>
                <w:rFonts w:ascii="Times New Roman" w:hAnsi="Times New Roman" w:cs="Times New Roman"/>
                <w:b/>
                <w:sz w:val="24"/>
                <w:szCs w:val="24"/>
              </w:rPr>
              <w:t xml:space="preserve"> .................................................................................................................................</w:t>
            </w:r>
            <w:proofErr w:type="gramEnd"/>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2801B5" w:rsidRDefault="002801B5" w:rsidP="00D91AF6">
            <w:pPr>
              <w:contextualSpacing/>
              <w:jc w:val="center"/>
              <w:rPr>
                <w:rFonts w:ascii="Times New Roman" w:hAnsi="Times New Roman" w:cs="Times New Roman"/>
                <w:sz w:val="24"/>
                <w:szCs w:val="24"/>
              </w:rPr>
            </w:pPr>
          </w:p>
          <w:p w:rsidR="00E82276" w:rsidRPr="00D91AF6" w:rsidRDefault="00C53CE9" w:rsidP="00D91AF6">
            <w:pPr>
              <w:contextualSpacing/>
              <w:jc w:val="center"/>
              <w:rPr>
                <w:rFonts w:ascii="Times New Roman" w:hAnsi="Times New Roman" w:cs="Times New Roman"/>
                <w:sz w:val="24"/>
                <w:szCs w:val="24"/>
              </w:rPr>
            </w:pPr>
            <w:r w:rsidRPr="00D91AF6">
              <w:rPr>
                <w:rFonts w:ascii="Times New Roman" w:hAnsi="Times New Roman" w:cs="Times New Roman"/>
                <w:sz w:val="24"/>
                <w:szCs w:val="24"/>
              </w:rPr>
              <w:t>6</w:t>
            </w:r>
          </w:p>
        </w:tc>
      </w:tr>
      <w:tr w:rsidR="005141E5" w:rsidRPr="00D91AF6" w:rsidTr="008C15CE">
        <w:tc>
          <w:tcPr>
            <w:tcW w:w="8931" w:type="dxa"/>
            <w:gridSpan w:val="4"/>
            <w:shd w:val="clear" w:color="auto" w:fill="auto"/>
          </w:tcPr>
          <w:p w:rsidR="005141E5" w:rsidRPr="00D91AF6" w:rsidRDefault="005141E5" w:rsidP="00D91AF6">
            <w:pPr>
              <w:contextualSpacing/>
              <w:jc w:val="both"/>
              <w:rPr>
                <w:rFonts w:ascii="Times New Roman" w:eastAsia="Calibri" w:hAnsi="Times New Roman" w:cs="Times New Roman"/>
                <w:sz w:val="24"/>
                <w:szCs w:val="24"/>
              </w:rPr>
            </w:pPr>
            <w:r w:rsidRPr="00D91AF6">
              <w:rPr>
                <w:rFonts w:ascii="Times New Roman" w:eastAsia="Calibri" w:hAnsi="Times New Roman" w:cs="Times New Roman"/>
                <w:sz w:val="24"/>
                <w:szCs w:val="24"/>
              </w:rPr>
              <w:t>1</w:t>
            </w:r>
            <w:r w:rsidR="00D86823" w:rsidRPr="00D91AF6">
              <w:rPr>
                <w:rFonts w:ascii="Times New Roman" w:eastAsia="Calibri" w:hAnsi="Times New Roman" w:cs="Times New Roman"/>
                <w:sz w:val="24"/>
                <w:szCs w:val="24"/>
              </w:rPr>
              <w:t>.1</w:t>
            </w:r>
            <w:r w:rsidRPr="00D91AF6">
              <w:rPr>
                <w:rFonts w:ascii="Times New Roman" w:eastAsia="Calibri" w:hAnsi="Times New Roman" w:cs="Times New Roman"/>
                <w:sz w:val="24"/>
                <w:szCs w:val="24"/>
              </w:rPr>
              <w:t xml:space="preserve"> Ресурсный потенциал и общие тенденции социально-экономического развития</w:t>
            </w:r>
            <w:r w:rsidR="002801B5">
              <w:rPr>
                <w:rFonts w:ascii="Times New Roman" w:eastAsia="Calibri" w:hAnsi="Times New Roman" w:cs="Times New Roman"/>
                <w:sz w:val="24"/>
                <w:szCs w:val="24"/>
              </w:rPr>
              <w:t>...</w:t>
            </w:r>
          </w:p>
        </w:tc>
        <w:tc>
          <w:tcPr>
            <w:tcW w:w="708" w:type="dxa"/>
            <w:shd w:val="clear" w:color="auto" w:fill="auto"/>
            <w:vAlign w:val="center"/>
          </w:tcPr>
          <w:p w:rsidR="005141E5" w:rsidRPr="00D91AF6" w:rsidRDefault="00C53CE9" w:rsidP="00D91AF6">
            <w:pPr>
              <w:contextualSpacing/>
              <w:jc w:val="center"/>
              <w:rPr>
                <w:rFonts w:ascii="Times New Roman" w:hAnsi="Times New Roman" w:cs="Times New Roman"/>
                <w:sz w:val="24"/>
                <w:szCs w:val="24"/>
              </w:rPr>
            </w:pPr>
            <w:r w:rsidRPr="00D91AF6">
              <w:rPr>
                <w:rFonts w:ascii="Times New Roman" w:hAnsi="Times New Roman" w:cs="Times New Roman"/>
                <w:sz w:val="24"/>
                <w:szCs w:val="24"/>
              </w:rPr>
              <w:t>6</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647" w:type="dxa"/>
            <w:gridSpan w:val="3"/>
            <w:shd w:val="clear" w:color="auto" w:fill="auto"/>
          </w:tcPr>
          <w:p w:rsidR="002801B5" w:rsidRPr="00D91AF6" w:rsidRDefault="00AF0A38"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1.1</w:t>
            </w:r>
            <w:r w:rsidR="00D86823" w:rsidRPr="00D91AF6">
              <w:rPr>
                <w:rFonts w:ascii="Times New Roman" w:hAnsi="Times New Roman" w:cs="Times New Roman"/>
                <w:sz w:val="24"/>
                <w:szCs w:val="24"/>
              </w:rPr>
              <w:t>.1</w:t>
            </w:r>
            <w:r w:rsidRPr="00D91AF6">
              <w:rPr>
                <w:rFonts w:ascii="Times New Roman" w:hAnsi="Times New Roman" w:cs="Times New Roman"/>
                <w:sz w:val="24"/>
                <w:szCs w:val="24"/>
              </w:rPr>
              <w:t xml:space="preserve"> Реализация принципов стратегического планирования в системе социально-экономического развития муниципального образования</w:t>
            </w:r>
            <w:r w:rsidR="002801B5">
              <w:rPr>
                <w:rFonts w:ascii="Times New Roman" w:hAnsi="Times New Roman" w:cs="Times New Roman"/>
                <w:sz w:val="24"/>
                <w:szCs w:val="24"/>
              </w:rPr>
              <w:t>............................................</w:t>
            </w:r>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AF0A38" w:rsidRPr="00D91AF6" w:rsidRDefault="00C53CE9" w:rsidP="00D91AF6">
            <w:pPr>
              <w:contextualSpacing/>
              <w:jc w:val="center"/>
              <w:rPr>
                <w:rFonts w:ascii="Times New Roman" w:hAnsi="Times New Roman" w:cs="Times New Roman"/>
                <w:sz w:val="24"/>
                <w:szCs w:val="24"/>
              </w:rPr>
            </w:pPr>
            <w:r w:rsidRPr="00D91AF6">
              <w:rPr>
                <w:rFonts w:ascii="Times New Roman" w:hAnsi="Times New Roman" w:cs="Times New Roman"/>
                <w:sz w:val="24"/>
                <w:szCs w:val="24"/>
              </w:rPr>
              <w:t>6</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647" w:type="dxa"/>
            <w:gridSpan w:val="3"/>
            <w:shd w:val="clear" w:color="auto" w:fill="auto"/>
          </w:tcPr>
          <w:p w:rsidR="00AF0A38" w:rsidRPr="00D91AF6" w:rsidRDefault="00AF0A38" w:rsidP="001C577F">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D86823" w:rsidRPr="00D91AF6">
              <w:rPr>
                <w:rFonts w:ascii="Times New Roman" w:hAnsi="Times New Roman" w:cs="Times New Roman"/>
                <w:sz w:val="24"/>
                <w:szCs w:val="24"/>
              </w:rPr>
              <w:t>1.</w:t>
            </w:r>
            <w:r w:rsidRPr="00D91AF6">
              <w:rPr>
                <w:rFonts w:ascii="Times New Roman" w:hAnsi="Times New Roman" w:cs="Times New Roman"/>
                <w:sz w:val="24"/>
                <w:szCs w:val="24"/>
              </w:rPr>
              <w:t xml:space="preserve">2 </w:t>
            </w:r>
            <w:r w:rsidR="001C577F">
              <w:rPr>
                <w:rFonts w:ascii="Times New Roman" w:hAnsi="Times New Roman" w:cs="Times New Roman"/>
                <w:sz w:val="24"/>
                <w:szCs w:val="24"/>
              </w:rPr>
              <w:t>Общая</w:t>
            </w:r>
            <w:r w:rsidRPr="00D91AF6">
              <w:rPr>
                <w:rFonts w:ascii="Times New Roman" w:hAnsi="Times New Roman" w:cs="Times New Roman"/>
                <w:sz w:val="24"/>
                <w:szCs w:val="24"/>
              </w:rPr>
              <w:t xml:space="preserve"> характеристика </w:t>
            </w:r>
            <w:r w:rsidR="001C577F" w:rsidRPr="001C577F">
              <w:rPr>
                <w:rFonts w:ascii="Times New Roman" w:hAnsi="Times New Roman" w:cs="Times New Roman"/>
                <w:sz w:val="24"/>
                <w:szCs w:val="24"/>
              </w:rPr>
              <w:t>МО Белореченский район</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76541C" w:rsidP="00D91AF6">
            <w:pPr>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647" w:type="dxa"/>
            <w:gridSpan w:val="3"/>
            <w:shd w:val="clear" w:color="auto" w:fill="auto"/>
          </w:tcPr>
          <w:p w:rsidR="00AF0A38" w:rsidRPr="00D91AF6" w:rsidRDefault="00D86823" w:rsidP="00D91AF6">
            <w:pPr>
              <w:contextualSpacing/>
              <w:jc w:val="both"/>
              <w:rPr>
                <w:rFonts w:ascii="Times New Roman" w:hAnsi="Times New Roman" w:cs="Times New Roman"/>
                <w:sz w:val="24"/>
                <w:szCs w:val="24"/>
                <w:highlight w:val="yellow"/>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1.3 Оценка ресурсного потенциала, природопользование, землепользование, экология </w:t>
            </w:r>
            <w:r w:rsidR="002801B5">
              <w:rPr>
                <w:rFonts w:ascii="Times New Roman" w:hAnsi="Times New Roman" w:cs="Times New Roman"/>
                <w:sz w:val="24"/>
                <w:szCs w:val="24"/>
              </w:rPr>
              <w:t>............................................................................................................................</w:t>
            </w:r>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AF0A38" w:rsidRPr="00D91AF6" w:rsidRDefault="001C577F" w:rsidP="007D4E57">
            <w:pPr>
              <w:contextualSpacing/>
              <w:jc w:val="center"/>
              <w:rPr>
                <w:rFonts w:ascii="Times New Roman" w:hAnsi="Times New Roman" w:cs="Times New Roman"/>
                <w:sz w:val="24"/>
                <w:szCs w:val="24"/>
              </w:rPr>
            </w:pPr>
            <w:r>
              <w:rPr>
                <w:rFonts w:ascii="Times New Roman" w:hAnsi="Times New Roman" w:cs="Times New Roman"/>
                <w:sz w:val="24"/>
                <w:szCs w:val="24"/>
              </w:rPr>
              <w:t>1</w:t>
            </w:r>
            <w:r w:rsidR="007D4E57">
              <w:rPr>
                <w:rFonts w:ascii="Times New Roman" w:hAnsi="Times New Roman" w:cs="Times New Roman"/>
                <w:sz w:val="24"/>
                <w:szCs w:val="24"/>
              </w:rPr>
              <w:t>0</w:t>
            </w:r>
          </w:p>
        </w:tc>
      </w:tr>
      <w:tr w:rsidR="00D943E9" w:rsidRPr="00D91AF6" w:rsidTr="008C15CE">
        <w:tc>
          <w:tcPr>
            <w:tcW w:w="8931" w:type="dxa"/>
            <w:gridSpan w:val="4"/>
            <w:shd w:val="clear" w:color="auto" w:fill="auto"/>
          </w:tcPr>
          <w:p w:rsidR="00D943E9"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D943E9" w:rsidRPr="00D91AF6">
              <w:rPr>
                <w:rFonts w:ascii="Times New Roman" w:hAnsi="Times New Roman" w:cs="Times New Roman"/>
                <w:sz w:val="24"/>
                <w:szCs w:val="24"/>
              </w:rPr>
              <w:t xml:space="preserve">2. Комплексная оценка конкурентных преимуществ и потенциала </w:t>
            </w:r>
            <w:r w:rsidR="00E64F3C">
              <w:rPr>
                <w:rFonts w:ascii="Times New Roman" w:hAnsi="Times New Roman" w:cs="Times New Roman"/>
                <w:sz w:val="24"/>
                <w:szCs w:val="24"/>
              </w:rPr>
              <w:t>МО Белореченский район</w:t>
            </w:r>
            <w:r w:rsidR="002801B5">
              <w:rPr>
                <w:rFonts w:ascii="Times New Roman" w:hAnsi="Times New Roman" w:cs="Times New Roman"/>
                <w:sz w:val="24"/>
                <w:szCs w:val="24"/>
              </w:rPr>
              <w:t xml:space="preserve"> ...........................................................................................................</w:t>
            </w:r>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D943E9"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19</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sz w:val="24"/>
                <w:szCs w:val="24"/>
              </w:rPr>
            </w:pPr>
          </w:p>
        </w:tc>
        <w:tc>
          <w:tcPr>
            <w:tcW w:w="8647" w:type="dxa"/>
            <w:gridSpan w:val="3"/>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2.1 Оценка качества развития человеческого капитала и социальной сферы</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19</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2.1.1 Демография</w:t>
            </w:r>
            <w:r w:rsidR="002801B5">
              <w:rPr>
                <w:rFonts w:ascii="Times New Roman" w:hAnsi="Times New Roman" w:cs="Times New Roman"/>
                <w:sz w:val="24"/>
                <w:szCs w:val="24"/>
              </w:rPr>
              <w:t>..................................................................................................</w:t>
            </w:r>
          </w:p>
        </w:tc>
        <w:tc>
          <w:tcPr>
            <w:tcW w:w="708" w:type="dxa"/>
            <w:shd w:val="clear" w:color="auto" w:fill="auto"/>
            <w:vAlign w:val="center"/>
          </w:tcPr>
          <w:p w:rsidR="006F52F7"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19</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2.1.2 Рынок труда и занятость населения</w:t>
            </w:r>
            <w:r w:rsidR="002801B5">
              <w:rPr>
                <w:rFonts w:ascii="Times New Roman" w:hAnsi="Times New Roman" w:cs="Times New Roman"/>
                <w:sz w:val="24"/>
                <w:szCs w:val="24"/>
              </w:rPr>
              <w:t xml:space="preserve"> .........................................................</w:t>
            </w:r>
          </w:p>
        </w:tc>
        <w:tc>
          <w:tcPr>
            <w:tcW w:w="708" w:type="dxa"/>
            <w:shd w:val="clear" w:color="auto" w:fill="auto"/>
            <w:vAlign w:val="center"/>
          </w:tcPr>
          <w:p w:rsidR="006F52F7" w:rsidRPr="00D91AF6" w:rsidRDefault="00D96985" w:rsidP="00D91AF6">
            <w:pPr>
              <w:contextualSpacing/>
              <w:jc w:val="center"/>
              <w:rPr>
                <w:rFonts w:ascii="Times New Roman" w:hAnsi="Times New Roman" w:cs="Times New Roman"/>
                <w:sz w:val="24"/>
                <w:szCs w:val="24"/>
              </w:rPr>
            </w:pPr>
            <w:r>
              <w:rPr>
                <w:rFonts w:ascii="Times New Roman" w:hAnsi="Times New Roman" w:cs="Times New Roman"/>
                <w:sz w:val="24"/>
                <w:szCs w:val="24"/>
              </w:rPr>
              <w:t>2</w:t>
            </w:r>
            <w:r w:rsidR="0076541C">
              <w:rPr>
                <w:rFonts w:ascii="Times New Roman" w:hAnsi="Times New Roman" w:cs="Times New Roman"/>
                <w:sz w:val="24"/>
                <w:szCs w:val="24"/>
              </w:rPr>
              <w:t>3</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2801B5">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2.1.3 Здравоохранение</w:t>
            </w:r>
            <w:r w:rsidR="002801B5">
              <w:rPr>
                <w:rFonts w:ascii="Times New Roman" w:hAnsi="Times New Roman" w:cs="Times New Roman"/>
                <w:sz w:val="24"/>
                <w:szCs w:val="24"/>
              </w:rPr>
              <w:t xml:space="preserve"> ........................................................................................</w:t>
            </w:r>
          </w:p>
        </w:tc>
        <w:tc>
          <w:tcPr>
            <w:tcW w:w="708" w:type="dxa"/>
            <w:shd w:val="clear" w:color="auto" w:fill="auto"/>
            <w:vAlign w:val="center"/>
          </w:tcPr>
          <w:p w:rsidR="006F52F7" w:rsidRPr="00D91AF6" w:rsidRDefault="00D96985" w:rsidP="00D91AF6">
            <w:pPr>
              <w:contextualSpacing/>
              <w:jc w:val="center"/>
              <w:rPr>
                <w:rFonts w:ascii="Times New Roman" w:hAnsi="Times New Roman" w:cs="Times New Roman"/>
                <w:sz w:val="24"/>
                <w:szCs w:val="24"/>
              </w:rPr>
            </w:pPr>
            <w:r>
              <w:rPr>
                <w:rFonts w:ascii="Times New Roman" w:hAnsi="Times New Roman" w:cs="Times New Roman"/>
                <w:sz w:val="24"/>
                <w:szCs w:val="24"/>
              </w:rPr>
              <w:t>2</w:t>
            </w:r>
            <w:r w:rsidR="0076541C">
              <w:rPr>
                <w:rFonts w:ascii="Times New Roman" w:hAnsi="Times New Roman" w:cs="Times New Roman"/>
                <w:sz w:val="24"/>
                <w:szCs w:val="24"/>
              </w:rPr>
              <w:t>5</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2.1.4 Образование</w:t>
            </w:r>
            <w:r w:rsidR="002801B5">
              <w:rPr>
                <w:rFonts w:ascii="Times New Roman" w:hAnsi="Times New Roman" w:cs="Times New Roman"/>
                <w:sz w:val="24"/>
                <w:szCs w:val="24"/>
              </w:rPr>
              <w:t xml:space="preserve"> ................................................................................................</w:t>
            </w:r>
          </w:p>
        </w:tc>
        <w:tc>
          <w:tcPr>
            <w:tcW w:w="708" w:type="dxa"/>
            <w:shd w:val="clear" w:color="auto" w:fill="auto"/>
            <w:vAlign w:val="center"/>
          </w:tcPr>
          <w:p w:rsidR="006F52F7" w:rsidRPr="00D91AF6" w:rsidRDefault="00673C8E" w:rsidP="00D91AF6">
            <w:pPr>
              <w:contextualSpacing/>
              <w:jc w:val="center"/>
              <w:rPr>
                <w:rFonts w:ascii="Times New Roman" w:hAnsi="Times New Roman" w:cs="Times New Roman"/>
                <w:sz w:val="24"/>
                <w:szCs w:val="24"/>
              </w:rPr>
            </w:pPr>
            <w:r>
              <w:rPr>
                <w:rFonts w:ascii="Times New Roman" w:hAnsi="Times New Roman" w:cs="Times New Roman"/>
                <w:sz w:val="24"/>
                <w:szCs w:val="24"/>
              </w:rPr>
              <w:t>2</w:t>
            </w:r>
            <w:r w:rsidR="0076541C">
              <w:rPr>
                <w:rFonts w:ascii="Times New Roman" w:hAnsi="Times New Roman" w:cs="Times New Roman"/>
                <w:sz w:val="24"/>
                <w:szCs w:val="24"/>
              </w:rPr>
              <w:t>8</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2801B5">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2.1.5 Физическая культура и спорт</w:t>
            </w:r>
            <w:r w:rsidR="002801B5">
              <w:rPr>
                <w:rFonts w:ascii="Times New Roman" w:hAnsi="Times New Roman" w:cs="Times New Roman"/>
                <w:sz w:val="24"/>
                <w:szCs w:val="24"/>
              </w:rPr>
              <w:t xml:space="preserve"> ...................................................................</w:t>
            </w:r>
          </w:p>
        </w:tc>
        <w:tc>
          <w:tcPr>
            <w:tcW w:w="708" w:type="dxa"/>
            <w:shd w:val="clear" w:color="auto" w:fill="auto"/>
            <w:vAlign w:val="center"/>
          </w:tcPr>
          <w:p w:rsidR="006F52F7" w:rsidRPr="00D91AF6" w:rsidRDefault="0076541C" w:rsidP="007D4E57">
            <w:pPr>
              <w:contextualSpacing/>
              <w:jc w:val="center"/>
              <w:rPr>
                <w:rFonts w:ascii="Times New Roman" w:hAnsi="Times New Roman" w:cs="Times New Roman"/>
                <w:sz w:val="24"/>
                <w:szCs w:val="24"/>
              </w:rPr>
            </w:pPr>
            <w:r>
              <w:rPr>
                <w:rFonts w:ascii="Times New Roman" w:hAnsi="Times New Roman" w:cs="Times New Roman"/>
                <w:sz w:val="24"/>
                <w:szCs w:val="24"/>
              </w:rPr>
              <w:t>3</w:t>
            </w:r>
            <w:r w:rsidR="007D4E57">
              <w:rPr>
                <w:rFonts w:ascii="Times New Roman" w:hAnsi="Times New Roman" w:cs="Times New Roman"/>
                <w:sz w:val="24"/>
                <w:szCs w:val="24"/>
              </w:rPr>
              <w:t>1</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2.1.6 Культура</w:t>
            </w:r>
            <w:r w:rsidR="002801B5">
              <w:rPr>
                <w:rFonts w:ascii="Times New Roman" w:hAnsi="Times New Roman" w:cs="Times New Roman"/>
                <w:sz w:val="24"/>
                <w:szCs w:val="24"/>
              </w:rPr>
              <w:t xml:space="preserve"> .....................................................................................................</w:t>
            </w:r>
          </w:p>
        </w:tc>
        <w:tc>
          <w:tcPr>
            <w:tcW w:w="708" w:type="dxa"/>
            <w:shd w:val="clear" w:color="auto" w:fill="auto"/>
            <w:vAlign w:val="center"/>
          </w:tcPr>
          <w:p w:rsidR="006F52F7" w:rsidRPr="00D91AF6" w:rsidRDefault="00673C8E" w:rsidP="007D4E57">
            <w:pPr>
              <w:contextualSpacing/>
              <w:jc w:val="center"/>
              <w:rPr>
                <w:rFonts w:ascii="Times New Roman" w:hAnsi="Times New Roman" w:cs="Times New Roman"/>
                <w:sz w:val="24"/>
                <w:szCs w:val="24"/>
              </w:rPr>
            </w:pPr>
            <w:r>
              <w:rPr>
                <w:rFonts w:ascii="Times New Roman" w:hAnsi="Times New Roman" w:cs="Times New Roman"/>
                <w:sz w:val="24"/>
                <w:szCs w:val="24"/>
              </w:rPr>
              <w:t>3</w:t>
            </w:r>
            <w:r w:rsidR="007D4E57">
              <w:rPr>
                <w:rFonts w:ascii="Times New Roman" w:hAnsi="Times New Roman" w:cs="Times New Roman"/>
                <w:sz w:val="24"/>
                <w:szCs w:val="24"/>
              </w:rPr>
              <w:t>4</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 xml:space="preserve">2.1.7 Социальное обслуживание и социальная поддержка граждан </w:t>
            </w:r>
            <w:r w:rsidR="002801B5">
              <w:rPr>
                <w:rFonts w:ascii="Times New Roman" w:hAnsi="Times New Roman" w:cs="Times New Roman"/>
                <w:sz w:val="24"/>
                <w:szCs w:val="24"/>
              </w:rPr>
              <w:t>...........</w:t>
            </w:r>
          </w:p>
        </w:tc>
        <w:tc>
          <w:tcPr>
            <w:tcW w:w="708" w:type="dxa"/>
            <w:shd w:val="clear" w:color="auto" w:fill="auto"/>
            <w:vAlign w:val="center"/>
          </w:tcPr>
          <w:p w:rsidR="006F52F7" w:rsidRPr="00D91AF6" w:rsidRDefault="00CD3EC7" w:rsidP="007D4E57">
            <w:pPr>
              <w:contextualSpacing/>
              <w:jc w:val="center"/>
              <w:rPr>
                <w:rFonts w:ascii="Times New Roman" w:hAnsi="Times New Roman" w:cs="Times New Roman"/>
                <w:sz w:val="24"/>
                <w:szCs w:val="24"/>
              </w:rPr>
            </w:pPr>
            <w:r>
              <w:rPr>
                <w:rFonts w:ascii="Times New Roman" w:hAnsi="Times New Roman" w:cs="Times New Roman"/>
                <w:sz w:val="24"/>
                <w:szCs w:val="24"/>
              </w:rPr>
              <w:t>3</w:t>
            </w:r>
            <w:r w:rsidR="007D4E57">
              <w:rPr>
                <w:rFonts w:ascii="Times New Roman" w:hAnsi="Times New Roman" w:cs="Times New Roman"/>
                <w:sz w:val="24"/>
                <w:szCs w:val="24"/>
              </w:rPr>
              <w:t>6</w:t>
            </w:r>
          </w:p>
        </w:tc>
      </w:tr>
      <w:tr w:rsidR="006F52F7" w:rsidRPr="00D91AF6" w:rsidTr="008C15CE">
        <w:tc>
          <w:tcPr>
            <w:tcW w:w="851" w:type="dxa"/>
            <w:gridSpan w:val="3"/>
            <w:shd w:val="clear" w:color="auto" w:fill="auto"/>
          </w:tcPr>
          <w:p w:rsidR="006F52F7" w:rsidRPr="00D91AF6" w:rsidRDefault="006F52F7" w:rsidP="00D91AF6">
            <w:pPr>
              <w:contextualSpacing/>
              <w:jc w:val="both"/>
              <w:rPr>
                <w:rFonts w:ascii="Times New Roman" w:hAnsi="Times New Roman" w:cs="Times New Roman"/>
                <w:sz w:val="24"/>
                <w:szCs w:val="24"/>
              </w:rPr>
            </w:pPr>
          </w:p>
        </w:tc>
        <w:tc>
          <w:tcPr>
            <w:tcW w:w="8080" w:type="dxa"/>
            <w:shd w:val="clear" w:color="auto" w:fill="auto"/>
          </w:tcPr>
          <w:p w:rsidR="006F52F7"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6F52F7" w:rsidRPr="00D91AF6">
              <w:rPr>
                <w:rFonts w:ascii="Times New Roman" w:hAnsi="Times New Roman" w:cs="Times New Roman"/>
                <w:sz w:val="24"/>
                <w:szCs w:val="24"/>
              </w:rPr>
              <w:t xml:space="preserve">2.1.8 Молодежная политика </w:t>
            </w:r>
            <w:r w:rsidR="002801B5">
              <w:rPr>
                <w:rFonts w:ascii="Times New Roman" w:hAnsi="Times New Roman" w:cs="Times New Roman"/>
                <w:sz w:val="24"/>
                <w:szCs w:val="24"/>
              </w:rPr>
              <w:t>...............................................................................</w:t>
            </w:r>
          </w:p>
        </w:tc>
        <w:tc>
          <w:tcPr>
            <w:tcW w:w="708" w:type="dxa"/>
            <w:shd w:val="clear" w:color="auto" w:fill="auto"/>
            <w:vAlign w:val="center"/>
          </w:tcPr>
          <w:p w:rsidR="006F52F7" w:rsidRPr="00D91AF6" w:rsidRDefault="00CD3EC7" w:rsidP="007D4E57">
            <w:pPr>
              <w:contextualSpacing/>
              <w:jc w:val="center"/>
              <w:rPr>
                <w:rFonts w:ascii="Times New Roman" w:hAnsi="Times New Roman" w:cs="Times New Roman"/>
                <w:sz w:val="24"/>
                <w:szCs w:val="24"/>
              </w:rPr>
            </w:pPr>
            <w:r>
              <w:rPr>
                <w:rFonts w:ascii="Times New Roman" w:hAnsi="Times New Roman" w:cs="Times New Roman"/>
                <w:sz w:val="24"/>
                <w:szCs w:val="24"/>
              </w:rPr>
              <w:t>3</w:t>
            </w:r>
            <w:r w:rsidR="007D4E57">
              <w:rPr>
                <w:rFonts w:ascii="Times New Roman" w:hAnsi="Times New Roman" w:cs="Times New Roman"/>
                <w:sz w:val="24"/>
                <w:szCs w:val="24"/>
              </w:rPr>
              <w:t>7</w:t>
            </w:r>
          </w:p>
        </w:tc>
      </w:tr>
      <w:tr w:rsidR="00AF0A38" w:rsidRPr="00D91AF6" w:rsidTr="008C15CE">
        <w:tc>
          <w:tcPr>
            <w:tcW w:w="425"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506" w:type="dxa"/>
            <w:gridSpan w:val="2"/>
            <w:shd w:val="clear" w:color="auto" w:fill="auto"/>
          </w:tcPr>
          <w:p w:rsidR="00AF0A38" w:rsidRPr="00D91AF6" w:rsidRDefault="00D86823" w:rsidP="00D91AF6">
            <w:pPr>
              <w:contextualSpacing/>
              <w:jc w:val="both"/>
              <w:rPr>
                <w:rFonts w:ascii="Times New Roman" w:hAnsi="Times New Roman" w:cs="Times New Roman"/>
                <w:b/>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2.2 Оценка производственного потенциала </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673C8E" w:rsidP="007D4E57">
            <w:pPr>
              <w:contextualSpacing/>
              <w:jc w:val="center"/>
              <w:rPr>
                <w:rFonts w:ascii="Times New Roman" w:hAnsi="Times New Roman" w:cs="Times New Roman"/>
                <w:sz w:val="24"/>
                <w:szCs w:val="24"/>
              </w:rPr>
            </w:pPr>
            <w:r>
              <w:rPr>
                <w:rFonts w:ascii="Times New Roman" w:hAnsi="Times New Roman" w:cs="Times New Roman"/>
                <w:sz w:val="24"/>
                <w:szCs w:val="24"/>
              </w:rPr>
              <w:t>3</w:t>
            </w:r>
            <w:r w:rsidR="007D4E57">
              <w:rPr>
                <w:rFonts w:ascii="Times New Roman" w:hAnsi="Times New Roman" w:cs="Times New Roman"/>
                <w:sz w:val="24"/>
                <w:szCs w:val="24"/>
              </w:rPr>
              <w:t>9</w:t>
            </w:r>
          </w:p>
        </w:tc>
      </w:tr>
      <w:tr w:rsidR="00AF0A38" w:rsidRPr="00D91AF6" w:rsidTr="008C15CE">
        <w:trPr>
          <w:trHeight w:val="138"/>
        </w:trPr>
        <w:tc>
          <w:tcPr>
            <w:tcW w:w="851" w:type="dxa"/>
            <w:gridSpan w:val="3"/>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2.2.1 Промышленный комплекс  </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41</w:t>
            </w:r>
          </w:p>
        </w:tc>
      </w:tr>
      <w:tr w:rsidR="00AF0A38" w:rsidRPr="00D91AF6" w:rsidTr="008C15CE">
        <w:tc>
          <w:tcPr>
            <w:tcW w:w="851" w:type="dxa"/>
            <w:gridSpan w:val="3"/>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2.2.2 Аграрный комплекс </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45</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567"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2.2.3 Строительный комплекс</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52</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567"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2.2.4 Транспортно-логистический комплекс </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F31E8C" w:rsidP="007D4E57">
            <w:pPr>
              <w:contextualSpacing/>
              <w:jc w:val="center"/>
              <w:rPr>
                <w:rFonts w:ascii="Times New Roman" w:hAnsi="Times New Roman" w:cs="Times New Roman"/>
                <w:sz w:val="24"/>
                <w:szCs w:val="24"/>
              </w:rPr>
            </w:pPr>
            <w:r>
              <w:rPr>
                <w:rFonts w:ascii="Times New Roman" w:hAnsi="Times New Roman" w:cs="Times New Roman"/>
                <w:sz w:val="24"/>
                <w:szCs w:val="24"/>
              </w:rPr>
              <w:t>5</w:t>
            </w:r>
            <w:r w:rsidR="007D4E57">
              <w:rPr>
                <w:rFonts w:ascii="Times New Roman" w:hAnsi="Times New Roman" w:cs="Times New Roman"/>
                <w:sz w:val="24"/>
                <w:szCs w:val="24"/>
              </w:rPr>
              <w:t>5</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567"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2.2.5 Торговля и сфера услуг </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2915E8" w:rsidP="007D4E57">
            <w:pPr>
              <w:contextualSpacing/>
              <w:jc w:val="center"/>
              <w:rPr>
                <w:rFonts w:ascii="Times New Roman" w:hAnsi="Times New Roman" w:cs="Times New Roman"/>
                <w:sz w:val="24"/>
                <w:szCs w:val="24"/>
              </w:rPr>
            </w:pPr>
            <w:r>
              <w:rPr>
                <w:rFonts w:ascii="Times New Roman" w:hAnsi="Times New Roman" w:cs="Times New Roman"/>
                <w:sz w:val="24"/>
                <w:szCs w:val="24"/>
              </w:rPr>
              <w:t>5</w:t>
            </w:r>
            <w:r w:rsidR="007D4E57">
              <w:rPr>
                <w:rFonts w:ascii="Times New Roman" w:hAnsi="Times New Roman" w:cs="Times New Roman"/>
                <w:sz w:val="24"/>
                <w:szCs w:val="24"/>
              </w:rPr>
              <w:t>9</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567"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2.2.6 Курортно-туристический комплекс</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7D4E57" w:rsidP="00F31E8C">
            <w:pPr>
              <w:contextualSpacing/>
              <w:jc w:val="center"/>
              <w:rPr>
                <w:rFonts w:ascii="Times New Roman" w:hAnsi="Times New Roman" w:cs="Times New Roman"/>
                <w:sz w:val="24"/>
                <w:szCs w:val="24"/>
              </w:rPr>
            </w:pPr>
            <w:r>
              <w:rPr>
                <w:rFonts w:ascii="Times New Roman" w:hAnsi="Times New Roman" w:cs="Times New Roman"/>
                <w:sz w:val="24"/>
                <w:szCs w:val="24"/>
              </w:rPr>
              <w:t>64</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567"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2.2.</w:t>
            </w:r>
            <w:r w:rsidR="00340616" w:rsidRPr="00D91AF6">
              <w:rPr>
                <w:rFonts w:ascii="Times New Roman" w:hAnsi="Times New Roman" w:cs="Times New Roman"/>
                <w:sz w:val="24"/>
                <w:szCs w:val="24"/>
              </w:rPr>
              <w:t>7</w:t>
            </w:r>
            <w:r w:rsidR="00AF0A38" w:rsidRPr="00D91AF6">
              <w:rPr>
                <w:rFonts w:ascii="Times New Roman" w:hAnsi="Times New Roman" w:cs="Times New Roman"/>
                <w:sz w:val="24"/>
                <w:szCs w:val="24"/>
              </w:rPr>
              <w:t xml:space="preserve"> Развитие малого</w:t>
            </w:r>
            <w:r w:rsidR="002801B5">
              <w:rPr>
                <w:rFonts w:ascii="Times New Roman" w:hAnsi="Times New Roman" w:cs="Times New Roman"/>
                <w:sz w:val="24"/>
                <w:szCs w:val="24"/>
              </w:rPr>
              <w:t xml:space="preserve"> и среднего</w:t>
            </w:r>
            <w:r w:rsidR="00AF0A38" w:rsidRPr="00D91AF6">
              <w:rPr>
                <w:rFonts w:ascii="Times New Roman" w:hAnsi="Times New Roman" w:cs="Times New Roman"/>
                <w:sz w:val="24"/>
                <w:szCs w:val="24"/>
              </w:rPr>
              <w:t xml:space="preserve"> предпринимательства</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3C7B00" w:rsidP="007D4E57">
            <w:pPr>
              <w:contextualSpacing/>
              <w:jc w:val="center"/>
              <w:rPr>
                <w:rFonts w:ascii="Times New Roman" w:hAnsi="Times New Roman" w:cs="Times New Roman"/>
                <w:sz w:val="24"/>
                <w:szCs w:val="24"/>
              </w:rPr>
            </w:pPr>
            <w:r>
              <w:rPr>
                <w:rFonts w:ascii="Times New Roman" w:hAnsi="Times New Roman" w:cs="Times New Roman"/>
                <w:sz w:val="24"/>
                <w:szCs w:val="24"/>
              </w:rPr>
              <w:t>6</w:t>
            </w:r>
            <w:r w:rsidR="007D4E57">
              <w:rPr>
                <w:rFonts w:ascii="Times New Roman" w:hAnsi="Times New Roman" w:cs="Times New Roman"/>
                <w:sz w:val="24"/>
                <w:szCs w:val="24"/>
              </w:rPr>
              <w:t>7</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567"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2.2.</w:t>
            </w:r>
            <w:r w:rsidR="00340616" w:rsidRPr="00D91AF6">
              <w:rPr>
                <w:rFonts w:ascii="Times New Roman" w:hAnsi="Times New Roman" w:cs="Times New Roman"/>
                <w:sz w:val="24"/>
                <w:szCs w:val="24"/>
              </w:rPr>
              <w:t>8</w:t>
            </w:r>
            <w:r w:rsidR="00AF0A38" w:rsidRPr="00D91AF6">
              <w:rPr>
                <w:rFonts w:ascii="Times New Roman" w:hAnsi="Times New Roman" w:cs="Times New Roman"/>
                <w:sz w:val="24"/>
                <w:szCs w:val="24"/>
              </w:rPr>
              <w:t xml:space="preserve"> Оценка инвестиционного развития</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3C7B00" w:rsidP="007D4E57">
            <w:pPr>
              <w:contextualSpacing/>
              <w:jc w:val="center"/>
              <w:rPr>
                <w:rFonts w:ascii="Times New Roman" w:hAnsi="Times New Roman" w:cs="Times New Roman"/>
                <w:sz w:val="24"/>
                <w:szCs w:val="24"/>
              </w:rPr>
            </w:pPr>
            <w:r>
              <w:rPr>
                <w:rFonts w:ascii="Times New Roman" w:hAnsi="Times New Roman" w:cs="Times New Roman"/>
                <w:sz w:val="24"/>
                <w:szCs w:val="24"/>
              </w:rPr>
              <w:t>6</w:t>
            </w:r>
            <w:r w:rsidR="007D4E57">
              <w:rPr>
                <w:rFonts w:ascii="Times New Roman" w:hAnsi="Times New Roman" w:cs="Times New Roman"/>
                <w:sz w:val="24"/>
                <w:szCs w:val="24"/>
              </w:rPr>
              <w:t>9</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647" w:type="dxa"/>
            <w:gridSpan w:val="3"/>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2.3 Оценка состояния инфраструктуры</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72</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567" w:type="dxa"/>
            <w:gridSpan w:val="2"/>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080" w:type="dxa"/>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2.3.1 Топливно-энергетический комплекс и жилищно-коммунальное хозяйство </w:t>
            </w:r>
            <w:r w:rsidR="002801B5">
              <w:rPr>
                <w:rFonts w:ascii="Times New Roman" w:hAnsi="Times New Roman" w:cs="Times New Roman"/>
                <w:sz w:val="24"/>
                <w:szCs w:val="24"/>
              </w:rPr>
              <w:t>.................................................................................................................</w:t>
            </w:r>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72</w:t>
            </w:r>
          </w:p>
        </w:tc>
      </w:tr>
      <w:tr w:rsidR="00F224B1" w:rsidRPr="00D91AF6" w:rsidTr="008C15CE">
        <w:tc>
          <w:tcPr>
            <w:tcW w:w="284" w:type="dxa"/>
            <w:shd w:val="clear" w:color="auto" w:fill="auto"/>
          </w:tcPr>
          <w:p w:rsidR="00F224B1" w:rsidRPr="00D91AF6" w:rsidRDefault="00F224B1" w:rsidP="00D91AF6">
            <w:pPr>
              <w:contextualSpacing/>
              <w:jc w:val="both"/>
              <w:rPr>
                <w:rFonts w:ascii="Times New Roman" w:hAnsi="Times New Roman" w:cs="Times New Roman"/>
                <w:b/>
                <w:sz w:val="24"/>
                <w:szCs w:val="24"/>
              </w:rPr>
            </w:pPr>
          </w:p>
        </w:tc>
        <w:tc>
          <w:tcPr>
            <w:tcW w:w="567" w:type="dxa"/>
            <w:gridSpan w:val="2"/>
            <w:shd w:val="clear" w:color="auto" w:fill="auto"/>
          </w:tcPr>
          <w:p w:rsidR="00F224B1" w:rsidRPr="00D91AF6" w:rsidRDefault="00F224B1" w:rsidP="00D91AF6">
            <w:pPr>
              <w:contextualSpacing/>
              <w:jc w:val="both"/>
              <w:rPr>
                <w:rFonts w:ascii="Times New Roman" w:hAnsi="Times New Roman" w:cs="Times New Roman"/>
                <w:b/>
                <w:sz w:val="24"/>
                <w:szCs w:val="24"/>
              </w:rPr>
            </w:pPr>
          </w:p>
        </w:tc>
        <w:tc>
          <w:tcPr>
            <w:tcW w:w="8080" w:type="dxa"/>
            <w:shd w:val="clear" w:color="auto" w:fill="auto"/>
          </w:tcPr>
          <w:p w:rsidR="00F224B1"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F224B1" w:rsidRPr="00D91AF6">
              <w:rPr>
                <w:rFonts w:ascii="Times New Roman" w:hAnsi="Times New Roman" w:cs="Times New Roman"/>
                <w:sz w:val="24"/>
                <w:szCs w:val="24"/>
              </w:rPr>
              <w:t xml:space="preserve">2.3.2 Информационно-коммуникационный комплекс </w:t>
            </w:r>
            <w:r w:rsidR="002801B5">
              <w:rPr>
                <w:rFonts w:ascii="Times New Roman" w:hAnsi="Times New Roman" w:cs="Times New Roman"/>
                <w:sz w:val="24"/>
                <w:szCs w:val="24"/>
              </w:rPr>
              <w:t>....................................</w:t>
            </w:r>
            <w:r w:rsidR="00F224B1" w:rsidRPr="00D91AF6">
              <w:rPr>
                <w:rFonts w:ascii="Times New Roman" w:hAnsi="Times New Roman" w:cs="Times New Roman"/>
                <w:sz w:val="24"/>
                <w:szCs w:val="24"/>
              </w:rPr>
              <w:t xml:space="preserve"> </w:t>
            </w:r>
          </w:p>
        </w:tc>
        <w:tc>
          <w:tcPr>
            <w:tcW w:w="708" w:type="dxa"/>
            <w:shd w:val="clear" w:color="auto" w:fill="auto"/>
            <w:vAlign w:val="center"/>
          </w:tcPr>
          <w:p w:rsidR="00F224B1" w:rsidRPr="00D91AF6" w:rsidRDefault="00FF5AB8" w:rsidP="007D4E57">
            <w:pPr>
              <w:contextualSpacing/>
              <w:jc w:val="center"/>
              <w:rPr>
                <w:rFonts w:ascii="Times New Roman" w:hAnsi="Times New Roman" w:cs="Times New Roman"/>
                <w:sz w:val="24"/>
                <w:szCs w:val="24"/>
              </w:rPr>
            </w:pPr>
            <w:r>
              <w:rPr>
                <w:rFonts w:ascii="Times New Roman" w:hAnsi="Times New Roman" w:cs="Times New Roman"/>
                <w:sz w:val="24"/>
                <w:szCs w:val="24"/>
              </w:rPr>
              <w:t>7</w:t>
            </w:r>
            <w:r w:rsidR="007D4E57">
              <w:rPr>
                <w:rFonts w:ascii="Times New Roman" w:hAnsi="Times New Roman" w:cs="Times New Roman"/>
                <w:sz w:val="24"/>
                <w:szCs w:val="24"/>
              </w:rPr>
              <w:t>9</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647" w:type="dxa"/>
            <w:gridSpan w:val="3"/>
            <w:shd w:val="clear" w:color="auto" w:fill="auto"/>
          </w:tcPr>
          <w:p w:rsidR="00AF0A38" w:rsidRPr="00D91AF6" w:rsidRDefault="00D86823" w:rsidP="00D91AF6">
            <w:pPr>
              <w:contextualSpacing/>
              <w:jc w:val="both"/>
              <w:rPr>
                <w:rFonts w:ascii="Times New Roman" w:hAnsi="Times New Roman" w:cs="Times New Roman"/>
                <w:b/>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2.4 Оценка финансового потенциала и результатов деятельности предприятий</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2D4208" w:rsidP="007D4E57">
            <w:pPr>
              <w:contextualSpacing/>
              <w:jc w:val="center"/>
              <w:rPr>
                <w:rFonts w:ascii="Times New Roman" w:hAnsi="Times New Roman" w:cs="Times New Roman"/>
                <w:sz w:val="24"/>
                <w:szCs w:val="24"/>
              </w:rPr>
            </w:pPr>
            <w:r>
              <w:rPr>
                <w:rFonts w:ascii="Times New Roman" w:hAnsi="Times New Roman" w:cs="Times New Roman"/>
                <w:sz w:val="24"/>
                <w:szCs w:val="24"/>
              </w:rPr>
              <w:t>8</w:t>
            </w:r>
            <w:r w:rsidR="007D4E57">
              <w:rPr>
                <w:rFonts w:ascii="Times New Roman" w:hAnsi="Times New Roman" w:cs="Times New Roman"/>
                <w:sz w:val="24"/>
                <w:szCs w:val="24"/>
              </w:rPr>
              <w:t>5</w:t>
            </w:r>
          </w:p>
        </w:tc>
      </w:tr>
      <w:tr w:rsidR="00AF0A38" w:rsidRPr="00D91AF6" w:rsidTr="008C15CE">
        <w:tc>
          <w:tcPr>
            <w:tcW w:w="8931" w:type="dxa"/>
            <w:gridSpan w:val="4"/>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3. Стратегическая диагностика развития </w:t>
            </w:r>
            <w:r w:rsidR="0087110A" w:rsidRPr="0087110A">
              <w:rPr>
                <w:rFonts w:ascii="Times New Roman" w:hAnsi="Times New Roman" w:cs="Times New Roman"/>
                <w:sz w:val="24"/>
                <w:szCs w:val="24"/>
              </w:rPr>
              <w:t>МО Белореченский район</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FF5AB8" w:rsidP="007D4E57">
            <w:pPr>
              <w:contextualSpacing/>
              <w:jc w:val="center"/>
              <w:rPr>
                <w:rFonts w:ascii="Times New Roman" w:hAnsi="Times New Roman" w:cs="Times New Roman"/>
                <w:sz w:val="24"/>
                <w:szCs w:val="24"/>
              </w:rPr>
            </w:pPr>
            <w:r>
              <w:rPr>
                <w:rFonts w:ascii="Times New Roman" w:hAnsi="Times New Roman" w:cs="Times New Roman"/>
                <w:sz w:val="24"/>
                <w:szCs w:val="24"/>
              </w:rPr>
              <w:t>8</w:t>
            </w:r>
            <w:r w:rsidR="007D4E57">
              <w:rPr>
                <w:rFonts w:ascii="Times New Roman" w:hAnsi="Times New Roman" w:cs="Times New Roman"/>
                <w:sz w:val="24"/>
                <w:szCs w:val="24"/>
              </w:rPr>
              <w:t>8</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647" w:type="dxa"/>
            <w:gridSpan w:val="3"/>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3.1 </w:t>
            </w:r>
            <w:r w:rsidR="00AF0A38" w:rsidRPr="00D91AF6">
              <w:rPr>
                <w:rFonts w:ascii="Times New Roman" w:eastAsia="Times New Roman" w:hAnsi="Times New Roman" w:cs="Times New Roman"/>
                <w:sz w:val="24"/>
                <w:szCs w:val="24"/>
              </w:rPr>
              <w:t xml:space="preserve">Оценка  конкурентных позиций МО Белореченский район в крае </w:t>
            </w:r>
            <w:r w:rsidR="002801B5">
              <w:rPr>
                <w:rFonts w:ascii="Times New Roman" w:eastAsia="Times New Roman" w:hAnsi="Times New Roman" w:cs="Times New Roman"/>
                <w:sz w:val="24"/>
                <w:szCs w:val="24"/>
              </w:rPr>
              <w:t>...................</w:t>
            </w:r>
          </w:p>
        </w:tc>
        <w:tc>
          <w:tcPr>
            <w:tcW w:w="708" w:type="dxa"/>
            <w:shd w:val="clear" w:color="auto" w:fill="auto"/>
            <w:vAlign w:val="center"/>
          </w:tcPr>
          <w:p w:rsidR="00AF0A38" w:rsidRPr="00D91AF6" w:rsidRDefault="00FF5AB8" w:rsidP="007D4E57">
            <w:pPr>
              <w:contextualSpacing/>
              <w:jc w:val="center"/>
              <w:rPr>
                <w:rFonts w:ascii="Times New Roman" w:hAnsi="Times New Roman" w:cs="Times New Roman"/>
                <w:sz w:val="24"/>
                <w:szCs w:val="24"/>
              </w:rPr>
            </w:pPr>
            <w:r>
              <w:rPr>
                <w:rFonts w:ascii="Times New Roman" w:hAnsi="Times New Roman" w:cs="Times New Roman"/>
                <w:sz w:val="24"/>
                <w:szCs w:val="24"/>
              </w:rPr>
              <w:t>8</w:t>
            </w:r>
            <w:r w:rsidR="007D4E57">
              <w:rPr>
                <w:rFonts w:ascii="Times New Roman" w:hAnsi="Times New Roman" w:cs="Times New Roman"/>
                <w:sz w:val="24"/>
                <w:szCs w:val="24"/>
              </w:rPr>
              <w:t>8</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b/>
                <w:sz w:val="24"/>
                <w:szCs w:val="24"/>
              </w:rPr>
            </w:pPr>
          </w:p>
        </w:tc>
        <w:tc>
          <w:tcPr>
            <w:tcW w:w="8647" w:type="dxa"/>
            <w:gridSpan w:val="3"/>
            <w:shd w:val="clear" w:color="auto" w:fill="auto"/>
          </w:tcPr>
          <w:p w:rsidR="00AF0A38" w:rsidRPr="00D91AF6" w:rsidRDefault="00D86823" w:rsidP="00D91AF6">
            <w:pPr>
              <w:contextualSpacing/>
              <w:jc w:val="both"/>
              <w:rPr>
                <w:rFonts w:ascii="Times New Roman" w:eastAsia="Times New Roman" w:hAnsi="Times New Roman" w:cs="Times New Roman"/>
                <w:bCs/>
                <w:sz w:val="24"/>
                <w:szCs w:val="24"/>
              </w:rPr>
            </w:pPr>
            <w:r w:rsidRPr="00D91AF6">
              <w:rPr>
                <w:rFonts w:ascii="Times New Roman" w:hAnsi="Times New Roman" w:cs="Times New Roman"/>
                <w:sz w:val="24"/>
                <w:szCs w:val="24"/>
              </w:rPr>
              <w:t>1.</w:t>
            </w:r>
            <w:r w:rsidR="00AF0A38" w:rsidRPr="00D91AF6">
              <w:rPr>
                <w:rFonts w:ascii="Times New Roman" w:hAnsi="Times New Roman" w:cs="Times New Roman"/>
                <w:sz w:val="24"/>
                <w:szCs w:val="24"/>
              </w:rPr>
              <w:t xml:space="preserve">3.2 </w:t>
            </w:r>
            <w:r w:rsidR="00AF0A38" w:rsidRPr="00D91AF6">
              <w:rPr>
                <w:rFonts w:ascii="Times New Roman" w:eastAsia="Times New Roman" w:hAnsi="Times New Roman" w:cs="Times New Roman"/>
                <w:bCs/>
                <w:sz w:val="24"/>
                <w:szCs w:val="24"/>
              </w:rPr>
              <w:t xml:space="preserve">Определение сильных и слабых сторон, возможностей и угроз </w:t>
            </w:r>
          </w:p>
          <w:p w:rsidR="00AF0A38" w:rsidRPr="00D91AF6" w:rsidRDefault="00AF0A38" w:rsidP="00D91AF6">
            <w:pPr>
              <w:contextualSpacing/>
              <w:jc w:val="both"/>
              <w:rPr>
                <w:rFonts w:ascii="Times New Roman" w:eastAsia="Times New Roman" w:hAnsi="Times New Roman" w:cs="Times New Roman"/>
                <w:sz w:val="24"/>
                <w:szCs w:val="24"/>
              </w:rPr>
            </w:pPr>
            <w:r w:rsidRPr="00D91AF6">
              <w:rPr>
                <w:rFonts w:ascii="Times New Roman" w:eastAsia="Times New Roman" w:hAnsi="Times New Roman" w:cs="Times New Roman"/>
                <w:bCs/>
                <w:sz w:val="24"/>
                <w:szCs w:val="24"/>
              </w:rPr>
              <w:t xml:space="preserve">МО </w:t>
            </w:r>
            <w:r w:rsidRPr="00D91AF6">
              <w:rPr>
                <w:rFonts w:ascii="Times New Roman" w:eastAsia="Times New Roman" w:hAnsi="Times New Roman" w:cs="Times New Roman"/>
                <w:sz w:val="24"/>
                <w:szCs w:val="24"/>
              </w:rPr>
              <w:t xml:space="preserve">Белореченский </w:t>
            </w:r>
            <w:r w:rsidRPr="00D91AF6">
              <w:rPr>
                <w:rFonts w:ascii="Times New Roman" w:eastAsia="Times New Roman" w:hAnsi="Times New Roman" w:cs="Times New Roman"/>
                <w:bCs/>
                <w:sz w:val="24"/>
                <w:szCs w:val="24"/>
              </w:rPr>
              <w:t xml:space="preserve">район по методике </w:t>
            </w:r>
            <w:r w:rsidRPr="00D91AF6">
              <w:rPr>
                <w:rFonts w:ascii="Times New Roman" w:eastAsia="Times New Roman" w:hAnsi="Times New Roman" w:cs="Times New Roman"/>
                <w:bCs/>
                <w:sz w:val="24"/>
                <w:szCs w:val="24"/>
                <w:lang w:val="en-US"/>
              </w:rPr>
              <w:t>SWOT</w:t>
            </w:r>
            <w:r w:rsidRPr="00D91AF6">
              <w:rPr>
                <w:rFonts w:ascii="Times New Roman" w:eastAsia="Times New Roman" w:hAnsi="Times New Roman" w:cs="Times New Roman"/>
                <w:bCs/>
                <w:sz w:val="24"/>
                <w:szCs w:val="24"/>
              </w:rPr>
              <w:t>-анализа</w:t>
            </w:r>
            <w:r w:rsidR="002801B5">
              <w:rPr>
                <w:rFonts w:ascii="Times New Roman" w:eastAsia="Times New Roman" w:hAnsi="Times New Roman" w:cs="Times New Roman"/>
                <w:bCs/>
                <w:sz w:val="24"/>
                <w:szCs w:val="24"/>
              </w:rPr>
              <w:t xml:space="preserve"> ..............................................</w:t>
            </w:r>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95</w:t>
            </w:r>
          </w:p>
        </w:tc>
      </w:tr>
      <w:tr w:rsidR="005B4B55" w:rsidRPr="00D91AF6" w:rsidTr="008C15CE">
        <w:tc>
          <w:tcPr>
            <w:tcW w:w="8931" w:type="dxa"/>
            <w:gridSpan w:val="4"/>
            <w:shd w:val="clear" w:color="auto" w:fill="auto"/>
          </w:tcPr>
          <w:p w:rsidR="005B4B55" w:rsidRPr="00D91AF6" w:rsidRDefault="005B4B55" w:rsidP="00D91AF6">
            <w:pPr>
              <w:widowControl w:val="0"/>
              <w:autoSpaceDE w:val="0"/>
              <w:autoSpaceDN w:val="0"/>
              <w:adjustRightInd w:val="0"/>
              <w:ind w:right="-1"/>
              <w:contextualSpacing/>
              <w:rPr>
                <w:rFonts w:ascii="Times New Roman" w:eastAsia="Times New Roman" w:hAnsi="Times New Roman" w:cs="Times New Roman"/>
                <w:bCs/>
                <w:sz w:val="24"/>
                <w:szCs w:val="24"/>
              </w:rPr>
            </w:pPr>
            <w:r w:rsidRPr="00D91AF6">
              <w:rPr>
                <w:rFonts w:ascii="Times New Roman" w:eastAsia="Times New Roman" w:hAnsi="Times New Roman" w:cs="Times New Roman"/>
                <w:b/>
                <w:bCs/>
                <w:sz w:val="24"/>
                <w:szCs w:val="24"/>
              </w:rPr>
              <w:t>II.  ЦЕЛЕВОЕ ВИДЕНИЕ, СТРАТЕГИЧЕСКИЕ НАПРАВЛЕНИЯ РАЗВИТИЯ МО БЕЛОРЕЧЕНСКИЙ РАЙОН, ИНДИКАТОРЫ ДОСТИЖЕНИЯ ЦЕЛЕЙ</w:t>
            </w:r>
            <w:r w:rsidR="002801B5">
              <w:rPr>
                <w:rFonts w:ascii="Times New Roman" w:eastAsia="Times New Roman" w:hAnsi="Times New Roman" w:cs="Times New Roman"/>
                <w:b/>
                <w:bCs/>
                <w:sz w:val="24"/>
                <w:szCs w:val="24"/>
              </w:rPr>
              <w:t xml:space="preserve"> ....</w:t>
            </w:r>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5B4B55"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101</w:t>
            </w:r>
          </w:p>
        </w:tc>
      </w:tr>
      <w:tr w:rsidR="00AF0A38" w:rsidRPr="00D91AF6" w:rsidTr="008C15CE">
        <w:tc>
          <w:tcPr>
            <w:tcW w:w="8931" w:type="dxa"/>
            <w:gridSpan w:val="4"/>
            <w:shd w:val="clear" w:color="auto" w:fill="auto"/>
          </w:tcPr>
          <w:p w:rsidR="00AF0A38" w:rsidRPr="00D91AF6" w:rsidRDefault="00D86823" w:rsidP="0087110A">
            <w:pPr>
              <w:contextualSpacing/>
              <w:jc w:val="both"/>
              <w:rPr>
                <w:rFonts w:ascii="Times New Roman" w:hAnsi="Times New Roman" w:cs="Times New Roman"/>
                <w:bCs/>
                <w:sz w:val="24"/>
                <w:szCs w:val="24"/>
              </w:rPr>
            </w:pPr>
            <w:r w:rsidRPr="00D91AF6">
              <w:rPr>
                <w:rFonts w:ascii="Times New Roman" w:hAnsi="Times New Roman" w:cs="Times New Roman"/>
                <w:sz w:val="24"/>
                <w:szCs w:val="24"/>
              </w:rPr>
              <w:t>2.</w:t>
            </w:r>
            <w:r w:rsidR="00AF0A38" w:rsidRPr="00D91AF6">
              <w:rPr>
                <w:rFonts w:ascii="Times New Roman" w:hAnsi="Times New Roman" w:cs="Times New Roman"/>
                <w:sz w:val="24"/>
                <w:szCs w:val="24"/>
              </w:rPr>
              <w:t xml:space="preserve">1 </w:t>
            </w:r>
            <w:r w:rsidR="00A06AE2" w:rsidRPr="00D91AF6">
              <w:rPr>
                <w:rFonts w:ascii="Times New Roman" w:hAnsi="Times New Roman" w:cs="Times New Roman"/>
                <w:bCs/>
                <w:sz w:val="24"/>
                <w:szCs w:val="24"/>
              </w:rPr>
              <w:t>Стратегические цели и задачи социально-экономического развития МО Белореченский район в диалектическом единстве со стратегией социально-экономического развития Краснодарского края до 2030 года. Показатели, отражающие степень достижения целей</w:t>
            </w:r>
            <w:r w:rsidR="002801B5">
              <w:rPr>
                <w:rFonts w:ascii="Times New Roman" w:hAnsi="Times New Roman" w:cs="Times New Roman"/>
                <w:bCs/>
                <w:sz w:val="24"/>
                <w:szCs w:val="24"/>
              </w:rPr>
              <w:t xml:space="preserve"> ...........................................................................</w:t>
            </w:r>
          </w:p>
        </w:tc>
        <w:tc>
          <w:tcPr>
            <w:tcW w:w="708" w:type="dxa"/>
            <w:shd w:val="clear" w:color="auto" w:fill="auto"/>
            <w:vAlign w:val="center"/>
          </w:tcPr>
          <w:p w:rsidR="002801B5" w:rsidRDefault="002801B5" w:rsidP="00D91AF6">
            <w:pPr>
              <w:contextualSpacing/>
              <w:jc w:val="center"/>
              <w:rPr>
                <w:rFonts w:ascii="Times New Roman" w:hAnsi="Times New Roman" w:cs="Times New Roman"/>
                <w:sz w:val="24"/>
                <w:szCs w:val="24"/>
              </w:rPr>
            </w:pPr>
          </w:p>
          <w:p w:rsidR="002801B5" w:rsidRDefault="002801B5" w:rsidP="00D91AF6">
            <w:pPr>
              <w:contextualSpacing/>
              <w:jc w:val="center"/>
              <w:rPr>
                <w:rFonts w:ascii="Times New Roman" w:hAnsi="Times New Roman" w:cs="Times New Roman"/>
                <w:sz w:val="24"/>
                <w:szCs w:val="24"/>
              </w:rPr>
            </w:pPr>
          </w:p>
          <w:p w:rsidR="002801B5" w:rsidRDefault="002801B5" w:rsidP="00D91AF6">
            <w:pPr>
              <w:contextualSpacing/>
              <w:jc w:val="center"/>
              <w:rPr>
                <w:rFonts w:ascii="Times New Roman" w:hAnsi="Times New Roman" w:cs="Times New Roman"/>
                <w:sz w:val="24"/>
                <w:szCs w:val="24"/>
              </w:rPr>
            </w:pPr>
          </w:p>
          <w:p w:rsidR="00AF0A38"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101</w:t>
            </w:r>
          </w:p>
        </w:tc>
      </w:tr>
      <w:tr w:rsidR="00AF0A38" w:rsidRPr="00D91AF6" w:rsidTr="008C15CE">
        <w:tc>
          <w:tcPr>
            <w:tcW w:w="8931" w:type="dxa"/>
            <w:gridSpan w:val="4"/>
            <w:shd w:val="clear" w:color="auto" w:fill="auto"/>
          </w:tcPr>
          <w:p w:rsidR="00AF0A38" w:rsidRPr="00D91AF6" w:rsidRDefault="00D86823" w:rsidP="0087110A">
            <w:pPr>
              <w:contextualSpacing/>
              <w:jc w:val="both"/>
              <w:rPr>
                <w:rFonts w:ascii="Times New Roman" w:hAnsi="Times New Roman" w:cs="Times New Roman"/>
                <w:bCs/>
                <w:sz w:val="24"/>
                <w:szCs w:val="24"/>
              </w:rPr>
            </w:pPr>
            <w:r w:rsidRPr="00D91AF6">
              <w:rPr>
                <w:rFonts w:ascii="Times New Roman" w:hAnsi="Times New Roman" w:cs="Times New Roman"/>
                <w:sz w:val="24"/>
                <w:szCs w:val="24"/>
              </w:rPr>
              <w:t>2.</w:t>
            </w:r>
            <w:r w:rsidR="00AF0A38" w:rsidRPr="00D91AF6">
              <w:rPr>
                <w:rFonts w:ascii="Times New Roman" w:hAnsi="Times New Roman" w:cs="Times New Roman"/>
                <w:sz w:val="24"/>
                <w:szCs w:val="24"/>
              </w:rPr>
              <w:t>2 Основные направления развития человеческого капитала и социальной сферы</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105</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sz w:val="24"/>
                <w:szCs w:val="24"/>
              </w:rPr>
            </w:pPr>
          </w:p>
        </w:tc>
        <w:tc>
          <w:tcPr>
            <w:tcW w:w="8647" w:type="dxa"/>
            <w:gridSpan w:val="3"/>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AF0A38" w:rsidRPr="00D91AF6">
              <w:rPr>
                <w:rFonts w:ascii="Times New Roman" w:hAnsi="Times New Roman" w:cs="Times New Roman"/>
                <w:sz w:val="24"/>
                <w:szCs w:val="24"/>
              </w:rPr>
              <w:t xml:space="preserve">2.1 </w:t>
            </w:r>
            <w:r w:rsidR="00A06AE2" w:rsidRPr="00D91AF6">
              <w:rPr>
                <w:rFonts w:ascii="Times New Roman" w:hAnsi="Times New Roman" w:cs="Times New Roman"/>
                <w:sz w:val="24"/>
                <w:szCs w:val="24"/>
              </w:rPr>
              <w:t>Развитие сферы социально-трудовых отношений: демография, рынок труда и занятость населения</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105</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sz w:val="24"/>
                <w:szCs w:val="24"/>
              </w:rPr>
            </w:pPr>
          </w:p>
        </w:tc>
        <w:tc>
          <w:tcPr>
            <w:tcW w:w="8647" w:type="dxa"/>
            <w:gridSpan w:val="3"/>
            <w:shd w:val="clear" w:color="auto" w:fill="auto"/>
          </w:tcPr>
          <w:p w:rsidR="00AF0A38"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AF0A38" w:rsidRPr="00D91AF6">
              <w:rPr>
                <w:rFonts w:ascii="Times New Roman" w:hAnsi="Times New Roman" w:cs="Times New Roman"/>
                <w:sz w:val="24"/>
                <w:szCs w:val="24"/>
              </w:rPr>
              <w:t>2.</w:t>
            </w:r>
            <w:r w:rsidR="00A3045F" w:rsidRPr="00D91AF6">
              <w:rPr>
                <w:rFonts w:ascii="Times New Roman" w:hAnsi="Times New Roman" w:cs="Times New Roman"/>
                <w:sz w:val="24"/>
                <w:szCs w:val="24"/>
              </w:rPr>
              <w:t>2</w:t>
            </w:r>
            <w:r w:rsidR="00AF0A38" w:rsidRPr="00D91AF6">
              <w:rPr>
                <w:rFonts w:ascii="Times New Roman" w:hAnsi="Times New Roman" w:cs="Times New Roman"/>
                <w:sz w:val="24"/>
                <w:szCs w:val="24"/>
              </w:rPr>
              <w:t xml:space="preserve"> Образование</w:t>
            </w:r>
            <w:r w:rsidR="00FF6A9C" w:rsidRPr="00D91AF6">
              <w:rPr>
                <w:rFonts w:ascii="Times New Roman" w:hAnsi="Times New Roman" w:cs="Times New Roman"/>
                <w:sz w:val="24"/>
                <w:szCs w:val="24"/>
              </w:rPr>
              <w:t xml:space="preserve">  </w:t>
            </w:r>
            <w:r w:rsidR="002801B5">
              <w:rPr>
                <w:rFonts w:ascii="Times New Roman" w:hAnsi="Times New Roman" w:cs="Times New Roman"/>
                <w:sz w:val="24"/>
                <w:szCs w:val="24"/>
              </w:rPr>
              <w:t>...........................................................................................................</w:t>
            </w:r>
          </w:p>
        </w:tc>
        <w:tc>
          <w:tcPr>
            <w:tcW w:w="708" w:type="dxa"/>
            <w:shd w:val="clear" w:color="auto" w:fill="auto"/>
            <w:vAlign w:val="center"/>
          </w:tcPr>
          <w:p w:rsidR="00AF0A38"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108</w:t>
            </w:r>
          </w:p>
        </w:tc>
      </w:tr>
      <w:tr w:rsidR="00AF0A38" w:rsidRPr="00D91AF6" w:rsidTr="008C15CE">
        <w:tc>
          <w:tcPr>
            <w:tcW w:w="284" w:type="dxa"/>
            <w:shd w:val="clear" w:color="auto" w:fill="auto"/>
          </w:tcPr>
          <w:p w:rsidR="00AF0A38" w:rsidRPr="00D91AF6" w:rsidRDefault="00AF0A38" w:rsidP="00D91AF6">
            <w:pPr>
              <w:contextualSpacing/>
              <w:jc w:val="both"/>
              <w:rPr>
                <w:rFonts w:ascii="Times New Roman" w:hAnsi="Times New Roman" w:cs="Times New Roman"/>
                <w:sz w:val="24"/>
                <w:szCs w:val="24"/>
              </w:rPr>
            </w:pPr>
          </w:p>
        </w:tc>
        <w:tc>
          <w:tcPr>
            <w:tcW w:w="8647" w:type="dxa"/>
            <w:gridSpan w:val="3"/>
            <w:shd w:val="clear" w:color="auto" w:fill="auto"/>
          </w:tcPr>
          <w:p w:rsidR="00AF0A38" w:rsidRPr="00D91AF6" w:rsidRDefault="00232B88" w:rsidP="00D91AF6">
            <w:pPr>
              <w:contextualSpacing/>
              <w:jc w:val="both"/>
              <w:rPr>
                <w:rFonts w:ascii="Times New Roman" w:hAnsi="Times New Roman" w:cs="Times New Roman"/>
                <w:sz w:val="24"/>
                <w:szCs w:val="24"/>
              </w:rPr>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2461895</wp:posOffset>
                      </wp:positionH>
                      <wp:positionV relativeFrom="paragraph">
                        <wp:posOffset>-331470</wp:posOffset>
                      </wp:positionV>
                      <wp:extent cx="604520" cy="230505"/>
                      <wp:effectExtent l="0" t="2540" r="0" b="0"/>
                      <wp:wrapNone/>
                      <wp:docPr id="11"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DDC04" id="Прямоугольник 98" o:spid="_x0000_s1026" style="position:absolute;margin-left:193.85pt;margin-top:-26.1pt;width:47.6pt;height:1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" stroked="f"/>
                  </w:pict>
                </mc:Fallback>
              </mc:AlternateContent>
            </w:r>
            <w:r w:rsidR="00D86823" w:rsidRPr="00D91AF6">
              <w:rPr>
                <w:rFonts w:ascii="Times New Roman" w:hAnsi="Times New Roman" w:cs="Times New Roman"/>
                <w:sz w:val="24"/>
                <w:szCs w:val="24"/>
              </w:rPr>
              <w:t>2.</w:t>
            </w:r>
            <w:r w:rsidR="00AF0A38" w:rsidRPr="00D91AF6">
              <w:rPr>
                <w:rFonts w:ascii="Times New Roman" w:hAnsi="Times New Roman" w:cs="Times New Roman"/>
                <w:sz w:val="24"/>
                <w:szCs w:val="24"/>
              </w:rPr>
              <w:t>2.</w:t>
            </w:r>
            <w:r w:rsidR="00A3045F" w:rsidRPr="00D91AF6">
              <w:rPr>
                <w:rFonts w:ascii="Times New Roman" w:hAnsi="Times New Roman" w:cs="Times New Roman"/>
                <w:sz w:val="24"/>
                <w:szCs w:val="24"/>
              </w:rPr>
              <w:t>3</w:t>
            </w:r>
            <w:r w:rsidR="00AF0A38" w:rsidRPr="00D91AF6">
              <w:rPr>
                <w:rFonts w:ascii="Times New Roman" w:hAnsi="Times New Roman" w:cs="Times New Roman"/>
                <w:sz w:val="24"/>
                <w:szCs w:val="24"/>
              </w:rPr>
              <w:t xml:space="preserve"> Физическая культура и спорт</w:t>
            </w:r>
            <w:r w:rsidR="002801B5">
              <w:rPr>
                <w:rFonts w:ascii="Times New Roman" w:hAnsi="Times New Roman" w:cs="Times New Roman"/>
                <w:sz w:val="24"/>
                <w:szCs w:val="24"/>
              </w:rPr>
              <w:t xml:space="preserve"> ................................................................................</w:t>
            </w:r>
          </w:p>
        </w:tc>
        <w:tc>
          <w:tcPr>
            <w:tcW w:w="708" w:type="dxa"/>
            <w:shd w:val="clear" w:color="auto" w:fill="auto"/>
            <w:vAlign w:val="center"/>
          </w:tcPr>
          <w:p w:rsidR="00AF0A38"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110</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sz w:val="24"/>
                <w:szCs w:val="24"/>
              </w:rPr>
            </w:pPr>
          </w:p>
        </w:tc>
        <w:tc>
          <w:tcPr>
            <w:tcW w:w="8647" w:type="dxa"/>
            <w:gridSpan w:val="3"/>
            <w:shd w:val="clear" w:color="auto" w:fill="auto"/>
          </w:tcPr>
          <w:p w:rsidR="00EC1546"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2.</w:t>
            </w:r>
            <w:r w:rsidR="00A3045F" w:rsidRPr="00D91AF6">
              <w:rPr>
                <w:rFonts w:ascii="Times New Roman" w:hAnsi="Times New Roman" w:cs="Times New Roman"/>
                <w:sz w:val="24"/>
                <w:szCs w:val="24"/>
              </w:rPr>
              <w:t>4</w:t>
            </w:r>
            <w:r w:rsidR="00EC1546" w:rsidRPr="00D91AF6">
              <w:rPr>
                <w:rFonts w:ascii="Times New Roman" w:hAnsi="Times New Roman" w:cs="Times New Roman"/>
                <w:sz w:val="24"/>
                <w:szCs w:val="24"/>
              </w:rPr>
              <w:t xml:space="preserve"> Культура</w:t>
            </w:r>
            <w:r w:rsidR="002801B5">
              <w:rPr>
                <w:rFonts w:ascii="Times New Roman" w:hAnsi="Times New Roman" w:cs="Times New Roman"/>
                <w:sz w:val="24"/>
                <w:szCs w:val="24"/>
              </w:rPr>
              <w:t xml:space="preserve"> ..................................................................................................................</w:t>
            </w:r>
          </w:p>
        </w:tc>
        <w:tc>
          <w:tcPr>
            <w:tcW w:w="708" w:type="dxa"/>
            <w:shd w:val="clear" w:color="auto" w:fill="auto"/>
            <w:vAlign w:val="center"/>
          </w:tcPr>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112</w:t>
            </w:r>
          </w:p>
        </w:tc>
      </w:tr>
      <w:tr w:rsidR="0085080B" w:rsidRPr="00D91AF6" w:rsidTr="008C15CE">
        <w:tc>
          <w:tcPr>
            <w:tcW w:w="284" w:type="dxa"/>
            <w:shd w:val="clear" w:color="auto" w:fill="auto"/>
          </w:tcPr>
          <w:p w:rsidR="0085080B" w:rsidRPr="00D91AF6" w:rsidRDefault="0085080B" w:rsidP="00D91AF6">
            <w:pPr>
              <w:contextualSpacing/>
              <w:jc w:val="both"/>
              <w:rPr>
                <w:rFonts w:ascii="Times New Roman" w:hAnsi="Times New Roman" w:cs="Times New Roman"/>
                <w:sz w:val="24"/>
                <w:szCs w:val="24"/>
              </w:rPr>
            </w:pPr>
          </w:p>
        </w:tc>
        <w:tc>
          <w:tcPr>
            <w:tcW w:w="8647" w:type="dxa"/>
            <w:gridSpan w:val="3"/>
            <w:shd w:val="clear" w:color="auto" w:fill="auto"/>
          </w:tcPr>
          <w:p w:rsidR="0085080B" w:rsidRPr="00D91AF6" w:rsidRDefault="00D86823" w:rsidP="00D91AF6">
            <w:pPr>
              <w:contextualSpacing/>
              <w:jc w:val="both"/>
              <w:rPr>
                <w:rFonts w:ascii="Times New Roman" w:hAnsi="Times New Roman" w:cs="Times New Roman"/>
                <w:noProof/>
                <w:sz w:val="24"/>
                <w:szCs w:val="24"/>
                <w:lang w:eastAsia="ru-RU"/>
              </w:rPr>
            </w:pPr>
            <w:r w:rsidRPr="00D91AF6">
              <w:rPr>
                <w:rFonts w:ascii="Times New Roman" w:hAnsi="Times New Roman" w:cs="Times New Roman"/>
                <w:noProof/>
                <w:sz w:val="24"/>
                <w:szCs w:val="24"/>
                <w:lang w:eastAsia="ru-RU"/>
              </w:rPr>
              <w:t>2.</w:t>
            </w:r>
            <w:r w:rsidR="0068640D">
              <w:rPr>
                <w:rFonts w:ascii="Times New Roman" w:hAnsi="Times New Roman" w:cs="Times New Roman"/>
                <w:noProof/>
                <w:sz w:val="24"/>
                <w:szCs w:val="24"/>
                <w:lang w:eastAsia="ru-RU"/>
              </w:rPr>
              <w:t>2.5</w:t>
            </w:r>
            <w:r w:rsidR="0085080B" w:rsidRPr="00D91AF6">
              <w:rPr>
                <w:rFonts w:ascii="Times New Roman" w:hAnsi="Times New Roman" w:cs="Times New Roman"/>
                <w:noProof/>
                <w:sz w:val="24"/>
                <w:szCs w:val="24"/>
                <w:lang w:eastAsia="ru-RU"/>
              </w:rPr>
              <w:t xml:space="preserve"> Молодежная политика</w:t>
            </w:r>
            <w:r w:rsidR="00A021BF" w:rsidRPr="00D91AF6">
              <w:rPr>
                <w:rFonts w:ascii="Times New Roman" w:hAnsi="Times New Roman" w:cs="Times New Roman"/>
                <w:noProof/>
                <w:sz w:val="24"/>
                <w:szCs w:val="24"/>
                <w:lang w:eastAsia="ru-RU"/>
              </w:rPr>
              <w:t xml:space="preserve">  </w:t>
            </w:r>
            <w:r w:rsidR="002801B5">
              <w:rPr>
                <w:rFonts w:ascii="Times New Roman" w:hAnsi="Times New Roman" w:cs="Times New Roman"/>
                <w:noProof/>
                <w:sz w:val="24"/>
                <w:szCs w:val="24"/>
                <w:lang w:eastAsia="ru-RU"/>
              </w:rPr>
              <w:t>..........................................................................................</w:t>
            </w:r>
          </w:p>
        </w:tc>
        <w:tc>
          <w:tcPr>
            <w:tcW w:w="708" w:type="dxa"/>
            <w:shd w:val="clear" w:color="auto" w:fill="auto"/>
            <w:vAlign w:val="center"/>
          </w:tcPr>
          <w:p w:rsidR="0085080B" w:rsidRPr="00F53154" w:rsidRDefault="007D4E57" w:rsidP="00CA615C">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115</w:t>
            </w:r>
          </w:p>
        </w:tc>
      </w:tr>
      <w:tr w:rsidR="00EC1546" w:rsidRPr="00D91AF6" w:rsidTr="008C15CE">
        <w:tc>
          <w:tcPr>
            <w:tcW w:w="8931" w:type="dxa"/>
            <w:gridSpan w:val="4"/>
            <w:shd w:val="clear" w:color="auto" w:fill="auto"/>
          </w:tcPr>
          <w:p w:rsidR="00EC1546" w:rsidRPr="00D91AF6" w:rsidRDefault="00D86823" w:rsidP="00AD4EE2">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3 Стратегические цели и прогнозные сценарии развития ключевых экономических комплексов</w:t>
            </w:r>
            <w:r w:rsidR="002801B5">
              <w:rPr>
                <w:rFonts w:ascii="Times New Roman" w:hAnsi="Times New Roman" w:cs="Times New Roman"/>
                <w:sz w:val="24"/>
                <w:szCs w:val="24"/>
              </w:rPr>
              <w:t xml:space="preserve"> .....................................................................</w:t>
            </w:r>
            <w:r w:rsidR="00AD4EE2">
              <w:rPr>
                <w:rFonts w:ascii="Times New Roman" w:hAnsi="Times New Roman" w:cs="Times New Roman"/>
                <w:sz w:val="24"/>
                <w:szCs w:val="24"/>
              </w:rPr>
              <w:t>............................</w:t>
            </w:r>
            <w:r w:rsidR="002801B5">
              <w:rPr>
                <w:rFonts w:ascii="Times New Roman" w:hAnsi="Times New Roman" w:cs="Times New Roman"/>
                <w:sz w:val="24"/>
                <w:szCs w:val="24"/>
              </w:rPr>
              <w:t>...........................</w:t>
            </w:r>
          </w:p>
        </w:tc>
        <w:tc>
          <w:tcPr>
            <w:tcW w:w="708" w:type="dxa"/>
            <w:shd w:val="clear" w:color="auto" w:fill="auto"/>
            <w:vAlign w:val="center"/>
          </w:tcPr>
          <w:p w:rsidR="002801B5" w:rsidRDefault="002801B5" w:rsidP="00CA615C">
            <w:pPr>
              <w:contextualSpacing/>
              <w:jc w:val="center"/>
              <w:rPr>
                <w:rFonts w:ascii="Times New Roman" w:hAnsi="Times New Roman" w:cs="Times New Roman"/>
                <w:sz w:val="24"/>
                <w:szCs w:val="24"/>
              </w:rPr>
            </w:pPr>
          </w:p>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116</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EC1546" w:rsidRPr="00D91AF6" w:rsidRDefault="00D86823" w:rsidP="00D91AF6">
            <w:pPr>
              <w:contextualSpacing/>
              <w:jc w:val="both"/>
              <w:rPr>
                <w:rFonts w:ascii="Times New Roman" w:hAnsi="Times New Roman" w:cs="Times New Roman"/>
                <w:b/>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 xml:space="preserve">3.1 Промышленный комплекс  </w:t>
            </w:r>
            <w:r w:rsidR="002801B5">
              <w:rPr>
                <w:rFonts w:ascii="Times New Roman" w:hAnsi="Times New Roman" w:cs="Times New Roman"/>
                <w:sz w:val="24"/>
                <w:szCs w:val="24"/>
              </w:rPr>
              <w:t>....................................................................................</w:t>
            </w:r>
          </w:p>
        </w:tc>
        <w:tc>
          <w:tcPr>
            <w:tcW w:w="708" w:type="dxa"/>
            <w:shd w:val="clear" w:color="auto" w:fill="auto"/>
            <w:vAlign w:val="center"/>
          </w:tcPr>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116</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EC1546" w:rsidRPr="00D91AF6" w:rsidRDefault="00D86823" w:rsidP="00D91AF6">
            <w:pPr>
              <w:contextualSpacing/>
              <w:jc w:val="both"/>
              <w:rPr>
                <w:rFonts w:ascii="Times New Roman" w:hAnsi="Times New Roman" w:cs="Times New Roman"/>
                <w:b/>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 xml:space="preserve">3.2 Аграрный комплекс </w:t>
            </w:r>
            <w:r w:rsidR="002801B5">
              <w:rPr>
                <w:rFonts w:ascii="Times New Roman" w:hAnsi="Times New Roman" w:cs="Times New Roman"/>
                <w:sz w:val="24"/>
                <w:szCs w:val="24"/>
              </w:rPr>
              <w:t>................................................................................................</w:t>
            </w:r>
          </w:p>
        </w:tc>
        <w:tc>
          <w:tcPr>
            <w:tcW w:w="708" w:type="dxa"/>
            <w:shd w:val="clear" w:color="auto" w:fill="auto"/>
            <w:vAlign w:val="center"/>
          </w:tcPr>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119</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EC1546" w:rsidRPr="00D91AF6" w:rsidRDefault="00D86823" w:rsidP="00D91AF6">
            <w:pPr>
              <w:contextualSpacing/>
              <w:jc w:val="both"/>
              <w:rPr>
                <w:rFonts w:ascii="Times New Roman" w:hAnsi="Times New Roman" w:cs="Times New Roman"/>
                <w:b/>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3.3 Строительный комплекс</w:t>
            </w:r>
            <w:r w:rsidR="002801B5">
              <w:rPr>
                <w:rFonts w:ascii="Times New Roman" w:hAnsi="Times New Roman" w:cs="Times New Roman"/>
                <w:sz w:val="24"/>
                <w:szCs w:val="24"/>
              </w:rPr>
              <w:t xml:space="preserve"> ........................................................................................</w:t>
            </w:r>
          </w:p>
        </w:tc>
        <w:tc>
          <w:tcPr>
            <w:tcW w:w="708" w:type="dxa"/>
            <w:shd w:val="clear" w:color="auto" w:fill="auto"/>
            <w:vAlign w:val="center"/>
          </w:tcPr>
          <w:p w:rsidR="00EC1546" w:rsidRPr="00D91AF6" w:rsidRDefault="00AD4EE2" w:rsidP="00CA615C">
            <w:pPr>
              <w:contextualSpacing/>
              <w:jc w:val="center"/>
              <w:rPr>
                <w:rFonts w:ascii="Times New Roman" w:hAnsi="Times New Roman" w:cs="Times New Roman"/>
                <w:sz w:val="24"/>
                <w:szCs w:val="24"/>
              </w:rPr>
            </w:pPr>
            <w:r>
              <w:rPr>
                <w:rFonts w:ascii="Times New Roman" w:hAnsi="Times New Roman" w:cs="Times New Roman"/>
                <w:sz w:val="24"/>
                <w:szCs w:val="24"/>
              </w:rPr>
              <w:t>124</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EC1546"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3.4 Транспортно-логистический комплекс</w:t>
            </w:r>
            <w:r w:rsidR="002801B5">
              <w:rPr>
                <w:rFonts w:ascii="Times New Roman" w:hAnsi="Times New Roman" w:cs="Times New Roman"/>
                <w:sz w:val="24"/>
                <w:szCs w:val="24"/>
              </w:rPr>
              <w:t xml:space="preserve"> ................................................................</w:t>
            </w:r>
          </w:p>
        </w:tc>
        <w:tc>
          <w:tcPr>
            <w:tcW w:w="708" w:type="dxa"/>
            <w:shd w:val="clear" w:color="auto" w:fill="auto"/>
            <w:vAlign w:val="center"/>
          </w:tcPr>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125</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EC1546" w:rsidRPr="00D91AF6" w:rsidRDefault="00D86823" w:rsidP="00D91AF6">
            <w:pPr>
              <w:contextualSpacing/>
              <w:jc w:val="both"/>
              <w:rPr>
                <w:rFonts w:ascii="Times New Roman" w:hAnsi="Times New Roman" w:cs="Times New Roman"/>
                <w:b/>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 xml:space="preserve">3.5 Торговля и сфера услуг </w:t>
            </w:r>
            <w:r w:rsidR="002801B5">
              <w:rPr>
                <w:rFonts w:ascii="Times New Roman" w:hAnsi="Times New Roman" w:cs="Times New Roman"/>
                <w:sz w:val="24"/>
                <w:szCs w:val="24"/>
              </w:rPr>
              <w:t>..........................................................................................</w:t>
            </w:r>
          </w:p>
        </w:tc>
        <w:tc>
          <w:tcPr>
            <w:tcW w:w="708" w:type="dxa"/>
            <w:shd w:val="clear" w:color="auto" w:fill="auto"/>
            <w:vAlign w:val="center"/>
          </w:tcPr>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127</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EC1546"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 xml:space="preserve">3.6 </w:t>
            </w:r>
            <w:r w:rsidR="00DD11BE">
              <w:rPr>
                <w:rFonts w:ascii="Times New Roman" w:hAnsi="Times New Roman" w:cs="Times New Roman"/>
                <w:sz w:val="24"/>
                <w:szCs w:val="24"/>
              </w:rPr>
              <w:t xml:space="preserve"> </w:t>
            </w:r>
            <w:r w:rsidR="00EC1546" w:rsidRPr="00D91AF6">
              <w:rPr>
                <w:rFonts w:ascii="Times New Roman" w:hAnsi="Times New Roman" w:cs="Times New Roman"/>
                <w:sz w:val="24"/>
                <w:szCs w:val="24"/>
              </w:rPr>
              <w:t>Курортно-туристический комплекс</w:t>
            </w:r>
            <w:r w:rsidR="002801B5">
              <w:rPr>
                <w:rFonts w:ascii="Times New Roman" w:hAnsi="Times New Roman" w:cs="Times New Roman"/>
                <w:sz w:val="24"/>
                <w:szCs w:val="24"/>
              </w:rPr>
              <w:t xml:space="preserve"> ......................................................................</w:t>
            </w:r>
          </w:p>
        </w:tc>
        <w:tc>
          <w:tcPr>
            <w:tcW w:w="708" w:type="dxa"/>
            <w:shd w:val="clear" w:color="auto" w:fill="auto"/>
            <w:vAlign w:val="center"/>
          </w:tcPr>
          <w:p w:rsidR="00EC1546" w:rsidRPr="00D91AF6" w:rsidRDefault="007D4E57" w:rsidP="00D91AF6">
            <w:pPr>
              <w:contextualSpacing/>
              <w:jc w:val="center"/>
              <w:rPr>
                <w:rFonts w:ascii="Times New Roman" w:hAnsi="Times New Roman" w:cs="Times New Roman"/>
                <w:sz w:val="24"/>
                <w:szCs w:val="24"/>
              </w:rPr>
            </w:pPr>
            <w:r>
              <w:rPr>
                <w:rFonts w:ascii="Times New Roman" w:hAnsi="Times New Roman" w:cs="Times New Roman"/>
                <w:sz w:val="24"/>
                <w:szCs w:val="24"/>
              </w:rPr>
              <w:t>129</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EC1546" w:rsidRPr="00D91AF6" w:rsidRDefault="00D86823" w:rsidP="00D91AF6">
            <w:pPr>
              <w:contextualSpacing/>
              <w:jc w:val="both"/>
              <w:rPr>
                <w:rFonts w:ascii="Times New Roman" w:eastAsia="Times New Roman" w:hAnsi="Times New Roman" w:cs="Times New Roman"/>
                <w:bCs/>
                <w:sz w:val="24"/>
                <w:szCs w:val="24"/>
              </w:rPr>
            </w:pPr>
            <w:r w:rsidRPr="00D91AF6">
              <w:rPr>
                <w:rFonts w:ascii="Times New Roman" w:hAnsi="Times New Roman" w:cs="Times New Roman"/>
                <w:sz w:val="24"/>
                <w:szCs w:val="24"/>
              </w:rPr>
              <w:t>2.</w:t>
            </w:r>
            <w:r w:rsidR="00EC1546" w:rsidRPr="00D91AF6">
              <w:rPr>
                <w:rFonts w:ascii="Times New Roman" w:hAnsi="Times New Roman" w:cs="Times New Roman"/>
                <w:sz w:val="24"/>
                <w:szCs w:val="24"/>
              </w:rPr>
              <w:t xml:space="preserve">3.7 </w:t>
            </w:r>
            <w:r w:rsidR="00DD11BE">
              <w:rPr>
                <w:rFonts w:ascii="Times New Roman" w:hAnsi="Times New Roman" w:cs="Times New Roman"/>
                <w:sz w:val="24"/>
                <w:szCs w:val="24"/>
              </w:rPr>
              <w:t xml:space="preserve"> </w:t>
            </w:r>
            <w:r w:rsidR="00EC1546" w:rsidRPr="00D91AF6">
              <w:rPr>
                <w:rFonts w:ascii="Times New Roman" w:eastAsia="Times New Roman" w:hAnsi="Times New Roman" w:cs="Times New Roman"/>
                <w:bCs/>
                <w:sz w:val="24"/>
                <w:szCs w:val="24"/>
              </w:rPr>
              <w:t>Стратегические приоритеты  развития предпринимательства</w:t>
            </w:r>
            <w:r w:rsidR="002801B5">
              <w:rPr>
                <w:rFonts w:ascii="Times New Roman" w:eastAsia="Times New Roman" w:hAnsi="Times New Roman" w:cs="Times New Roman"/>
                <w:bCs/>
                <w:sz w:val="24"/>
                <w:szCs w:val="24"/>
              </w:rPr>
              <w:t xml:space="preserve"> ..........................</w:t>
            </w:r>
          </w:p>
        </w:tc>
        <w:tc>
          <w:tcPr>
            <w:tcW w:w="708" w:type="dxa"/>
            <w:shd w:val="clear" w:color="auto" w:fill="auto"/>
            <w:vAlign w:val="center"/>
          </w:tcPr>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133</w:t>
            </w:r>
          </w:p>
        </w:tc>
      </w:tr>
      <w:tr w:rsidR="00EC1546" w:rsidRPr="00D91AF6" w:rsidTr="008C15CE">
        <w:tc>
          <w:tcPr>
            <w:tcW w:w="284" w:type="dxa"/>
            <w:shd w:val="clear" w:color="auto" w:fill="auto"/>
          </w:tcPr>
          <w:p w:rsidR="00EC1546" w:rsidRPr="00D91AF6" w:rsidRDefault="00EC1546" w:rsidP="00D91AF6">
            <w:pPr>
              <w:contextualSpacing/>
              <w:jc w:val="both"/>
              <w:rPr>
                <w:rFonts w:ascii="Times New Roman" w:hAnsi="Times New Roman" w:cs="Times New Roman"/>
                <w:b/>
                <w:sz w:val="24"/>
                <w:szCs w:val="24"/>
              </w:rPr>
            </w:pPr>
          </w:p>
        </w:tc>
        <w:tc>
          <w:tcPr>
            <w:tcW w:w="8647" w:type="dxa"/>
            <w:gridSpan w:val="3"/>
            <w:shd w:val="clear" w:color="auto" w:fill="auto"/>
          </w:tcPr>
          <w:p w:rsidR="008C7CD5" w:rsidRPr="008C7CD5" w:rsidRDefault="00D86823" w:rsidP="001C577F">
            <w:pPr>
              <w:tabs>
                <w:tab w:val="left" w:pos="459"/>
              </w:tabs>
              <w:contextualSpacing/>
              <w:jc w:val="both"/>
              <w:rPr>
                <w:rFonts w:ascii="Times New Roman" w:eastAsia="Times New Roman" w:hAnsi="Times New Roman" w:cs="Times New Roman"/>
                <w:bCs/>
                <w:color w:val="FFC000"/>
                <w:sz w:val="24"/>
                <w:szCs w:val="24"/>
              </w:rPr>
            </w:pPr>
            <w:r w:rsidRPr="00D91AF6">
              <w:rPr>
                <w:rFonts w:ascii="Times New Roman" w:hAnsi="Times New Roman" w:cs="Times New Roman"/>
                <w:sz w:val="24"/>
                <w:szCs w:val="24"/>
              </w:rPr>
              <w:t>2.</w:t>
            </w:r>
            <w:r w:rsidR="007D4E57">
              <w:rPr>
                <w:rFonts w:ascii="Times New Roman" w:hAnsi="Times New Roman" w:cs="Times New Roman"/>
                <w:sz w:val="24"/>
                <w:szCs w:val="24"/>
              </w:rPr>
              <w:t xml:space="preserve">3.8 </w:t>
            </w:r>
            <w:r w:rsidR="00EC1546" w:rsidRPr="00D91AF6">
              <w:rPr>
                <w:rFonts w:ascii="Times New Roman" w:eastAsia="Times New Roman" w:hAnsi="Times New Roman" w:cs="Times New Roman"/>
                <w:bCs/>
                <w:sz w:val="24"/>
                <w:szCs w:val="24"/>
              </w:rPr>
              <w:t>Инвестиционное развитие экономики, направления флагманского проектирования социально-экономического развития</w:t>
            </w:r>
            <w:r w:rsidR="002801B5">
              <w:rPr>
                <w:rFonts w:ascii="Times New Roman" w:eastAsia="Times New Roman" w:hAnsi="Times New Roman" w:cs="Times New Roman"/>
                <w:bCs/>
                <w:sz w:val="24"/>
                <w:szCs w:val="24"/>
              </w:rPr>
              <w:t xml:space="preserve"> ................................................</w:t>
            </w:r>
          </w:p>
        </w:tc>
        <w:tc>
          <w:tcPr>
            <w:tcW w:w="708" w:type="dxa"/>
            <w:shd w:val="clear" w:color="auto" w:fill="auto"/>
            <w:vAlign w:val="center"/>
          </w:tcPr>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135</w:t>
            </w:r>
          </w:p>
        </w:tc>
      </w:tr>
      <w:tr w:rsidR="001C577F" w:rsidRPr="00D91AF6" w:rsidTr="008C15CE">
        <w:tc>
          <w:tcPr>
            <w:tcW w:w="284" w:type="dxa"/>
            <w:shd w:val="clear" w:color="auto" w:fill="auto"/>
          </w:tcPr>
          <w:p w:rsidR="001C577F" w:rsidRPr="00D91AF6" w:rsidRDefault="001C577F" w:rsidP="00D91AF6">
            <w:pPr>
              <w:contextualSpacing/>
              <w:jc w:val="both"/>
              <w:rPr>
                <w:rFonts w:ascii="Times New Roman" w:hAnsi="Times New Roman" w:cs="Times New Roman"/>
                <w:b/>
                <w:sz w:val="24"/>
                <w:szCs w:val="24"/>
              </w:rPr>
            </w:pPr>
          </w:p>
        </w:tc>
        <w:tc>
          <w:tcPr>
            <w:tcW w:w="8647" w:type="dxa"/>
            <w:gridSpan w:val="3"/>
            <w:shd w:val="clear" w:color="auto" w:fill="auto"/>
          </w:tcPr>
          <w:p w:rsidR="001C577F" w:rsidRPr="001C577F" w:rsidRDefault="001C577F" w:rsidP="00D91AF6">
            <w:pPr>
              <w:tabs>
                <w:tab w:val="left" w:pos="459"/>
              </w:tabs>
              <w:contextualSpacing/>
              <w:jc w:val="both"/>
              <w:rPr>
                <w:rFonts w:ascii="Times New Roman" w:hAnsi="Times New Roman" w:cs="Times New Roman"/>
                <w:sz w:val="24"/>
                <w:szCs w:val="24"/>
              </w:rPr>
            </w:pPr>
            <w:r w:rsidRPr="001C577F">
              <w:rPr>
                <w:rFonts w:ascii="Times New Roman" w:hAnsi="Times New Roman" w:cs="Times New Roman"/>
                <w:noProof/>
                <w:sz w:val="24"/>
                <w:szCs w:val="24"/>
              </w:rPr>
              <w:t>2</w:t>
            </w:r>
            <w:r w:rsidRPr="001C577F">
              <w:rPr>
                <w:rFonts w:ascii="Times New Roman" w:eastAsia="Times New Roman" w:hAnsi="Times New Roman" w:cs="Times New Roman"/>
                <w:bCs/>
                <w:sz w:val="24"/>
                <w:szCs w:val="24"/>
              </w:rPr>
              <w:t xml:space="preserve">.3.9 </w:t>
            </w:r>
            <w:proofErr w:type="spellStart"/>
            <w:r w:rsidRPr="001C577F">
              <w:rPr>
                <w:rFonts w:ascii="Times New Roman" w:eastAsia="Times New Roman" w:hAnsi="Times New Roman" w:cs="Times New Roman"/>
                <w:bCs/>
                <w:sz w:val="24"/>
                <w:szCs w:val="24"/>
              </w:rPr>
              <w:t>Муниципально</w:t>
            </w:r>
            <w:proofErr w:type="spellEnd"/>
            <w:r w:rsidRPr="001C577F">
              <w:rPr>
                <w:rFonts w:ascii="Times New Roman" w:eastAsia="Times New Roman" w:hAnsi="Times New Roman" w:cs="Times New Roman"/>
                <w:bCs/>
                <w:sz w:val="24"/>
                <w:szCs w:val="24"/>
              </w:rPr>
              <w:t>-частное партнерство, механизм, приоритеты и цели</w:t>
            </w:r>
            <w:r w:rsidR="002801B5">
              <w:rPr>
                <w:rFonts w:ascii="Times New Roman" w:eastAsia="Times New Roman" w:hAnsi="Times New Roman" w:cs="Times New Roman"/>
                <w:bCs/>
                <w:sz w:val="24"/>
                <w:szCs w:val="24"/>
              </w:rPr>
              <w:t xml:space="preserve"> ..............</w:t>
            </w:r>
          </w:p>
        </w:tc>
        <w:tc>
          <w:tcPr>
            <w:tcW w:w="708" w:type="dxa"/>
            <w:shd w:val="clear" w:color="auto" w:fill="auto"/>
            <w:vAlign w:val="center"/>
          </w:tcPr>
          <w:p w:rsidR="001C577F"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137</w:t>
            </w:r>
          </w:p>
        </w:tc>
      </w:tr>
      <w:tr w:rsidR="002A6529" w:rsidRPr="00D91AF6" w:rsidTr="008C15CE">
        <w:tc>
          <w:tcPr>
            <w:tcW w:w="8931" w:type="dxa"/>
            <w:gridSpan w:val="4"/>
            <w:shd w:val="clear" w:color="auto" w:fill="auto"/>
            <w:vAlign w:val="center"/>
          </w:tcPr>
          <w:p w:rsidR="002A6529" w:rsidRPr="00D91AF6" w:rsidRDefault="00D86823" w:rsidP="00E26ACA">
            <w:pPr>
              <w:contextualSpacing/>
              <w:rPr>
                <w:rFonts w:ascii="Times New Roman" w:hAnsi="Times New Roman" w:cs="Times New Roman"/>
                <w:sz w:val="24"/>
                <w:szCs w:val="24"/>
              </w:rPr>
            </w:pPr>
            <w:r w:rsidRPr="00D91AF6">
              <w:rPr>
                <w:rFonts w:ascii="Times New Roman" w:hAnsi="Times New Roman" w:cs="Times New Roman"/>
                <w:sz w:val="24"/>
                <w:szCs w:val="24"/>
              </w:rPr>
              <w:t>2.</w:t>
            </w:r>
            <w:r w:rsidR="002A6529" w:rsidRPr="00D91AF6">
              <w:rPr>
                <w:rFonts w:ascii="Times New Roman" w:hAnsi="Times New Roman" w:cs="Times New Roman"/>
                <w:sz w:val="24"/>
                <w:szCs w:val="24"/>
              </w:rPr>
              <w:t>4 Развитие инфраструктуры</w:t>
            </w:r>
            <w:r w:rsidR="002801B5">
              <w:rPr>
                <w:rFonts w:ascii="Times New Roman" w:hAnsi="Times New Roman" w:cs="Times New Roman"/>
                <w:sz w:val="24"/>
                <w:szCs w:val="24"/>
              </w:rPr>
              <w:t xml:space="preserve"> .............................................................................................</w:t>
            </w:r>
          </w:p>
        </w:tc>
        <w:tc>
          <w:tcPr>
            <w:tcW w:w="708" w:type="dxa"/>
            <w:shd w:val="clear" w:color="auto" w:fill="auto"/>
            <w:vAlign w:val="center"/>
          </w:tcPr>
          <w:p w:rsidR="002A6529"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139</w:t>
            </w:r>
          </w:p>
        </w:tc>
      </w:tr>
      <w:tr w:rsidR="002A6529" w:rsidRPr="00D91AF6" w:rsidTr="008C15CE">
        <w:tc>
          <w:tcPr>
            <w:tcW w:w="284" w:type="dxa"/>
            <w:shd w:val="clear" w:color="auto" w:fill="auto"/>
          </w:tcPr>
          <w:p w:rsidR="002A6529" w:rsidRPr="00D91AF6" w:rsidRDefault="002A6529" w:rsidP="00D91AF6">
            <w:pPr>
              <w:contextualSpacing/>
              <w:jc w:val="both"/>
              <w:rPr>
                <w:rFonts w:ascii="Times New Roman" w:hAnsi="Times New Roman" w:cs="Times New Roman"/>
                <w:sz w:val="24"/>
                <w:szCs w:val="24"/>
              </w:rPr>
            </w:pPr>
          </w:p>
        </w:tc>
        <w:tc>
          <w:tcPr>
            <w:tcW w:w="8647" w:type="dxa"/>
            <w:gridSpan w:val="3"/>
            <w:shd w:val="clear" w:color="auto" w:fill="auto"/>
          </w:tcPr>
          <w:p w:rsidR="002A6529"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2A6529" w:rsidRPr="00D91AF6">
              <w:rPr>
                <w:rFonts w:ascii="Times New Roman" w:hAnsi="Times New Roman" w:cs="Times New Roman"/>
                <w:sz w:val="24"/>
                <w:szCs w:val="24"/>
              </w:rPr>
              <w:t>4.1</w:t>
            </w:r>
            <w:r w:rsidR="002A6529" w:rsidRPr="00D91AF6">
              <w:rPr>
                <w:rFonts w:ascii="Times New Roman" w:hAnsi="Times New Roman" w:cs="Times New Roman"/>
              </w:rPr>
              <w:t xml:space="preserve"> </w:t>
            </w:r>
            <w:r w:rsidR="002A6529" w:rsidRPr="00D91AF6">
              <w:rPr>
                <w:rFonts w:ascii="Times New Roman" w:hAnsi="Times New Roman" w:cs="Times New Roman"/>
                <w:sz w:val="24"/>
                <w:szCs w:val="24"/>
              </w:rPr>
              <w:t>Топливно-энергетический комплекс и жилищно-коммунальное хозяйство</w:t>
            </w:r>
            <w:r w:rsidR="002801B5">
              <w:rPr>
                <w:rFonts w:ascii="Times New Roman" w:hAnsi="Times New Roman" w:cs="Times New Roman"/>
                <w:sz w:val="24"/>
                <w:szCs w:val="24"/>
              </w:rPr>
              <w:t xml:space="preserve"> ...</w:t>
            </w:r>
          </w:p>
        </w:tc>
        <w:tc>
          <w:tcPr>
            <w:tcW w:w="708" w:type="dxa"/>
            <w:shd w:val="clear" w:color="auto" w:fill="auto"/>
            <w:vAlign w:val="center"/>
          </w:tcPr>
          <w:p w:rsidR="002A6529"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139</w:t>
            </w:r>
          </w:p>
        </w:tc>
      </w:tr>
      <w:tr w:rsidR="00F224B1" w:rsidRPr="00D91AF6" w:rsidTr="008C15CE">
        <w:tc>
          <w:tcPr>
            <w:tcW w:w="284" w:type="dxa"/>
            <w:shd w:val="clear" w:color="auto" w:fill="auto"/>
          </w:tcPr>
          <w:p w:rsidR="00F224B1" w:rsidRPr="00D91AF6" w:rsidRDefault="00F224B1" w:rsidP="00D91AF6">
            <w:pPr>
              <w:contextualSpacing/>
              <w:jc w:val="both"/>
              <w:rPr>
                <w:rFonts w:ascii="Times New Roman" w:hAnsi="Times New Roman" w:cs="Times New Roman"/>
                <w:sz w:val="24"/>
                <w:szCs w:val="24"/>
              </w:rPr>
            </w:pPr>
          </w:p>
        </w:tc>
        <w:tc>
          <w:tcPr>
            <w:tcW w:w="8647" w:type="dxa"/>
            <w:gridSpan w:val="3"/>
            <w:shd w:val="clear" w:color="auto" w:fill="auto"/>
          </w:tcPr>
          <w:p w:rsidR="00F224B1" w:rsidRPr="00D91AF6" w:rsidRDefault="00D86823" w:rsidP="00D91AF6">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F224B1" w:rsidRPr="00D91AF6">
              <w:rPr>
                <w:rFonts w:ascii="Times New Roman" w:hAnsi="Times New Roman" w:cs="Times New Roman"/>
                <w:sz w:val="24"/>
                <w:szCs w:val="24"/>
              </w:rPr>
              <w:t xml:space="preserve">4.2 </w:t>
            </w:r>
            <w:r w:rsidR="00916D91" w:rsidRPr="00D91AF6">
              <w:rPr>
                <w:rFonts w:ascii="Times New Roman" w:hAnsi="Times New Roman" w:cs="Times New Roman"/>
                <w:sz w:val="24"/>
                <w:szCs w:val="24"/>
              </w:rPr>
              <w:t xml:space="preserve">Информационно-коммуникационный комплекс  </w:t>
            </w:r>
            <w:r w:rsidR="002801B5">
              <w:rPr>
                <w:rFonts w:ascii="Times New Roman" w:hAnsi="Times New Roman" w:cs="Times New Roman"/>
                <w:sz w:val="24"/>
                <w:szCs w:val="24"/>
              </w:rPr>
              <w:t>................................................</w:t>
            </w:r>
          </w:p>
        </w:tc>
        <w:tc>
          <w:tcPr>
            <w:tcW w:w="708" w:type="dxa"/>
            <w:shd w:val="clear" w:color="auto" w:fill="auto"/>
            <w:vAlign w:val="center"/>
          </w:tcPr>
          <w:p w:rsidR="00F224B1"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141</w:t>
            </w:r>
          </w:p>
        </w:tc>
      </w:tr>
      <w:tr w:rsidR="00EC1546" w:rsidRPr="00D91AF6" w:rsidTr="008C15CE">
        <w:tc>
          <w:tcPr>
            <w:tcW w:w="8931" w:type="dxa"/>
            <w:gridSpan w:val="4"/>
            <w:shd w:val="clear" w:color="auto" w:fill="auto"/>
            <w:vAlign w:val="center"/>
          </w:tcPr>
          <w:p w:rsidR="00EC1546" w:rsidRPr="00D91AF6" w:rsidRDefault="00D86823" w:rsidP="00CF5D1F">
            <w:pPr>
              <w:contextualSpacing/>
              <w:jc w:val="both"/>
              <w:rPr>
                <w:rFonts w:ascii="Times New Roman" w:hAnsi="Times New Roman" w:cs="Times New Roman"/>
                <w:sz w:val="24"/>
                <w:szCs w:val="24"/>
              </w:rPr>
            </w:pPr>
            <w:r w:rsidRPr="00D91AF6">
              <w:rPr>
                <w:rFonts w:ascii="Times New Roman" w:hAnsi="Times New Roman" w:cs="Times New Roman"/>
                <w:sz w:val="24"/>
                <w:szCs w:val="24"/>
              </w:rPr>
              <w:t>2.</w:t>
            </w:r>
            <w:r w:rsidR="002A6529" w:rsidRPr="00D91AF6">
              <w:rPr>
                <w:rFonts w:ascii="Times New Roman" w:hAnsi="Times New Roman" w:cs="Times New Roman"/>
                <w:sz w:val="24"/>
                <w:szCs w:val="24"/>
              </w:rPr>
              <w:t>5</w:t>
            </w:r>
            <w:r w:rsidR="00EC1546" w:rsidRPr="00D91AF6">
              <w:rPr>
                <w:rFonts w:ascii="Times New Roman" w:hAnsi="Times New Roman" w:cs="Times New Roman"/>
                <w:sz w:val="24"/>
                <w:szCs w:val="24"/>
              </w:rPr>
              <w:t xml:space="preserve"> </w:t>
            </w:r>
            <w:r w:rsidR="00EC1546" w:rsidRPr="00D91AF6">
              <w:rPr>
                <w:rFonts w:ascii="Times New Roman" w:eastAsia="Times New Roman" w:hAnsi="Times New Roman" w:cs="Times New Roman"/>
                <w:bCs/>
                <w:sz w:val="24"/>
                <w:szCs w:val="24"/>
              </w:rPr>
              <w:t>Природопользование и экология.</w:t>
            </w:r>
            <w:r w:rsidR="00CF5D1F">
              <w:rPr>
                <w:rFonts w:ascii="Times New Roman" w:eastAsia="Times New Roman" w:hAnsi="Times New Roman" w:cs="Times New Roman"/>
                <w:bCs/>
                <w:sz w:val="24"/>
                <w:szCs w:val="24"/>
              </w:rPr>
              <w:t> </w:t>
            </w:r>
            <w:r w:rsidR="00EC1546" w:rsidRPr="00D91AF6">
              <w:rPr>
                <w:rFonts w:ascii="Times New Roman" w:eastAsia="Times New Roman" w:hAnsi="Times New Roman" w:cs="Times New Roman"/>
                <w:bCs/>
                <w:sz w:val="24"/>
                <w:szCs w:val="24"/>
              </w:rPr>
              <w:t>Защита населения и территорий от чрезвычайных ситуаций природного и техногенного характера,</w:t>
            </w:r>
            <w:r w:rsidR="00CF5D1F">
              <w:rPr>
                <w:rFonts w:ascii="Times New Roman" w:eastAsia="Times New Roman" w:hAnsi="Times New Roman" w:cs="Times New Roman"/>
                <w:bCs/>
                <w:sz w:val="24"/>
                <w:szCs w:val="24"/>
              </w:rPr>
              <w:t> </w:t>
            </w:r>
            <w:r w:rsidR="00EC1546" w:rsidRPr="00D91AF6">
              <w:rPr>
                <w:rFonts w:ascii="Times New Roman" w:eastAsia="Times New Roman" w:hAnsi="Times New Roman" w:cs="Times New Roman"/>
                <w:bCs/>
                <w:sz w:val="24"/>
                <w:szCs w:val="24"/>
              </w:rPr>
              <w:t>«Безопасный город»</w:t>
            </w:r>
          </w:p>
        </w:tc>
        <w:tc>
          <w:tcPr>
            <w:tcW w:w="708" w:type="dxa"/>
            <w:shd w:val="clear" w:color="auto" w:fill="auto"/>
            <w:vAlign w:val="center"/>
          </w:tcPr>
          <w:p w:rsidR="002801B5" w:rsidRDefault="002801B5" w:rsidP="00CA615C">
            <w:pPr>
              <w:contextualSpacing/>
              <w:jc w:val="center"/>
              <w:rPr>
                <w:rFonts w:ascii="Times New Roman" w:hAnsi="Times New Roman" w:cs="Times New Roman"/>
                <w:sz w:val="24"/>
                <w:szCs w:val="24"/>
              </w:rPr>
            </w:pPr>
          </w:p>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144</w:t>
            </w:r>
          </w:p>
        </w:tc>
      </w:tr>
      <w:tr w:rsidR="0089603F" w:rsidRPr="00D91AF6" w:rsidTr="008C15CE">
        <w:tc>
          <w:tcPr>
            <w:tcW w:w="8931" w:type="dxa"/>
            <w:gridSpan w:val="4"/>
            <w:shd w:val="clear" w:color="auto" w:fill="auto"/>
          </w:tcPr>
          <w:p w:rsidR="0089603F" w:rsidRPr="00D91AF6" w:rsidRDefault="0089603F" w:rsidP="00D91AF6">
            <w:pPr>
              <w:ind w:firstLine="42"/>
              <w:contextualSpacing/>
              <w:jc w:val="both"/>
              <w:rPr>
                <w:rFonts w:ascii="Times New Roman" w:eastAsia="Times New Roman" w:hAnsi="Times New Roman" w:cs="Times New Roman"/>
                <w:b/>
                <w:bCs/>
                <w:sz w:val="24"/>
                <w:szCs w:val="24"/>
              </w:rPr>
            </w:pPr>
            <w:proofErr w:type="gramStart"/>
            <w:r w:rsidRPr="00D91AF6">
              <w:rPr>
                <w:rFonts w:ascii="Times New Roman" w:eastAsia="Times New Roman" w:hAnsi="Times New Roman" w:cs="Times New Roman"/>
                <w:b/>
                <w:bCs/>
                <w:sz w:val="24"/>
                <w:szCs w:val="24"/>
              </w:rPr>
              <w:t>III  ЦЕЛЕВОЙ</w:t>
            </w:r>
            <w:proofErr w:type="gramEnd"/>
            <w:r w:rsidRPr="00D91AF6">
              <w:rPr>
                <w:rFonts w:ascii="Times New Roman" w:eastAsia="Times New Roman" w:hAnsi="Times New Roman" w:cs="Times New Roman"/>
                <w:b/>
                <w:bCs/>
                <w:sz w:val="24"/>
                <w:szCs w:val="24"/>
              </w:rPr>
              <w:t xml:space="preserve"> СЦЕНАРИЙ И МУНИЦИПАЛЬНЫЕ ПРОГРАММЫ </w:t>
            </w:r>
          </w:p>
          <w:p w:rsidR="0089603F" w:rsidRPr="00D91AF6" w:rsidRDefault="0089603F" w:rsidP="00D91AF6">
            <w:pPr>
              <w:ind w:firstLine="42"/>
              <w:contextualSpacing/>
              <w:jc w:val="both"/>
              <w:rPr>
                <w:rFonts w:ascii="Times New Roman" w:eastAsia="Times New Roman" w:hAnsi="Times New Roman" w:cs="Times New Roman"/>
                <w:bCs/>
                <w:sz w:val="24"/>
                <w:szCs w:val="24"/>
              </w:rPr>
            </w:pPr>
            <w:r w:rsidRPr="00D91AF6">
              <w:rPr>
                <w:rFonts w:ascii="Times New Roman" w:eastAsia="Times New Roman" w:hAnsi="Times New Roman" w:cs="Times New Roman"/>
                <w:b/>
                <w:bCs/>
                <w:sz w:val="24"/>
                <w:szCs w:val="24"/>
              </w:rPr>
              <w:t xml:space="preserve">РАЗВИТИЯ МО БЕЛОРЕЧЕНСКИЙ РАЙОН </w:t>
            </w:r>
            <w:r w:rsidR="002801B5">
              <w:rPr>
                <w:rFonts w:ascii="Times New Roman" w:eastAsia="Times New Roman" w:hAnsi="Times New Roman" w:cs="Times New Roman"/>
                <w:b/>
                <w:bCs/>
                <w:sz w:val="24"/>
                <w:szCs w:val="24"/>
              </w:rPr>
              <w:t>...........................................................</w:t>
            </w:r>
          </w:p>
        </w:tc>
        <w:tc>
          <w:tcPr>
            <w:tcW w:w="708" w:type="dxa"/>
            <w:shd w:val="clear" w:color="auto" w:fill="auto"/>
            <w:vAlign w:val="center"/>
          </w:tcPr>
          <w:p w:rsidR="002801B5" w:rsidRDefault="002801B5" w:rsidP="00CA615C">
            <w:pPr>
              <w:contextualSpacing/>
              <w:jc w:val="center"/>
              <w:rPr>
                <w:rFonts w:ascii="Times New Roman" w:hAnsi="Times New Roman" w:cs="Times New Roman"/>
                <w:sz w:val="24"/>
                <w:szCs w:val="24"/>
              </w:rPr>
            </w:pPr>
          </w:p>
          <w:p w:rsidR="0089603F"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154</w:t>
            </w:r>
          </w:p>
        </w:tc>
      </w:tr>
      <w:tr w:rsidR="00EC1546" w:rsidRPr="00D91AF6" w:rsidTr="008C15CE">
        <w:tc>
          <w:tcPr>
            <w:tcW w:w="8931" w:type="dxa"/>
            <w:gridSpan w:val="4"/>
            <w:shd w:val="clear" w:color="auto" w:fill="auto"/>
          </w:tcPr>
          <w:p w:rsidR="00EC1546" w:rsidRPr="00D91AF6" w:rsidRDefault="00D86823" w:rsidP="00D91AF6">
            <w:pPr>
              <w:contextualSpacing/>
              <w:jc w:val="both"/>
              <w:rPr>
                <w:rFonts w:ascii="Times New Roman" w:eastAsia="Times New Roman" w:hAnsi="Times New Roman" w:cs="Times New Roman"/>
                <w:bCs/>
                <w:sz w:val="24"/>
                <w:szCs w:val="24"/>
              </w:rPr>
            </w:pPr>
            <w:r w:rsidRPr="00D91AF6">
              <w:rPr>
                <w:rFonts w:ascii="Times New Roman" w:hAnsi="Times New Roman" w:cs="Times New Roman"/>
                <w:sz w:val="24"/>
                <w:szCs w:val="24"/>
              </w:rPr>
              <w:t>3.</w:t>
            </w:r>
            <w:r w:rsidR="000B583E">
              <w:rPr>
                <w:rFonts w:ascii="Times New Roman" w:hAnsi="Times New Roman" w:cs="Times New Roman"/>
                <w:sz w:val="24"/>
                <w:szCs w:val="24"/>
              </w:rPr>
              <w:t>1</w:t>
            </w:r>
            <w:r w:rsidR="00EC1546" w:rsidRPr="00D91AF6">
              <w:rPr>
                <w:rFonts w:ascii="Times New Roman" w:hAnsi="Times New Roman" w:cs="Times New Roman"/>
                <w:sz w:val="24"/>
                <w:szCs w:val="24"/>
              </w:rPr>
              <w:t xml:space="preserve"> </w:t>
            </w:r>
            <w:r w:rsidR="00EC1546" w:rsidRPr="00D91AF6">
              <w:rPr>
                <w:rFonts w:ascii="Times New Roman" w:eastAsia="Times New Roman" w:hAnsi="Times New Roman" w:cs="Times New Roman"/>
                <w:bCs/>
                <w:sz w:val="24"/>
                <w:szCs w:val="24"/>
              </w:rPr>
              <w:t xml:space="preserve">Определение целевого сценария социально-экономического развития </w:t>
            </w:r>
          </w:p>
          <w:p w:rsidR="00EC1546" w:rsidRPr="00D91AF6" w:rsidRDefault="00EC1546" w:rsidP="00D91AF6">
            <w:pPr>
              <w:ind w:firstLine="42"/>
              <w:contextualSpacing/>
              <w:jc w:val="both"/>
              <w:rPr>
                <w:rFonts w:ascii="Times New Roman" w:eastAsia="Times New Roman" w:hAnsi="Times New Roman" w:cs="Times New Roman"/>
                <w:bCs/>
                <w:sz w:val="24"/>
                <w:szCs w:val="24"/>
              </w:rPr>
            </w:pPr>
            <w:r w:rsidRPr="00D91AF6">
              <w:rPr>
                <w:rFonts w:ascii="Times New Roman" w:eastAsia="Times New Roman" w:hAnsi="Times New Roman" w:cs="Times New Roman"/>
                <w:bCs/>
                <w:sz w:val="24"/>
                <w:szCs w:val="24"/>
              </w:rPr>
              <w:t>МО Белореченский район</w:t>
            </w:r>
            <w:r w:rsidR="002801B5">
              <w:rPr>
                <w:rFonts w:ascii="Times New Roman" w:eastAsia="Times New Roman" w:hAnsi="Times New Roman" w:cs="Times New Roman"/>
                <w:bCs/>
                <w:sz w:val="24"/>
                <w:szCs w:val="24"/>
              </w:rPr>
              <w:t xml:space="preserve"> ...................................................................................................</w:t>
            </w:r>
          </w:p>
        </w:tc>
        <w:tc>
          <w:tcPr>
            <w:tcW w:w="708" w:type="dxa"/>
            <w:shd w:val="clear" w:color="auto" w:fill="auto"/>
            <w:vAlign w:val="center"/>
          </w:tcPr>
          <w:p w:rsidR="002801B5" w:rsidRDefault="002801B5" w:rsidP="00CA615C">
            <w:pPr>
              <w:contextualSpacing/>
              <w:jc w:val="center"/>
              <w:rPr>
                <w:rFonts w:ascii="Times New Roman" w:hAnsi="Times New Roman" w:cs="Times New Roman"/>
                <w:sz w:val="24"/>
                <w:szCs w:val="24"/>
              </w:rPr>
            </w:pPr>
          </w:p>
          <w:p w:rsidR="00EC1546" w:rsidRPr="00D91AF6" w:rsidRDefault="007D4E57" w:rsidP="00CA615C">
            <w:pPr>
              <w:contextualSpacing/>
              <w:jc w:val="center"/>
              <w:rPr>
                <w:rFonts w:ascii="Times New Roman" w:hAnsi="Times New Roman" w:cs="Times New Roman"/>
                <w:sz w:val="24"/>
                <w:szCs w:val="24"/>
              </w:rPr>
            </w:pPr>
            <w:r>
              <w:rPr>
                <w:rFonts w:ascii="Times New Roman" w:hAnsi="Times New Roman" w:cs="Times New Roman"/>
                <w:sz w:val="24"/>
                <w:szCs w:val="24"/>
              </w:rPr>
              <w:t>154</w:t>
            </w:r>
          </w:p>
        </w:tc>
      </w:tr>
      <w:tr w:rsidR="00EC1546" w:rsidRPr="00D91AF6" w:rsidTr="008C15CE">
        <w:tc>
          <w:tcPr>
            <w:tcW w:w="8931" w:type="dxa"/>
            <w:gridSpan w:val="4"/>
            <w:shd w:val="clear" w:color="auto" w:fill="auto"/>
          </w:tcPr>
          <w:p w:rsidR="00EC1546" w:rsidRPr="00D91AF6" w:rsidRDefault="00D86823" w:rsidP="000B583E">
            <w:pPr>
              <w:contextualSpacing/>
              <w:jc w:val="both"/>
              <w:rPr>
                <w:rFonts w:ascii="Times New Roman" w:eastAsia="Times New Roman" w:hAnsi="Times New Roman" w:cs="Times New Roman"/>
                <w:bCs/>
                <w:sz w:val="24"/>
                <w:szCs w:val="24"/>
              </w:rPr>
            </w:pPr>
            <w:r w:rsidRPr="00D91AF6">
              <w:rPr>
                <w:rFonts w:ascii="Times New Roman" w:hAnsi="Times New Roman" w:cs="Times New Roman"/>
                <w:sz w:val="24"/>
                <w:szCs w:val="24"/>
              </w:rPr>
              <w:t>3.</w:t>
            </w:r>
            <w:r w:rsidR="000B583E">
              <w:rPr>
                <w:rFonts w:ascii="Times New Roman" w:hAnsi="Times New Roman" w:cs="Times New Roman"/>
                <w:sz w:val="24"/>
                <w:szCs w:val="24"/>
              </w:rPr>
              <w:t>2</w:t>
            </w:r>
            <w:r w:rsidR="00EC1546" w:rsidRPr="00D91AF6">
              <w:rPr>
                <w:rFonts w:ascii="Times New Roman" w:hAnsi="Times New Roman" w:cs="Times New Roman"/>
                <w:sz w:val="24"/>
                <w:szCs w:val="24"/>
              </w:rPr>
              <w:t xml:space="preserve"> </w:t>
            </w:r>
            <w:r w:rsidR="00EC1546" w:rsidRPr="00D91AF6">
              <w:rPr>
                <w:rFonts w:ascii="Times New Roman" w:eastAsia="Times New Roman" w:hAnsi="Times New Roman" w:cs="Times New Roman"/>
                <w:bCs/>
                <w:sz w:val="24"/>
                <w:szCs w:val="24"/>
              </w:rPr>
              <w:t>Муниципальные  программы для реализации приоритетных направлений социально-экономического развития МО Белореченский район</w:t>
            </w:r>
            <w:r w:rsidR="00CF5D1F">
              <w:rPr>
                <w:rFonts w:ascii="Times New Roman" w:eastAsia="Times New Roman" w:hAnsi="Times New Roman" w:cs="Times New Roman"/>
                <w:bCs/>
                <w:sz w:val="24"/>
                <w:szCs w:val="24"/>
              </w:rPr>
              <w:t xml:space="preserve"> ....................................</w:t>
            </w:r>
          </w:p>
        </w:tc>
        <w:tc>
          <w:tcPr>
            <w:tcW w:w="708" w:type="dxa"/>
            <w:shd w:val="clear" w:color="auto" w:fill="auto"/>
            <w:vAlign w:val="center"/>
          </w:tcPr>
          <w:p w:rsidR="00CF5D1F" w:rsidRDefault="00CF5D1F" w:rsidP="0021705A">
            <w:pPr>
              <w:contextualSpacing/>
              <w:jc w:val="center"/>
              <w:rPr>
                <w:rFonts w:ascii="Times New Roman" w:hAnsi="Times New Roman" w:cs="Times New Roman"/>
                <w:sz w:val="24"/>
                <w:szCs w:val="24"/>
              </w:rPr>
            </w:pPr>
          </w:p>
          <w:p w:rsidR="00EC1546" w:rsidRPr="00D91AF6" w:rsidRDefault="007D4E57" w:rsidP="0021705A">
            <w:pPr>
              <w:contextualSpacing/>
              <w:jc w:val="center"/>
              <w:rPr>
                <w:rFonts w:ascii="Times New Roman" w:hAnsi="Times New Roman" w:cs="Times New Roman"/>
                <w:sz w:val="24"/>
                <w:szCs w:val="24"/>
              </w:rPr>
            </w:pPr>
            <w:r>
              <w:rPr>
                <w:rFonts w:ascii="Times New Roman" w:hAnsi="Times New Roman" w:cs="Times New Roman"/>
                <w:sz w:val="24"/>
                <w:szCs w:val="24"/>
              </w:rPr>
              <w:t>156</w:t>
            </w:r>
          </w:p>
        </w:tc>
      </w:tr>
      <w:tr w:rsidR="0089603F" w:rsidRPr="00D91AF6" w:rsidTr="008C15CE">
        <w:tc>
          <w:tcPr>
            <w:tcW w:w="8931" w:type="dxa"/>
            <w:gridSpan w:val="4"/>
            <w:shd w:val="clear" w:color="auto" w:fill="auto"/>
          </w:tcPr>
          <w:p w:rsidR="0089603F" w:rsidRPr="00D91AF6" w:rsidRDefault="0089603F" w:rsidP="00E26ACA">
            <w:pPr>
              <w:contextualSpacing/>
              <w:rPr>
                <w:rFonts w:ascii="Times New Roman" w:hAnsi="Times New Roman" w:cs="Times New Roman"/>
                <w:b/>
                <w:bCs/>
                <w:sz w:val="24"/>
                <w:szCs w:val="24"/>
              </w:rPr>
            </w:pPr>
            <w:r w:rsidRPr="00D91AF6">
              <w:rPr>
                <w:rFonts w:ascii="Times New Roman" w:eastAsia="Times New Roman" w:hAnsi="Times New Roman" w:cs="Times New Roman"/>
                <w:b/>
                <w:szCs w:val="24"/>
                <w:lang w:val="en-US"/>
              </w:rPr>
              <w:t>IV</w:t>
            </w:r>
            <w:r w:rsidRPr="00D91AF6">
              <w:rPr>
                <w:rFonts w:ascii="Times New Roman" w:eastAsia="Times New Roman" w:hAnsi="Times New Roman" w:cs="Times New Roman"/>
                <w:b/>
                <w:szCs w:val="24"/>
              </w:rPr>
              <w:t xml:space="preserve"> ЗАКЛЮЧИТЕЛЬНАЯ </w:t>
            </w:r>
            <w:proofErr w:type="gramStart"/>
            <w:r w:rsidRPr="00D91AF6">
              <w:rPr>
                <w:rFonts w:ascii="Times New Roman" w:eastAsia="Times New Roman" w:hAnsi="Times New Roman" w:cs="Times New Roman"/>
                <w:b/>
                <w:szCs w:val="24"/>
              </w:rPr>
              <w:t>ЧАСТЬ</w:t>
            </w:r>
            <w:r w:rsidRPr="00D91AF6">
              <w:rPr>
                <w:rFonts w:ascii="Times New Roman" w:hAnsi="Times New Roman" w:cs="Times New Roman"/>
                <w:b/>
                <w:sz w:val="24"/>
                <w:szCs w:val="24"/>
              </w:rPr>
              <w:t xml:space="preserve"> </w:t>
            </w:r>
            <w:r w:rsidR="00CF5D1F">
              <w:rPr>
                <w:rFonts w:ascii="Times New Roman" w:hAnsi="Times New Roman" w:cs="Times New Roman"/>
                <w:b/>
                <w:sz w:val="24"/>
                <w:szCs w:val="24"/>
              </w:rPr>
              <w:t>.......................................................................................</w:t>
            </w:r>
            <w:proofErr w:type="gramEnd"/>
          </w:p>
        </w:tc>
        <w:tc>
          <w:tcPr>
            <w:tcW w:w="708" w:type="dxa"/>
            <w:shd w:val="clear" w:color="auto" w:fill="auto"/>
            <w:vAlign w:val="center"/>
          </w:tcPr>
          <w:p w:rsidR="0089603F" w:rsidRPr="00D91AF6" w:rsidRDefault="007D4E57" w:rsidP="00D83C54">
            <w:pPr>
              <w:contextualSpacing/>
              <w:jc w:val="center"/>
              <w:rPr>
                <w:rFonts w:ascii="Times New Roman" w:hAnsi="Times New Roman" w:cs="Times New Roman"/>
                <w:b/>
                <w:sz w:val="24"/>
                <w:szCs w:val="24"/>
              </w:rPr>
            </w:pPr>
            <w:r>
              <w:rPr>
                <w:rFonts w:ascii="Times New Roman" w:hAnsi="Times New Roman" w:cs="Times New Roman"/>
                <w:sz w:val="24"/>
                <w:szCs w:val="24"/>
              </w:rPr>
              <w:t>16</w:t>
            </w:r>
            <w:r w:rsidR="00D83C54">
              <w:rPr>
                <w:rFonts w:ascii="Times New Roman" w:hAnsi="Times New Roman" w:cs="Times New Roman"/>
                <w:sz w:val="24"/>
                <w:szCs w:val="24"/>
              </w:rPr>
              <w:t>2</w:t>
            </w:r>
          </w:p>
        </w:tc>
      </w:tr>
      <w:tr w:rsidR="00EC1546" w:rsidRPr="00D91AF6" w:rsidTr="008C15CE">
        <w:tc>
          <w:tcPr>
            <w:tcW w:w="8931" w:type="dxa"/>
            <w:gridSpan w:val="4"/>
            <w:shd w:val="clear" w:color="auto" w:fill="auto"/>
          </w:tcPr>
          <w:p w:rsidR="00EC1546" w:rsidRPr="00D91AF6" w:rsidRDefault="00D86823" w:rsidP="00E26ACA">
            <w:pPr>
              <w:contextualSpacing/>
              <w:jc w:val="both"/>
              <w:rPr>
                <w:rFonts w:ascii="Times New Roman" w:eastAsia="Times New Roman" w:hAnsi="Times New Roman" w:cs="Times New Roman"/>
                <w:sz w:val="24"/>
                <w:szCs w:val="24"/>
              </w:rPr>
            </w:pPr>
            <w:r w:rsidRPr="00D91AF6">
              <w:rPr>
                <w:rFonts w:ascii="Times New Roman" w:hAnsi="Times New Roman" w:cs="Times New Roman"/>
                <w:sz w:val="24"/>
                <w:szCs w:val="24"/>
              </w:rPr>
              <w:t>4.</w:t>
            </w:r>
            <w:r w:rsidR="00EC1546" w:rsidRPr="00D91AF6">
              <w:rPr>
                <w:rFonts w:ascii="Times New Roman" w:hAnsi="Times New Roman" w:cs="Times New Roman"/>
                <w:sz w:val="24"/>
                <w:szCs w:val="24"/>
              </w:rPr>
              <w:t xml:space="preserve">1 </w:t>
            </w:r>
            <w:r w:rsidR="00EC1546" w:rsidRPr="00D91AF6">
              <w:rPr>
                <w:rFonts w:ascii="Times New Roman" w:eastAsia="Times New Roman" w:hAnsi="Times New Roman" w:cs="Times New Roman"/>
                <w:sz w:val="24"/>
                <w:szCs w:val="24"/>
              </w:rPr>
              <w:t>Прогноз финансовых результатов и оценка ресурсов для реализации Стратегии</w:t>
            </w:r>
            <w:r w:rsidR="00CF5D1F">
              <w:rPr>
                <w:rFonts w:ascii="Times New Roman" w:eastAsia="Times New Roman" w:hAnsi="Times New Roman" w:cs="Times New Roman"/>
                <w:sz w:val="24"/>
                <w:szCs w:val="24"/>
              </w:rPr>
              <w:t>...</w:t>
            </w:r>
          </w:p>
        </w:tc>
        <w:tc>
          <w:tcPr>
            <w:tcW w:w="708" w:type="dxa"/>
            <w:shd w:val="clear" w:color="auto" w:fill="auto"/>
            <w:vAlign w:val="center"/>
          </w:tcPr>
          <w:p w:rsidR="00EC1546" w:rsidRPr="00D91AF6" w:rsidRDefault="007D4E57" w:rsidP="00D83C54">
            <w:pPr>
              <w:contextualSpacing/>
              <w:jc w:val="center"/>
              <w:rPr>
                <w:rFonts w:ascii="Times New Roman" w:hAnsi="Times New Roman" w:cs="Times New Roman"/>
                <w:sz w:val="24"/>
                <w:szCs w:val="24"/>
              </w:rPr>
            </w:pPr>
            <w:r>
              <w:rPr>
                <w:rFonts w:ascii="Times New Roman" w:hAnsi="Times New Roman" w:cs="Times New Roman"/>
                <w:sz w:val="24"/>
                <w:szCs w:val="24"/>
              </w:rPr>
              <w:t>16</w:t>
            </w:r>
            <w:r w:rsidR="00D83C54">
              <w:rPr>
                <w:rFonts w:ascii="Times New Roman" w:hAnsi="Times New Roman" w:cs="Times New Roman"/>
                <w:sz w:val="24"/>
                <w:szCs w:val="24"/>
              </w:rPr>
              <w:t>2</w:t>
            </w:r>
          </w:p>
        </w:tc>
      </w:tr>
      <w:tr w:rsidR="00EC1546" w:rsidRPr="00D91AF6" w:rsidTr="008C15CE">
        <w:tc>
          <w:tcPr>
            <w:tcW w:w="8931" w:type="dxa"/>
            <w:gridSpan w:val="4"/>
            <w:shd w:val="clear" w:color="auto" w:fill="auto"/>
          </w:tcPr>
          <w:p w:rsidR="00EC1546" w:rsidRPr="00D91AF6" w:rsidRDefault="00D86823" w:rsidP="00E26ACA">
            <w:pPr>
              <w:contextualSpacing/>
              <w:jc w:val="both"/>
              <w:rPr>
                <w:rFonts w:ascii="Times New Roman" w:eastAsia="Times New Roman" w:hAnsi="Times New Roman" w:cs="Times New Roman"/>
                <w:bCs/>
                <w:sz w:val="24"/>
                <w:szCs w:val="24"/>
              </w:rPr>
            </w:pPr>
            <w:r w:rsidRPr="00D91AF6">
              <w:rPr>
                <w:rFonts w:ascii="Times New Roman" w:hAnsi="Times New Roman" w:cs="Times New Roman"/>
                <w:sz w:val="24"/>
                <w:szCs w:val="24"/>
              </w:rPr>
              <w:t>4.</w:t>
            </w:r>
            <w:r w:rsidR="00EC1546" w:rsidRPr="00D91AF6">
              <w:rPr>
                <w:rFonts w:ascii="Times New Roman" w:hAnsi="Times New Roman" w:cs="Times New Roman"/>
                <w:sz w:val="24"/>
                <w:szCs w:val="24"/>
              </w:rPr>
              <w:t xml:space="preserve">2 </w:t>
            </w:r>
            <w:r w:rsidR="00EC1546" w:rsidRPr="00D91AF6">
              <w:rPr>
                <w:rFonts w:ascii="Times New Roman" w:eastAsia="Times New Roman" w:hAnsi="Times New Roman" w:cs="Times New Roman"/>
                <w:bCs/>
                <w:sz w:val="24"/>
                <w:szCs w:val="24"/>
              </w:rPr>
              <w:t>Механизмы и инструменты реализации Стратегии социально-экономического развития МО Белореченский район</w:t>
            </w:r>
            <w:r w:rsidR="00CF5D1F">
              <w:rPr>
                <w:rFonts w:ascii="Times New Roman" w:eastAsia="Times New Roman" w:hAnsi="Times New Roman" w:cs="Times New Roman"/>
                <w:bCs/>
                <w:sz w:val="24"/>
                <w:szCs w:val="24"/>
              </w:rPr>
              <w:t xml:space="preserve"> ...................................................................................</w:t>
            </w:r>
          </w:p>
        </w:tc>
        <w:tc>
          <w:tcPr>
            <w:tcW w:w="708" w:type="dxa"/>
            <w:shd w:val="clear" w:color="auto" w:fill="auto"/>
            <w:vAlign w:val="center"/>
          </w:tcPr>
          <w:p w:rsidR="00EC1546" w:rsidRPr="00D91AF6" w:rsidRDefault="007D4E57" w:rsidP="00D83C54">
            <w:pPr>
              <w:contextualSpacing/>
              <w:jc w:val="center"/>
              <w:rPr>
                <w:rFonts w:ascii="Times New Roman" w:hAnsi="Times New Roman" w:cs="Times New Roman"/>
                <w:sz w:val="24"/>
                <w:szCs w:val="24"/>
              </w:rPr>
            </w:pPr>
            <w:r>
              <w:rPr>
                <w:rFonts w:ascii="Times New Roman" w:hAnsi="Times New Roman" w:cs="Times New Roman"/>
                <w:sz w:val="24"/>
                <w:szCs w:val="24"/>
              </w:rPr>
              <w:t>16</w:t>
            </w:r>
            <w:r w:rsidR="00D83C54">
              <w:rPr>
                <w:rFonts w:ascii="Times New Roman" w:hAnsi="Times New Roman" w:cs="Times New Roman"/>
                <w:sz w:val="24"/>
                <w:szCs w:val="24"/>
              </w:rPr>
              <w:t>4</w:t>
            </w:r>
          </w:p>
        </w:tc>
      </w:tr>
    </w:tbl>
    <w:p w:rsidR="00E82276" w:rsidRPr="00D91AF6" w:rsidRDefault="000E3AB4" w:rsidP="00D91AF6">
      <w:pPr>
        <w:spacing w:after="0" w:line="240" w:lineRule="auto"/>
        <w:jc w:val="center"/>
        <w:rPr>
          <w:rFonts w:ascii="Times New Roman" w:eastAsia="Times New Roman" w:hAnsi="Times New Roman" w:cs="Times New Roman"/>
          <w:b/>
          <w:bCs/>
          <w:sz w:val="28"/>
          <w:szCs w:val="28"/>
          <w:lang w:eastAsia="ru-RU"/>
        </w:rPr>
      </w:pPr>
      <w:bookmarkStart w:id="0" w:name="_GoBack"/>
      <w:bookmarkEnd w:id="0"/>
      <w:r w:rsidRPr="00D91AF6">
        <w:rPr>
          <w:rFonts w:ascii="Times New Roman" w:hAnsi="Times New Roman" w:cs="Times New Roman"/>
          <w:b/>
          <w:sz w:val="28"/>
          <w:szCs w:val="28"/>
        </w:rPr>
        <w:br w:type="page"/>
      </w:r>
      <w:r w:rsidR="00390B58" w:rsidRPr="00D91AF6">
        <w:rPr>
          <w:rFonts w:ascii="Times New Roman" w:eastAsia="Times New Roman" w:hAnsi="Times New Roman" w:cs="Times New Roman"/>
          <w:b/>
          <w:bCs/>
          <w:sz w:val="28"/>
          <w:szCs w:val="28"/>
          <w:lang w:eastAsia="ru-RU"/>
        </w:rPr>
        <w:lastRenderedPageBreak/>
        <w:t>ВВЕДЕНИЕ</w:t>
      </w:r>
    </w:p>
    <w:p w:rsidR="00E82276" w:rsidRPr="00D91AF6" w:rsidRDefault="00232B88" w:rsidP="00D91AF6">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94080" behindDoc="0" locked="0" layoutInCell="1" allowOverlap="1">
                <wp:simplePos x="0" y="0"/>
                <wp:positionH relativeFrom="column">
                  <wp:posOffset>2702560</wp:posOffset>
                </wp:positionH>
                <wp:positionV relativeFrom="paragraph">
                  <wp:posOffset>-500380</wp:posOffset>
                </wp:positionV>
                <wp:extent cx="604520" cy="230505"/>
                <wp:effectExtent l="1270" t="0" r="3810" b="254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20"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F4112" id="Rectangle 5" o:spid="_x0000_s1026" style="position:absolute;margin-left:212.8pt;margin-top:-39.4pt;width:47.6pt;height:18.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" stroked="f"/>
            </w:pict>
          </mc:Fallback>
        </mc:AlternateContent>
      </w: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2406015</wp:posOffset>
                </wp:positionH>
                <wp:positionV relativeFrom="paragraph">
                  <wp:posOffset>-737235</wp:posOffset>
                </wp:positionV>
                <wp:extent cx="1019175" cy="295275"/>
                <wp:effectExtent l="0" t="0" r="0" b="3175"/>
                <wp:wrapNone/>
                <wp:docPr id="6" name="Прямоугольник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FA6B2" id="Прямоугольник 630" o:spid="_x0000_s1026" style="position:absolute;margin-left:189.45pt;margin-top:-58.05pt;width:80.25pt;height:2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" stroked="f"/>
            </w:pict>
          </mc:Fallback>
        </mc:AlternateContent>
      </w:r>
    </w:p>
    <w:p w:rsidR="00E82276" w:rsidRPr="00D91AF6" w:rsidRDefault="00E82276"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bCs/>
          <w:sz w:val="28"/>
          <w:szCs w:val="28"/>
          <w:lang w:eastAsia="ru-RU"/>
        </w:rPr>
        <w:t xml:space="preserve">Стратегия социально-экономического развития </w:t>
      </w:r>
      <w:r w:rsidR="00F41A86">
        <w:rPr>
          <w:rFonts w:ascii="Times New Roman" w:eastAsia="Times New Roman" w:hAnsi="Times New Roman" w:cs="Times New Roman"/>
          <w:bCs/>
          <w:sz w:val="28"/>
          <w:szCs w:val="28"/>
          <w:lang w:eastAsia="ru-RU"/>
        </w:rPr>
        <w:t>МО</w:t>
      </w:r>
      <w:r w:rsidRPr="00D91AF6">
        <w:rPr>
          <w:rFonts w:ascii="Times New Roman" w:eastAsia="Times New Roman" w:hAnsi="Times New Roman" w:cs="Times New Roman"/>
          <w:bCs/>
          <w:sz w:val="28"/>
          <w:szCs w:val="28"/>
          <w:lang w:eastAsia="ru-RU"/>
        </w:rPr>
        <w:t xml:space="preserve"> Белореченский район до 2030 года (далее Стратегия) – документ,</w:t>
      </w:r>
      <w:r w:rsidRPr="00D91AF6">
        <w:rPr>
          <w:rFonts w:ascii="Times New Roman" w:eastAsia="Times New Roman" w:hAnsi="Times New Roman" w:cs="Times New Roman"/>
          <w:sz w:val="28"/>
          <w:szCs w:val="28"/>
          <w:lang w:eastAsia="ru-RU"/>
        </w:rPr>
        <w:t xml:space="preserve"> определяющий стратегическую цель и стратегические направления развития территории на долгосрочный период, с учетом региональной и муниципальной политики. </w:t>
      </w:r>
    </w:p>
    <w:p w:rsidR="00390B58" w:rsidRPr="00D91AF6" w:rsidRDefault="0003556C"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Стратегия разработана в соответствии с подпунктом 4.4 пункта 1 статьи 17 Федерального закона от 06 октября 2003 года № 131-ФЗ </w:t>
      </w:r>
      <w:r w:rsidR="005309DD"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r w:rsidR="005309DD"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частью 2 статьи 39 Федерального закона № 172-ФЗ </w:t>
      </w:r>
      <w:r w:rsidR="005309DD"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О стратегическом планировании в Российской Федерации</w:t>
      </w:r>
      <w:r w:rsidR="005309DD"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пунктом 5.1. части 1 статьи 10 Устава </w:t>
      </w:r>
      <w:r w:rsidR="00F41A86">
        <w:rPr>
          <w:rFonts w:ascii="Times New Roman" w:eastAsia="Times New Roman" w:hAnsi="Times New Roman" w:cs="Times New Roman"/>
          <w:bCs/>
          <w:sz w:val="28"/>
          <w:szCs w:val="28"/>
          <w:lang w:eastAsia="ru-RU"/>
        </w:rPr>
        <w:t>МО</w:t>
      </w:r>
      <w:r w:rsidR="00F41A86"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Белореченский район, Порядком разработки, корректировки, осуществления мониторинга и контроля реализации стратегии социально-экономического развития </w:t>
      </w:r>
      <w:r w:rsidR="00F41A86">
        <w:rPr>
          <w:rFonts w:ascii="Times New Roman" w:eastAsia="Times New Roman" w:hAnsi="Times New Roman" w:cs="Times New Roman"/>
          <w:bCs/>
          <w:sz w:val="28"/>
          <w:szCs w:val="28"/>
          <w:lang w:eastAsia="ru-RU"/>
        </w:rPr>
        <w:t>МО</w:t>
      </w:r>
      <w:r w:rsidR="00F41A86"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Белореченский район, утвержденным постановлением администрации </w:t>
      </w:r>
      <w:r w:rsidR="00F41A86">
        <w:rPr>
          <w:rFonts w:ascii="Times New Roman" w:eastAsia="Times New Roman" w:hAnsi="Times New Roman" w:cs="Times New Roman"/>
          <w:bCs/>
          <w:sz w:val="28"/>
          <w:szCs w:val="28"/>
          <w:lang w:eastAsia="ru-RU"/>
        </w:rPr>
        <w:t>МО</w:t>
      </w:r>
      <w:r w:rsidR="00F41A86"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Белореченский район от 10 ноября 2017 года № 2727.</w:t>
      </w:r>
    </w:p>
    <w:p w:rsidR="00E82276" w:rsidRPr="00D91AF6" w:rsidRDefault="00E82276"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Целью разработки Стратегии является формирование системы ориентиров на долгосрочный период по достижению стратегической цели. </w:t>
      </w:r>
    </w:p>
    <w:p w:rsidR="0003556C" w:rsidRPr="00D91AF6" w:rsidRDefault="0003556C"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Основополагающими принципами формирования Стратегии являются:</w:t>
      </w:r>
    </w:p>
    <w:p w:rsidR="0003556C" w:rsidRPr="00D91AF6" w:rsidRDefault="0003556C" w:rsidP="007B2587">
      <w:pPr>
        <w:pStyle w:val="a3"/>
        <w:numPr>
          <w:ilvl w:val="0"/>
          <w:numId w:val="23"/>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стимулирование комплексного всестороннего социально-экономического развития </w:t>
      </w:r>
      <w:r w:rsidR="00F41A86">
        <w:rPr>
          <w:rFonts w:ascii="Times New Roman" w:hAnsi="Times New Roman" w:cs="Times New Roman"/>
          <w:sz w:val="28"/>
          <w:szCs w:val="28"/>
        </w:rPr>
        <w:t>муниципального образования</w:t>
      </w:r>
      <w:r w:rsidRPr="00D91AF6">
        <w:rPr>
          <w:rFonts w:ascii="Times New Roman" w:hAnsi="Times New Roman" w:cs="Times New Roman"/>
          <w:sz w:val="28"/>
          <w:szCs w:val="28"/>
        </w:rPr>
        <w:t xml:space="preserve"> за счет диверсификации экономики, обеспечения её устойчивости к внешним вызовам (изменениям) в условиях конкуренции и развития в соответствии с новыми возможностями и потребностями рынков;</w:t>
      </w:r>
    </w:p>
    <w:p w:rsidR="0003556C" w:rsidRPr="00D91AF6" w:rsidRDefault="0003556C" w:rsidP="007B2587">
      <w:pPr>
        <w:pStyle w:val="a3"/>
        <w:numPr>
          <w:ilvl w:val="0"/>
          <w:numId w:val="23"/>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формирование комплексного подхода к решению демографических, миграционных, социальных и экономических проблем;</w:t>
      </w:r>
    </w:p>
    <w:p w:rsidR="0003556C" w:rsidRPr="00D91AF6" w:rsidRDefault="0003556C" w:rsidP="007B2587">
      <w:pPr>
        <w:pStyle w:val="a3"/>
        <w:numPr>
          <w:ilvl w:val="0"/>
          <w:numId w:val="23"/>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детализация направлений развития производственной и социальной инфраструктуры с учетом особенностей социально-экономического развития отдельных поселений, входящих в состав </w:t>
      </w:r>
      <w:r w:rsidR="00C85AF0">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а также территориального распределения ресурсной базы.</w:t>
      </w:r>
    </w:p>
    <w:p w:rsidR="00E82276" w:rsidRPr="00D91AF6" w:rsidRDefault="00E82276"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bCs/>
          <w:sz w:val="28"/>
          <w:szCs w:val="28"/>
          <w:lang w:eastAsia="ru-RU"/>
        </w:rPr>
        <w:t>Основными</w:t>
      </w:r>
      <w:r w:rsidRPr="00D91AF6">
        <w:rPr>
          <w:rFonts w:ascii="Times New Roman" w:eastAsia="Times New Roman" w:hAnsi="Times New Roman" w:cs="Times New Roman"/>
          <w:sz w:val="28"/>
          <w:szCs w:val="28"/>
          <w:lang w:eastAsia="ru-RU"/>
        </w:rPr>
        <w:t xml:space="preserve"> задачами разработки Стратегии </w:t>
      </w:r>
      <w:r w:rsidR="00E64F3C">
        <w:rPr>
          <w:rFonts w:ascii="Times New Roman" w:eastAsia="Times New Roman" w:hAnsi="Times New Roman" w:cs="Times New Roman"/>
          <w:sz w:val="28"/>
          <w:szCs w:val="28"/>
          <w:lang w:eastAsia="ru-RU"/>
        </w:rPr>
        <w:t>МО</w:t>
      </w:r>
      <w:r w:rsidR="00E64F3C" w:rsidRPr="00D91AF6">
        <w:rPr>
          <w:rFonts w:ascii="Times New Roman" w:eastAsia="Times New Roman" w:hAnsi="Times New Roman" w:cs="Times New Roman"/>
          <w:sz w:val="28"/>
          <w:szCs w:val="28"/>
          <w:lang w:eastAsia="ru-RU"/>
        </w:rPr>
        <w:t xml:space="preserve"> Белореченский район </w:t>
      </w:r>
      <w:r w:rsidRPr="00D91AF6">
        <w:rPr>
          <w:rFonts w:ascii="Times New Roman" w:eastAsia="Times New Roman" w:hAnsi="Times New Roman" w:cs="Times New Roman"/>
          <w:sz w:val="28"/>
          <w:szCs w:val="28"/>
          <w:lang w:eastAsia="ru-RU"/>
        </w:rPr>
        <w:t>являются:</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 анализ и оценка текущего состояния социально-экономического положения, потенциальные возможности;</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 определение приоритетных направлений среднесрочного и долгосрочного социально-экономического развития; </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 формирование мероприятий, целевых ориентиров и определение механизмов по реализации долгосрочного социально-экономического развития; </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разработка системы мониторинга за выполнением поставленных задач, а также механизма их корректировки;</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определение системы управления реализаци</w:t>
      </w:r>
      <w:r w:rsidR="00E64F3C">
        <w:rPr>
          <w:rFonts w:ascii="Times New Roman" w:eastAsia="Times New Roman" w:hAnsi="Times New Roman" w:cs="Times New Roman"/>
          <w:sz w:val="28"/>
          <w:szCs w:val="28"/>
          <w:lang w:eastAsia="ru-RU"/>
        </w:rPr>
        <w:t>ей</w:t>
      </w:r>
      <w:r w:rsidRPr="00D91AF6">
        <w:rPr>
          <w:rFonts w:ascii="Times New Roman" w:eastAsia="Times New Roman" w:hAnsi="Times New Roman" w:cs="Times New Roman"/>
          <w:sz w:val="28"/>
          <w:szCs w:val="28"/>
          <w:lang w:eastAsia="ru-RU"/>
        </w:rPr>
        <w:t xml:space="preserve"> Стратегии.  </w:t>
      </w:r>
    </w:p>
    <w:p w:rsidR="00E82276" w:rsidRPr="00D91AF6" w:rsidRDefault="00E82276"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bCs/>
          <w:sz w:val="28"/>
          <w:szCs w:val="28"/>
          <w:lang w:eastAsia="ru-RU"/>
        </w:rPr>
        <w:t>Основными</w:t>
      </w:r>
      <w:r w:rsidRPr="00D91AF6">
        <w:rPr>
          <w:rFonts w:ascii="Times New Roman" w:eastAsia="Times New Roman" w:hAnsi="Times New Roman" w:cs="Times New Roman"/>
          <w:sz w:val="28"/>
          <w:szCs w:val="28"/>
          <w:lang w:eastAsia="ru-RU"/>
        </w:rPr>
        <w:t xml:space="preserve"> базовыми принципами разработки Стратегии являются:</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преемственность программных документов;</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lastRenderedPageBreak/>
        <w:t>устойчиво</w:t>
      </w:r>
      <w:r w:rsidR="00F41A86">
        <w:rPr>
          <w:rFonts w:ascii="Times New Roman" w:eastAsia="Times New Roman" w:hAnsi="Times New Roman" w:cs="Times New Roman"/>
          <w:sz w:val="28"/>
          <w:szCs w:val="28"/>
          <w:lang w:eastAsia="ru-RU"/>
        </w:rPr>
        <w:t>сть</w:t>
      </w:r>
      <w:r w:rsidRPr="00D91AF6">
        <w:rPr>
          <w:rFonts w:ascii="Times New Roman" w:eastAsia="Times New Roman" w:hAnsi="Times New Roman" w:cs="Times New Roman"/>
          <w:sz w:val="28"/>
          <w:szCs w:val="28"/>
          <w:lang w:eastAsia="ru-RU"/>
        </w:rPr>
        <w:t xml:space="preserve"> развития;</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комплексный и системный подход;</w:t>
      </w:r>
    </w:p>
    <w:p w:rsidR="00E82276" w:rsidRPr="00D91AF6" w:rsidRDefault="00A749BC"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взаимосвязанность</w:t>
      </w:r>
      <w:r w:rsidR="00E82276" w:rsidRPr="00D91AF6">
        <w:rPr>
          <w:rFonts w:ascii="Times New Roman" w:eastAsia="Times New Roman" w:hAnsi="Times New Roman" w:cs="Times New Roman"/>
          <w:sz w:val="28"/>
          <w:szCs w:val="28"/>
          <w:lang w:eastAsia="ru-RU"/>
        </w:rPr>
        <w:t xml:space="preserve"> проблем и приоритетов, целей и задач, сценариев и вариантов прогноза с ожидаемыми результатами и выделяемыми ресурсами;</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социальная ориентированность;</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социальный опрос населения;</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социальн</w:t>
      </w:r>
      <w:r w:rsidR="00F41A86">
        <w:rPr>
          <w:rFonts w:ascii="Times New Roman" w:eastAsia="Times New Roman" w:hAnsi="Times New Roman" w:cs="Times New Roman"/>
          <w:sz w:val="28"/>
          <w:szCs w:val="28"/>
          <w:lang w:eastAsia="ru-RU"/>
        </w:rPr>
        <w:t>ая</w:t>
      </w:r>
      <w:r w:rsidRPr="00D91AF6">
        <w:rPr>
          <w:rFonts w:ascii="Times New Roman" w:eastAsia="Times New Roman" w:hAnsi="Times New Roman" w:cs="Times New Roman"/>
          <w:sz w:val="28"/>
          <w:szCs w:val="28"/>
          <w:lang w:eastAsia="ru-RU"/>
        </w:rPr>
        <w:t xml:space="preserve"> ответственност</w:t>
      </w:r>
      <w:r w:rsidR="00F41A86">
        <w:rPr>
          <w:rFonts w:ascii="Times New Roman" w:eastAsia="Times New Roman" w:hAnsi="Times New Roman" w:cs="Times New Roman"/>
          <w:sz w:val="28"/>
          <w:szCs w:val="28"/>
          <w:lang w:eastAsia="ru-RU"/>
        </w:rPr>
        <w:t>ь</w:t>
      </w:r>
      <w:r w:rsidRPr="00D91AF6">
        <w:rPr>
          <w:rFonts w:ascii="Times New Roman" w:eastAsia="Times New Roman" w:hAnsi="Times New Roman" w:cs="Times New Roman"/>
          <w:sz w:val="28"/>
          <w:szCs w:val="28"/>
          <w:lang w:eastAsia="ru-RU"/>
        </w:rPr>
        <w:t>;</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административная реформа;</w:t>
      </w:r>
    </w:p>
    <w:p w:rsidR="00E82276" w:rsidRPr="00D91AF6" w:rsidRDefault="00E82276" w:rsidP="007B2587">
      <w:pPr>
        <w:pStyle w:val="a3"/>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решение имеющихся проблем и преодоление рисков и кризисов, которые могут оказать сдерживающее влияние и ограничить реализацию потенциальных возможностей района.</w:t>
      </w:r>
    </w:p>
    <w:p w:rsidR="00E82276" w:rsidRPr="00D91AF6" w:rsidRDefault="00E82276" w:rsidP="00D91AF6">
      <w:pPr>
        <w:spacing w:after="0" w:line="240" w:lineRule="auto"/>
        <w:ind w:firstLine="709"/>
        <w:jc w:val="both"/>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Основной функциональный критерий – промышленно ориентированная территория.</w:t>
      </w:r>
    </w:p>
    <w:p w:rsidR="00E82276" w:rsidRPr="00D91AF6" w:rsidRDefault="00E82276" w:rsidP="00D91AF6">
      <w:pPr>
        <w:spacing w:after="0" w:line="240" w:lineRule="auto"/>
        <w:ind w:firstLine="709"/>
        <w:jc w:val="both"/>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Важнейшим инструментом реализации Стратегии является разработка системы документов, позволяющих дать в совокупности комплексную социально-экономическую оценку развити</w:t>
      </w:r>
      <w:r w:rsidR="00F41A86">
        <w:rPr>
          <w:rFonts w:ascii="Times New Roman" w:eastAsia="Times New Roman" w:hAnsi="Times New Roman" w:cs="Times New Roman"/>
          <w:bCs/>
          <w:sz w:val="28"/>
          <w:szCs w:val="28"/>
          <w:lang w:eastAsia="ru-RU"/>
        </w:rPr>
        <w:t>я</w:t>
      </w:r>
      <w:r w:rsidRPr="00D91AF6">
        <w:rPr>
          <w:rFonts w:ascii="Times New Roman" w:eastAsia="Times New Roman" w:hAnsi="Times New Roman" w:cs="Times New Roman"/>
          <w:bCs/>
          <w:sz w:val="28"/>
          <w:szCs w:val="28"/>
          <w:lang w:eastAsia="ru-RU"/>
        </w:rPr>
        <w:t xml:space="preserve"> территории в достижении поставленной цели, опираясь на показатели оценки эффективности деятельности муниципальных образований</w:t>
      </w:r>
      <w:r w:rsidR="00C47ED0" w:rsidRPr="00D91AF6">
        <w:rPr>
          <w:rFonts w:ascii="Times New Roman" w:eastAsia="Times New Roman" w:hAnsi="Times New Roman" w:cs="Times New Roman"/>
          <w:bCs/>
          <w:sz w:val="28"/>
          <w:szCs w:val="28"/>
          <w:lang w:eastAsia="ru-RU"/>
        </w:rPr>
        <w:t>.</w:t>
      </w:r>
    </w:p>
    <w:p w:rsidR="00E82276" w:rsidRPr="00D91AF6" w:rsidRDefault="00E82276" w:rsidP="00D91AF6">
      <w:pPr>
        <w:spacing w:after="0" w:line="240" w:lineRule="auto"/>
        <w:ind w:firstLine="709"/>
        <w:jc w:val="both"/>
        <w:rPr>
          <w:rFonts w:ascii="Times New Roman" w:eastAsia="Times New Roman" w:hAnsi="Times New Roman" w:cs="Times New Roman"/>
          <w:bCs/>
          <w:sz w:val="28"/>
          <w:szCs w:val="28"/>
          <w:lang w:eastAsia="ru-RU"/>
        </w:rPr>
      </w:pPr>
    </w:p>
    <w:p w:rsidR="00E82276" w:rsidRPr="00D91AF6" w:rsidRDefault="00E82276" w:rsidP="00D91AF6">
      <w:pPr>
        <w:spacing w:after="0" w:line="240" w:lineRule="auto"/>
        <w:rPr>
          <w:rFonts w:ascii="Times New Roman" w:hAnsi="Times New Roman" w:cs="Times New Roman"/>
          <w:b/>
          <w:sz w:val="28"/>
          <w:szCs w:val="28"/>
        </w:rPr>
      </w:pPr>
      <w:r w:rsidRPr="00D91AF6">
        <w:rPr>
          <w:rFonts w:ascii="Times New Roman" w:hAnsi="Times New Roman" w:cs="Times New Roman"/>
          <w:b/>
          <w:sz w:val="28"/>
          <w:szCs w:val="28"/>
        </w:rPr>
        <w:br w:type="page"/>
      </w:r>
    </w:p>
    <w:p w:rsidR="00C53CE9" w:rsidRPr="00D91AF6" w:rsidRDefault="00EF00B8" w:rsidP="00D91AF6">
      <w:pPr>
        <w:widowControl w:val="0"/>
        <w:autoSpaceDE w:val="0"/>
        <w:autoSpaceDN w:val="0"/>
        <w:adjustRightInd w:val="0"/>
        <w:spacing w:after="0" w:line="240" w:lineRule="auto"/>
        <w:jc w:val="center"/>
        <w:rPr>
          <w:rFonts w:ascii="Times New Roman" w:hAnsi="Times New Roman" w:cs="Times New Roman"/>
          <w:b/>
          <w:sz w:val="28"/>
          <w:szCs w:val="28"/>
        </w:rPr>
      </w:pPr>
      <w:r w:rsidRPr="00D91AF6">
        <w:rPr>
          <w:rFonts w:ascii="Times New Roman" w:hAnsi="Times New Roman" w:cs="Times New Roman"/>
          <w:b/>
          <w:sz w:val="28"/>
          <w:szCs w:val="28"/>
          <w:lang w:val="en-US"/>
        </w:rPr>
        <w:lastRenderedPageBreak/>
        <w:t>I</w:t>
      </w:r>
      <w:r w:rsidR="00A10F0E" w:rsidRPr="00D91AF6">
        <w:rPr>
          <w:rFonts w:ascii="Times New Roman" w:hAnsi="Times New Roman" w:cs="Times New Roman"/>
          <w:b/>
          <w:sz w:val="28"/>
          <w:szCs w:val="28"/>
        </w:rPr>
        <w:t xml:space="preserve"> </w:t>
      </w:r>
      <w:r w:rsidR="00FE037C" w:rsidRPr="00D91AF6">
        <w:rPr>
          <w:rFonts w:ascii="Times New Roman" w:hAnsi="Times New Roman" w:cs="Times New Roman"/>
          <w:b/>
          <w:sz w:val="28"/>
          <w:szCs w:val="28"/>
        </w:rPr>
        <w:t>ДИАГНОСТИКА ТЕКУЩЕГО СОСТОЯНИЯ И ОСНОВНЫХ ТЕНДЕНЦИЙ СОЦИАЛЬНО-ЭКОНОМИЧЕСКОГО РАЗВИТИЯ</w:t>
      </w:r>
      <w:r w:rsidR="00C53CE9" w:rsidRPr="00D91AF6">
        <w:rPr>
          <w:rFonts w:ascii="Times New Roman" w:hAnsi="Times New Roman" w:cs="Times New Roman"/>
          <w:b/>
          <w:sz w:val="28"/>
          <w:szCs w:val="28"/>
        </w:rPr>
        <w:t xml:space="preserve"> </w:t>
      </w:r>
    </w:p>
    <w:p w:rsidR="0067793F" w:rsidRPr="00D91AF6" w:rsidRDefault="00C53CE9" w:rsidP="00D91AF6">
      <w:pPr>
        <w:widowControl w:val="0"/>
        <w:autoSpaceDE w:val="0"/>
        <w:autoSpaceDN w:val="0"/>
        <w:adjustRightInd w:val="0"/>
        <w:spacing w:after="0" w:line="240" w:lineRule="auto"/>
        <w:jc w:val="center"/>
        <w:rPr>
          <w:rFonts w:ascii="Times New Roman" w:hAnsi="Times New Roman" w:cs="Times New Roman"/>
          <w:b/>
          <w:sz w:val="28"/>
          <w:szCs w:val="28"/>
        </w:rPr>
      </w:pPr>
      <w:r w:rsidRPr="00D91AF6">
        <w:rPr>
          <w:rFonts w:ascii="Times New Roman" w:hAnsi="Times New Roman" w:cs="Times New Roman"/>
          <w:b/>
          <w:sz w:val="28"/>
          <w:szCs w:val="28"/>
        </w:rPr>
        <w:t>МО БЕЛОРЕЧЕНСКИЙ РАЙОН</w:t>
      </w:r>
    </w:p>
    <w:p w:rsidR="006269C3" w:rsidRPr="00D91AF6" w:rsidRDefault="006269C3"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C53CE9" w:rsidRPr="00D91AF6" w:rsidRDefault="00C53CE9" w:rsidP="00D91AF6">
      <w:pPr>
        <w:widowControl w:val="0"/>
        <w:autoSpaceDE w:val="0"/>
        <w:autoSpaceDN w:val="0"/>
        <w:adjustRightInd w:val="0"/>
        <w:spacing w:after="0" w:line="240" w:lineRule="auto"/>
        <w:jc w:val="center"/>
        <w:rPr>
          <w:rFonts w:ascii="Times New Roman" w:hAnsi="Times New Roman" w:cs="Times New Roman"/>
          <w:b/>
          <w:sz w:val="28"/>
          <w:szCs w:val="28"/>
        </w:rPr>
      </w:pPr>
      <w:r w:rsidRPr="00D91AF6">
        <w:rPr>
          <w:rFonts w:ascii="Times New Roman" w:hAnsi="Times New Roman" w:cs="Times New Roman"/>
          <w:b/>
          <w:sz w:val="28"/>
          <w:szCs w:val="28"/>
        </w:rPr>
        <w:t>1</w:t>
      </w:r>
      <w:r w:rsidR="00D86823" w:rsidRPr="00D91AF6">
        <w:rPr>
          <w:rFonts w:ascii="Times New Roman" w:hAnsi="Times New Roman" w:cs="Times New Roman"/>
          <w:b/>
          <w:sz w:val="28"/>
          <w:szCs w:val="28"/>
        </w:rPr>
        <w:t>.1</w:t>
      </w:r>
      <w:r w:rsidRPr="00D91AF6">
        <w:rPr>
          <w:rFonts w:ascii="Times New Roman" w:hAnsi="Times New Roman" w:cs="Times New Roman"/>
          <w:b/>
          <w:sz w:val="28"/>
          <w:szCs w:val="28"/>
        </w:rPr>
        <w:t xml:space="preserve"> Ресурсный потенциал и общие тенденции социально-экономического развития</w:t>
      </w:r>
    </w:p>
    <w:p w:rsidR="006269C3" w:rsidRPr="00D91AF6" w:rsidRDefault="006269C3" w:rsidP="00D91AF6">
      <w:pPr>
        <w:widowControl w:val="0"/>
        <w:autoSpaceDE w:val="0"/>
        <w:autoSpaceDN w:val="0"/>
        <w:adjustRightInd w:val="0"/>
        <w:spacing w:after="0" w:line="240" w:lineRule="auto"/>
        <w:jc w:val="center"/>
        <w:rPr>
          <w:rFonts w:ascii="Times New Roman" w:hAnsi="Times New Roman" w:cs="Times New Roman"/>
          <w:b/>
          <w:sz w:val="28"/>
          <w:szCs w:val="28"/>
        </w:rPr>
      </w:pPr>
    </w:p>
    <w:p w:rsidR="0067793F" w:rsidRPr="00D91AF6" w:rsidRDefault="00D86823" w:rsidP="00D91AF6">
      <w:pPr>
        <w:widowControl w:val="0"/>
        <w:autoSpaceDE w:val="0"/>
        <w:autoSpaceDN w:val="0"/>
        <w:adjustRightInd w:val="0"/>
        <w:spacing w:after="0" w:line="240" w:lineRule="auto"/>
        <w:jc w:val="center"/>
        <w:rPr>
          <w:rFonts w:ascii="Times New Roman" w:hAnsi="Times New Roman" w:cs="Times New Roman"/>
          <w:b/>
          <w:sz w:val="28"/>
          <w:szCs w:val="28"/>
        </w:rPr>
      </w:pPr>
      <w:r w:rsidRPr="00D91AF6">
        <w:rPr>
          <w:rFonts w:ascii="Times New Roman" w:hAnsi="Times New Roman" w:cs="Times New Roman"/>
          <w:b/>
          <w:sz w:val="28"/>
          <w:szCs w:val="28"/>
        </w:rPr>
        <w:t>1.</w:t>
      </w:r>
      <w:r w:rsidR="00FE037C" w:rsidRPr="00D91AF6">
        <w:rPr>
          <w:rFonts w:ascii="Times New Roman" w:hAnsi="Times New Roman" w:cs="Times New Roman"/>
          <w:b/>
          <w:sz w:val="28"/>
          <w:szCs w:val="28"/>
        </w:rPr>
        <w:t>1.1 Реализация принципов стратегического планирования в системе социально-экономического развития муниципального образования</w:t>
      </w:r>
    </w:p>
    <w:p w:rsidR="006269C3" w:rsidRPr="00D91AF6" w:rsidRDefault="006269C3" w:rsidP="00D91AF6">
      <w:pPr>
        <w:widowControl w:val="0"/>
        <w:spacing w:after="0" w:line="240" w:lineRule="auto"/>
        <w:ind w:firstLine="720"/>
        <w:jc w:val="both"/>
        <w:rPr>
          <w:rFonts w:ascii="Times New Roman" w:eastAsia="Times New Roman" w:hAnsi="Times New Roman" w:cs="Times New Roman"/>
          <w:sz w:val="28"/>
          <w:szCs w:val="28"/>
          <w:lang w:eastAsia="ru-RU"/>
        </w:rPr>
      </w:pPr>
    </w:p>
    <w:p w:rsidR="00114574" w:rsidRPr="00D91AF6" w:rsidRDefault="00F41A86" w:rsidP="00D91AF6">
      <w:pPr>
        <w:widowControl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Разработка Стратегии базируется на </w:t>
      </w:r>
      <w:r w:rsidR="00FE037C" w:rsidRPr="00D91AF6">
        <w:rPr>
          <w:rFonts w:ascii="Times New Roman" w:eastAsia="Times New Roman" w:hAnsi="Times New Roman" w:cs="Times New Roman"/>
          <w:sz w:val="28"/>
          <w:szCs w:val="28"/>
          <w:lang w:eastAsia="ru-RU"/>
        </w:rPr>
        <w:t>Федеральн</w:t>
      </w:r>
      <w:r>
        <w:rPr>
          <w:rFonts w:ascii="Times New Roman" w:eastAsia="Times New Roman" w:hAnsi="Times New Roman" w:cs="Times New Roman"/>
          <w:sz w:val="28"/>
          <w:szCs w:val="28"/>
          <w:lang w:eastAsia="ru-RU"/>
        </w:rPr>
        <w:t>ом</w:t>
      </w:r>
      <w:r w:rsidR="00FE037C" w:rsidRPr="00D91AF6">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е</w:t>
      </w:r>
      <w:r w:rsidR="009B1376" w:rsidRPr="009B1376">
        <w:rPr>
          <w:rFonts w:ascii="Times New Roman" w:eastAsia="Times New Roman" w:hAnsi="Times New Roman" w:cs="Times New Roman"/>
          <w:sz w:val="28"/>
          <w:szCs w:val="28"/>
          <w:lang w:eastAsia="ru-RU"/>
        </w:rPr>
        <w:t xml:space="preserve"> </w:t>
      </w:r>
      <w:r w:rsidR="00FE037C" w:rsidRPr="00D91AF6">
        <w:rPr>
          <w:rFonts w:ascii="Times New Roman" w:eastAsia="Times New Roman" w:hAnsi="Times New Roman" w:cs="Times New Roman"/>
          <w:sz w:val="28"/>
          <w:szCs w:val="28"/>
          <w:lang w:eastAsia="ru-RU"/>
        </w:rPr>
        <w:t xml:space="preserve">«О стратегическом планировании в Российской Федерации» № 172-ФЗ. </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Для Краснодарского края необходимость осуществления стратегического планирования на муниципальном уровне продиктована необходимостью встраивания муниципальных образований </w:t>
      </w:r>
      <w:r w:rsidR="009B1376" w:rsidRPr="009B1376">
        <w:rPr>
          <w:rFonts w:ascii="Times New Roman" w:eastAsia="Times New Roman" w:hAnsi="Times New Roman" w:cs="Times New Roman"/>
          <w:sz w:val="28"/>
          <w:szCs w:val="28"/>
          <w:lang w:eastAsia="ru-RU"/>
        </w:rPr>
        <w:t>(</w:t>
      </w:r>
      <w:r w:rsidR="009B1376">
        <w:rPr>
          <w:rFonts w:ascii="Times New Roman" w:eastAsia="Times New Roman" w:hAnsi="Times New Roman" w:cs="Times New Roman"/>
          <w:sz w:val="28"/>
          <w:szCs w:val="28"/>
          <w:lang w:eastAsia="ru-RU"/>
        </w:rPr>
        <w:t xml:space="preserve">далее – МО) </w:t>
      </w:r>
      <w:r w:rsidRPr="00D91AF6">
        <w:rPr>
          <w:rFonts w:ascii="Times New Roman" w:eastAsia="Times New Roman" w:hAnsi="Times New Roman" w:cs="Times New Roman"/>
          <w:sz w:val="28"/>
          <w:szCs w:val="28"/>
          <w:lang w:eastAsia="ru-RU"/>
        </w:rPr>
        <w:t xml:space="preserve">в процессы реализации Стратегии социально-экономического развития Краснодарского края до 2030 </w:t>
      </w:r>
      <w:r w:rsidR="005A12AB">
        <w:rPr>
          <w:rFonts w:ascii="Times New Roman" w:eastAsia="Times New Roman" w:hAnsi="Times New Roman" w:cs="Times New Roman"/>
          <w:sz w:val="28"/>
          <w:szCs w:val="28"/>
          <w:lang w:eastAsia="ru-RU"/>
        </w:rPr>
        <w:t>г.</w:t>
      </w:r>
      <w:r w:rsidRPr="00D91AF6">
        <w:rPr>
          <w:rFonts w:ascii="Times New Roman" w:eastAsia="Times New Roman" w:hAnsi="Times New Roman" w:cs="Times New Roman"/>
          <w:sz w:val="28"/>
          <w:szCs w:val="28"/>
          <w:lang w:eastAsia="ru-RU"/>
        </w:rPr>
        <w:t>, в требовани</w:t>
      </w:r>
      <w:r w:rsidR="00A52D86" w:rsidRPr="00D91AF6">
        <w:rPr>
          <w:rFonts w:ascii="Times New Roman" w:eastAsia="Times New Roman" w:hAnsi="Times New Roman" w:cs="Times New Roman"/>
          <w:sz w:val="28"/>
          <w:szCs w:val="28"/>
          <w:lang w:eastAsia="ru-RU"/>
        </w:rPr>
        <w:t>я</w:t>
      </w:r>
      <w:r w:rsidRPr="00D91AF6">
        <w:rPr>
          <w:rFonts w:ascii="Times New Roman" w:eastAsia="Times New Roman" w:hAnsi="Times New Roman" w:cs="Times New Roman"/>
          <w:sz w:val="28"/>
          <w:szCs w:val="28"/>
          <w:lang w:eastAsia="ru-RU"/>
        </w:rPr>
        <w:t xml:space="preserve"> которой заложен территориальный принцип экономического зонирования с определением векторов развития всех субрегиональных территорий.</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Стратегия </w:t>
      </w:r>
      <w:r w:rsidR="00E75334">
        <w:rPr>
          <w:rFonts w:ascii="Times New Roman" w:eastAsia="Times New Roman" w:hAnsi="Times New Roman" w:cs="Times New Roman"/>
          <w:sz w:val="28"/>
          <w:szCs w:val="28"/>
          <w:lang w:eastAsia="ru-RU"/>
        </w:rPr>
        <w:t>МО</w:t>
      </w:r>
      <w:r w:rsidRPr="00D91AF6">
        <w:rPr>
          <w:rFonts w:ascii="Times New Roman" w:eastAsia="Times New Roman" w:hAnsi="Times New Roman" w:cs="Times New Roman"/>
          <w:sz w:val="28"/>
          <w:szCs w:val="28"/>
          <w:lang w:eastAsia="ru-RU"/>
        </w:rPr>
        <w:t xml:space="preserve"> – это научно</w:t>
      </w:r>
      <w:r w:rsidR="00114574"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обоснованная и общественно согласованная концепция развития на длительный срок.</w:t>
      </w:r>
      <w:r w:rsidR="00114574" w:rsidRPr="00D91AF6">
        <w:rPr>
          <w:rFonts w:ascii="Times New Roman" w:eastAsia="Times New Roman" w:hAnsi="Times New Roman" w:cs="Times New Roman"/>
          <w:sz w:val="28"/>
          <w:szCs w:val="28"/>
          <w:lang w:eastAsia="ru-RU"/>
        </w:rPr>
        <w:t xml:space="preserve"> </w:t>
      </w:r>
      <w:r w:rsidR="00E75334">
        <w:rPr>
          <w:rFonts w:ascii="Times New Roman" w:eastAsia="Times New Roman" w:hAnsi="Times New Roman" w:cs="Times New Roman"/>
          <w:sz w:val="28"/>
          <w:szCs w:val="28"/>
          <w:lang w:eastAsia="ru-RU"/>
        </w:rPr>
        <w:t>Она</w:t>
      </w:r>
      <w:r w:rsidR="00114574"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позволяет определить готовность </w:t>
      </w:r>
      <w:r w:rsidR="00E75334">
        <w:rPr>
          <w:rFonts w:ascii="Times New Roman" w:eastAsia="Times New Roman" w:hAnsi="Times New Roman" w:cs="Times New Roman"/>
          <w:sz w:val="28"/>
          <w:szCs w:val="28"/>
          <w:lang w:eastAsia="ru-RU"/>
        </w:rPr>
        <w:t>МО</w:t>
      </w:r>
      <w:r w:rsidRPr="00D91AF6">
        <w:rPr>
          <w:rFonts w:ascii="Times New Roman" w:eastAsia="Times New Roman" w:hAnsi="Times New Roman" w:cs="Times New Roman"/>
          <w:sz w:val="28"/>
          <w:szCs w:val="28"/>
          <w:lang w:eastAsia="ru-RU"/>
        </w:rPr>
        <w:t xml:space="preserve"> к реагированию на влияни</w:t>
      </w:r>
      <w:r w:rsidR="00E75334">
        <w:rPr>
          <w:rFonts w:ascii="Times New Roman" w:eastAsia="Times New Roman" w:hAnsi="Times New Roman" w:cs="Times New Roman"/>
          <w:sz w:val="28"/>
          <w:szCs w:val="28"/>
          <w:lang w:eastAsia="ru-RU"/>
        </w:rPr>
        <w:t>е</w:t>
      </w:r>
      <w:r w:rsidRPr="00D91AF6">
        <w:rPr>
          <w:rFonts w:ascii="Times New Roman" w:eastAsia="Times New Roman" w:hAnsi="Times New Roman" w:cs="Times New Roman"/>
          <w:sz w:val="28"/>
          <w:szCs w:val="28"/>
          <w:lang w:eastAsia="ru-RU"/>
        </w:rPr>
        <w:t xml:space="preserve"> внешней среды</w:t>
      </w:r>
      <w:r w:rsidR="00114574" w:rsidRPr="00D91AF6">
        <w:rPr>
          <w:rFonts w:ascii="Times New Roman" w:eastAsia="Times New Roman" w:hAnsi="Times New Roman" w:cs="Times New Roman"/>
          <w:sz w:val="28"/>
          <w:szCs w:val="28"/>
          <w:lang w:eastAsia="ru-RU"/>
        </w:rPr>
        <w:t xml:space="preserve"> </w:t>
      </w:r>
      <w:r w:rsidR="00A52D86" w:rsidRPr="00D91AF6">
        <w:rPr>
          <w:rFonts w:ascii="Times New Roman" w:eastAsia="Times New Roman" w:hAnsi="Times New Roman" w:cs="Times New Roman"/>
          <w:sz w:val="28"/>
          <w:szCs w:val="28"/>
          <w:lang w:eastAsia="ru-RU"/>
        </w:rPr>
        <w:t>объединени</w:t>
      </w:r>
      <w:r w:rsidR="00E75334">
        <w:rPr>
          <w:rFonts w:ascii="Times New Roman" w:eastAsia="Times New Roman" w:hAnsi="Times New Roman" w:cs="Times New Roman"/>
          <w:sz w:val="28"/>
          <w:szCs w:val="28"/>
          <w:lang w:eastAsia="ru-RU"/>
        </w:rPr>
        <w:t>ем</w:t>
      </w:r>
      <w:r w:rsidRPr="00D91AF6">
        <w:rPr>
          <w:rFonts w:ascii="Times New Roman" w:eastAsia="Times New Roman" w:hAnsi="Times New Roman" w:cs="Times New Roman"/>
          <w:sz w:val="28"/>
          <w:szCs w:val="28"/>
          <w:lang w:eastAsia="ru-RU"/>
        </w:rPr>
        <w:t xml:space="preserve"> </w:t>
      </w:r>
      <w:r w:rsidR="00114574" w:rsidRPr="00D91AF6">
        <w:rPr>
          <w:rFonts w:ascii="Times New Roman" w:eastAsia="Times New Roman" w:hAnsi="Times New Roman" w:cs="Times New Roman"/>
          <w:sz w:val="28"/>
          <w:szCs w:val="28"/>
          <w:lang w:eastAsia="ru-RU"/>
        </w:rPr>
        <w:t>внутренни</w:t>
      </w:r>
      <w:r w:rsidR="00A52D86" w:rsidRPr="00D91AF6">
        <w:rPr>
          <w:rFonts w:ascii="Times New Roman" w:eastAsia="Times New Roman" w:hAnsi="Times New Roman" w:cs="Times New Roman"/>
          <w:sz w:val="28"/>
          <w:szCs w:val="28"/>
          <w:lang w:eastAsia="ru-RU"/>
        </w:rPr>
        <w:t>х</w:t>
      </w:r>
      <w:r w:rsidR="00114574"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ресурс</w:t>
      </w:r>
      <w:r w:rsidR="00A52D86" w:rsidRPr="00D91AF6">
        <w:rPr>
          <w:rFonts w:ascii="Times New Roman" w:eastAsia="Times New Roman" w:hAnsi="Times New Roman" w:cs="Times New Roman"/>
          <w:sz w:val="28"/>
          <w:szCs w:val="28"/>
          <w:lang w:eastAsia="ru-RU"/>
        </w:rPr>
        <w:t>ов</w:t>
      </w:r>
      <w:r w:rsidRPr="00D91AF6">
        <w:rPr>
          <w:rFonts w:ascii="Times New Roman" w:eastAsia="Times New Roman" w:hAnsi="Times New Roman" w:cs="Times New Roman"/>
          <w:sz w:val="28"/>
          <w:szCs w:val="28"/>
          <w:lang w:eastAsia="ru-RU"/>
        </w:rPr>
        <w:t xml:space="preserve"> </w:t>
      </w:r>
      <w:r w:rsidR="00114574" w:rsidRPr="00D91AF6">
        <w:rPr>
          <w:rFonts w:ascii="Times New Roman" w:eastAsia="Times New Roman" w:hAnsi="Times New Roman" w:cs="Times New Roman"/>
          <w:sz w:val="28"/>
          <w:szCs w:val="28"/>
          <w:lang w:eastAsia="ru-RU"/>
        </w:rPr>
        <w:t>и</w:t>
      </w:r>
      <w:r w:rsidRPr="00D91AF6">
        <w:rPr>
          <w:rFonts w:ascii="Times New Roman" w:eastAsia="Times New Roman" w:hAnsi="Times New Roman" w:cs="Times New Roman"/>
          <w:sz w:val="28"/>
          <w:szCs w:val="28"/>
          <w:lang w:eastAsia="ru-RU"/>
        </w:rPr>
        <w:t xml:space="preserve"> способности </w:t>
      </w:r>
      <w:r w:rsidR="00E75334">
        <w:rPr>
          <w:rFonts w:ascii="Times New Roman" w:eastAsia="Times New Roman" w:hAnsi="Times New Roman" w:cs="Times New Roman"/>
          <w:sz w:val="28"/>
          <w:szCs w:val="28"/>
          <w:lang w:eastAsia="ru-RU"/>
        </w:rPr>
        <w:t>к</w:t>
      </w:r>
      <w:r w:rsidRPr="00D91AF6">
        <w:rPr>
          <w:rFonts w:ascii="Times New Roman" w:eastAsia="Times New Roman" w:hAnsi="Times New Roman" w:cs="Times New Roman"/>
          <w:sz w:val="28"/>
          <w:szCs w:val="28"/>
          <w:lang w:eastAsia="ru-RU"/>
        </w:rPr>
        <w:t xml:space="preserve"> привлечению внешних ресурсов.</w:t>
      </w:r>
    </w:p>
    <w:p w:rsidR="00FE037C" w:rsidRPr="00D91AF6" w:rsidRDefault="00A52D86"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w:t>
      </w:r>
      <w:r w:rsidR="00FE037C" w:rsidRPr="00D91AF6">
        <w:rPr>
          <w:rFonts w:ascii="Times New Roman" w:eastAsia="Times New Roman" w:hAnsi="Times New Roman" w:cs="Times New Roman"/>
          <w:sz w:val="28"/>
          <w:szCs w:val="28"/>
          <w:lang w:eastAsia="ru-RU"/>
        </w:rPr>
        <w:t>тратегия социально-экономического развития позволяет согласованно и эффективно применять всю совокупность экономических, архитектурно-планировочных и административно-правовых методов управления территорией.</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Стратегия предполагает рассмотрение </w:t>
      </w:r>
      <w:r w:rsidR="005A12AB">
        <w:rPr>
          <w:rFonts w:ascii="Times New Roman" w:eastAsia="Times New Roman" w:hAnsi="Times New Roman" w:cs="Times New Roman"/>
          <w:sz w:val="28"/>
          <w:szCs w:val="28"/>
          <w:lang w:eastAsia="ru-RU"/>
        </w:rPr>
        <w:t>МО</w:t>
      </w:r>
      <w:r w:rsidR="005A12AB" w:rsidRPr="00D91AF6">
        <w:rPr>
          <w:rFonts w:ascii="Times New Roman" w:eastAsia="Times New Roman" w:hAnsi="Times New Roman" w:cs="Times New Roman"/>
          <w:sz w:val="28"/>
          <w:szCs w:val="28"/>
          <w:lang w:eastAsia="ru-RU"/>
        </w:rPr>
        <w:t xml:space="preserve"> Белореченский район</w:t>
      </w:r>
      <w:r w:rsidRPr="00D91AF6">
        <w:rPr>
          <w:rFonts w:ascii="Times New Roman" w:eastAsia="Times New Roman" w:hAnsi="Times New Roman" w:cs="Times New Roman"/>
          <w:sz w:val="28"/>
          <w:szCs w:val="28"/>
          <w:lang w:eastAsia="ru-RU"/>
        </w:rPr>
        <w:t xml:space="preserve"> как целостной социально-экономической системы, имеющей </w:t>
      </w:r>
      <w:r w:rsidR="00A52D86" w:rsidRPr="00D91AF6">
        <w:rPr>
          <w:rFonts w:ascii="Times New Roman" w:eastAsia="Times New Roman" w:hAnsi="Times New Roman" w:cs="Times New Roman"/>
          <w:sz w:val="28"/>
          <w:szCs w:val="28"/>
          <w:lang w:eastAsia="ru-RU"/>
        </w:rPr>
        <w:t xml:space="preserve">территориальное и отраслевое </w:t>
      </w:r>
      <w:r w:rsidR="00457ADB" w:rsidRPr="00D91AF6">
        <w:rPr>
          <w:rFonts w:ascii="Times New Roman" w:eastAsia="Times New Roman" w:hAnsi="Times New Roman" w:cs="Times New Roman"/>
          <w:sz w:val="28"/>
          <w:szCs w:val="28"/>
          <w:lang w:eastAsia="ru-RU"/>
        </w:rPr>
        <w:t>деление.</w:t>
      </w:r>
    </w:p>
    <w:p w:rsidR="00FE037C"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Стратегия включает в себя: формулирование главной цели развития, определение основных задач, необходимых для достижения цели, планирование основных мероприятий для решения этих задач и контроль, а также выявление основных проблем в процессе реализации стратегии развития.</w:t>
      </w:r>
      <w:r w:rsidR="00E75334">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На муниципальном уровне стратегия социально-экономического развития разрабатывается, планируется и реализуется совместными усилиями органов местной власти, представителей частного бизнеса, общественных организаций и населения</w:t>
      </w:r>
      <w:r w:rsidR="00D94828"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и поэтому она является формой общественного договора всего местного сообщества о перспективах своего развития.</w:t>
      </w:r>
    </w:p>
    <w:p w:rsidR="00E75334" w:rsidRPr="00D91AF6" w:rsidRDefault="00E75334" w:rsidP="00E75334">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Стратегическое планирование </w:t>
      </w:r>
      <w:r>
        <w:rPr>
          <w:rFonts w:ascii="Times New Roman" w:eastAsia="Times New Roman" w:hAnsi="Times New Roman" w:cs="Times New Roman"/>
          <w:sz w:val="28"/>
          <w:szCs w:val="28"/>
          <w:lang w:eastAsia="ru-RU"/>
        </w:rPr>
        <w:t>включает</w:t>
      </w:r>
      <w:r w:rsidRPr="00D91AF6">
        <w:rPr>
          <w:rFonts w:ascii="Times New Roman" w:eastAsia="Times New Roman" w:hAnsi="Times New Roman" w:cs="Times New Roman"/>
          <w:sz w:val="28"/>
          <w:szCs w:val="28"/>
          <w:lang w:eastAsia="ru-RU"/>
        </w:rPr>
        <w:t xml:space="preserve"> описание и анализ существующего уровня социально-экономического развития, определение </w:t>
      </w:r>
      <w:r>
        <w:rPr>
          <w:rFonts w:ascii="Times New Roman" w:eastAsia="Times New Roman" w:hAnsi="Times New Roman" w:cs="Times New Roman"/>
          <w:sz w:val="28"/>
          <w:szCs w:val="28"/>
          <w:lang w:eastAsia="ru-RU"/>
        </w:rPr>
        <w:t>целей, задач</w:t>
      </w:r>
      <w:r w:rsidRPr="00D91AF6">
        <w:rPr>
          <w:rFonts w:ascii="Times New Roman" w:eastAsia="Times New Roman" w:hAnsi="Times New Roman" w:cs="Times New Roman"/>
          <w:sz w:val="28"/>
          <w:szCs w:val="28"/>
          <w:lang w:eastAsia="ru-RU"/>
        </w:rPr>
        <w:t xml:space="preserve"> и приоритетных направлений развития </w:t>
      </w:r>
      <w:r>
        <w:rPr>
          <w:rFonts w:ascii="Times New Roman" w:eastAsia="Times New Roman" w:hAnsi="Times New Roman" w:cs="Times New Roman"/>
          <w:sz w:val="28"/>
          <w:szCs w:val="28"/>
          <w:lang w:eastAsia="ru-RU"/>
        </w:rPr>
        <w:t xml:space="preserve">МО </w:t>
      </w:r>
      <w:r w:rsidRPr="00D91AF6">
        <w:rPr>
          <w:rFonts w:ascii="Times New Roman" w:eastAsia="Times New Roman" w:hAnsi="Times New Roman" w:cs="Times New Roman"/>
          <w:sz w:val="28"/>
          <w:szCs w:val="28"/>
          <w:lang w:eastAsia="ru-RU"/>
        </w:rPr>
        <w:t xml:space="preserve">на длительную перспективу. </w:t>
      </w:r>
    </w:p>
    <w:p w:rsidR="005A12AB" w:rsidRDefault="005A12AB"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9B1376">
        <w:rPr>
          <w:rFonts w:ascii="Times New Roman" w:eastAsia="Times New Roman" w:hAnsi="Times New Roman" w:cs="Times New Roman"/>
          <w:sz w:val="28"/>
          <w:szCs w:val="28"/>
          <w:lang w:eastAsia="ru-RU"/>
        </w:rPr>
        <w:t xml:space="preserve">Стратегический план </w:t>
      </w:r>
      <w:r w:rsidR="009B1376">
        <w:rPr>
          <w:rFonts w:ascii="Times New Roman" w:eastAsia="Times New Roman" w:hAnsi="Times New Roman" w:cs="Times New Roman"/>
          <w:sz w:val="28"/>
          <w:szCs w:val="28"/>
          <w:lang w:eastAsia="ru-RU"/>
        </w:rPr>
        <w:t>МО</w:t>
      </w:r>
      <w:r w:rsidR="00767E68" w:rsidRPr="009B1376">
        <w:rPr>
          <w:rFonts w:ascii="Times New Roman" w:eastAsia="Times New Roman" w:hAnsi="Times New Roman" w:cs="Times New Roman"/>
          <w:sz w:val="28"/>
          <w:szCs w:val="28"/>
          <w:lang w:eastAsia="ru-RU"/>
        </w:rPr>
        <w:t xml:space="preserve"> </w:t>
      </w:r>
      <w:r w:rsidRPr="009B1376">
        <w:rPr>
          <w:rFonts w:ascii="Times New Roman" w:eastAsia="Times New Roman" w:hAnsi="Times New Roman" w:cs="Times New Roman"/>
          <w:sz w:val="28"/>
          <w:szCs w:val="28"/>
          <w:lang w:eastAsia="ru-RU"/>
        </w:rPr>
        <w:t xml:space="preserve">– это документ, включающий в себя результаты целеполагания, прогнозирования, планирования и </w:t>
      </w:r>
      <w:r w:rsidRPr="009B1376">
        <w:rPr>
          <w:rFonts w:ascii="Times New Roman" w:eastAsia="Times New Roman" w:hAnsi="Times New Roman" w:cs="Times New Roman"/>
          <w:sz w:val="28"/>
          <w:szCs w:val="28"/>
          <w:lang w:eastAsia="ru-RU"/>
        </w:rPr>
        <w:lastRenderedPageBreak/>
        <w:t xml:space="preserve">программирования социально-экономического развития муниципального образования, </w:t>
      </w:r>
      <w:r w:rsidR="00767E68" w:rsidRPr="009B1376">
        <w:rPr>
          <w:rFonts w:ascii="Times New Roman" w:eastAsia="Times New Roman" w:hAnsi="Times New Roman" w:cs="Times New Roman"/>
          <w:sz w:val="28"/>
          <w:szCs w:val="28"/>
          <w:lang w:eastAsia="ru-RU"/>
        </w:rPr>
        <w:t>отраслей экономики и сфер муниципального управления, направленный на решение задач устойчивого социально-экономического развития.</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Главный вопрос, на который отвечает стратегический план социально-экономического развития </w:t>
      </w:r>
      <w:r w:rsidR="00E75334">
        <w:rPr>
          <w:rFonts w:ascii="Times New Roman" w:eastAsia="Times New Roman" w:hAnsi="Times New Roman" w:cs="Times New Roman"/>
          <w:sz w:val="28"/>
          <w:szCs w:val="28"/>
          <w:lang w:eastAsia="ru-RU"/>
        </w:rPr>
        <w:t>МО</w:t>
      </w:r>
      <w:r w:rsidRPr="00D91AF6">
        <w:rPr>
          <w:rFonts w:ascii="Times New Roman" w:eastAsia="Times New Roman" w:hAnsi="Times New Roman" w:cs="Times New Roman"/>
          <w:sz w:val="28"/>
          <w:szCs w:val="28"/>
          <w:lang w:eastAsia="ru-RU"/>
        </w:rPr>
        <w:t xml:space="preserve"> – это </w:t>
      </w:r>
      <w:r w:rsidR="00E75334">
        <w:rPr>
          <w:rFonts w:ascii="Times New Roman" w:eastAsia="Times New Roman" w:hAnsi="Times New Roman" w:cs="Times New Roman"/>
          <w:sz w:val="28"/>
          <w:szCs w:val="28"/>
          <w:lang w:eastAsia="ru-RU"/>
        </w:rPr>
        <w:t>объемы</w:t>
      </w:r>
      <w:r w:rsidRPr="00D91AF6">
        <w:rPr>
          <w:rFonts w:ascii="Times New Roman" w:eastAsia="Times New Roman" w:hAnsi="Times New Roman" w:cs="Times New Roman"/>
          <w:sz w:val="28"/>
          <w:szCs w:val="28"/>
          <w:lang w:eastAsia="ru-RU"/>
        </w:rPr>
        <w:t xml:space="preserve"> ресурсов </w:t>
      </w:r>
      <w:r w:rsidR="00A749BC">
        <w:rPr>
          <w:rFonts w:ascii="Times New Roman" w:eastAsia="Times New Roman" w:hAnsi="Times New Roman" w:cs="Times New Roman"/>
          <w:sz w:val="28"/>
          <w:szCs w:val="28"/>
          <w:lang w:eastAsia="ru-RU"/>
        </w:rPr>
        <w:t xml:space="preserve">для </w:t>
      </w:r>
      <w:r w:rsidRPr="00D91AF6">
        <w:rPr>
          <w:rFonts w:ascii="Times New Roman" w:eastAsia="Times New Roman" w:hAnsi="Times New Roman" w:cs="Times New Roman"/>
          <w:sz w:val="28"/>
          <w:szCs w:val="28"/>
          <w:lang w:eastAsia="ru-RU"/>
        </w:rPr>
        <w:t xml:space="preserve">возможного повышения уровня благосостояния жителей и </w:t>
      </w:r>
      <w:r w:rsidR="00E75334">
        <w:rPr>
          <w:rFonts w:ascii="Times New Roman" w:eastAsia="Times New Roman" w:hAnsi="Times New Roman" w:cs="Times New Roman"/>
          <w:sz w:val="28"/>
          <w:szCs w:val="28"/>
          <w:lang w:eastAsia="ru-RU"/>
        </w:rPr>
        <w:t>формирование фундамента</w:t>
      </w:r>
      <w:r w:rsidRPr="00D91AF6">
        <w:rPr>
          <w:rFonts w:ascii="Times New Roman" w:eastAsia="Times New Roman" w:hAnsi="Times New Roman" w:cs="Times New Roman"/>
          <w:sz w:val="28"/>
          <w:szCs w:val="28"/>
          <w:lang w:eastAsia="ru-RU"/>
        </w:rPr>
        <w:t xml:space="preserve"> его дальнейшего повышения в будущем. </w:t>
      </w:r>
    </w:p>
    <w:p w:rsidR="00D94828"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Центральным моментом всех стратегических преобразований в </w:t>
      </w:r>
      <w:r w:rsidR="00E75334">
        <w:rPr>
          <w:rFonts w:ascii="Times New Roman" w:eastAsia="Times New Roman" w:hAnsi="Times New Roman" w:cs="Times New Roman"/>
          <w:sz w:val="28"/>
          <w:szCs w:val="28"/>
          <w:lang w:eastAsia="ru-RU"/>
        </w:rPr>
        <w:t>МО</w:t>
      </w:r>
      <w:r w:rsidRPr="00D91AF6">
        <w:rPr>
          <w:rFonts w:ascii="Times New Roman" w:eastAsia="Times New Roman" w:hAnsi="Times New Roman" w:cs="Times New Roman"/>
          <w:sz w:val="28"/>
          <w:szCs w:val="28"/>
          <w:lang w:eastAsia="ru-RU"/>
        </w:rPr>
        <w:t xml:space="preserve"> должно быть создание условий, обеспечивающих достойную жизнь человека, высокий уровень и качество его жизни. В связи с этим исходным пунктом Стратегии социально-экономического развития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w:t>
      </w:r>
      <w:r w:rsidR="00E75334">
        <w:rPr>
          <w:rFonts w:ascii="Times New Roman" w:eastAsia="Times New Roman" w:hAnsi="Times New Roman" w:cs="Times New Roman"/>
          <w:sz w:val="28"/>
          <w:szCs w:val="28"/>
          <w:lang w:eastAsia="ru-RU"/>
        </w:rPr>
        <w:t>является</w:t>
      </w:r>
      <w:r w:rsidRPr="00D91AF6">
        <w:rPr>
          <w:rFonts w:ascii="Times New Roman" w:eastAsia="Times New Roman" w:hAnsi="Times New Roman" w:cs="Times New Roman"/>
          <w:sz w:val="28"/>
          <w:szCs w:val="28"/>
          <w:lang w:eastAsia="ru-RU"/>
        </w:rPr>
        <w:t xml:space="preserve"> оценка реального </w:t>
      </w:r>
      <w:r w:rsidR="005357AC">
        <w:rPr>
          <w:rFonts w:ascii="Times New Roman" w:eastAsia="Times New Roman" w:hAnsi="Times New Roman" w:cs="Times New Roman"/>
          <w:sz w:val="28"/>
          <w:szCs w:val="28"/>
          <w:lang w:eastAsia="ru-RU"/>
        </w:rPr>
        <w:t xml:space="preserve">социально-экономического </w:t>
      </w:r>
      <w:r w:rsidRPr="00D91AF6">
        <w:rPr>
          <w:rFonts w:ascii="Times New Roman" w:eastAsia="Times New Roman" w:hAnsi="Times New Roman" w:cs="Times New Roman"/>
          <w:sz w:val="28"/>
          <w:szCs w:val="28"/>
          <w:lang w:eastAsia="ru-RU"/>
        </w:rPr>
        <w:t xml:space="preserve">положения </w:t>
      </w:r>
      <w:r w:rsidR="00E75334">
        <w:rPr>
          <w:rFonts w:ascii="Times New Roman" w:eastAsia="Times New Roman" w:hAnsi="Times New Roman" w:cs="Times New Roman"/>
          <w:sz w:val="28"/>
          <w:szCs w:val="28"/>
          <w:lang w:eastAsia="ru-RU"/>
        </w:rPr>
        <w:t>населения</w:t>
      </w:r>
      <w:r w:rsidRPr="00D91AF6">
        <w:rPr>
          <w:rFonts w:ascii="Times New Roman" w:eastAsia="Times New Roman" w:hAnsi="Times New Roman" w:cs="Times New Roman"/>
          <w:sz w:val="28"/>
          <w:szCs w:val="28"/>
          <w:lang w:eastAsia="ru-RU"/>
        </w:rPr>
        <w:t xml:space="preserve">, степень его соответствия современным тенденциям и соотнесение его текущего </w:t>
      </w:r>
      <w:r w:rsidR="005357AC">
        <w:rPr>
          <w:rFonts w:ascii="Times New Roman" w:eastAsia="Times New Roman" w:hAnsi="Times New Roman" w:cs="Times New Roman"/>
          <w:sz w:val="28"/>
          <w:szCs w:val="28"/>
          <w:lang w:eastAsia="ru-RU"/>
        </w:rPr>
        <w:t>уровня</w:t>
      </w:r>
      <w:r w:rsidRPr="00D91AF6">
        <w:rPr>
          <w:rFonts w:ascii="Times New Roman" w:eastAsia="Times New Roman" w:hAnsi="Times New Roman" w:cs="Times New Roman"/>
          <w:sz w:val="28"/>
          <w:szCs w:val="28"/>
          <w:lang w:eastAsia="ru-RU"/>
        </w:rPr>
        <w:t xml:space="preserve"> с разрабатываемыми </w:t>
      </w:r>
      <w:r w:rsidR="005357AC">
        <w:rPr>
          <w:rFonts w:ascii="Times New Roman" w:eastAsia="Times New Roman" w:hAnsi="Times New Roman" w:cs="Times New Roman"/>
          <w:sz w:val="28"/>
          <w:szCs w:val="28"/>
          <w:lang w:eastAsia="ru-RU"/>
        </w:rPr>
        <w:t xml:space="preserve">стратегическими </w:t>
      </w:r>
      <w:r w:rsidRPr="00D91AF6">
        <w:rPr>
          <w:rFonts w:ascii="Times New Roman" w:eastAsia="Times New Roman" w:hAnsi="Times New Roman" w:cs="Times New Roman"/>
          <w:sz w:val="28"/>
          <w:szCs w:val="28"/>
          <w:lang w:eastAsia="ru-RU"/>
        </w:rPr>
        <w:t xml:space="preserve">целями. </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Исходя из этого</w:t>
      </w:r>
      <w:r w:rsidR="00D94828"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разрабатываемая Стратегия социально-экономического развития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является социально-ориентированной и преследует цели улучшения качества жизни местного населения. </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В то</w:t>
      </w:r>
      <w:r w:rsidR="00D94828"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же время, учитывая тот факт, что во многом качество жизни является результатом развития экономики, Стратегия </w:t>
      </w:r>
      <w:r w:rsidR="005357AC">
        <w:rPr>
          <w:rFonts w:ascii="Times New Roman" w:eastAsia="Times New Roman" w:hAnsi="Times New Roman" w:cs="Times New Roman"/>
          <w:sz w:val="28"/>
          <w:szCs w:val="28"/>
          <w:lang w:eastAsia="ru-RU"/>
        </w:rPr>
        <w:t>МО Белореченский район</w:t>
      </w:r>
      <w:r w:rsidR="005357AC"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фокусируется на следующих ключевых моментах:</w:t>
      </w:r>
    </w:p>
    <w:p w:rsidR="00FE037C" w:rsidRPr="00D91AF6" w:rsidRDefault="00FE037C" w:rsidP="007B2587">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развитие имеющихся производств;</w:t>
      </w:r>
    </w:p>
    <w:p w:rsidR="00FE037C" w:rsidRPr="00D91AF6" w:rsidRDefault="00FE037C" w:rsidP="007B2587">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привлечение новых производств;</w:t>
      </w:r>
    </w:p>
    <w:p w:rsidR="00FE037C" w:rsidRPr="00D91AF6" w:rsidRDefault="00FE037C" w:rsidP="007B2587">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развитие инфраструктуры и повышение уровня благоустройства населенных пунктов;</w:t>
      </w:r>
    </w:p>
    <w:p w:rsidR="00FE037C" w:rsidRPr="00D91AF6" w:rsidRDefault="00FE037C" w:rsidP="007B2587">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создание новой динамичной среды ведения предпринимательской деятельности;</w:t>
      </w:r>
    </w:p>
    <w:p w:rsidR="00FE037C" w:rsidRPr="00D91AF6" w:rsidRDefault="00FE037C" w:rsidP="007B2587">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развитие рынка труда и расширение спроса на местную рабочую силу;</w:t>
      </w:r>
    </w:p>
    <w:p w:rsidR="00FE037C" w:rsidRPr="00D91AF6" w:rsidRDefault="00FE037C" w:rsidP="007B2587">
      <w:pPr>
        <w:widowControl w:val="0"/>
        <w:numPr>
          <w:ilvl w:val="0"/>
          <w:numId w:val="44"/>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сохранение и привлечение молодежи.</w:t>
      </w:r>
    </w:p>
    <w:p w:rsidR="00FE037C" w:rsidRPr="00D91AF6" w:rsidRDefault="005357AC" w:rsidP="00D91AF6">
      <w:pPr>
        <w:widowControl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FE037C" w:rsidRPr="00D91AF6">
        <w:rPr>
          <w:rFonts w:ascii="Times New Roman" w:eastAsia="Times New Roman" w:hAnsi="Times New Roman" w:cs="Times New Roman"/>
          <w:sz w:val="28"/>
          <w:szCs w:val="28"/>
          <w:lang w:eastAsia="ru-RU"/>
        </w:rPr>
        <w:t xml:space="preserve">ехнология стратегического планирования социально- экономического развития </w:t>
      </w:r>
      <w:r w:rsidR="00E64F3C">
        <w:rPr>
          <w:rFonts w:ascii="Times New Roman" w:eastAsia="Times New Roman" w:hAnsi="Times New Roman" w:cs="Times New Roman"/>
          <w:sz w:val="28"/>
          <w:szCs w:val="28"/>
          <w:lang w:eastAsia="ru-RU"/>
        </w:rPr>
        <w:t>МО Белореченский район</w:t>
      </w:r>
      <w:r w:rsidR="00FE037C" w:rsidRPr="00D91AF6">
        <w:rPr>
          <w:rFonts w:ascii="Times New Roman" w:eastAsia="Times New Roman" w:hAnsi="Times New Roman" w:cs="Times New Roman"/>
          <w:sz w:val="28"/>
          <w:szCs w:val="28"/>
          <w:lang w:eastAsia="ru-RU"/>
        </w:rPr>
        <w:t xml:space="preserve"> предполагает реализацию следующих этапов разработки стратегии:</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1. Предплановый этап. На этом этапе формируется представление о целесообразности и актуальности разработки стратегии социально-экономического развития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определяется круг заинтересованных субъектов, вырабатываются институциональные условия.</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2. Определение целей развития</w:t>
      </w:r>
      <w:r w:rsidR="005357AC">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которые удовлетворяют стандартным требованиям измеримости, достижимости, ориентированности во времени и непротиворечивости.</w:t>
      </w:r>
    </w:p>
    <w:p w:rsidR="00FE037C" w:rsidRPr="00D91AF6" w:rsidRDefault="00FE037C" w:rsidP="00A16580">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3. Анализ внешней среды развития </w:t>
      </w:r>
      <w:r w:rsidR="001C577F">
        <w:rPr>
          <w:rFonts w:ascii="Times New Roman" w:eastAsia="Times New Roman" w:hAnsi="Times New Roman" w:cs="Times New Roman"/>
          <w:sz w:val="28"/>
          <w:szCs w:val="28"/>
          <w:lang w:eastAsia="ru-RU"/>
        </w:rPr>
        <w:t>МО Белореченский район</w:t>
      </w:r>
      <w:r w:rsidR="005357AC">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вертикальны</w:t>
      </w:r>
      <w:r w:rsidR="005357AC">
        <w:rPr>
          <w:rFonts w:ascii="Times New Roman" w:eastAsia="Times New Roman" w:hAnsi="Times New Roman" w:cs="Times New Roman"/>
          <w:sz w:val="28"/>
          <w:szCs w:val="28"/>
          <w:lang w:eastAsia="ru-RU"/>
        </w:rPr>
        <w:t>х</w:t>
      </w:r>
      <w:r w:rsidRPr="00D91AF6">
        <w:rPr>
          <w:rFonts w:ascii="Times New Roman" w:eastAsia="Times New Roman" w:hAnsi="Times New Roman" w:cs="Times New Roman"/>
          <w:sz w:val="28"/>
          <w:szCs w:val="28"/>
          <w:lang w:eastAsia="ru-RU"/>
        </w:rPr>
        <w:t xml:space="preserve"> связ</w:t>
      </w:r>
      <w:r w:rsidR="005357AC">
        <w:rPr>
          <w:rFonts w:ascii="Times New Roman" w:eastAsia="Times New Roman" w:hAnsi="Times New Roman" w:cs="Times New Roman"/>
          <w:sz w:val="28"/>
          <w:szCs w:val="28"/>
          <w:lang w:eastAsia="ru-RU"/>
        </w:rPr>
        <w:t>ей</w:t>
      </w:r>
      <w:r w:rsidRPr="00D91AF6">
        <w:rPr>
          <w:rFonts w:ascii="Times New Roman" w:eastAsia="Times New Roman" w:hAnsi="Times New Roman" w:cs="Times New Roman"/>
          <w:sz w:val="28"/>
          <w:szCs w:val="28"/>
          <w:lang w:eastAsia="ru-RU"/>
        </w:rPr>
        <w:t xml:space="preserve"> </w:t>
      </w:r>
      <w:r w:rsidR="00905CF4"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с высшими уровнями управления, горизонтальны</w:t>
      </w:r>
      <w:r w:rsidR="005357AC">
        <w:rPr>
          <w:rFonts w:ascii="Times New Roman" w:eastAsia="Times New Roman" w:hAnsi="Times New Roman" w:cs="Times New Roman"/>
          <w:sz w:val="28"/>
          <w:szCs w:val="28"/>
          <w:lang w:eastAsia="ru-RU"/>
        </w:rPr>
        <w:t>х</w:t>
      </w:r>
      <w:r w:rsidRPr="00D91AF6">
        <w:rPr>
          <w:rFonts w:ascii="Times New Roman" w:eastAsia="Times New Roman" w:hAnsi="Times New Roman" w:cs="Times New Roman"/>
          <w:sz w:val="28"/>
          <w:szCs w:val="28"/>
          <w:lang w:eastAsia="ru-RU"/>
        </w:rPr>
        <w:t xml:space="preserve"> </w:t>
      </w:r>
      <w:r w:rsidR="00905CF4"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с </w:t>
      </w:r>
      <w:r w:rsidR="005357AC">
        <w:rPr>
          <w:rFonts w:ascii="Times New Roman" w:eastAsia="Times New Roman" w:hAnsi="Times New Roman" w:cs="Times New Roman"/>
          <w:sz w:val="28"/>
          <w:szCs w:val="28"/>
          <w:lang w:eastAsia="ru-RU"/>
        </w:rPr>
        <w:t>другими</w:t>
      </w:r>
      <w:r w:rsidRPr="00D91AF6">
        <w:rPr>
          <w:rFonts w:ascii="Times New Roman" w:eastAsia="Times New Roman" w:hAnsi="Times New Roman" w:cs="Times New Roman"/>
          <w:sz w:val="28"/>
          <w:szCs w:val="28"/>
          <w:lang w:eastAsia="ru-RU"/>
        </w:rPr>
        <w:t xml:space="preserve"> </w:t>
      </w:r>
      <w:r w:rsidR="005357AC">
        <w:rPr>
          <w:rFonts w:ascii="Times New Roman" w:eastAsia="Times New Roman" w:hAnsi="Times New Roman" w:cs="Times New Roman"/>
          <w:sz w:val="28"/>
          <w:szCs w:val="28"/>
          <w:lang w:eastAsia="ru-RU"/>
        </w:rPr>
        <w:t>системами</w:t>
      </w:r>
      <w:r w:rsidRPr="00D91AF6">
        <w:rPr>
          <w:rFonts w:ascii="Times New Roman" w:eastAsia="Times New Roman" w:hAnsi="Times New Roman" w:cs="Times New Roman"/>
          <w:sz w:val="28"/>
          <w:szCs w:val="28"/>
          <w:lang w:eastAsia="ru-RU"/>
        </w:rPr>
        <w:t>.</w:t>
      </w:r>
      <w:r w:rsidR="00A16580">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В рамках стратегического планирования предусматривается использование имеющихся преимуществ </w:t>
      </w:r>
      <w:r w:rsidR="001C577F">
        <w:rPr>
          <w:rFonts w:ascii="Times New Roman" w:eastAsia="Times New Roman" w:hAnsi="Times New Roman" w:cs="Times New Roman"/>
          <w:sz w:val="28"/>
          <w:szCs w:val="28"/>
          <w:lang w:eastAsia="ru-RU"/>
        </w:rPr>
        <w:t xml:space="preserve">МО </w:t>
      </w:r>
      <w:r w:rsidR="001C577F">
        <w:rPr>
          <w:rFonts w:ascii="Times New Roman" w:eastAsia="Times New Roman" w:hAnsi="Times New Roman" w:cs="Times New Roman"/>
          <w:sz w:val="28"/>
          <w:szCs w:val="28"/>
          <w:lang w:eastAsia="ru-RU"/>
        </w:rPr>
        <w:lastRenderedPageBreak/>
        <w:t>Белореченский район</w:t>
      </w:r>
      <w:r w:rsidR="001C577F"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(расположение, близость основных рынков, демографические особенности, развитость инфраструктуры). Выявляются факторы конкурентоспособности, отличающие данную территорию от других, а также возможные новые факторы конкурентоспособности, поддающиеся формированию в процессе управления экономическим развитием. Таким образом, формируются новые и выявляются нереализованные преимущества.</w:t>
      </w:r>
    </w:p>
    <w:p w:rsidR="00A16580"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4. Разработка концепции развития. На данном этапе делаются окончательные выводы о целях социально-экономического развития </w:t>
      </w:r>
      <w:r w:rsidR="001C577F">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факторах и механизме этого развития, а также о методах управления этим развитием. </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5. Разработка плана конкретных действий </w:t>
      </w:r>
      <w:r w:rsidR="00457ADB" w:rsidRPr="00D91AF6">
        <w:rPr>
          <w:rFonts w:ascii="Times New Roman" w:eastAsia="Times New Roman" w:hAnsi="Times New Roman" w:cs="Times New Roman"/>
          <w:sz w:val="28"/>
          <w:szCs w:val="28"/>
          <w:lang w:eastAsia="ru-RU"/>
        </w:rPr>
        <w:t>по реализации стратегии</w:t>
      </w:r>
      <w:r w:rsidRPr="00D91AF6">
        <w:rPr>
          <w:rFonts w:ascii="Times New Roman" w:eastAsia="Times New Roman" w:hAnsi="Times New Roman" w:cs="Times New Roman"/>
          <w:sz w:val="28"/>
          <w:szCs w:val="28"/>
          <w:lang w:eastAsia="ru-RU"/>
        </w:rPr>
        <w:t xml:space="preserve"> социально-экономического развития. Стандартный план конкретных действий включает в себя </w:t>
      </w:r>
      <w:r w:rsidR="00457ADB" w:rsidRPr="00D91AF6">
        <w:rPr>
          <w:rFonts w:ascii="Times New Roman" w:eastAsia="Times New Roman" w:hAnsi="Times New Roman" w:cs="Times New Roman"/>
          <w:sz w:val="28"/>
          <w:szCs w:val="28"/>
          <w:lang w:eastAsia="ru-RU"/>
        </w:rPr>
        <w:t xml:space="preserve">цели </w:t>
      </w:r>
      <w:r w:rsidRPr="00D91AF6">
        <w:rPr>
          <w:rFonts w:ascii="Times New Roman" w:eastAsia="Times New Roman" w:hAnsi="Times New Roman" w:cs="Times New Roman"/>
          <w:sz w:val="28"/>
          <w:szCs w:val="28"/>
          <w:lang w:eastAsia="ru-RU"/>
        </w:rPr>
        <w:t xml:space="preserve">и сроки их </w:t>
      </w:r>
      <w:r w:rsidR="00457ADB" w:rsidRPr="00D91AF6">
        <w:rPr>
          <w:rFonts w:ascii="Times New Roman" w:eastAsia="Times New Roman" w:hAnsi="Times New Roman" w:cs="Times New Roman"/>
          <w:sz w:val="28"/>
          <w:szCs w:val="28"/>
          <w:lang w:eastAsia="ru-RU"/>
        </w:rPr>
        <w:t>достижения</w:t>
      </w:r>
      <w:r w:rsidRPr="00D91AF6">
        <w:rPr>
          <w:rFonts w:ascii="Times New Roman" w:eastAsia="Times New Roman" w:hAnsi="Times New Roman" w:cs="Times New Roman"/>
          <w:sz w:val="28"/>
          <w:szCs w:val="28"/>
          <w:lang w:eastAsia="ru-RU"/>
        </w:rPr>
        <w:t>, ответ</w:t>
      </w:r>
      <w:r w:rsidR="00457ADB" w:rsidRPr="00D91AF6">
        <w:rPr>
          <w:rFonts w:ascii="Times New Roman" w:eastAsia="Times New Roman" w:hAnsi="Times New Roman" w:cs="Times New Roman"/>
          <w:sz w:val="28"/>
          <w:szCs w:val="28"/>
          <w:lang w:eastAsia="ru-RU"/>
        </w:rPr>
        <w:t>ственных лиц</w:t>
      </w:r>
      <w:r w:rsidRPr="00D91AF6">
        <w:rPr>
          <w:rFonts w:ascii="Times New Roman" w:eastAsia="Times New Roman" w:hAnsi="Times New Roman" w:cs="Times New Roman"/>
          <w:sz w:val="28"/>
          <w:szCs w:val="28"/>
          <w:lang w:eastAsia="ru-RU"/>
        </w:rPr>
        <w:t>.</w:t>
      </w:r>
    </w:p>
    <w:p w:rsidR="00FE037C" w:rsidRPr="00D91AF6" w:rsidRDefault="00FE037C"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6. </w:t>
      </w:r>
      <w:r w:rsidR="00457ADB" w:rsidRPr="00D91AF6">
        <w:rPr>
          <w:rFonts w:ascii="Times New Roman" w:eastAsia="Times New Roman" w:hAnsi="Times New Roman" w:cs="Times New Roman"/>
          <w:sz w:val="28"/>
          <w:szCs w:val="28"/>
          <w:lang w:eastAsia="ru-RU"/>
        </w:rPr>
        <w:t>М</w:t>
      </w:r>
      <w:r w:rsidRPr="00D91AF6">
        <w:rPr>
          <w:rFonts w:ascii="Times New Roman" w:eastAsia="Times New Roman" w:hAnsi="Times New Roman" w:cs="Times New Roman"/>
          <w:sz w:val="28"/>
          <w:szCs w:val="28"/>
          <w:lang w:eastAsia="ru-RU"/>
        </w:rPr>
        <w:t xml:space="preserve">ониторинг эффективности </w:t>
      </w:r>
      <w:r w:rsidR="00905CF4" w:rsidRPr="00D91AF6">
        <w:rPr>
          <w:rFonts w:ascii="Times New Roman" w:eastAsia="Times New Roman" w:hAnsi="Times New Roman" w:cs="Times New Roman"/>
          <w:sz w:val="28"/>
          <w:szCs w:val="28"/>
          <w:lang w:eastAsia="ru-RU"/>
        </w:rPr>
        <w:t xml:space="preserve">реализации </w:t>
      </w:r>
      <w:r w:rsidRPr="00D91AF6">
        <w:rPr>
          <w:rFonts w:ascii="Times New Roman" w:eastAsia="Times New Roman" w:hAnsi="Times New Roman" w:cs="Times New Roman"/>
          <w:sz w:val="28"/>
          <w:szCs w:val="28"/>
          <w:lang w:eastAsia="ru-RU"/>
        </w:rPr>
        <w:t xml:space="preserve">стратегии. Данные мониторинга сравниваются с установленными целями и критериями муниципального развития, что дает возможность осуществить оценку эффективности и результативности предпринятых мер. При этом оценивается, совместима ли стратегия с ресурсами, с данными об окружающей среде, помогает ли стратегия решить критические проблемы района, получает ли стратегия поддержку жителей. В случае необходимости Стратегия может быть откорректирована с </w:t>
      </w:r>
      <w:r w:rsidR="001C577F">
        <w:rPr>
          <w:rFonts w:ascii="Times New Roman" w:eastAsia="Times New Roman" w:hAnsi="Times New Roman" w:cs="Times New Roman"/>
          <w:sz w:val="28"/>
          <w:szCs w:val="28"/>
          <w:lang w:eastAsia="ru-RU"/>
        </w:rPr>
        <w:t>у</w:t>
      </w:r>
      <w:r w:rsidRPr="00D91AF6">
        <w:rPr>
          <w:rFonts w:ascii="Times New Roman" w:eastAsia="Times New Roman" w:hAnsi="Times New Roman" w:cs="Times New Roman"/>
          <w:sz w:val="28"/>
          <w:szCs w:val="28"/>
          <w:lang w:eastAsia="ru-RU"/>
        </w:rPr>
        <w:t xml:space="preserve">четом изменяющихся условий развития </w:t>
      </w:r>
      <w:r w:rsidR="001C577F">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w:t>
      </w:r>
    </w:p>
    <w:p w:rsidR="00FE037C" w:rsidRPr="00D91AF6" w:rsidRDefault="00CF5D1F" w:rsidP="00D91AF6">
      <w:pPr>
        <w:widowControl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FE037C" w:rsidRPr="00D91AF6">
        <w:rPr>
          <w:rFonts w:ascii="Times New Roman" w:eastAsia="Times New Roman" w:hAnsi="Times New Roman" w:cs="Times New Roman"/>
          <w:sz w:val="28"/>
          <w:szCs w:val="28"/>
          <w:lang w:eastAsia="ru-RU"/>
        </w:rPr>
        <w:t>азработк</w:t>
      </w:r>
      <w:r>
        <w:rPr>
          <w:rFonts w:ascii="Times New Roman" w:eastAsia="Times New Roman" w:hAnsi="Times New Roman" w:cs="Times New Roman"/>
          <w:sz w:val="28"/>
          <w:szCs w:val="28"/>
          <w:lang w:eastAsia="ru-RU"/>
        </w:rPr>
        <w:t>а</w:t>
      </w:r>
      <w:r w:rsidR="00FE037C" w:rsidRPr="00D91AF6">
        <w:rPr>
          <w:rFonts w:ascii="Times New Roman" w:eastAsia="Times New Roman" w:hAnsi="Times New Roman" w:cs="Times New Roman"/>
          <w:sz w:val="28"/>
          <w:szCs w:val="28"/>
          <w:lang w:eastAsia="ru-RU"/>
        </w:rPr>
        <w:t xml:space="preserve"> стратегии </w:t>
      </w:r>
      <w:r w:rsidR="00A16580">
        <w:rPr>
          <w:rFonts w:ascii="Times New Roman" w:eastAsia="Times New Roman" w:hAnsi="Times New Roman" w:cs="Times New Roman"/>
          <w:sz w:val="28"/>
          <w:szCs w:val="28"/>
          <w:lang w:eastAsia="ru-RU"/>
        </w:rPr>
        <w:t>МО</w:t>
      </w:r>
      <w:r w:rsidR="00A16580" w:rsidRPr="00A16580">
        <w:rPr>
          <w:rFonts w:ascii="Times New Roman" w:eastAsia="Times New Roman" w:hAnsi="Times New Roman" w:cs="Times New Roman"/>
          <w:sz w:val="28"/>
          <w:szCs w:val="28"/>
          <w:lang w:eastAsia="ru-RU"/>
        </w:rPr>
        <w:t xml:space="preserve"> Белореченский район</w:t>
      </w:r>
      <w:r w:rsidR="00A16580" w:rsidRPr="00D91AF6">
        <w:rPr>
          <w:rFonts w:ascii="Times New Roman" w:eastAsia="Times New Roman" w:hAnsi="Times New Roman" w:cs="Times New Roman"/>
          <w:sz w:val="28"/>
          <w:szCs w:val="28"/>
          <w:lang w:eastAsia="ru-RU"/>
        </w:rPr>
        <w:t xml:space="preserve"> </w:t>
      </w:r>
      <w:r w:rsidR="00FE037C" w:rsidRPr="00D91AF6">
        <w:rPr>
          <w:rFonts w:ascii="Times New Roman" w:eastAsia="Times New Roman" w:hAnsi="Times New Roman" w:cs="Times New Roman"/>
          <w:sz w:val="28"/>
          <w:szCs w:val="28"/>
          <w:lang w:eastAsia="ru-RU"/>
        </w:rPr>
        <w:t xml:space="preserve">обусловлена </w:t>
      </w:r>
      <w:r>
        <w:rPr>
          <w:rFonts w:ascii="Times New Roman" w:eastAsia="Times New Roman" w:hAnsi="Times New Roman" w:cs="Times New Roman"/>
          <w:sz w:val="28"/>
          <w:szCs w:val="28"/>
          <w:lang w:eastAsia="ru-RU"/>
        </w:rPr>
        <w:t>необходимостью</w:t>
      </w:r>
      <w:r w:rsidR="00FE037C" w:rsidRPr="00D91AF6">
        <w:rPr>
          <w:rFonts w:ascii="Times New Roman" w:eastAsia="Times New Roman" w:hAnsi="Times New Roman" w:cs="Times New Roman"/>
          <w:sz w:val="28"/>
          <w:szCs w:val="28"/>
          <w:lang w:eastAsia="ru-RU"/>
        </w:rPr>
        <w:t>:</w:t>
      </w:r>
    </w:p>
    <w:p w:rsidR="00FE037C" w:rsidRPr="00A16580" w:rsidRDefault="00A16580" w:rsidP="007B2587">
      <w:pPr>
        <w:pStyle w:val="a3"/>
        <w:widowControl w:val="0"/>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концентраци</w:t>
      </w:r>
      <w:r w:rsidR="00CF5D1F">
        <w:rPr>
          <w:rFonts w:ascii="Times New Roman" w:eastAsia="Times New Roman" w:hAnsi="Times New Roman" w:cs="Times New Roman"/>
          <w:sz w:val="28"/>
          <w:szCs w:val="28"/>
          <w:lang w:eastAsia="ru-RU"/>
        </w:rPr>
        <w:t>и</w:t>
      </w:r>
      <w:r w:rsidR="00FE037C" w:rsidRPr="00A16580">
        <w:rPr>
          <w:rFonts w:ascii="Times New Roman" w:eastAsia="Times New Roman" w:hAnsi="Times New Roman" w:cs="Times New Roman"/>
          <w:sz w:val="28"/>
          <w:szCs w:val="28"/>
          <w:lang w:eastAsia="ru-RU"/>
        </w:rPr>
        <w:t xml:space="preserve"> имеющи</w:t>
      </w:r>
      <w:r>
        <w:rPr>
          <w:rFonts w:ascii="Times New Roman" w:eastAsia="Times New Roman" w:hAnsi="Times New Roman" w:cs="Times New Roman"/>
          <w:sz w:val="28"/>
          <w:szCs w:val="28"/>
          <w:lang w:eastAsia="ru-RU"/>
        </w:rPr>
        <w:t>х</w:t>
      </w:r>
      <w:r w:rsidR="00FE037C" w:rsidRPr="00A16580">
        <w:rPr>
          <w:rFonts w:ascii="Times New Roman" w:eastAsia="Times New Roman" w:hAnsi="Times New Roman" w:cs="Times New Roman"/>
          <w:sz w:val="28"/>
          <w:szCs w:val="28"/>
          <w:lang w:eastAsia="ru-RU"/>
        </w:rPr>
        <w:t>ся ресурс</w:t>
      </w:r>
      <w:r>
        <w:rPr>
          <w:rFonts w:ascii="Times New Roman" w:eastAsia="Times New Roman" w:hAnsi="Times New Roman" w:cs="Times New Roman"/>
          <w:sz w:val="28"/>
          <w:szCs w:val="28"/>
          <w:lang w:eastAsia="ru-RU"/>
        </w:rPr>
        <w:t>ов</w:t>
      </w:r>
      <w:r w:rsidR="00FE037C" w:rsidRPr="00A16580">
        <w:rPr>
          <w:rFonts w:ascii="Times New Roman" w:eastAsia="Times New Roman" w:hAnsi="Times New Roman" w:cs="Times New Roman"/>
          <w:sz w:val="28"/>
          <w:szCs w:val="28"/>
          <w:lang w:eastAsia="ru-RU"/>
        </w:rPr>
        <w:t xml:space="preserve"> на приор</w:t>
      </w:r>
      <w:r w:rsidR="006269C3" w:rsidRPr="00A16580">
        <w:rPr>
          <w:rFonts w:ascii="Times New Roman" w:eastAsia="Times New Roman" w:hAnsi="Times New Roman" w:cs="Times New Roman"/>
          <w:sz w:val="28"/>
          <w:szCs w:val="28"/>
          <w:lang w:eastAsia="ru-RU"/>
        </w:rPr>
        <w:t>итетных направлениях развития</w:t>
      </w:r>
      <w:r w:rsidR="00FE037C" w:rsidRPr="00A16580">
        <w:rPr>
          <w:rFonts w:ascii="Times New Roman" w:eastAsia="Times New Roman" w:hAnsi="Times New Roman" w:cs="Times New Roman"/>
          <w:sz w:val="28"/>
          <w:szCs w:val="28"/>
          <w:lang w:eastAsia="ru-RU"/>
        </w:rPr>
        <w:t>;</w:t>
      </w:r>
    </w:p>
    <w:p w:rsidR="00FE037C" w:rsidRPr="00A16580" w:rsidRDefault="00A16580" w:rsidP="007B2587">
      <w:pPr>
        <w:pStyle w:val="a3"/>
        <w:widowControl w:val="0"/>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w:t>
      </w:r>
      <w:r w:rsidR="00CF5D1F">
        <w:rPr>
          <w:rFonts w:ascii="Times New Roman" w:eastAsia="Times New Roman" w:hAnsi="Times New Roman" w:cs="Times New Roman"/>
          <w:sz w:val="28"/>
          <w:szCs w:val="28"/>
          <w:lang w:eastAsia="ru-RU"/>
        </w:rPr>
        <w:t>и</w:t>
      </w:r>
      <w:r w:rsidR="00FE037C" w:rsidRPr="00A16580">
        <w:rPr>
          <w:rFonts w:ascii="Times New Roman" w:eastAsia="Times New Roman" w:hAnsi="Times New Roman" w:cs="Times New Roman"/>
          <w:sz w:val="28"/>
          <w:szCs w:val="28"/>
          <w:lang w:eastAsia="ru-RU"/>
        </w:rPr>
        <w:t xml:space="preserve"> эффективно</w:t>
      </w:r>
      <w:r>
        <w:rPr>
          <w:rFonts w:ascii="Times New Roman" w:eastAsia="Times New Roman" w:hAnsi="Times New Roman" w:cs="Times New Roman"/>
          <w:sz w:val="28"/>
          <w:szCs w:val="28"/>
          <w:lang w:eastAsia="ru-RU"/>
        </w:rPr>
        <w:t xml:space="preserve">го </w:t>
      </w:r>
      <w:r w:rsidR="00FE037C" w:rsidRPr="00A16580">
        <w:rPr>
          <w:rFonts w:ascii="Times New Roman" w:eastAsia="Times New Roman" w:hAnsi="Times New Roman" w:cs="Times New Roman"/>
          <w:sz w:val="28"/>
          <w:szCs w:val="28"/>
          <w:lang w:eastAsia="ru-RU"/>
        </w:rPr>
        <w:t>долгосрочно</w:t>
      </w:r>
      <w:r>
        <w:rPr>
          <w:rFonts w:ascii="Times New Roman" w:eastAsia="Times New Roman" w:hAnsi="Times New Roman" w:cs="Times New Roman"/>
          <w:sz w:val="28"/>
          <w:szCs w:val="28"/>
          <w:lang w:eastAsia="ru-RU"/>
        </w:rPr>
        <w:t>го</w:t>
      </w:r>
      <w:r w:rsidR="00FE037C" w:rsidRPr="00A16580">
        <w:rPr>
          <w:rFonts w:ascii="Times New Roman" w:eastAsia="Times New Roman" w:hAnsi="Times New Roman" w:cs="Times New Roman"/>
          <w:sz w:val="28"/>
          <w:szCs w:val="28"/>
          <w:lang w:eastAsia="ru-RU"/>
        </w:rPr>
        <w:t xml:space="preserve"> взаимодействи</w:t>
      </w:r>
      <w:r>
        <w:rPr>
          <w:rFonts w:ascii="Times New Roman" w:eastAsia="Times New Roman" w:hAnsi="Times New Roman" w:cs="Times New Roman"/>
          <w:sz w:val="28"/>
          <w:szCs w:val="28"/>
          <w:lang w:eastAsia="ru-RU"/>
        </w:rPr>
        <w:t>я</w:t>
      </w:r>
      <w:r w:rsidR="00FE037C" w:rsidRPr="00A16580">
        <w:rPr>
          <w:rFonts w:ascii="Times New Roman" w:eastAsia="Times New Roman" w:hAnsi="Times New Roman" w:cs="Times New Roman"/>
          <w:sz w:val="28"/>
          <w:szCs w:val="28"/>
          <w:lang w:eastAsia="ru-RU"/>
        </w:rPr>
        <w:t xml:space="preserve"> власти, граждан и бизнеса;</w:t>
      </w:r>
    </w:p>
    <w:p w:rsidR="00FE037C" w:rsidRPr="00A16580" w:rsidRDefault="00A16580" w:rsidP="007B2587">
      <w:pPr>
        <w:pStyle w:val="a3"/>
        <w:widowControl w:val="0"/>
        <w:numPr>
          <w:ilvl w:val="0"/>
          <w:numId w:val="6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повышени</w:t>
      </w:r>
      <w:r w:rsidR="00CF5D1F">
        <w:rPr>
          <w:rFonts w:ascii="Times New Roman" w:eastAsia="Times New Roman" w:hAnsi="Times New Roman" w:cs="Times New Roman"/>
          <w:sz w:val="28"/>
          <w:szCs w:val="28"/>
          <w:lang w:eastAsia="ru-RU"/>
        </w:rPr>
        <w:t>я</w:t>
      </w:r>
      <w:r w:rsidR="00FE037C" w:rsidRPr="00A16580">
        <w:rPr>
          <w:rFonts w:ascii="Times New Roman" w:eastAsia="Times New Roman" w:hAnsi="Times New Roman" w:cs="Times New Roman"/>
          <w:sz w:val="28"/>
          <w:szCs w:val="28"/>
          <w:lang w:eastAsia="ru-RU"/>
        </w:rPr>
        <w:t xml:space="preserve"> конкурентоспособност</w:t>
      </w:r>
      <w:r>
        <w:rPr>
          <w:rFonts w:ascii="Times New Roman" w:eastAsia="Times New Roman" w:hAnsi="Times New Roman" w:cs="Times New Roman"/>
          <w:sz w:val="28"/>
          <w:szCs w:val="28"/>
          <w:lang w:eastAsia="ru-RU"/>
        </w:rPr>
        <w:t>и</w:t>
      </w:r>
      <w:r w:rsidR="00FE037C" w:rsidRPr="00A16580">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укреплени</w:t>
      </w:r>
      <w:r w:rsidR="00CF5D1F">
        <w:rPr>
          <w:rFonts w:ascii="Times New Roman" w:eastAsia="Times New Roman" w:hAnsi="Times New Roman" w:cs="Times New Roman"/>
          <w:sz w:val="28"/>
          <w:szCs w:val="28"/>
          <w:lang w:eastAsia="ru-RU"/>
        </w:rPr>
        <w:t>я</w:t>
      </w:r>
      <w:r w:rsidR="00FE037C" w:rsidRPr="00A16580">
        <w:rPr>
          <w:rFonts w:ascii="Times New Roman" w:eastAsia="Times New Roman" w:hAnsi="Times New Roman" w:cs="Times New Roman"/>
          <w:sz w:val="28"/>
          <w:szCs w:val="28"/>
          <w:lang w:eastAsia="ru-RU"/>
        </w:rPr>
        <w:t xml:space="preserve"> позиции </w:t>
      </w:r>
      <w:r>
        <w:rPr>
          <w:rFonts w:ascii="Times New Roman" w:eastAsia="Times New Roman" w:hAnsi="Times New Roman" w:cs="Times New Roman"/>
          <w:sz w:val="28"/>
          <w:szCs w:val="28"/>
          <w:lang w:eastAsia="ru-RU"/>
        </w:rPr>
        <w:t>МО</w:t>
      </w:r>
      <w:r w:rsidR="00FE037C" w:rsidRPr="00A16580">
        <w:rPr>
          <w:rFonts w:ascii="Times New Roman" w:eastAsia="Times New Roman" w:hAnsi="Times New Roman" w:cs="Times New Roman"/>
          <w:sz w:val="28"/>
          <w:szCs w:val="28"/>
          <w:lang w:eastAsia="ru-RU"/>
        </w:rPr>
        <w:t xml:space="preserve"> </w:t>
      </w:r>
      <w:r w:rsidR="00114574" w:rsidRPr="00A16580">
        <w:rPr>
          <w:rFonts w:ascii="Times New Roman" w:eastAsia="Times New Roman" w:hAnsi="Times New Roman" w:cs="Times New Roman"/>
          <w:sz w:val="28"/>
          <w:szCs w:val="28"/>
          <w:lang w:eastAsia="ru-RU"/>
        </w:rPr>
        <w:t>Белоречен</w:t>
      </w:r>
      <w:r w:rsidR="00FE037C" w:rsidRPr="00A16580">
        <w:rPr>
          <w:rFonts w:ascii="Times New Roman" w:eastAsia="Times New Roman" w:hAnsi="Times New Roman" w:cs="Times New Roman"/>
          <w:sz w:val="28"/>
          <w:szCs w:val="28"/>
          <w:lang w:eastAsia="ru-RU"/>
        </w:rPr>
        <w:t>ский район во взаимоотношениях со стратегическими инвесторами.</w:t>
      </w:r>
    </w:p>
    <w:p w:rsidR="006269C3" w:rsidRPr="00D91AF6" w:rsidRDefault="006269C3"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67793F" w:rsidRPr="00D91AF6" w:rsidRDefault="00D86823"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D91AF6">
        <w:rPr>
          <w:rFonts w:ascii="Times New Roman" w:hAnsi="Times New Roman" w:cs="Times New Roman"/>
          <w:b/>
          <w:sz w:val="28"/>
          <w:szCs w:val="28"/>
        </w:rPr>
        <w:t>1.</w:t>
      </w:r>
      <w:r w:rsidR="0067793F" w:rsidRPr="00D91AF6">
        <w:rPr>
          <w:rFonts w:ascii="Times New Roman" w:hAnsi="Times New Roman" w:cs="Times New Roman"/>
          <w:b/>
          <w:sz w:val="28"/>
          <w:szCs w:val="28"/>
        </w:rPr>
        <w:t>1.</w:t>
      </w:r>
      <w:r w:rsidR="00622E27" w:rsidRPr="00D91AF6">
        <w:rPr>
          <w:rFonts w:ascii="Times New Roman" w:hAnsi="Times New Roman" w:cs="Times New Roman"/>
          <w:b/>
          <w:sz w:val="28"/>
          <w:szCs w:val="28"/>
        </w:rPr>
        <w:t>2</w:t>
      </w:r>
      <w:r w:rsidR="0067793F" w:rsidRPr="00D91AF6">
        <w:rPr>
          <w:rFonts w:ascii="Times New Roman" w:hAnsi="Times New Roman" w:cs="Times New Roman"/>
          <w:b/>
          <w:sz w:val="28"/>
          <w:szCs w:val="28"/>
        </w:rPr>
        <w:t xml:space="preserve"> </w:t>
      </w:r>
      <w:r w:rsidR="00A16580">
        <w:rPr>
          <w:rFonts w:ascii="Times New Roman" w:hAnsi="Times New Roman" w:cs="Times New Roman"/>
          <w:b/>
          <w:sz w:val="28"/>
          <w:szCs w:val="28"/>
        </w:rPr>
        <w:t>Общая</w:t>
      </w:r>
      <w:r w:rsidR="00A10F0E" w:rsidRPr="00D91AF6">
        <w:rPr>
          <w:rFonts w:ascii="Times New Roman" w:hAnsi="Times New Roman" w:cs="Times New Roman"/>
          <w:b/>
          <w:sz w:val="28"/>
          <w:szCs w:val="28"/>
        </w:rPr>
        <w:t xml:space="preserve"> характеристика </w:t>
      </w:r>
      <w:r w:rsidR="00A16580">
        <w:rPr>
          <w:rFonts w:ascii="Times New Roman" w:hAnsi="Times New Roman" w:cs="Times New Roman"/>
          <w:b/>
          <w:sz w:val="28"/>
          <w:szCs w:val="28"/>
        </w:rPr>
        <w:t>МО Белореченский район</w:t>
      </w:r>
      <w:r w:rsidR="0067793F" w:rsidRPr="00D91AF6">
        <w:rPr>
          <w:rFonts w:ascii="Times New Roman" w:hAnsi="Times New Roman" w:cs="Times New Roman"/>
          <w:b/>
          <w:sz w:val="28"/>
          <w:szCs w:val="28"/>
        </w:rPr>
        <w:t xml:space="preserve"> </w:t>
      </w:r>
    </w:p>
    <w:p w:rsidR="00703F09" w:rsidRPr="00D91AF6" w:rsidRDefault="00703F09" w:rsidP="00D91AF6">
      <w:pPr>
        <w:spacing w:after="0" w:line="240" w:lineRule="auto"/>
        <w:ind w:firstLine="709"/>
        <w:jc w:val="both"/>
        <w:rPr>
          <w:rFonts w:ascii="Times New Roman" w:eastAsia="Times New Roman" w:hAnsi="Times New Roman" w:cs="Times New Roman"/>
          <w:sz w:val="28"/>
          <w:szCs w:val="28"/>
          <w:lang w:eastAsia="ru-RU"/>
        </w:rPr>
      </w:pPr>
    </w:p>
    <w:p w:rsidR="00114C30" w:rsidRDefault="00114C30"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По административно-территориальному делению в состав </w:t>
      </w:r>
      <w:r w:rsidR="00A16580">
        <w:rPr>
          <w:rFonts w:ascii="Times New Roman" w:eastAsia="Times New Roman" w:hAnsi="Times New Roman" w:cs="Times New Roman"/>
          <w:sz w:val="28"/>
          <w:szCs w:val="28"/>
          <w:lang w:eastAsia="ru-RU"/>
        </w:rPr>
        <w:t>МО</w:t>
      </w:r>
      <w:r w:rsidRPr="00D91AF6">
        <w:rPr>
          <w:rFonts w:ascii="Times New Roman" w:eastAsia="Times New Roman" w:hAnsi="Times New Roman" w:cs="Times New Roman"/>
          <w:sz w:val="28"/>
          <w:szCs w:val="28"/>
          <w:lang w:eastAsia="ru-RU"/>
        </w:rPr>
        <w:t xml:space="preserve"> Белореченский район входят</w:t>
      </w:r>
      <w:r w:rsidR="001C577F">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1 город Белореченск населением численностью </w:t>
      </w:r>
      <w:r w:rsidR="00425E32" w:rsidRPr="00D91AF6">
        <w:rPr>
          <w:rFonts w:ascii="Times New Roman" w:eastAsia="Times New Roman" w:hAnsi="Times New Roman" w:cs="Times New Roman"/>
          <w:sz w:val="28"/>
          <w:szCs w:val="28"/>
          <w:lang w:eastAsia="ru-RU"/>
        </w:rPr>
        <w:t>51,6</w:t>
      </w:r>
      <w:r w:rsidRPr="00D91AF6">
        <w:rPr>
          <w:rFonts w:ascii="Times New Roman" w:eastAsia="Times New Roman" w:hAnsi="Times New Roman" w:cs="Times New Roman"/>
          <w:sz w:val="28"/>
          <w:szCs w:val="28"/>
          <w:lang w:eastAsia="ru-RU"/>
        </w:rPr>
        <w:t xml:space="preserve"> тыс. человек и 62 сельских населенных пункта, из них: 6 станиц, 5 сел, 22 поселка и 29 хуторов</w:t>
      </w:r>
      <w:r w:rsidR="00470309" w:rsidRPr="00D91AF6">
        <w:rPr>
          <w:rFonts w:ascii="Times New Roman" w:eastAsia="Times New Roman" w:hAnsi="Times New Roman" w:cs="Times New Roman"/>
          <w:sz w:val="28"/>
          <w:szCs w:val="28"/>
          <w:lang w:eastAsia="ru-RU"/>
        </w:rPr>
        <w:t xml:space="preserve"> (таблица 1)</w:t>
      </w:r>
      <w:r w:rsidRPr="00D91AF6">
        <w:rPr>
          <w:rFonts w:ascii="Times New Roman" w:eastAsia="Times New Roman" w:hAnsi="Times New Roman" w:cs="Times New Roman"/>
          <w:sz w:val="28"/>
          <w:szCs w:val="28"/>
          <w:lang w:eastAsia="ru-RU"/>
        </w:rPr>
        <w:t>.</w:t>
      </w:r>
    </w:p>
    <w:p w:rsidR="00606D9F" w:rsidRPr="00D91AF6" w:rsidRDefault="00606D9F" w:rsidP="004F7FE5">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C577F" w:rsidRDefault="00A10F0E" w:rsidP="00D91AF6">
      <w:pPr>
        <w:keepNext/>
        <w:spacing w:after="0" w:line="240" w:lineRule="auto"/>
        <w:jc w:val="center"/>
        <w:rPr>
          <w:rFonts w:ascii="Times New Roman" w:eastAsia="Times New Roman" w:hAnsi="Times New Roman" w:cs="Times New Roman"/>
          <w:bCs/>
          <w:sz w:val="28"/>
          <w:szCs w:val="20"/>
          <w:lang w:eastAsia="ru-RU"/>
        </w:rPr>
      </w:pPr>
      <w:r w:rsidRPr="00D91AF6">
        <w:rPr>
          <w:rFonts w:ascii="Times New Roman" w:eastAsia="Times New Roman" w:hAnsi="Times New Roman" w:cs="Times New Roman"/>
          <w:bCs/>
          <w:sz w:val="28"/>
          <w:szCs w:val="20"/>
          <w:lang w:eastAsia="ru-RU"/>
        </w:rPr>
        <w:t xml:space="preserve">Таблица </w:t>
      </w:r>
      <w:r w:rsidR="00B70BD3" w:rsidRPr="00D91AF6">
        <w:rPr>
          <w:rFonts w:ascii="Times New Roman" w:eastAsia="Times New Roman" w:hAnsi="Times New Roman" w:cs="Times New Roman"/>
          <w:bCs/>
          <w:sz w:val="28"/>
          <w:szCs w:val="20"/>
          <w:lang w:eastAsia="ru-RU"/>
        </w:rPr>
        <w:t>1</w:t>
      </w:r>
      <w:r w:rsidRPr="00D91AF6">
        <w:rPr>
          <w:rFonts w:ascii="Times New Roman" w:eastAsia="Times New Roman" w:hAnsi="Times New Roman" w:cs="Times New Roman"/>
          <w:bCs/>
          <w:sz w:val="28"/>
          <w:szCs w:val="20"/>
          <w:lang w:eastAsia="ru-RU"/>
        </w:rPr>
        <w:t xml:space="preserve"> – Характеристика городского и сельских поселений </w:t>
      </w:r>
    </w:p>
    <w:p w:rsidR="00B70BD3" w:rsidRPr="00D91AF6" w:rsidRDefault="00E64F3C" w:rsidP="00D91AF6">
      <w:pPr>
        <w:keepNext/>
        <w:spacing w:after="0" w:line="240" w:lineRule="auto"/>
        <w:jc w:val="center"/>
        <w:rPr>
          <w:rFonts w:ascii="Times New Roman" w:eastAsia="Times New Roman" w:hAnsi="Times New Roman" w:cs="Times New Roman"/>
          <w:bCs/>
          <w:sz w:val="28"/>
          <w:szCs w:val="20"/>
          <w:lang w:eastAsia="ru-RU"/>
        </w:rPr>
      </w:pPr>
      <w:r>
        <w:rPr>
          <w:rFonts w:ascii="Times New Roman" w:eastAsia="Times New Roman" w:hAnsi="Times New Roman" w:cs="Times New Roman"/>
          <w:bCs/>
          <w:sz w:val="28"/>
          <w:szCs w:val="20"/>
          <w:lang w:eastAsia="ru-RU"/>
        </w:rPr>
        <w:t>МО Белореченский район</w:t>
      </w:r>
      <w:r w:rsidR="00EF2955" w:rsidRPr="00D91AF6">
        <w:rPr>
          <w:rFonts w:ascii="Times New Roman" w:eastAsia="Times New Roman" w:hAnsi="Times New Roman" w:cs="Times New Roman"/>
          <w:bCs/>
          <w:sz w:val="28"/>
          <w:szCs w:val="20"/>
          <w:lang w:eastAsia="ru-RU"/>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
        <w:gridCol w:w="3738"/>
        <w:gridCol w:w="2835"/>
        <w:gridCol w:w="2517"/>
      </w:tblGrid>
      <w:tr w:rsidR="00425E32" w:rsidRPr="00D91AF6" w:rsidTr="008116A0">
        <w:trPr>
          <w:tblHeader/>
        </w:trPr>
        <w:tc>
          <w:tcPr>
            <w:tcW w:w="481" w:type="dxa"/>
            <w:shd w:val="clear" w:color="auto" w:fill="DEEAF6" w:themeFill="accent1" w:themeFillTint="33"/>
            <w:vAlign w:val="center"/>
          </w:tcPr>
          <w:p w:rsidR="00425E32" w:rsidRPr="00D91AF6" w:rsidRDefault="00425E32" w:rsidP="00D91AF6">
            <w:pPr>
              <w:spacing w:after="0" w:line="240" w:lineRule="auto"/>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w:t>
            </w:r>
          </w:p>
        </w:tc>
        <w:tc>
          <w:tcPr>
            <w:tcW w:w="3738" w:type="dxa"/>
            <w:shd w:val="clear" w:color="auto" w:fill="DEEAF6" w:themeFill="accent1" w:themeFillTint="33"/>
            <w:vAlign w:val="center"/>
          </w:tcPr>
          <w:p w:rsidR="00425E32" w:rsidRPr="00D91AF6" w:rsidRDefault="00425E32" w:rsidP="00D91AF6">
            <w:pPr>
              <w:spacing w:after="0" w:line="240" w:lineRule="auto"/>
              <w:jc w:val="center"/>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Наименование населенного пункта</w:t>
            </w:r>
          </w:p>
        </w:tc>
        <w:tc>
          <w:tcPr>
            <w:tcW w:w="2835" w:type="dxa"/>
            <w:shd w:val="clear" w:color="auto" w:fill="DEEAF6" w:themeFill="accent1" w:themeFillTint="33"/>
            <w:vAlign w:val="center"/>
          </w:tcPr>
          <w:p w:rsidR="00425E32" w:rsidRPr="00D91AF6" w:rsidRDefault="00425E32" w:rsidP="00D91AF6">
            <w:pPr>
              <w:spacing w:after="0" w:line="240" w:lineRule="auto"/>
              <w:jc w:val="center"/>
              <w:rPr>
                <w:rFonts w:ascii="Times New Roman" w:eastAsia="Times New Roman" w:hAnsi="Times New Roman" w:cs="Times New Roman"/>
                <w:sz w:val="24"/>
                <w:szCs w:val="24"/>
                <w:vertAlign w:val="superscript"/>
              </w:rPr>
            </w:pPr>
            <w:r w:rsidRPr="00D91AF6">
              <w:rPr>
                <w:rFonts w:ascii="Times New Roman" w:eastAsia="Times New Roman" w:hAnsi="Times New Roman" w:cs="Times New Roman"/>
                <w:sz w:val="24"/>
                <w:szCs w:val="24"/>
              </w:rPr>
              <w:t>Численность населения, тыс. чел.</w:t>
            </w:r>
            <w:r w:rsidRPr="00D91AF6">
              <w:rPr>
                <w:rFonts w:ascii="Times New Roman" w:eastAsia="Times New Roman" w:hAnsi="Times New Roman" w:cs="Times New Roman"/>
                <w:sz w:val="24"/>
                <w:szCs w:val="24"/>
                <w:vertAlign w:val="superscript"/>
              </w:rPr>
              <w:t>*</w:t>
            </w:r>
          </w:p>
        </w:tc>
        <w:tc>
          <w:tcPr>
            <w:tcW w:w="2517" w:type="dxa"/>
            <w:shd w:val="clear" w:color="auto" w:fill="DEEAF6" w:themeFill="accent1" w:themeFillTint="33"/>
            <w:vAlign w:val="center"/>
          </w:tcPr>
          <w:p w:rsidR="00425E32" w:rsidRPr="00D91AF6" w:rsidRDefault="00425E32" w:rsidP="00D91AF6">
            <w:pPr>
              <w:spacing w:after="0" w:line="240" w:lineRule="auto"/>
              <w:jc w:val="center"/>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Площадь поселения, га</w:t>
            </w:r>
          </w:p>
        </w:tc>
      </w:tr>
      <w:tr w:rsidR="00B62F21" w:rsidRPr="00D91AF6" w:rsidTr="001C577F">
        <w:tc>
          <w:tcPr>
            <w:tcW w:w="9571" w:type="dxa"/>
            <w:gridSpan w:val="4"/>
            <w:shd w:val="clear" w:color="auto" w:fill="E2EFD9" w:themeFill="accent6" w:themeFillTint="33"/>
          </w:tcPr>
          <w:p w:rsidR="00AC02E6" w:rsidRPr="00D91AF6" w:rsidRDefault="00AC02E6" w:rsidP="00D91AF6">
            <w:pPr>
              <w:spacing w:after="0" w:line="240" w:lineRule="auto"/>
              <w:jc w:val="both"/>
              <w:rPr>
                <w:rFonts w:ascii="Times New Roman" w:eastAsia="Times New Roman" w:hAnsi="Times New Roman" w:cs="Times New Roman"/>
                <w:sz w:val="24"/>
                <w:szCs w:val="24"/>
                <w:lang w:eastAsia="ru-RU"/>
              </w:rPr>
            </w:pPr>
            <w:proofErr w:type="spellStart"/>
            <w:r w:rsidRPr="00D91AF6">
              <w:rPr>
                <w:rFonts w:ascii="Times New Roman" w:eastAsia="Times New Roman" w:hAnsi="Times New Roman" w:cs="Times New Roman"/>
                <w:i/>
                <w:sz w:val="24"/>
                <w:szCs w:val="24"/>
                <w:lang w:eastAsia="ru-RU"/>
              </w:rPr>
              <w:t>Белореченское</w:t>
            </w:r>
            <w:proofErr w:type="spellEnd"/>
            <w:r w:rsidRPr="00D91AF6">
              <w:rPr>
                <w:rFonts w:ascii="Times New Roman" w:eastAsia="Times New Roman" w:hAnsi="Times New Roman" w:cs="Times New Roman"/>
                <w:i/>
                <w:sz w:val="24"/>
                <w:szCs w:val="24"/>
                <w:lang w:eastAsia="ru-RU"/>
              </w:rPr>
              <w:t xml:space="preserve"> городское поселение</w:t>
            </w:r>
            <w:r w:rsidRPr="00D91AF6">
              <w:rPr>
                <w:rFonts w:ascii="Times New Roman" w:eastAsia="Times New Roman" w:hAnsi="Times New Roman" w:cs="Times New Roman"/>
                <w:sz w:val="24"/>
                <w:szCs w:val="24"/>
                <w:lang w:eastAsia="ru-RU"/>
              </w:rPr>
              <w:t xml:space="preserve">. </w:t>
            </w:r>
          </w:p>
          <w:p w:rsidR="00B62F21"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lang w:eastAsia="ru-RU"/>
              </w:rPr>
              <w:t>Площадь: 3836,5 га. Численность: 51,6 тыс. чел.</w:t>
            </w:r>
          </w:p>
        </w:tc>
      </w:tr>
      <w:tr w:rsidR="00AC02E6" w:rsidRPr="00D91AF6" w:rsidTr="001C577F">
        <w:tc>
          <w:tcPr>
            <w:tcW w:w="481"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г. Белореченск</w:t>
            </w:r>
          </w:p>
        </w:tc>
        <w:tc>
          <w:tcPr>
            <w:tcW w:w="2835"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51,6</w:t>
            </w:r>
          </w:p>
        </w:tc>
        <w:tc>
          <w:tcPr>
            <w:tcW w:w="2517"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3848,07</w:t>
            </w:r>
          </w:p>
        </w:tc>
      </w:tr>
      <w:tr w:rsidR="00B62F21" w:rsidRPr="00D91AF6" w:rsidTr="001C577F">
        <w:tc>
          <w:tcPr>
            <w:tcW w:w="9571" w:type="dxa"/>
            <w:gridSpan w:val="4"/>
            <w:shd w:val="clear" w:color="auto" w:fill="FFF2CC" w:themeFill="accent4" w:themeFillTint="33"/>
          </w:tcPr>
          <w:p w:rsidR="00B62F21" w:rsidRPr="00D91AF6" w:rsidRDefault="00A02A64" w:rsidP="00D91AF6">
            <w:pPr>
              <w:spacing w:after="0" w:line="240" w:lineRule="auto"/>
              <w:jc w:val="both"/>
              <w:rPr>
                <w:rFonts w:ascii="Times New Roman" w:eastAsia="Times New Roman" w:hAnsi="Times New Roman" w:cs="Times New Roman"/>
                <w:i/>
                <w:sz w:val="24"/>
                <w:szCs w:val="24"/>
              </w:rPr>
            </w:pPr>
            <w:proofErr w:type="spellStart"/>
            <w:r w:rsidRPr="00D91AF6">
              <w:rPr>
                <w:rFonts w:ascii="Times New Roman" w:eastAsia="Times New Roman" w:hAnsi="Times New Roman" w:cs="Times New Roman"/>
                <w:i/>
                <w:sz w:val="24"/>
                <w:szCs w:val="24"/>
              </w:rPr>
              <w:lastRenderedPageBreak/>
              <w:t>Бжедуховское</w:t>
            </w:r>
            <w:proofErr w:type="spellEnd"/>
            <w:r w:rsidR="00B62F21" w:rsidRPr="00D91AF6">
              <w:rPr>
                <w:rFonts w:ascii="Times New Roman" w:eastAsia="Times New Roman" w:hAnsi="Times New Roman" w:cs="Times New Roman"/>
                <w:i/>
                <w:sz w:val="24"/>
                <w:szCs w:val="24"/>
              </w:rPr>
              <w:t xml:space="preserve"> сельское поселение. </w:t>
            </w:r>
          </w:p>
          <w:p w:rsidR="00B62F21"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Площадь: 14738,05 га. Численность: 3,2</w:t>
            </w:r>
            <w:r w:rsidR="00A02A64" w:rsidRPr="00D91AF6">
              <w:rPr>
                <w:rFonts w:ascii="Times New Roman" w:eastAsia="Times New Roman" w:hAnsi="Times New Roman" w:cs="Times New Roman"/>
                <w:sz w:val="24"/>
                <w:szCs w:val="24"/>
              </w:rPr>
              <w:t xml:space="preserve"> тыс. чел</w:t>
            </w:r>
            <w:r w:rsidR="00B62F21" w:rsidRPr="00D91AF6">
              <w:rPr>
                <w:rFonts w:ascii="Times New Roman" w:eastAsia="Times New Roman" w:hAnsi="Times New Roman" w:cs="Times New Roman"/>
                <w:sz w:val="24"/>
                <w:szCs w:val="24"/>
              </w:rPr>
              <w:t xml:space="preserve">. Центр: станица </w:t>
            </w:r>
            <w:proofErr w:type="spellStart"/>
            <w:r w:rsidR="00A02A64" w:rsidRPr="00D91AF6">
              <w:rPr>
                <w:rFonts w:ascii="Times New Roman" w:eastAsia="Times New Roman" w:hAnsi="Times New Roman" w:cs="Times New Roman"/>
                <w:sz w:val="24"/>
                <w:szCs w:val="24"/>
              </w:rPr>
              <w:t>Бжедуховская</w:t>
            </w:r>
            <w:proofErr w:type="spellEnd"/>
          </w:p>
        </w:tc>
      </w:tr>
      <w:tr w:rsidR="00AC02E6" w:rsidRPr="00D91AF6" w:rsidTr="001C577F">
        <w:tc>
          <w:tcPr>
            <w:tcW w:w="481"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ст. </w:t>
            </w:r>
            <w:proofErr w:type="spellStart"/>
            <w:r w:rsidRPr="00D91AF6">
              <w:rPr>
                <w:rFonts w:ascii="Times New Roman" w:eastAsia="Times New Roman" w:hAnsi="Times New Roman" w:cs="Times New Roman"/>
                <w:sz w:val="24"/>
                <w:szCs w:val="24"/>
              </w:rPr>
              <w:t>Бжедуховская</w:t>
            </w:r>
            <w:proofErr w:type="spellEnd"/>
          </w:p>
        </w:tc>
        <w:tc>
          <w:tcPr>
            <w:tcW w:w="2835"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2,1</w:t>
            </w:r>
          </w:p>
        </w:tc>
        <w:tc>
          <w:tcPr>
            <w:tcW w:w="2517"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798,52</w:t>
            </w:r>
          </w:p>
        </w:tc>
      </w:tr>
      <w:tr w:rsidR="00AC02E6" w:rsidRPr="00D91AF6" w:rsidTr="001C577F">
        <w:tc>
          <w:tcPr>
            <w:tcW w:w="481"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w:t>
            </w:r>
            <w:proofErr w:type="spellStart"/>
            <w:r w:rsidRPr="00D91AF6">
              <w:rPr>
                <w:rFonts w:ascii="Times New Roman" w:eastAsia="Times New Roman" w:hAnsi="Times New Roman" w:cs="Times New Roman"/>
                <w:sz w:val="24"/>
                <w:szCs w:val="24"/>
              </w:rPr>
              <w:t>Каневецкий</w:t>
            </w:r>
            <w:proofErr w:type="spellEnd"/>
          </w:p>
        </w:tc>
        <w:tc>
          <w:tcPr>
            <w:tcW w:w="2835"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120,75</w:t>
            </w:r>
          </w:p>
        </w:tc>
      </w:tr>
      <w:tr w:rsidR="00AC02E6" w:rsidRPr="00D91AF6" w:rsidTr="001C577F">
        <w:tc>
          <w:tcPr>
            <w:tcW w:w="481"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пос. </w:t>
            </w:r>
            <w:proofErr w:type="spellStart"/>
            <w:r w:rsidRPr="00D91AF6">
              <w:rPr>
                <w:rFonts w:ascii="Times New Roman" w:eastAsia="Times New Roman" w:hAnsi="Times New Roman" w:cs="Times New Roman"/>
                <w:sz w:val="24"/>
                <w:szCs w:val="24"/>
              </w:rPr>
              <w:t>Нижневеденеевский</w:t>
            </w:r>
            <w:proofErr w:type="spellEnd"/>
          </w:p>
        </w:tc>
        <w:tc>
          <w:tcPr>
            <w:tcW w:w="2835"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0,6</w:t>
            </w:r>
          </w:p>
        </w:tc>
        <w:tc>
          <w:tcPr>
            <w:tcW w:w="2517"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333,01</w:t>
            </w:r>
          </w:p>
        </w:tc>
      </w:tr>
      <w:tr w:rsidR="00AC02E6" w:rsidRPr="00D91AF6" w:rsidTr="001C577F">
        <w:tc>
          <w:tcPr>
            <w:tcW w:w="481"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4</w:t>
            </w:r>
          </w:p>
        </w:tc>
        <w:tc>
          <w:tcPr>
            <w:tcW w:w="3738"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w:t>
            </w:r>
            <w:proofErr w:type="spellStart"/>
            <w:r w:rsidRPr="00D91AF6">
              <w:rPr>
                <w:rFonts w:ascii="Times New Roman" w:eastAsia="Times New Roman" w:hAnsi="Times New Roman" w:cs="Times New Roman"/>
                <w:sz w:val="24"/>
                <w:szCs w:val="24"/>
              </w:rPr>
              <w:t>Новогурийский</w:t>
            </w:r>
            <w:proofErr w:type="spellEnd"/>
          </w:p>
        </w:tc>
        <w:tc>
          <w:tcPr>
            <w:tcW w:w="2835"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158,21</w:t>
            </w:r>
          </w:p>
        </w:tc>
      </w:tr>
      <w:tr w:rsidR="00AC02E6" w:rsidRPr="00D91AF6" w:rsidTr="001C577F">
        <w:tc>
          <w:tcPr>
            <w:tcW w:w="481"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5.</w:t>
            </w:r>
          </w:p>
        </w:tc>
        <w:tc>
          <w:tcPr>
            <w:tcW w:w="3738"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ст. Октябрьская</w:t>
            </w:r>
          </w:p>
        </w:tc>
        <w:tc>
          <w:tcPr>
            <w:tcW w:w="2835"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0,4</w:t>
            </w:r>
          </w:p>
        </w:tc>
        <w:tc>
          <w:tcPr>
            <w:tcW w:w="2517"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294,11</w:t>
            </w:r>
          </w:p>
        </w:tc>
      </w:tr>
      <w:tr w:rsidR="00B62F21" w:rsidRPr="00D91AF6" w:rsidTr="001C577F">
        <w:tc>
          <w:tcPr>
            <w:tcW w:w="9571" w:type="dxa"/>
            <w:gridSpan w:val="4"/>
            <w:shd w:val="clear" w:color="auto" w:fill="FFF2CC" w:themeFill="accent4" w:themeFillTint="33"/>
          </w:tcPr>
          <w:p w:rsidR="00B62F21" w:rsidRPr="00D91AF6" w:rsidRDefault="00A02A64" w:rsidP="00D91AF6">
            <w:pPr>
              <w:spacing w:after="0" w:line="240" w:lineRule="auto"/>
              <w:jc w:val="both"/>
              <w:rPr>
                <w:rFonts w:ascii="Times New Roman" w:eastAsia="Times New Roman" w:hAnsi="Times New Roman" w:cs="Times New Roman"/>
                <w:i/>
                <w:sz w:val="24"/>
                <w:szCs w:val="24"/>
              </w:rPr>
            </w:pPr>
            <w:proofErr w:type="spellStart"/>
            <w:r w:rsidRPr="00D91AF6">
              <w:rPr>
                <w:rFonts w:ascii="Times New Roman" w:eastAsia="Times New Roman" w:hAnsi="Times New Roman" w:cs="Times New Roman"/>
                <w:i/>
                <w:sz w:val="24"/>
                <w:szCs w:val="24"/>
              </w:rPr>
              <w:t>Великовечненское</w:t>
            </w:r>
            <w:proofErr w:type="spellEnd"/>
            <w:r w:rsidR="00B62F21" w:rsidRPr="00D91AF6">
              <w:rPr>
                <w:rFonts w:ascii="Times New Roman" w:eastAsia="Times New Roman" w:hAnsi="Times New Roman" w:cs="Times New Roman"/>
                <w:i/>
                <w:sz w:val="24"/>
                <w:szCs w:val="24"/>
              </w:rPr>
              <w:t xml:space="preserve"> сельское поселение. </w:t>
            </w:r>
          </w:p>
          <w:p w:rsidR="00B62F21"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7614,15 га. Численность: 6,2 </w:t>
            </w:r>
            <w:r w:rsidR="00A02A64" w:rsidRPr="00D91AF6">
              <w:rPr>
                <w:rFonts w:ascii="Times New Roman" w:eastAsia="Times New Roman" w:hAnsi="Times New Roman" w:cs="Times New Roman"/>
                <w:sz w:val="24"/>
                <w:szCs w:val="24"/>
              </w:rPr>
              <w:t>тыс. чел</w:t>
            </w:r>
            <w:r w:rsidR="00B62F21" w:rsidRPr="00D91AF6">
              <w:rPr>
                <w:rFonts w:ascii="Times New Roman" w:eastAsia="Times New Roman" w:hAnsi="Times New Roman" w:cs="Times New Roman"/>
                <w:sz w:val="24"/>
                <w:szCs w:val="24"/>
              </w:rPr>
              <w:t xml:space="preserve">. Центр: </w:t>
            </w:r>
            <w:r w:rsidR="00A02A64" w:rsidRPr="00D91AF6">
              <w:rPr>
                <w:rFonts w:ascii="Times New Roman" w:eastAsia="Times New Roman" w:hAnsi="Times New Roman" w:cs="Times New Roman"/>
                <w:sz w:val="24"/>
                <w:szCs w:val="24"/>
              </w:rPr>
              <w:t xml:space="preserve">село </w:t>
            </w:r>
            <w:proofErr w:type="spellStart"/>
            <w:r w:rsidR="00A02A64" w:rsidRPr="00D91AF6">
              <w:rPr>
                <w:rFonts w:ascii="Times New Roman" w:eastAsia="Times New Roman" w:hAnsi="Times New Roman" w:cs="Times New Roman"/>
                <w:sz w:val="24"/>
                <w:szCs w:val="24"/>
              </w:rPr>
              <w:t>Великовечное</w:t>
            </w:r>
            <w:proofErr w:type="spellEnd"/>
          </w:p>
        </w:tc>
      </w:tr>
      <w:tr w:rsidR="00AC02E6" w:rsidRPr="00D91AF6" w:rsidTr="001C577F">
        <w:tc>
          <w:tcPr>
            <w:tcW w:w="481"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AC02E6" w:rsidRPr="00D91AF6" w:rsidRDefault="00AC02E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с. </w:t>
            </w:r>
            <w:proofErr w:type="spellStart"/>
            <w:r w:rsidRPr="00D91AF6">
              <w:rPr>
                <w:rFonts w:ascii="Times New Roman" w:eastAsia="Times New Roman" w:hAnsi="Times New Roman" w:cs="Times New Roman"/>
                <w:sz w:val="24"/>
                <w:szCs w:val="24"/>
              </w:rPr>
              <w:t>Великовечное</w:t>
            </w:r>
            <w:proofErr w:type="spellEnd"/>
          </w:p>
        </w:tc>
        <w:tc>
          <w:tcPr>
            <w:tcW w:w="2835"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6,2</w:t>
            </w:r>
          </w:p>
        </w:tc>
        <w:tc>
          <w:tcPr>
            <w:tcW w:w="2517" w:type="dxa"/>
            <w:vAlign w:val="center"/>
          </w:tcPr>
          <w:p w:rsidR="00AC02E6" w:rsidRPr="00D91AF6" w:rsidRDefault="00AC02E6"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2034,31</w:t>
            </w:r>
          </w:p>
        </w:tc>
      </w:tr>
      <w:tr w:rsidR="00B62F21" w:rsidRPr="00D91AF6" w:rsidTr="001C577F">
        <w:tc>
          <w:tcPr>
            <w:tcW w:w="9571" w:type="dxa"/>
            <w:gridSpan w:val="4"/>
            <w:shd w:val="clear" w:color="auto" w:fill="FFF2CC" w:themeFill="accent4" w:themeFillTint="33"/>
          </w:tcPr>
          <w:p w:rsidR="00B62F21" w:rsidRPr="00D91AF6" w:rsidRDefault="00470309" w:rsidP="00D91AF6">
            <w:pPr>
              <w:spacing w:after="0" w:line="240" w:lineRule="auto"/>
              <w:jc w:val="both"/>
              <w:rPr>
                <w:rFonts w:ascii="Times New Roman" w:eastAsia="Times New Roman" w:hAnsi="Times New Roman" w:cs="Times New Roman"/>
                <w:i/>
                <w:sz w:val="24"/>
                <w:szCs w:val="24"/>
              </w:rPr>
            </w:pPr>
            <w:proofErr w:type="spellStart"/>
            <w:r w:rsidRPr="00D91AF6">
              <w:rPr>
                <w:rFonts w:ascii="Times New Roman" w:eastAsia="Times New Roman" w:hAnsi="Times New Roman" w:cs="Times New Roman"/>
                <w:i/>
                <w:sz w:val="24"/>
                <w:szCs w:val="24"/>
              </w:rPr>
              <w:t>Дружненское</w:t>
            </w:r>
            <w:proofErr w:type="spellEnd"/>
            <w:r w:rsidR="00B62F21" w:rsidRPr="00D91AF6">
              <w:rPr>
                <w:rFonts w:ascii="Times New Roman" w:eastAsia="Times New Roman" w:hAnsi="Times New Roman" w:cs="Times New Roman"/>
                <w:i/>
                <w:sz w:val="24"/>
                <w:szCs w:val="24"/>
              </w:rPr>
              <w:t xml:space="preserve"> сельское поселение. </w:t>
            </w:r>
          </w:p>
          <w:p w:rsidR="00B62F21"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8806,62 га. Численность: 4,1 </w:t>
            </w:r>
            <w:r w:rsidR="00470309" w:rsidRPr="00D91AF6">
              <w:rPr>
                <w:rFonts w:ascii="Times New Roman" w:eastAsia="Times New Roman" w:hAnsi="Times New Roman" w:cs="Times New Roman"/>
                <w:sz w:val="24"/>
                <w:szCs w:val="24"/>
              </w:rPr>
              <w:t>тыс. чел</w:t>
            </w:r>
            <w:r w:rsidR="00B62F21" w:rsidRPr="00D91AF6">
              <w:rPr>
                <w:rFonts w:ascii="Times New Roman" w:eastAsia="Times New Roman" w:hAnsi="Times New Roman" w:cs="Times New Roman"/>
                <w:sz w:val="24"/>
                <w:szCs w:val="24"/>
              </w:rPr>
              <w:t xml:space="preserve">. Центр: </w:t>
            </w:r>
            <w:r w:rsidR="00470309" w:rsidRPr="00D91AF6">
              <w:rPr>
                <w:rFonts w:ascii="Times New Roman" w:eastAsia="Times New Roman" w:hAnsi="Times New Roman" w:cs="Times New Roman"/>
                <w:sz w:val="24"/>
                <w:szCs w:val="24"/>
              </w:rPr>
              <w:t>пос. Дружный</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Дружный</w:t>
            </w:r>
          </w:p>
        </w:tc>
        <w:tc>
          <w:tcPr>
            <w:tcW w:w="2835"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1,4</w:t>
            </w:r>
          </w:p>
        </w:tc>
        <w:tc>
          <w:tcPr>
            <w:tcW w:w="2517"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270,88</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w:t>
            </w:r>
            <w:proofErr w:type="spellStart"/>
            <w:r w:rsidRPr="00D91AF6">
              <w:rPr>
                <w:rFonts w:ascii="Times New Roman" w:eastAsia="Times New Roman" w:hAnsi="Times New Roman" w:cs="Times New Roman"/>
                <w:sz w:val="24"/>
                <w:szCs w:val="24"/>
              </w:rPr>
              <w:t>Долгогусевский</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1,5</w:t>
            </w:r>
          </w:p>
        </w:tc>
        <w:tc>
          <w:tcPr>
            <w:tcW w:w="2517"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585,26</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Лукашев</w:t>
            </w:r>
          </w:p>
        </w:tc>
        <w:tc>
          <w:tcPr>
            <w:tcW w:w="2835"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0,03</w:t>
            </w:r>
          </w:p>
        </w:tc>
        <w:tc>
          <w:tcPr>
            <w:tcW w:w="2517"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35,55</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4</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Мирный</w:t>
            </w:r>
          </w:p>
        </w:tc>
        <w:tc>
          <w:tcPr>
            <w:tcW w:w="2835"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0,8</w:t>
            </w:r>
          </w:p>
        </w:tc>
        <w:tc>
          <w:tcPr>
            <w:tcW w:w="2517" w:type="dxa"/>
            <w:tcBorders>
              <w:top w:val="single" w:sz="4" w:space="0" w:color="auto"/>
              <w:left w:val="single" w:sz="4" w:space="0" w:color="auto"/>
              <w:bottom w:val="single" w:sz="4" w:space="0" w:color="auto"/>
              <w:right w:val="single" w:sz="4"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477,16</w:t>
            </w:r>
          </w:p>
        </w:tc>
      </w:tr>
      <w:tr w:rsidR="00B62F21" w:rsidRPr="00D91AF6" w:rsidTr="001C577F">
        <w:tc>
          <w:tcPr>
            <w:tcW w:w="9571" w:type="dxa"/>
            <w:gridSpan w:val="4"/>
            <w:shd w:val="clear" w:color="auto" w:fill="FFF2CC" w:themeFill="accent4" w:themeFillTint="33"/>
          </w:tcPr>
          <w:p w:rsidR="00B62F21" w:rsidRPr="00D91AF6" w:rsidRDefault="00470309" w:rsidP="00D91AF6">
            <w:pPr>
              <w:spacing w:after="0" w:line="240" w:lineRule="auto"/>
              <w:jc w:val="both"/>
              <w:rPr>
                <w:rFonts w:ascii="Times New Roman" w:eastAsia="Times New Roman" w:hAnsi="Times New Roman" w:cs="Times New Roman"/>
                <w:i/>
                <w:sz w:val="24"/>
                <w:szCs w:val="24"/>
              </w:rPr>
            </w:pPr>
            <w:r w:rsidRPr="00D91AF6">
              <w:rPr>
                <w:rFonts w:ascii="Times New Roman" w:eastAsia="Times New Roman" w:hAnsi="Times New Roman" w:cs="Times New Roman"/>
                <w:i/>
                <w:sz w:val="24"/>
                <w:szCs w:val="24"/>
              </w:rPr>
              <w:t>Первомайское</w:t>
            </w:r>
            <w:r w:rsidR="00B62F21" w:rsidRPr="00D91AF6">
              <w:rPr>
                <w:rFonts w:ascii="Times New Roman" w:eastAsia="Times New Roman" w:hAnsi="Times New Roman" w:cs="Times New Roman"/>
                <w:i/>
                <w:sz w:val="24"/>
                <w:szCs w:val="24"/>
              </w:rPr>
              <w:t xml:space="preserve"> сельское поселение. </w:t>
            </w:r>
          </w:p>
          <w:p w:rsidR="00B62F21" w:rsidRPr="00D91AF6" w:rsidRDefault="00B62F21"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w:t>
            </w:r>
            <w:r w:rsidR="00B8258D" w:rsidRPr="00D91AF6">
              <w:rPr>
                <w:rFonts w:ascii="Times New Roman" w:eastAsia="Times New Roman" w:hAnsi="Times New Roman" w:cs="Times New Roman"/>
                <w:sz w:val="24"/>
                <w:szCs w:val="24"/>
              </w:rPr>
              <w:t xml:space="preserve">10388,78 га. Численность: 3,7 </w:t>
            </w:r>
            <w:r w:rsidR="00470309" w:rsidRPr="00D91AF6">
              <w:rPr>
                <w:rFonts w:ascii="Times New Roman" w:eastAsia="Times New Roman" w:hAnsi="Times New Roman" w:cs="Times New Roman"/>
                <w:sz w:val="24"/>
                <w:szCs w:val="24"/>
              </w:rPr>
              <w:t>тыс. чел.</w:t>
            </w:r>
            <w:r w:rsidRPr="00D91AF6">
              <w:rPr>
                <w:rFonts w:ascii="Times New Roman" w:eastAsia="Times New Roman" w:hAnsi="Times New Roman" w:cs="Times New Roman"/>
                <w:sz w:val="24"/>
                <w:szCs w:val="24"/>
              </w:rPr>
              <w:t xml:space="preserve"> Центр: </w:t>
            </w:r>
            <w:r w:rsidR="00470309" w:rsidRPr="00D91AF6">
              <w:rPr>
                <w:rFonts w:ascii="Times New Roman" w:eastAsia="Times New Roman" w:hAnsi="Times New Roman" w:cs="Times New Roman"/>
                <w:sz w:val="24"/>
                <w:szCs w:val="24"/>
              </w:rPr>
              <w:t>пос. Первомайский</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Первомайский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47284</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пос. </w:t>
            </w:r>
            <w:proofErr w:type="spellStart"/>
            <w:r w:rsidRPr="00D91AF6">
              <w:rPr>
                <w:rFonts w:ascii="Times New Roman" w:eastAsia="Times New Roman" w:hAnsi="Times New Roman" w:cs="Times New Roman"/>
                <w:sz w:val="24"/>
                <w:szCs w:val="24"/>
              </w:rPr>
              <w:t>Верхневеденеевский</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1,0</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228,31</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Высотный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0,3</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129,11</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4</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пос. </w:t>
            </w:r>
            <w:proofErr w:type="spellStart"/>
            <w:r w:rsidRPr="00D91AF6">
              <w:rPr>
                <w:rFonts w:ascii="Times New Roman" w:eastAsia="Times New Roman" w:hAnsi="Times New Roman" w:cs="Times New Roman"/>
                <w:sz w:val="24"/>
                <w:szCs w:val="24"/>
              </w:rPr>
              <w:t>Ганжинский</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85,87</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5</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Комсомольский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518,82</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6</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Проточный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0,5</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194,73</w:t>
            </w:r>
          </w:p>
        </w:tc>
      </w:tr>
      <w:tr w:rsidR="00B62F21" w:rsidRPr="00D91AF6" w:rsidTr="001C577F">
        <w:tc>
          <w:tcPr>
            <w:tcW w:w="9571" w:type="dxa"/>
            <w:gridSpan w:val="4"/>
            <w:shd w:val="clear" w:color="auto" w:fill="FFF2CC" w:themeFill="accent4" w:themeFillTint="33"/>
          </w:tcPr>
          <w:p w:rsidR="00B62F21" w:rsidRPr="00D91AF6" w:rsidRDefault="00470309" w:rsidP="00D91AF6">
            <w:pPr>
              <w:spacing w:after="0" w:line="240" w:lineRule="auto"/>
              <w:jc w:val="both"/>
              <w:rPr>
                <w:rFonts w:ascii="Times New Roman" w:eastAsia="Times New Roman" w:hAnsi="Times New Roman" w:cs="Times New Roman"/>
                <w:i/>
                <w:sz w:val="24"/>
                <w:szCs w:val="24"/>
              </w:rPr>
            </w:pPr>
            <w:proofErr w:type="spellStart"/>
            <w:r w:rsidRPr="00D91AF6">
              <w:rPr>
                <w:rFonts w:ascii="Times New Roman" w:eastAsia="Times New Roman" w:hAnsi="Times New Roman" w:cs="Times New Roman"/>
                <w:i/>
                <w:sz w:val="24"/>
                <w:szCs w:val="24"/>
              </w:rPr>
              <w:t>Пшехское</w:t>
            </w:r>
            <w:proofErr w:type="spellEnd"/>
            <w:r w:rsidR="00B62F21" w:rsidRPr="00D91AF6">
              <w:rPr>
                <w:rFonts w:ascii="Times New Roman" w:eastAsia="Times New Roman" w:hAnsi="Times New Roman" w:cs="Times New Roman"/>
                <w:i/>
                <w:sz w:val="24"/>
                <w:szCs w:val="24"/>
              </w:rPr>
              <w:t xml:space="preserve"> сельское поселение. </w:t>
            </w:r>
          </w:p>
          <w:p w:rsidR="00B62F21" w:rsidRPr="00D91AF6" w:rsidRDefault="00B62F21"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w:t>
            </w:r>
            <w:r w:rsidR="00B8258D" w:rsidRPr="00D91AF6">
              <w:rPr>
                <w:rFonts w:ascii="Times New Roman" w:eastAsia="Times New Roman" w:hAnsi="Times New Roman" w:cs="Times New Roman"/>
                <w:sz w:val="24"/>
                <w:szCs w:val="24"/>
              </w:rPr>
              <w:t>18682,</w:t>
            </w:r>
            <w:proofErr w:type="gramStart"/>
            <w:r w:rsidR="00B8258D" w:rsidRPr="00D91AF6">
              <w:rPr>
                <w:rFonts w:ascii="Times New Roman" w:eastAsia="Times New Roman" w:hAnsi="Times New Roman" w:cs="Times New Roman"/>
                <w:sz w:val="24"/>
                <w:szCs w:val="24"/>
              </w:rPr>
              <w:t>98  га</w:t>
            </w:r>
            <w:proofErr w:type="gramEnd"/>
            <w:r w:rsidR="00B8258D" w:rsidRPr="00D91AF6">
              <w:rPr>
                <w:rFonts w:ascii="Times New Roman" w:eastAsia="Times New Roman" w:hAnsi="Times New Roman" w:cs="Times New Roman"/>
                <w:sz w:val="24"/>
                <w:szCs w:val="24"/>
              </w:rPr>
              <w:t xml:space="preserve">. Численность: 8,2 </w:t>
            </w:r>
            <w:r w:rsidR="00470309" w:rsidRPr="00D91AF6">
              <w:rPr>
                <w:rFonts w:ascii="Times New Roman" w:eastAsia="Times New Roman" w:hAnsi="Times New Roman" w:cs="Times New Roman"/>
                <w:sz w:val="24"/>
                <w:szCs w:val="24"/>
              </w:rPr>
              <w:t>тыс. чел.</w:t>
            </w:r>
            <w:r w:rsidRPr="00D91AF6">
              <w:rPr>
                <w:rFonts w:ascii="Times New Roman" w:eastAsia="Times New Roman" w:hAnsi="Times New Roman" w:cs="Times New Roman"/>
                <w:sz w:val="24"/>
                <w:szCs w:val="24"/>
              </w:rPr>
              <w:t xml:space="preserve"> Центр: станица </w:t>
            </w:r>
            <w:proofErr w:type="spellStart"/>
            <w:r w:rsidR="00470309" w:rsidRPr="00D91AF6">
              <w:rPr>
                <w:rFonts w:ascii="Times New Roman" w:eastAsia="Times New Roman" w:hAnsi="Times New Roman" w:cs="Times New Roman"/>
                <w:sz w:val="24"/>
                <w:szCs w:val="24"/>
              </w:rPr>
              <w:t>Пшехская</w:t>
            </w:r>
            <w:proofErr w:type="spellEnd"/>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ст. </w:t>
            </w:r>
            <w:proofErr w:type="spellStart"/>
            <w:r w:rsidRPr="00D91AF6">
              <w:rPr>
                <w:rFonts w:ascii="Times New Roman" w:eastAsia="Times New Roman" w:hAnsi="Times New Roman" w:cs="Times New Roman"/>
                <w:sz w:val="24"/>
                <w:szCs w:val="24"/>
              </w:rPr>
              <w:t>Пшехская</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1328,25</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Дунайский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0,04</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72,00</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Коренная Балка</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63,94</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4</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Кубанский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519,41</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5</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Лесной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0,04</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112,33</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6</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Терновый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0,3</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107,97</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7</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w:t>
            </w:r>
            <w:proofErr w:type="spellStart"/>
            <w:r w:rsidRPr="00D91AF6">
              <w:rPr>
                <w:rFonts w:ascii="Times New Roman" w:eastAsia="Times New Roman" w:hAnsi="Times New Roman" w:cs="Times New Roman"/>
                <w:sz w:val="24"/>
                <w:szCs w:val="24"/>
              </w:rPr>
              <w:t>Фадеевский</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0,3</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79,41</w:t>
            </w:r>
          </w:p>
        </w:tc>
      </w:tr>
      <w:tr w:rsidR="00B62F21" w:rsidRPr="00D91AF6" w:rsidTr="001C577F">
        <w:tc>
          <w:tcPr>
            <w:tcW w:w="9571" w:type="dxa"/>
            <w:gridSpan w:val="4"/>
            <w:shd w:val="clear" w:color="auto" w:fill="FFF2CC" w:themeFill="accent4" w:themeFillTint="33"/>
          </w:tcPr>
          <w:p w:rsidR="00B62F21" w:rsidRPr="00D91AF6" w:rsidRDefault="00E039B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i/>
                <w:sz w:val="24"/>
                <w:szCs w:val="24"/>
              </w:rPr>
              <w:t>Р</w:t>
            </w:r>
            <w:r w:rsidR="00D91AF6" w:rsidRPr="00D91AF6">
              <w:rPr>
                <w:rFonts w:ascii="Times New Roman" w:eastAsia="Times New Roman" w:hAnsi="Times New Roman" w:cs="Times New Roman"/>
                <w:i/>
                <w:sz w:val="24"/>
                <w:szCs w:val="24"/>
              </w:rPr>
              <w:t>о</w:t>
            </w:r>
            <w:r w:rsidRPr="00D91AF6">
              <w:rPr>
                <w:rFonts w:ascii="Times New Roman" w:eastAsia="Times New Roman" w:hAnsi="Times New Roman" w:cs="Times New Roman"/>
                <w:i/>
                <w:sz w:val="24"/>
                <w:szCs w:val="24"/>
              </w:rPr>
              <w:t>дниковское</w:t>
            </w:r>
            <w:r w:rsidR="00B62F21" w:rsidRPr="00D91AF6">
              <w:rPr>
                <w:rFonts w:ascii="Times New Roman" w:eastAsia="Times New Roman" w:hAnsi="Times New Roman" w:cs="Times New Roman"/>
                <w:i/>
                <w:sz w:val="24"/>
                <w:szCs w:val="24"/>
              </w:rPr>
              <w:t xml:space="preserve"> сельское поселение.</w:t>
            </w:r>
            <w:r w:rsidR="00B62F21" w:rsidRPr="00D91AF6">
              <w:rPr>
                <w:rFonts w:ascii="Times New Roman" w:eastAsia="Times New Roman" w:hAnsi="Times New Roman" w:cs="Times New Roman"/>
                <w:sz w:val="24"/>
                <w:szCs w:val="24"/>
              </w:rPr>
              <w:t xml:space="preserve"> </w:t>
            </w:r>
          </w:p>
          <w:p w:rsidR="00B62F21" w:rsidRPr="00D91AF6" w:rsidRDefault="00B62F21"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w:t>
            </w:r>
            <w:r w:rsidR="00B8258D" w:rsidRPr="00D91AF6">
              <w:rPr>
                <w:rFonts w:ascii="Times New Roman" w:eastAsia="Times New Roman" w:hAnsi="Times New Roman" w:cs="Times New Roman"/>
                <w:sz w:val="24"/>
                <w:szCs w:val="24"/>
              </w:rPr>
              <w:t>16815,83 га. Численность: 7,2</w:t>
            </w:r>
            <w:r w:rsidR="00E039B6" w:rsidRPr="00D91AF6">
              <w:rPr>
                <w:rFonts w:ascii="Times New Roman" w:eastAsia="Times New Roman" w:hAnsi="Times New Roman" w:cs="Times New Roman"/>
                <w:sz w:val="24"/>
                <w:szCs w:val="24"/>
              </w:rPr>
              <w:t xml:space="preserve"> тыс. чел. </w:t>
            </w:r>
            <w:r w:rsidRPr="00D91AF6">
              <w:rPr>
                <w:rFonts w:ascii="Times New Roman" w:eastAsia="Times New Roman" w:hAnsi="Times New Roman" w:cs="Times New Roman"/>
                <w:sz w:val="24"/>
                <w:szCs w:val="24"/>
              </w:rPr>
              <w:t xml:space="preserve">Центр: поселок </w:t>
            </w:r>
            <w:r w:rsidR="00E039B6" w:rsidRPr="00D91AF6">
              <w:rPr>
                <w:rFonts w:ascii="Times New Roman" w:eastAsia="Times New Roman" w:hAnsi="Times New Roman" w:cs="Times New Roman"/>
                <w:sz w:val="24"/>
                <w:szCs w:val="24"/>
              </w:rPr>
              <w:t>Родники</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Родники</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663,59</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Высотный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0,9</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376,19</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Грушевый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267,09</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4</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МТФ1 колхоза им. Ленина</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129,40</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5</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МТФ2 колхоза им. Ленина</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54,12</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6</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Подгорный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0,3</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74,54</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7</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Приречный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127,88</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8</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Садовый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0,5</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282,92</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9</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Степной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0,8</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421,86</w:t>
            </w:r>
          </w:p>
        </w:tc>
      </w:tr>
      <w:tr w:rsidR="00B62F21" w:rsidRPr="00D91AF6" w:rsidTr="001C577F">
        <w:tc>
          <w:tcPr>
            <w:tcW w:w="9571" w:type="dxa"/>
            <w:gridSpan w:val="4"/>
            <w:shd w:val="clear" w:color="auto" w:fill="FFF2CC" w:themeFill="accent4" w:themeFillTint="33"/>
          </w:tcPr>
          <w:p w:rsidR="00B62F21" w:rsidRPr="00D91AF6" w:rsidRDefault="00E039B6"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i/>
                <w:sz w:val="24"/>
                <w:szCs w:val="24"/>
              </w:rPr>
              <w:t>Рязанское</w:t>
            </w:r>
            <w:r w:rsidR="00B62F21" w:rsidRPr="00D91AF6">
              <w:rPr>
                <w:rFonts w:ascii="Times New Roman" w:eastAsia="Times New Roman" w:hAnsi="Times New Roman" w:cs="Times New Roman"/>
                <w:i/>
                <w:sz w:val="24"/>
                <w:szCs w:val="24"/>
              </w:rPr>
              <w:t xml:space="preserve"> сельское поселение.</w:t>
            </w:r>
            <w:r w:rsidR="00B62F21" w:rsidRPr="00D91AF6">
              <w:rPr>
                <w:rFonts w:ascii="Times New Roman" w:eastAsia="Times New Roman" w:hAnsi="Times New Roman" w:cs="Times New Roman"/>
                <w:sz w:val="24"/>
                <w:szCs w:val="24"/>
              </w:rPr>
              <w:t xml:space="preserve"> </w:t>
            </w:r>
          </w:p>
          <w:p w:rsidR="00B62F21" w:rsidRPr="00D91AF6" w:rsidRDefault="00B62F21"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w:t>
            </w:r>
            <w:r w:rsidR="00B8258D" w:rsidRPr="00D91AF6">
              <w:rPr>
                <w:rFonts w:ascii="Times New Roman" w:eastAsia="Times New Roman" w:hAnsi="Times New Roman" w:cs="Times New Roman"/>
                <w:sz w:val="24"/>
                <w:szCs w:val="24"/>
              </w:rPr>
              <w:t xml:space="preserve">13834,44 га. Численность: 6,2 </w:t>
            </w:r>
            <w:r w:rsidR="00E039B6" w:rsidRPr="00D91AF6">
              <w:rPr>
                <w:rFonts w:ascii="Times New Roman" w:eastAsia="Times New Roman" w:hAnsi="Times New Roman" w:cs="Times New Roman"/>
                <w:sz w:val="24"/>
                <w:szCs w:val="24"/>
              </w:rPr>
              <w:t xml:space="preserve">тыс. чел. </w:t>
            </w:r>
            <w:r w:rsidRPr="00D91AF6">
              <w:rPr>
                <w:rFonts w:ascii="Times New Roman" w:eastAsia="Times New Roman" w:hAnsi="Times New Roman" w:cs="Times New Roman"/>
                <w:sz w:val="24"/>
                <w:szCs w:val="24"/>
              </w:rPr>
              <w:t xml:space="preserve">Центр: станица </w:t>
            </w:r>
            <w:r w:rsidR="00E039B6" w:rsidRPr="00D91AF6">
              <w:rPr>
                <w:rFonts w:ascii="Times New Roman" w:eastAsia="Times New Roman" w:hAnsi="Times New Roman" w:cs="Times New Roman"/>
                <w:sz w:val="24"/>
                <w:szCs w:val="24"/>
              </w:rPr>
              <w:t>Рязанская</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ст. Рязанская</w:t>
            </w:r>
          </w:p>
        </w:tc>
        <w:tc>
          <w:tcPr>
            <w:tcW w:w="2835"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5,5</w:t>
            </w:r>
          </w:p>
        </w:tc>
        <w:tc>
          <w:tcPr>
            <w:tcW w:w="2517"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1095,12</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Авиация</w:t>
            </w:r>
          </w:p>
        </w:tc>
        <w:tc>
          <w:tcPr>
            <w:tcW w:w="2835"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54,51</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w:t>
            </w:r>
            <w:proofErr w:type="spellStart"/>
            <w:r w:rsidRPr="00D91AF6">
              <w:rPr>
                <w:rFonts w:ascii="Times New Roman" w:eastAsia="Times New Roman" w:hAnsi="Times New Roman" w:cs="Times New Roman"/>
                <w:sz w:val="24"/>
                <w:szCs w:val="24"/>
              </w:rPr>
              <w:t>Беляевский</w:t>
            </w:r>
            <w:proofErr w:type="spellEnd"/>
          </w:p>
        </w:tc>
        <w:tc>
          <w:tcPr>
            <w:tcW w:w="2835"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86,22</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lastRenderedPageBreak/>
              <w:t>4</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Гливенко</w:t>
            </w:r>
          </w:p>
        </w:tc>
        <w:tc>
          <w:tcPr>
            <w:tcW w:w="2835"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0,05</w:t>
            </w:r>
          </w:p>
        </w:tc>
        <w:tc>
          <w:tcPr>
            <w:tcW w:w="2517"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27,28</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5</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Головков</w:t>
            </w:r>
          </w:p>
        </w:tc>
        <w:tc>
          <w:tcPr>
            <w:tcW w:w="2835"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0,02</w:t>
            </w:r>
          </w:p>
        </w:tc>
        <w:tc>
          <w:tcPr>
            <w:tcW w:w="2517"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25,18</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6</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Северный</w:t>
            </w:r>
          </w:p>
        </w:tc>
        <w:tc>
          <w:tcPr>
            <w:tcW w:w="2835"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0,06</w:t>
            </w:r>
          </w:p>
        </w:tc>
        <w:tc>
          <w:tcPr>
            <w:tcW w:w="2517"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66,31</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7</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Фокин Первый</w:t>
            </w:r>
          </w:p>
        </w:tc>
        <w:tc>
          <w:tcPr>
            <w:tcW w:w="2835"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0,02</w:t>
            </w:r>
          </w:p>
        </w:tc>
        <w:tc>
          <w:tcPr>
            <w:tcW w:w="2517" w:type="dxa"/>
            <w:tcBorders>
              <w:top w:val="single" w:sz="2" w:space="0" w:color="auto"/>
              <w:left w:val="single" w:sz="2" w:space="0" w:color="auto"/>
              <w:bottom w:val="single" w:sz="2" w:space="0" w:color="auto"/>
              <w:right w:val="single" w:sz="2" w:space="0" w:color="auto"/>
            </w:tcBorders>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90,99</w:t>
            </w:r>
          </w:p>
        </w:tc>
      </w:tr>
      <w:tr w:rsidR="00B62F21" w:rsidRPr="00D91AF6" w:rsidTr="001C577F">
        <w:tc>
          <w:tcPr>
            <w:tcW w:w="9571" w:type="dxa"/>
            <w:gridSpan w:val="4"/>
            <w:shd w:val="clear" w:color="auto" w:fill="FFF2CC" w:themeFill="accent4" w:themeFillTint="33"/>
          </w:tcPr>
          <w:p w:rsidR="00B62F21" w:rsidRPr="00D91AF6" w:rsidRDefault="00E039B6" w:rsidP="00D91AF6">
            <w:pPr>
              <w:spacing w:after="0" w:line="240" w:lineRule="auto"/>
              <w:jc w:val="both"/>
              <w:rPr>
                <w:rFonts w:ascii="Times New Roman" w:eastAsia="Times New Roman" w:hAnsi="Times New Roman" w:cs="Times New Roman"/>
                <w:i/>
                <w:sz w:val="24"/>
                <w:szCs w:val="24"/>
              </w:rPr>
            </w:pPr>
            <w:r w:rsidRPr="00D91AF6">
              <w:rPr>
                <w:rFonts w:ascii="Times New Roman" w:eastAsia="Times New Roman" w:hAnsi="Times New Roman" w:cs="Times New Roman"/>
                <w:i/>
                <w:sz w:val="24"/>
                <w:szCs w:val="24"/>
              </w:rPr>
              <w:t>Черниговское</w:t>
            </w:r>
            <w:r w:rsidR="00B62F21" w:rsidRPr="00D91AF6">
              <w:rPr>
                <w:rFonts w:ascii="Times New Roman" w:eastAsia="Times New Roman" w:hAnsi="Times New Roman" w:cs="Times New Roman"/>
                <w:i/>
                <w:sz w:val="24"/>
                <w:szCs w:val="24"/>
              </w:rPr>
              <w:t xml:space="preserve"> сельское поселение. </w:t>
            </w:r>
          </w:p>
          <w:p w:rsidR="00B62F21" w:rsidRPr="00D91AF6" w:rsidRDefault="00B62F21"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w:t>
            </w:r>
            <w:r w:rsidR="00B8258D" w:rsidRPr="00D91AF6">
              <w:rPr>
                <w:rFonts w:ascii="Times New Roman" w:eastAsia="Times New Roman" w:hAnsi="Times New Roman" w:cs="Times New Roman"/>
                <w:sz w:val="24"/>
                <w:szCs w:val="24"/>
              </w:rPr>
              <w:t>17983,87 га. Численность: 4,2</w:t>
            </w:r>
            <w:r w:rsidR="00E039B6" w:rsidRPr="00D91AF6">
              <w:rPr>
                <w:rFonts w:ascii="Times New Roman" w:eastAsia="Times New Roman" w:hAnsi="Times New Roman" w:cs="Times New Roman"/>
                <w:sz w:val="24"/>
                <w:szCs w:val="24"/>
              </w:rPr>
              <w:t xml:space="preserve"> тыс. чел</w:t>
            </w:r>
            <w:r w:rsidRPr="00D91AF6">
              <w:rPr>
                <w:rFonts w:ascii="Times New Roman" w:eastAsia="Times New Roman" w:hAnsi="Times New Roman" w:cs="Times New Roman"/>
                <w:sz w:val="24"/>
                <w:szCs w:val="24"/>
              </w:rPr>
              <w:t xml:space="preserve">. Центр: </w:t>
            </w:r>
            <w:r w:rsidR="00E039B6" w:rsidRPr="00D91AF6">
              <w:rPr>
                <w:rFonts w:ascii="Times New Roman" w:eastAsia="Times New Roman" w:hAnsi="Times New Roman" w:cs="Times New Roman"/>
                <w:sz w:val="24"/>
                <w:szCs w:val="24"/>
              </w:rPr>
              <w:t>станица Черниговская</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ст. Черниговская</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2,0</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805,69</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ст. Гурийская</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0,6</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356,63</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пос. Молодежный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1,3</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407,36</w:t>
            </w:r>
          </w:p>
        </w:tc>
      </w:tr>
      <w:tr w:rsidR="00B62F21" w:rsidRPr="00D91AF6" w:rsidTr="001C577F">
        <w:tc>
          <w:tcPr>
            <w:tcW w:w="9571" w:type="dxa"/>
            <w:gridSpan w:val="4"/>
            <w:shd w:val="clear" w:color="auto" w:fill="FFF2CC" w:themeFill="accent4" w:themeFillTint="33"/>
          </w:tcPr>
          <w:p w:rsidR="00B62F21" w:rsidRPr="00D91AF6" w:rsidRDefault="002F5A1E" w:rsidP="00D91AF6">
            <w:pPr>
              <w:spacing w:after="0" w:line="240" w:lineRule="auto"/>
              <w:jc w:val="both"/>
              <w:rPr>
                <w:rFonts w:ascii="Times New Roman" w:eastAsia="Times New Roman" w:hAnsi="Times New Roman" w:cs="Times New Roman"/>
                <w:i/>
                <w:sz w:val="24"/>
                <w:szCs w:val="24"/>
              </w:rPr>
            </w:pPr>
            <w:proofErr w:type="spellStart"/>
            <w:r w:rsidRPr="00D91AF6">
              <w:rPr>
                <w:rFonts w:ascii="Times New Roman" w:eastAsia="Times New Roman" w:hAnsi="Times New Roman" w:cs="Times New Roman"/>
                <w:i/>
                <w:sz w:val="24"/>
                <w:szCs w:val="24"/>
              </w:rPr>
              <w:t>Школьненское</w:t>
            </w:r>
            <w:proofErr w:type="spellEnd"/>
            <w:r w:rsidR="00B62F21" w:rsidRPr="00D91AF6">
              <w:rPr>
                <w:rFonts w:ascii="Times New Roman" w:eastAsia="Times New Roman" w:hAnsi="Times New Roman" w:cs="Times New Roman"/>
                <w:i/>
                <w:sz w:val="24"/>
                <w:szCs w:val="24"/>
              </w:rPr>
              <w:t xml:space="preserve"> сельское поселение. </w:t>
            </w:r>
          </w:p>
          <w:p w:rsidR="00B62F21" w:rsidRPr="00D91AF6" w:rsidRDefault="00B62F21"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w:t>
            </w:r>
            <w:r w:rsidR="00B8258D" w:rsidRPr="00D91AF6">
              <w:rPr>
                <w:rFonts w:ascii="Times New Roman" w:eastAsia="Times New Roman" w:hAnsi="Times New Roman" w:cs="Times New Roman"/>
                <w:sz w:val="24"/>
                <w:szCs w:val="24"/>
              </w:rPr>
              <w:t>13547,97 га. Численность: 5,5</w:t>
            </w:r>
            <w:r w:rsidR="002F5A1E" w:rsidRPr="00D91AF6">
              <w:rPr>
                <w:rFonts w:ascii="Times New Roman" w:eastAsia="Times New Roman" w:hAnsi="Times New Roman" w:cs="Times New Roman"/>
                <w:sz w:val="24"/>
                <w:szCs w:val="24"/>
              </w:rPr>
              <w:t xml:space="preserve"> тыс. чел</w:t>
            </w:r>
            <w:r w:rsidRPr="00D91AF6">
              <w:rPr>
                <w:rFonts w:ascii="Times New Roman" w:eastAsia="Times New Roman" w:hAnsi="Times New Roman" w:cs="Times New Roman"/>
                <w:sz w:val="24"/>
                <w:szCs w:val="24"/>
              </w:rPr>
              <w:t xml:space="preserve">. Центр: </w:t>
            </w:r>
            <w:r w:rsidR="002F5A1E" w:rsidRPr="00D91AF6">
              <w:rPr>
                <w:rFonts w:ascii="Times New Roman" w:eastAsia="Times New Roman" w:hAnsi="Times New Roman" w:cs="Times New Roman"/>
                <w:sz w:val="24"/>
                <w:szCs w:val="24"/>
              </w:rPr>
              <w:t>село Школьное</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с. Школьное</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1,6</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578,86</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Амосов</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45,47</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с. </w:t>
            </w:r>
            <w:proofErr w:type="spellStart"/>
            <w:r w:rsidRPr="00D91AF6">
              <w:rPr>
                <w:rFonts w:ascii="Times New Roman" w:eastAsia="Times New Roman" w:hAnsi="Times New Roman" w:cs="Times New Roman"/>
                <w:sz w:val="24"/>
                <w:szCs w:val="24"/>
              </w:rPr>
              <w:t>Архиповское</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334,23</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4</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Бережной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0,03</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68,15</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5</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Большой Бродовой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136,74</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6</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Вербин</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67,71</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7</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Капустин</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38,23</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8</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Лантратов</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134,01</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9</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с. </w:t>
            </w:r>
            <w:proofErr w:type="spellStart"/>
            <w:r w:rsidRPr="00D91AF6">
              <w:rPr>
                <w:rFonts w:ascii="Times New Roman" w:eastAsia="Times New Roman" w:hAnsi="Times New Roman" w:cs="Times New Roman"/>
                <w:sz w:val="24"/>
                <w:szCs w:val="24"/>
              </w:rPr>
              <w:t>Леонтьевское</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0,3</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101,99</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10</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Малый Бродовой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0,07</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22,83</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Малый </w:t>
            </w:r>
            <w:proofErr w:type="spellStart"/>
            <w:r w:rsidRPr="00D91AF6">
              <w:rPr>
                <w:rFonts w:ascii="Times New Roman" w:eastAsia="Times New Roman" w:hAnsi="Times New Roman" w:cs="Times New Roman"/>
                <w:sz w:val="24"/>
                <w:szCs w:val="24"/>
              </w:rPr>
              <w:t>Дукмасов</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28,35</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с. </w:t>
            </w:r>
            <w:proofErr w:type="spellStart"/>
            <w:r w:rsidRPr="00D91AF6">
              <w:rPr>
                <w:rFonts w:ascii="Times New Roman" w:eastAsia="Times New Roman" w:hAnsi="Times New Roman" w:cs="Times New Roman"/>
                <w:sz w:val="24"/>
                <w:szCs w:val="24"/>
              </w:rPr>
              <w:t>Новоалексеевское</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274,86</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w:t>
            </w:r>
            <w:proofErr w:type="spellStart"/>
            <w:r w:rsidRPr="00D91AF6">
              <w:rPr>
                <w:rFonts w:ascii="Times New Roman" w:eastAsia="Times New Roman" w:hAnsi="Times New Roman" w:cs="Times New Roman"/>
                <w:sz w:val="24"/>
                <w:szCs w:val="24"/>
              </w:rPr>
              <w:t>Новоселовский</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61,16</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14</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w:t>
            </w:r>
            <w:proofErr w:type="spellStart"/>
            <w:r w:rsidRPr="00D91AF6">
              <w:rPr>
                <w:rFonts w:ascii="Times New Roman" w:eastAsia="Times New Roman" w:hAnsi="Times New Roman" w:cs="Times New Roman"/>
                <w:sz w:val="24"/>
                <w:szCs w:val="24"/>
              </w:rPr>
              <w:t>Потин</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298,53</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15</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Привольный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0,2</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144,52</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16</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х. Средний </w:t>
            </w:r>
            <w:proofErr w:type="spellStart"/>
            <w:r w:rsidRPr="00D91AF6">
              <w:rPr>
                <w:rFonts w:ascii="Times New Roman" w:eastAsia="Times New Roman" w:hAnsi="Times New Roman" w:cs="Times New Roman"/>
                <w:sz w:val="24"/>
                <w:szCs w:val="24"/>
              </w:rPr>
              <w:t>Дукмасов</w:t>
            </w:r>
            <w:proofErr w:type="spellEnd"/>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63,25</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17</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х. Черниговский</w:t>
            </w:r>
          </w:p>
        </w:tc>
        <w:tc>
          <w:tcPr>
            <w:tcW w:w="2835"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0,01</w:t>
            </w:r>
          </w:p>
        </w:tc>
        <w:tc>
          <w:tcPr>
            <w:tcW w:w="2517" w:type="dxa"/>
            <w:vAlign w:val="center"/>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10,01</w:t>
            </w:r>
          </w:p>
        </w:tc>
      </w:tr>
      <w:tr w:rsidR="00B62F21" w:rsidRPr="00D91AF6" w:rsidTr="001C577F">
        <w:tc>
          <w:tcPr>
            <w:tcW w:w="9571" w:type="dxa"/>
            <w:gridSpan w:val="4"/>
            <w:shd w:val="clear" w:color="auto" w:fill="FFF2CC" w:themeFill="accent4" w:themeFillTint="33"/>
          </w:tcPr>
          <w:p w:rsidR="00B62F21" w:rsidRPr="00D91AF6" w:rsidRDefault="002F5A1E" w:rsidP="00D91AF6">
            <w:pPr>
              <w:spacing w:after="0" w:line="240" w:lineRule="auto"/>
              <w:jc w:val="both"/>
              <w:rPr>
                <w:rFonts w:ascii="Times New Roman" w:eastAsia="Times New Roman" w:hAnsi="Times New Roman" w:cs="Times New Roman"/>
                <w:sz w:val="24"/>
                <w:szCs w:val="24"/>
              </w:rPr>
            </w:pPr>
            <w:proofErr w:type="spellStart"/>
            <w:r w:rsidRPr="00D91AF6">
              <w:rPr>
                <w:rFonts w:ascii="Times New Roman" w:eastAsia="Times New Roman" w:hAnsi="Times New Roman" w:cs="Times New Roman"/>
                <w:i/>
                <w:sz w:val="24"/>
                <w:szCs w:val="24"/>
              </w:rPr>
              <w:t>Южненское</w:t>
            </w:r>
            <w:proofErr w:type="spellEnd"/>
            <w:r w:rsidR="00B62F21" w:rsidRPr="00D91AF6">
              <w:rPr>
                <w:rFonts w:ascii="Times New Roman" w:eastAsia="Times New Roman" w:hAnsi="Times New Roman" w:cs="Times New Roman"/>
                <w:i/>
                <w:sz w:val="24"/>
                <w:szCs w:val="24"/>
              </w:rPr>
              <w:t xml:space="preserve"> сельское поселение.</w:t>
            </w:r>
            <w:r w:rsidR="00B62F21" w:rsidRPr="00D91AF6">
              <w:rPr>
                <w:rFonts w:ascii="Times New Roman" w:eastAsia="Times New Roman" w:hAnsi="Times New Roman" w:cs="Times New Roman"/>
                <w:sz w:val="24"/>
                <w:szCs w:val="24"/>
              </w:rPr>
              <w:t xml:space="preserve"> </w:t>
            </w:r>
          </w:p>
          <w:p w:rsidR="00B62F21" w:rsidRPr="00D91AF6" w:rsidRDefault="00B62F21"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 xml:space="preserve">Площадь: </w:t>
            </w:r>
            <w:r w:rsidR="00B8258D" w:rsidRPr="00D91AF6">
              <w:rPr>
                <w:rFonts w:ascii="Times New Roman" w:eastAsia="Times New Roman" w:hAnsi="Times New Roman" w:cs="Times New Roman"/>
                <w:sz w:val="24"/>
                <w:szCs w:val="24"/>
              </w:rPr>
              <w:t xml:space="preserve">6634,59 га. Численность: 7,3 </w:t>
            </w:r>
            <w:r w:rsidR="002F5A1E" w:rsidRPr="00D91AF6">
              <w:rPr>
                <w:rFonts w:ascii="Times New Roman" w:eastAsia="Times New Roman" w:hAnsi="Times New Roman" w:cs="Times New Roman"/>
                <w:sz w:val="24"/>
                <w:szCs w:val="24"/>
              </w:rPr>
              <w:t>тыс. чел.</w:t>
            </w:r>
            <w:r w:rsidRPr="00D91AF6">
              <w:rPr>
                <w:rFonts w:ascii="Times New Roman" w:eastAsia="Times New Roman" w:hAnsi="Times New Roman" w:cs="Times New Roman"/>
                <w:sz w:val="24"/>
                <w:szCs w:val="24"/>
              </w:rPr>
              <w:t xml:space="preserve"> Центр:</w:t>
            </w:r>
            <w:r w:rsidR="002F5A1E" w:rsidRPr="00D91AF6">
              <w:rPr>
                <w:rFonts w:ascii="Times New Roman" w:eastAsia="Times New Roman" w:hAnsi="Times New Roman" w:cs="Times New Roman"/>
                <w:sz w:val="24"/>
                <w:szCs w:val="24"/>
              </w:rPr>
              <w:t xml:space="preserve"> поселок Южный</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1</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 Южный</w:t>
            </w:r>
          </w:p>
        </w:tc>
        <w:tc>
          <w:tcPr>
            <w:tcW w:w="2835" w:type="dxa"/>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3,5</w:t>
            </w:r>
          </w:p>
        </w:tc>
        <w:tc>
          <w:tcPr>
            <w:tcW w:w="2517" w:type="dxa"/>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736,07</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2</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 Новый</w:t>
            </w:r>
          </w:p>
        </w:tc>
        <w:tc>
          <w:tcPr>
            <w:tcW w:w="2835" w:type="dxa"/>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2,6</w:t>
            </w:r>
          </w:p>
        </w:tc>
        <w:tc>
          <w:tcPr>
            <w:tcW w:w="2517" w:type="dxa"/>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457,27</w:t>
            </w:r>
          </w:p>
        </w:tc>
      </w:tr>
      <w:tr w:rsidR="00B8258D" w:rsidRPr="00D91AF6" w:rsidTr="001C577F">
        <w:tc>
          <w:tcPr>
            <w:tcW w:w="481"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3</w:t>
            </w:r>
          </w:p>
        </w:tc>
        <w:tc>
          <w:tcPr>
            <w:tcW w:w="3738" w:type="dxa"/>
          </w:tcPr>
          <w:p w:rsidR="00B8258D" w:rsidRPr="00D91AF6" w:rsidRDefault="00B8258D" w:rsidP="00D91AF6">
            <w:pPr>
              <w:spacing w:after="0" w:line="240" w:lineRule="auto"/>
              <w:jc w:val="both"/>
              <w:rPr>
                <w:rFonts w:ascii="Times New Roman" w:eastAsia="Times New Roman" w:hAnsi="Times New Roman" w:cs="Times New Roman"/>
                <w:sz w:val="24"/>
                <w:szCs w:val="24"/>
              </w:rPr>
            </w:pPr>
            <w:r w:rsidRPr="00D91AF6">
              <w:rPr>
                <w:rFonts w:ascii="Times New Roman" w:eastAsia="Times New Roman" w:hAnsi="Times New Roman" w:cs="Times New Roman"/>
                <w:sz w:val="24"/>
                <w:szCs w:val="24"/>
              </w:rPr>
              <w:t>п. Заречный</w:t>
            </w:r>
          </w:p>
        </w:tc>
        <w:tc>
          <w:tcPr>
            <w:tcW w:w="2835" w:type="dxa"/>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0,7</w:t>
            </w:r>
          </w:p>
        </w:tc>
        <w:tc>
          <w:tcPr>
            <w:tcW w:w="2517" w:type="dxa"/>
          </w:tcPr>
          <w:p w:rsidR="00B8258D" w:rsidRPr="00D91AF6" w:rsidRDefault="00B8258D" w:rsidP="00D91AF6">
            <w:pPr>
              <w:spacing w:after="0" w:line="240" w:lineRule="auto"/>
              <w:jc w:val="center"/>
              <w:rPr>
                <w:rFonts w:ascii="Times New Roman" w:eastAsia="Calibri" w:hAnsi="Times New Roman" w:cs="Times New Roman"/>
              </w:rPr>
            </w:pPr>
            <w:r w:rsidRPr="00D91AF6">
              <w:rPr>
                <w:rFonts w:ascii="Times New Roman" w:eastAsia="Calibri" w:hAnsi="Times New Roman" w:cs="Times New Roman"/>
              </w:rPr>
              <w:t>657,51</w:t>
            </w:r>
          </w:p>
        </w:tc>
      </w:tr>
    </w:tbl>
    <w:p w:rsidR="00A10F0E" w:rsidRPr="00D91AF6" w:rsidRDefault="00425E32" w:rsidP="00D91AF6">
      <w:pPr>
        <w:spacing w:after="0" w:line="240" w:lineRule="auto"/>
        <w:jc w:val="both"/>
        <w:rPr>
          <w:rFonts w:ascii="Times New Roman" w:eastAsia="Times New Roman" w:hAnsi="Times New Roman" w:cs="Times New Roman"/>
          <w:sz w:val="16"/>
          <w:szCs w:val="28"/>
          <w:lang w:eastAsia="ru-RU"/>
        </w:rPr>
      </w:pPr>
      <w:r w:rsidRPr="00D91AF6">
        <w:rPr>
          <w:rFonts w:ascii="Times New Roman" w:eastAsia="Times New Roman" w:hAnsi="Times New Roman" w:cs="Times New Roman"/>
          <w:sz w:val="20"/>
          <w:szCs w:val="28"/>
          <w:vertAlign w:val="superscript"/>
          <w:lang w:eastAsia="ru-RU"/>
        </w:rPr>
        <w:t>*</w:t>
      </w:r>
      <w:r w:rsidRPr="00D91AF6">
        <w:rPr>
          <w:rFonts w:ascii="Times New Roman" w:hAnsi="Times New Roman" w:cs="Times New Roman"/>
          <w:sz w:val="16"/>
        </w:rPr>
        <w:t xml:space="preserve"> </w:t>
      </w:r>
      <w:r w:rsidRPr="00D91AF6">
        <w:rPr>
          <w:rFonts w:ascii="Times New Roman" w:eastAsia="Times New Roman" w:hAnsi="Times New Roman" w:cs="Times New Roman"/>
          <w:sz w:val="16"/>
          <w:szCs w:val="28"/>
          <w:lang w:eastAsia="ru-RU"/>
        </w:rPr>
        <w:t xml:space="preserve">Численность населения в целом по сельским поселениям </w:t>
      </w:r>
      <w:r w:rsidR="00E64F3C">
        <w:rPr>
          <w:rFonts w:ascii="Times New Roman" w:eastAsia="Times New Roman" w:hAnsi="Times New Roman" w:cs="Times New Roman"/>
          <w:sz w:val="16"/>
          <w:szCs w:val="28"/>
          <w:lang w:eastAsia="ru-RU"/>
        </w:rPr>
        <w:t>МО Белореченский район</w:t>
      </w:r>
      <w:r w:rsidR="009B1376">
        <w:rPr>
          <w:rFonts w:ascii="Times New Roman" w:eastAsia="Times New Roman" w:hAnsi="Times New Roman" w:cs="Times New Roman"/>
          <w:sz w:val="16"/>
          <w:szCs w:val="28"/>
          <w:lang w:eastAsia="ru-RU"/>
        </w:rPr>
        <w:t xml:space="preserve"> представлена </w:t>
      </w:r>
      <w:r w:rsidRPr="00D91AF6">
        <w:rPr>
          <w:rFonts w:ascii="Times New Roman" w:eastAsia="Times New Roman" w:hAnsi="Times New Roman" w:cs="Times New Roman"/>
          <w:sz w:val="16"/>
          <w:szCs w:val="28"/>
          <w:lang w:eastAsia="ru-RU"/>
        </w:rPr>
        <w:t>по состоянию на 01.01.2020 г. Численность населения по сельским населенным пунктам –  по состоянию на 01.07.2015 г. (более поздних показателей нет).</w:t>
      </w:r>
    </w:p>
    <w:p w:rsidR="00EF3256" w:rsidRPr="008116A0" w:rsidRDefault="00EF3256" w:rsidP="00D91AF6">
      <w:pPr>
        <w:spacing w:after="0" w:line="240" w:lineRule="auto"/>
        <w:ind w:firstLine="709"/>
        <w:jc w:val="both"/>
        <w:rPr>
          <w:rFonts w:ascii="Times New Roman" w:eastAsia="Times New Roman" w:hAnsi="Times New Roman" w:cs="Times New Roman"/>
          <w:sz w:val="28"/>
          <w:szCs w:val="28"/>
          <w:lang w:eastAsia="ru-RU"/>
        </w:rPr>
      </w:pPr>
    </w:p>
    <w:p w:rsidR="0039457D" w:rsidRPr="00D91AF6" w:rsidRDefault="002F5A1E"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На территории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w:t>
      </w:r>
      <w:r w:rsidR="009B1376">
        <w:rPr>
          <w:rFonts w:ascii="Times New Roman" w:eastAsia="Times New Roman" w:hAnsi="Times New Roman" w:cs="Times New Roman"/>
          <w:sz w:val="28"/>
          <w:szCs w:val="28"/>
          <w:lang w:eastAsia="ru-RU"/>
        </w:rPr>
        <w:t xml:space="preserve">по состоянию на </w:t>
      </w:r>
      <w:r w:rsidR="00D77DA8">
        <w:rPr>
          <w:rFonts w:ascii="Times New Roman" w:eastAsia="Times New Roman" w:hAnsi="Times New Roman" w:cs="Times New Roman"/>
          <w:sz w:val="28"/>
          <w:szCs w:val="28"/>
          <w:lang w:eastAsia="ru-RU"/>
        </w:rPr>
        <w:t>01.01.2022</w:t>
      </w:r>
      <w:r w:rsidR="009B1376" w:rsidRPr="009B1376">
        <w:rPr>
          <w:rFonts w:ascii="Times New Roman" w:eastAsia="Times New Roman" w:hAnsi="Times New Roman" w:cs="Times New Roman"/>
          <w:sz w:val="28"/>
          <w:szCs w:val="28"/>
          <w:lang w:eastAsia="ru-RU"/>
        </w:rPr>
        <w:t xml:space="preserve">г., </w:t>
      </w:r>
      <w:r w:rsidRPr="00D91AF6">
        <w:rPr>
          <w:rFonts w:ascii="Times New Roman" w:eastAsia="Times New Roman" w:hAnsi="Times New Roman" w:cs="Times New Roman"/>
          <w:sz w:val="28"/>
          <w:szCs w:val="28"/>
          <w:lang w:eastAsia="ru-RU"/>
        </w:rPr>
        <w:t xml:space="preserve">проживает </w:t>
      </w:r>
      <w:r w:rsidR="005C348D">
        <w:rPr>
          <w:rFonts w:ascii="Times New Roman" w:eastAsia="Times New Roman" w:hAnsi="Times New Roman" w:cs="Times New Roman"/>
          <w:sz w:val="28"/>
          <w:szCs w:val="28"/>
          <w:lang w:eastAsia="ru-RU"/>
        </w:rPr>
        <w:t xml:space="preserve">всего </w:t>
      </w:r>
      <w:r w:rsidR="009B1376" w:rsidRPr="009B1376">
        <w:rPr>
          <w:rFonts w:ascii="Times New Roman" w:eastAsia="Times New Roman" w:hAnsi="Times New Roman" w:cs="Times New Roman"/>
          <w:sz w:val="28"/>
          <w:szCs w:val="28"/>
          <w:lang w:eastAsia="ru-RU"/>
        </w:rPr>
        <w:t>107,205</w:t>
      </w:r>
      <w:r w:rsidR="009B1376">
        <w:rPr>
          <w:rFonts w:ascii="Times New Roman" w:eastAsia="Times New Roman" w:hAnsi="Times New Roman" w:cs="Times New Roman"/>
          <w:sz w:val="28"/>
          <w:szCs w:val="28"/>
          <w:lang w:eastAsia="ru-RU"/>
        </w:rPr>
        <w:t xml:space="preserve"> </w:t>
      </w:r>
      <w:r w:rsidR="009B1376" w:rsidRPr="009B1376">
        <w:rPr>
          <w:rFonts w:ascii="Times New Roman" w:eastAsia="Times New Roman" w:hAnsi="Times New Roman" w:cs="Times New Roman"/>
          <w:sz w:val="28"/>
          <w:szCs w:val="28"/>
          <w:lang w:eastAsia="ru-RU"/>
        </w:rPr>
        <w:t>тыс. чел</w:t>
      </w:r>
      <w:r w:rsidR="009B1376">
        <w:rPr>
          <w:rFonts w:ascii="Times New Roman" w:eastAsia="Times New Roman" w:hAnsi="Times New Roman" w:cs="Times New Roman"/>
          <w:sz w:val="28"/>
          <w:szCs w:val="28"/>
          <w:lang w:eastAsia="ru-RU"/>
        </w:rPr>
        <w:t>овек</w:t>
      </w:r>
      <w:r w:rsidR="00167C58"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в том числе </w:t>
      </w:r>
      <w:r w:rsidR="00743F88" w:rsidRPr="00D91AF6">
        <w:rPr>
          <w:rFonts w:ascii="Times New Roman" w:eastAsia="Times New Roman" w:hAnsi="Times New Roman" w:cs="Times New Roman"/>
          <w:sz w:val="28"/>
          <w:szCs w:val="28"/>
          <w:lang w:eastAsia="ru-RU"/>
        </w:rPr>
        <w:t>56,</w:t>
      </w:r>
      <w:r w:rsidR="00D77DA8">
        <w:rPr>
          <w:rFonts w:ascii="Times New Roman" w:eastAsia="Times New Roman" w:hAnsi="Times New Roman" w:cs="Times New Roman"/>
          <w:sz w:val="28"/>
          <w:szCs w:val="28"/>
          <w:lang w:eastAsia="ru-RU"/>
        </w:rPr>
        <w:t>119</w:t>
      </w:r>
      <w:r w:rsidRPr="00D91AF6">
        <w:rPr>
          <w:rFonts w:ascii="Times New Roman" w:eastAsia="Times New Roman" w:hAnsi="Times New Roman" w:cs="Times New Roman"/>
          <w:sz w:val="28"/>
          <w:szCs w:val="28"/>
          <w:lang w:eastAsia="ru-RU"/>
        </w:rPr>
        <w:t xml:space="preserve"> тыс. человек сельских жителей. </w:t>
      </w:r>
    </w:p>
    <w:p w:rsidR="005C348D" w:rsidRDefault="005C348D"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C10817" w:rsidRPr="00D91AF6" w:rsidRDefault="00D86823"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D91AF6">
        <w:rPr>
          <w:rFonts w:ascii="Times New Roman" w:hAnsi="Times New Roman" w:cs="Times New Roman"/>
          <w:b/>
          <w:sz w:val="28"/>
          <w:szCs w:val="28"/>
        </w:rPr>
        <w:t>1.</w:t>
      </w:r>
      <w:r w:rsidR="00DE3DC3" w:rsidRPr="00D91AF6">
        <w:rPr>
          <w:rFonts w:ascii="Times New Roman" w:hAnsi="Times New Roman" w:cs="Times New Roman"/>
          <w:b/>
          <w:sz w:val="28"/>
          <w:szCs w:val="28"/>
        </w:rPr>
        <w:t xml:space="preserve">1.3 Оценка ресурсного потенциала, природопользование, землепользование, экология </w:t>
      </w:r>
    </w:p>
    <w:p w:rsidR="00167C58" w:rsidRPr="00D91AF6" w:rsidRDefault="00167C58"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057F5" w:rsidRPr="00D91AF6" w:rsidRDefault="00B669FA" w:rsidP="005E447F">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w:t>
      </w:r>
      <w:r w:rsidR="004057F5" w:rsidRPr="00D91AF6">
        <w:rPr>
          <w:rFonts w:ascii="Times New Roman" w:eastAsia="Times New Roman" w:hAnsi="Times New Roman" w:cs="Times New Roman"/>
          <w:sz w:val="28"/>
          <w:szCs w:val="28"/>
          <w:lang w:eastAsia="ru-RU"/>
        </w:rPr>
        <w:t xml:space="preserve"> </w:t>
      </w:r>
      <w:r w:rsidR="004057F5" w:rsidRPr="005E447F">
        <w:rPr>
          <w:rFonts w:ascii="Times New Roman" w:eastAsia="Calibri" w:hAnsi="Times New Roman" w:cs="Times New Roman"/>
          <w:sz w:val="28"/>
          <w:szCs w:val="28"/>
        </w:rPr>
        <w:t>Белореченский</w:t>
      </w:r>
      <w:r w:rsidR="004057F5" w:rsidRPr="00D91AF6">
        <w:rPr>
          <w:rFonts w:ascii="Times New Roman" w:eastAsia="Times New Roman" w:hAnsi="Times New Roman" w:cs="Times New Roman"/>
          <w:sz w:val="28"/>
          <w:szCs w:val="28"/>
          <w:lang w:eastAsia="ru-RU"/>
        </w:rPr>
        <w:t xml:space="preserve"> район расположен в Предгорно</w:t>
      </w:r>
      <w:r w:rsidR="000573E8">
        <w:rPr>
          <w:rFonts w:ascii="Times New Roman" w:eastAsia="Times New Roman" w:hAnsi="Times New Roman" w:cs="Times New Roman"/>
          <w:sz w:val="28"/>
          <w:szCs w:val="28"/>
          <w:lang w:eastAsia="ru-RU"/>
        </w:rPr>
        <w:t>м</w:t>
      </w:r>
      <w:r w:rsidR="004057F5" w:rsidRPr="00D91AF6">
        <w:rPr>
          <w:rFonts w:ascii="Times New Roman" w:eastAsia="Times New Roman" w:hAnsi="Times New Roman" w:cs="Times New Roman"/>
          <w:sz w:val="28"/>
          <w:szCs w:val="28"/>
          <w:lang w:eastAsia="ru-RU"/>
        </w:rPr>
        <w:t xml:space="preserve"> экономическо</w:t>
      </w:r>
      <w:r w:rsidR="000573E8">
        <w:rPr>
          <w:rFonts w:ascii="Times New Roman" w:eastAsia="Times New Roman" w:hAnsi="Times New Roman" w:cs="Times New Roman"/>
          <w:sz w:val="28"/>
          <w:szCs w:val="28"/>
          <w:lang w:eastAsia="ru-RU"/>
        </w:rPr>
        <w:t>м</w:t>
      </w:r>
      <w:r w:rsidR="004057F5" w:rsidRPr="00D91AF6">
        <w:rPr>
          <w:rFonts w:ascii="Times New Roman" w:eastAsia="Times New Roman" w:hAnsi="Times New Roman" w:cs="Times New Roman"/>
          <w:sz w:val="28"/>
          <w:szCs w:val="28"/>
          <w:lang w:eastAsia="ru-RU"/>
        </w:rPr>
        <w:t xml:space="preserve"> </w:t>
      </w:r>
      <w:r w:rsidR="000573E8">
        <w:rPr>
          <w:rFonts w:ascii="Times New Roman" w:eastAsia="Times New Roman" w:hAnsi="Times New Roman" w:cs="Times New Roman"/>
          <w:sz w:val="28"/>
          <w:szCs w:val="28"/>
          <w:lang w:eastAsia="ru-RU"/>
        </w:rPr>
        <w:t>округе</w:t>
      </w:r>
      <w:r w:rsidR="004057F5" w:rsidRPr="00D91AF6">
        <w:rPr>
          <w:rFonts w:ascii="Times New Roman" w:eastAsia="Times New Roman" w:hAnsi="Times New Roman" w:cs="Times New Roman"/>
          <w:sz w:val="28"/>
          <w:szCs w:val="28"/>
          <w:lang w:eastAsia="ru-RU"/>
        </w:rPr>
        <w:t xml:space="preserve"> – территории северных предгорий Главного Кавказского хребта.</w:t>
      </w:r>
    </w:p>
    <w:p w:rsidR="004057F5" w:rsidRPr="00D91AF6" w:rsidRDefault="00B669FA" w:rsidP="00D91AF6">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МО </w:t>
      </w:r>
      <w:r w:rsidR="004057F5" w:rsidRPr="00D91AF6">
        <w:rPr>
          <w:rFonts w:ascii="Times New Roman" w:eastAsia="Calibri" w:hAnsi="Times New Roman" w:cs="Times New Roman"/>
          <w:sz w:val="28"/>
          <w:szCs w:val="28"/>
        </w:rPr>
        <w:t xml:space="preserve">Белореченский район обладает внутренним потенциалом развития, </w:t>
      </w:r>
      <w:r w:rsidR="005E447F">
        <w:rPr>
          <w:rFonts w:ascii="Times New Roman" w:eastAsia="Calibri" w:hAnsi="Times New Roman" w:cs="Times New Roman"/>
          <w:sz w:val="28"/>
          <w:szCs w:val="28"/>
        </w:rPr>
        <w:t>обусловленным</w:t>
      </w:r>
      <w:r w:rsidR="004057F5" w:rsidRPr="00D91AF6">
        <w:rPr>
          <w:rFonts w:ascii="Times New Roman" w:eastAsia="Calibri" w:hAnsi="Times New Roman" w:cs="Times New Roman"/>
          <w:sz w:val="28"/>
          <w:szCs w:val="28"/>
        </w:rPr>
        <w:t xml:space="preserve"> благоприятны</w:t>
      </w:r>
      <w:r w:rsidR="005E447F">
        <w:rPr>
          <w:rFonts w:ascii="Times New Roman" w:eastAsia="Calibri" w:hAnsi="Times New Roman" w:cs="Times New Roman"/>
          <w:sz w:val="28"/>
          <w:szCs w:val="28"/>
        </w:rPr>
        <w:t>ми</w:t>
      </w:r>
      <w:r w:rsidR="004057F5" w:rsidRPr="00D91AF6">
        <w:rPr>
          <w:rFonts w:ascii="Times New Roman" w:eastAsia="Calibri" w:hAnsi="Times New Roman" w:cs="Times New Roman"/>
          <w:sz w:val="28"/>
          <w:szCs w:val="28"/>
        </w:rPr>
        <w:t xml:space="preserve"> услови</w:t>
      </w:r>
      <w:r w:rsidR="005E447F">
        <w:rPr>
          <w:rFonts w:ascii="Times New Roman" w:eastAsia="Calibri" w:hAnsi="Times New Roman" w:cs="Times New Roman"/>
          <w:sz w:val="28"/>
          <w:szCs w:val="28"/>
        </w:rPr>
        <w:t>ями</w:t>
      </w:r>
      <w:r w:rsidR="004057F5" w:rsidRPr="00D91AF6">
        <w:rPr>
          <w:rFonts w:ascii="Times New Roman" w:eastAsia="Calibri" w:hAnsi="Times New Roman" w:cs="Times New Roman"/>
          <w:sz w:val="28"/>
          <w:szCs w:val="28"/>
        </w:rPr>
        <w:t xml:space="preserve">, </w:t>
      </w:r>
      <w:r w:rsidR="005E447F">
        <w:rPr>
          <w:rFonts w:ascii="Times New Roman" w:eastAsia="Calibri" w:hAnsi="Times New Roman" w:cs="Times New Roman"/>
          <w:sz w:val="28"/>
          <w:szCs w:val="28"/>
        </w:rPr>
        <w:t>что</w:t>
      </w:r>
      <w:r w:rsidR="004057F5" w:rsidRPr="00D91AF6">
        <w:rPr>
          <w:rFonts w:ascii="Times New Roman" w:eastAsia="Calibri" w:hAnsi="Times New Roman" w:cs="Times New Roman"/>
          <w:sz w:val="28"/>
          <w:szCs w:val="28"/>
        </w:rPr>
        <w:t xml:space="preserve"> создает предпосылки для </w:t>
      </w:r>
      <w:r w:rsidR="004057F5" w:rsidRPr="00D91AF6">
        <w:rPr>
          <w:rFonts w:ascii="Times New Roman" w:eastAsia="Calibri" w:hAnsi="Times New Roman" w:cs="Times New Roman"/>
          <w:sz w:val="28"/>
          <w:szCs w:val="28"/>
        </w:rPr>
        <w:lastRenderedPageBreak/>
        <w:t xml:space="preserve">развития окружающих территорий не только в рамках отдельно взятого муниципального </w:t>
      </w:r>
      <w:r w:rsidR="005E447F">
        <w:rPr>
          <w:rFonts w:ascii="Times New Roman" w:eastAsia="Calibri" w:hAnsi="Times New Roman" w:cs="Times New Roman"/>
          <w:sz w:val="28"/>
          <w:szCs w:val="28"/>
        </w:rPr>
        <w:t>образования</w:t>
      </w:r>
      <w:r w:rsidR="004057F5" w:rsidRPr="00D91AF6">
        <w:rPr>
          <w:rFonts w:ascii="Times New Roman" w:eastAsia="Calibri" w:hAnsi="Times New Roman" w:cs="Times New Roman"/>
          <w:sz w:val="28"/>
          <w:szCs w:val="28"/>
        </w:rPr>
        <w:t>, но и все</w:t>
      </w:r>
      <w:r w:rsidR="000573E8">
        <w:rPr>
          <w:rFonts w:ascii="Times New Roman" w:eastAsia="Calibri" w:hAnsi="Times New Roman" w:cs="Times New Roman"/>
          <w:sz w:val="28"/>
          <w:szCs w:val="28"/>
        </w:rPr>
        <w:t>го</w:t>
      </w:r>
      <w:r w:rsidR="004057F5" w:rsidRPr="00D91AF6">
        <w:rPr>
          <w:rFonts w:ascii="Times New Roman" w:eastAsia="Calibri" w:hAnsi="Times New Roman" w:cs="Times New Roman"/>
          <w:sz w:val="28"/>
          <w:szCs w:val="28"/>
        </w:rPr>
        <w:t xml:space="preserve"> Предгорно</w:t>
      </w:r>
      <w:r w:rsidR="000573E8">
        <w:rPr>
          <w:rFonts w:ascii="Times New Roman" w:eastAsia="Calibri" w:hAnsi="Times New Roman" w:cs="Times New Roman"/>
          <w:sz w:val="28"/>
          <w:szCs w:val="28"/>
        </w:rPr>
        <w:t>го</w:t>
      </w:r>
      <w:r w:rsidR="004057F5" w:rsidRPr="00D91AF6">
        <w:rPr>
          <w:rFonts w:ascii="Times New Roman" w:eastAsia="Calibri" w:hAnsi="Times New Roman" w:cs="Times New Roman"/>
          <w:sz w:val="28"/>
          <w:szCs w:val="28"/>
        </w:rPr>
        <w:t xml:space="preserve"> </w:t>
      </w:r>
      <w:r w:rsidR="000573E8">
        <w:rPr>
          <w:rFonts w:ascii="Times New Roman" w:eastAsia="Calibri" w:hAnsi="Times New Roman" w:cs="Times New Roman"/>
          <w:sz w:val="28"/>
          <w:szCs w:val="28"/>
        </w:rPr>
        <w:t>округа</w:t>
      </w:r>
      <w:r w:rsidR="004057F5" w:rsidRPr="00D91AF6">
        <w:rPr>
          <w:rFonts w:ascii="Times New Roman" w:eastAsia="Calibri" w:hAnsi="Times New Roman" w:cs="Times New Roman"/>
          <w:sz w:val="28"/>
          <w:szCs w:val="28"/>
        </w:rPr>
        <w:t xml:space="preserve"> в целом.</w:t>
      </w:r>
    </w:p>
    <w:p w:rsidR="004057F5" w:rsidRPr="00D91AF6" w:rsidRDefault="004057F5" w:rsidP="00D91AF6">
      <w:pPr>
        <w:spacing w:after="0" w:line="240" w:lineRule="auto"/>
        <w:ind w:firstLine="851"/>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Административный центр – город Белореченск – единственный крупный населенный пункт Предгорно</w:t>
      </w:r>
      <w:r w:rsidR="000573E8">
        <w:rPr>
          <w:rFonts w:ascii="Times New Roman" w:eastAsia="Calibri" w:hAnsi="Times New Roman" w:cs="Times New Roman"/>
          <w:sz w:val="28"/>
          <w:szCs w:val="28"/>
        </w:rPr>
        <w:t>го</w:t>
      </w:r>
      <w:r w:rsidRPr="00D91AF6">
        <w:rPr>
          <w:rFonts w:ascii="Times New Roman" w:eastAsia="Calibri" w:hAnsi="Times New Roman" w:cs="Times New Roman"/>
          <w:sz w:val="28"/>
          <w:szCs w:val="28"/>
        </w:rPr>
        <w:t xml:space="preserve"> экономическ</w:t>
      </w:r>
      <w:r w:rsidR="000573E8">
        <w:rPr>
          <w:rFonts w:ascii="Times New Roman" w:eastAsia="Calibri" w:hAnsi="Times New Roman" w:cs="Times New Roman"/>
          <w:sz w:val="28"/>
          <w:szCs w:val="28"/>
        </w:rPr>
        <w:t>ого</w:t>
      </w:r>
      <w:r w:rsidRPr="00D91AF6">
        <w:rPr>
          <w:rFonts w:ascii="Times New Roman" w:eastAsia="Calibri" w:hAnsi="Times New Roman" w:cs="Times New Roman"/>
          <w:sz w:val="28"/>
          <w:szCs w:val="28"/>
        </w:rPr>
        <w:t xml:space="preserve"> </w:t>
      </w:r>
      <w:r w:rsidR="000573E8">
        <w:rPr>
          <w:rFonts w:ascii="Times New Roman" w:eastAsia="Calibri" w:hAnsi="Times New Roman" w:cs="Times New Roman"/>
          <w:sz w:val="28"/>
          <w:szCs w:val="28"/>
        </w:rPr>
        <w:t>округа</w:t>
      </w:r>
      <w:r w:rsidRPr="00D91AF6">
        <w:rPr>
          <w:rFonts w:ascii="Times New Roman" w:eastAsia="Calibri" w:hAnsi="Times New Roman" w:cs="Times New Roman"/>
          <w:sz w:val="28"/>
          <w:szCs w:val="28"/>
        </w:rPr>
        <w:t>. Стратегией социально-экономического развития Краснодарского края до 2030 года                   г. Белореченск определен потенциальным ядром развития 1-го порядка.</w:t>
      </w:r>
    </w:p>
    <w:p w:rsidR="0039457D" w:rsidRPr="00D91AF6" w:rsidRDefault="0039457D" w:rsidP="00D91AF6">
      <w:pPr>
        <w:widowControl w:val="0"/>
        <w:spacing w:after="0" w:line="240" w:lineRule="auto"/>
        <w:ind w:firstLine="720"/>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Предгорн</w:t>
      </w:r>
      <w:r w:rsidR="000573E8">
        <w:rPr>
          <w:rFonts w:ascii="Times New Roman" w:eastAsia="Times New Roman" w:hAnsi="Times New Roman" w:cs="Times New Roman"/>
          <w:sz w:val="28"/>
          <w:szCs w:val="28"/>
          <w:lang w:eastAsia="ru-RU"/>
        </w:rPr>
        <w:t>ый</w:t>
      </w:r>
      <w:r w:rsidRPr="00D91AF6">
        <w:rPr>
          <w:rFonts w:ascii="Times New Roman" w:eastAsia="Times New Roman" w:hAnsi="Times New Roman" w:cs="Times New Roman"/>
          <w:sz w:val="28"/>
          <w:szCs w:val="28"/>
          <w:lang w:eastAsia="ru-RU"/>
        </w:rPr>
        <w:t xml:space="preserve"> экономическ</w:t>
      </w:r>
      <w:r w:rsidR="000573E8">
        <w:rPr>
          <w:rFonts w:ascii="Times New Roman" w:eastAsia="Times New Roman" w:hAnsi="Times New Roman" w:cs="Times New Roman"/>
          <w:sz w:val="28"/>
          <w:szCs w:val="28"/>
          <w:lang w:eastAsia="ru-RU"/>
        </w:rPr>
        <w:t>ий</w:t>
      </w:r>
      <w:r w:rsidRPr="00D91AF6">
        <w:rPr>
          <w:rFonts w:ascii="Times New Roman" w:eastAsia="Times New Roman" w:hAnsi="Times New Roman" w:cs="Times New Roman"/>
          <w:sz w:val="28"/>
          <w:szCs w:val="28"/>
          <w:lang w:eastAsia="ru-RU"/>
        </w:rPr>
        <w:t xml:space="preserve"> </w:t>
      </w:r>
      <w:r w:rsidR="000573E8">
        <w:rPr>
          <w:rFonts w:ascii="Times New Roman" w:eastAsia="Times New Roman" w:hAnsi="Times New Roman" w:cs="Times New Roman"/>
          <w:sz w:val="28"/>
          <w:szCs w:val="28"/>
          <w:lang w:eastAsia="ru-RU"/>
        </w:rPr>
        <w:t>округ</w:t>
      </w:r>
      <w:r w:rsidRPr="00D91AF6">
        <w:rPr>
          <w:rFonts w:ascii="Times New Roman" w:eastAsia="Times New Roman" w:hAnsi="Times New Roman" w:cs="Times New Roman"/>
          <w:sz w:val="28"/>
          <w:szCs w:val="28"/>
          <w:lang w:eastAsia="ru-RU"/>
        </w:rPr>
        <w:t xml:space="preserve"> – территория с многоотраслевой экономикой и развитым туристско-рекреационным комплексом, сформированным на базе уникальных ландшафтов и исторической системы расселения. </w:t>
      </w:r>
    </w:p>
    <w:p w:rsidR="00814199" w:rsidRPr="00D91AF6" w:rsidRDefault="00814199" w:rsidP="00D91AF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Среднегодовая температура – +10,3°С.  Самым холодным месяцем является январь, а самые жаркие месяцы – июль, август. Средняя максимальная температура самого жаркого периода - +29,3°С. Расчетная температура наиболее холодной пятидневки – 19°С, наиболее холодных суток – 22°С. Большая часть территории расположена в зоне умеренного увлажнения. Количество осадков увеличивается от севера к югу района, по направлению повышения абсолютных высот местности. Их значения достигают 700-800 мм. По мере поднятия к горам, уменьшается возможность засух и суховеев. Средняя суммарная годовая продолжительность засушливых периодов – 106 дней. Наиболее засушливый период – июль, август. </w:t>
      </w:r>
    </w:p>
    <w:p w:rsidR="00814199" w:rsidRPr="00D91AF6" w:rsidRDefault="00814199" w:rsidP="00D91AF6">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Атмосферные осадки выпадают в виде дождя, снега, града, в отдельные годы бывают ледяные дожди. Суммарная высота снежного покрова составляет 24 см. Его значение сложно недооценить. Он уменьшает нагрев и охлаждение почвы. Защитное действие снега особо важно для озимых культур.</w:t>
      </w:r>
      <w:r w:rsidR="00197198">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Ветровой режим формируется под воздействием широтной циркуляции и местных физико-географических факторов. Преобладающее направление ветров – восточное – 22%, юго-западное – 17%, северо-восточное – 16%, западное – 16%.</w:t>
      </w:r>
    </w:p>
    <w:p w:rsidR="00814199" w:rsidRPr="00D91AF6" w:rsidRDefault="00814199"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bCs/>
          <w:sz w:val="28"/>
          <w:szCs w:val="28"/>
          <w:lang w:eastAsia="ru-RU"/>
        </w:rPr>
        <w:t xml:space="preserve">Почвы </w:t>
      </w:r>
      <w:r w:rsidR="00E64F3C">
        <w:rPr>
          <w:rFonts w:ascii="Times New Roman" w:eastAsia="Times New Roman" w:hAnsi="Times New Roman" w:cs="Times New Roman"/>
          <w:bCs/>
          <w:sz w:val="28"/>
          <w:szCs w:val="28"/>
          <w:lang w:eastAsia="ru-RU"/>
        </w:rPr>
        <w:t>МО Белореченский район</w:t>
      </w:r>
      <w:r w:rsidRPr="00D91AF6">
        <w:rPr>
          <w:rFonts w:ascii="Times New Roman" w:eastAsia="Times New Roman" w:hAnsi="Times New Roman" w:cs="Times New Roman"/>
          <w:bCs/>
          <w:sz w:val="28"/>
          <w:szCs w:val="28"/>
          <w:lang w:eastAsia="ru-RU"/>
        </w:rPr>
        <w:t xml:space="preserve"> – это </w:t>
      </w:r>
      <w:r w:rsidRPr="00D91AF6">
        <w:rPr>
          <w:rFonts w:ascii="Times New Roman" w:eastAsia="Times New Roman" w:hAnsi="Times New Roman" w:cs="Times New Roman"/>
          <w:sz w:val="28"/>
          <w:szCs w:val="28"/>
          <w:lang w:eastAsia="ru-RU"/>
        </w:rPr>
        <w:t xml:space="preserve">материнские породы глины и лессовидные суглинки, отложившиеся в четвертичный период. В северной части преобладают черноземы выщелоченные и слитные. По долинам </w:t>
      </w:r>
      <w:r w:rsidR="0039457D"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р. Белой и </w:t>
      </w:r>
      <w:proofErr w:type="spellStart"/>
      <w:r w:rsidRPr="00D91AF6">
        <w:rPr>
          <w:rFonts w:ascii="Times New Roman" w:eastAsia="Times New Roman" w:hAnsi="Times New Roman" w:cs="Times New Roman"/>
          <w:sz w:val="28"/>
          <w:szCs w:val="28"/>
          <w:lang w:eastAsia="ru-RU"/>
        </w:rPr>
        <w:t>Пшиш</w:t>
      </w:r>
      <w:proofErr w:type="spellEnd"/>
      <w:r w:rsidRPr="00D91AF6">
        <w:rPr>
          <w:rFonts w:ascii="Times New Roman" w:eastAsia="Times New Roman" w:hAnsi="Times New Roman" w:cs="Times New Roman"/>
          <w:sz w:val="28"/>
          <w:szCs w:val="28"/>
          <w:lang w:eastAsia="ru-RU"/>
        </w:rPr>
        <w:t xml:space="preserve"> неширокой полосой залегают луговые травы. Там же в долинах рек на больших площадях наблюдается выход на поверхность галечников. В южной части темно-серые почвы имеют мощность горизонта «А» 38-46 см, гумуса в них около 2,5%. Черноземы имеют большую мощность гумусового горизонта (до 200 см), структура комковатая или комковато-зернистая.</w:t>
      </w:r>
    </w:p>
    <w:p w:rsidR="00814199" w:rsidRPr="00D91AF6" w:rsidRDefault="00814199"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Реки относятся к бассейну р. Кубань. Притоками первого порядка являются р. Белая, </w:t>
      </w:r>
      <w:proofErr w:type="spellStart"/>
      <w:r w:rsidRPr="00D91AF6">
        <w:rPr>
          <w:rFonts w:ascii="Times New Roman" w:eastAsia="Times New Roman" w:hAnsi="Times New Roman" w:cs="Times New Roman"/>
          <w:sz w:val="28"/>
          <w:szCs w:val="28"/>
          <w:lang w:eastAsia="ru-RU"/>
        </w:rPr>
        <w:t>Пшиш</w:t>
      </w:r>
      <w:proofErr w:type="spellEnd"/>
      <w:r w:rsidRPr="00D91AF6">
        <w:rPr>
          <w:rFonts w:ascii="Times New Roman" w:eastAsia="Times New Roman" w:hAnsi="Times New Roman" w:cs="Times New Roman"/>
          <w:sz w:val="28"/>
          <w:szCs w:val="28"/>
          <w:lang w:eastAsia="ru-RU"/>
        </w:rPr>
        <w:t xml:space="preserve">. Истоки Белой, </w:t>
      </w:r>
      <w:proofErr w:type="spellStart"/>
      <w:r w:rsidRPr="00D91AF6">
        <w:rPr>
          <w:rFonts w:ascii="Times New Roman" w:eastAsia="Times New Roman" w:hAnsi="Times New Roman" w:cs="Times New Roman"/>
          <w:sz w:val="28"/>
          <w:szCs w:val="28"/>
          <w:lang w:eastAsia="ru-RU"/>
        </w:rPr>
        <w:t>Пшиша</w:t>
      </w:r>
      <w:proofErr w:type="spellEnd"/>
      <w:r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Цице</w:t>
      </w:r>
      <w:proofErr w:type="spellEnd"/>
      <w:r w:rsidRPr="00D91AF6">
        <w:rPr>
          <w:rFonts w:ascii="Times New Roman" w:eastAsia="Times New Roman" w:hAnsi="Times New Roman" w:cs="Times New Roman"/>
          <w:sz w:val="28"/>
          <w:szCs w:val="28"/>
          <w:lang w:eastAsia="ru-RU"/>
        </w:rPr>
        <w:t xml:space="preserve"> находятся на Кавказских горах. Речки </w:t>
      </w:r>
      <w:proofErr w:type="spellStart"/>
      <w:r w:rsidRPr="00D91AF6">
        <w:rPr>
          <w:rFonts w:ascii="Times New Roman" w:eastAsia="Times New Roman" w:hAnsi="Times New Roman" w:cs="Times New Roman"/>
          <w:sz w:val="28"/>
          <w:szCs w:val="28"/>
          <w:lang w:eastAsia="ru-RU"/>
        </w:rPr>
        <w:t>Псенафа</w:t>
      </w:r>
      <w:proofErr w:type="spellEnd"/>
      <w:r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Кашака</w:t>
      </w:r>
      <w:proofErr w:type="spellEnd"/>
      <w:r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Дунайка</w:t>
      </w:r>
      <w:proofErr w:type="spellEnd"/>
      <w:r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Чибрик</w:t>
      </w:r>
      <w:proofErr w:type="spellEnd"/>
      <w:r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Гнилуша</w:t>
      </w:r>
      <w:proofErr w:type="spellEnd"/>
      <w:r w:rsidRPr="00D91AF6">
        <w:rPr>
          <w:rFonts w:ascii="Times New Roman" w:eastAsia="Times New Roman" w:hAnsi="Times New Roman" w:cs="Times New Roman"/>
          <w:sz w:val="28"/>
          <w:szCs w:val="28"/>
          <w:lang w:eastAsia="ru-RU"/>
        </w:rPr>
        <w:t xml:space="preserve"> начинаются в предгорьях. Ручьи </w:t>
      </w:r>
      <w:proofErr w:type="spellStart"/>
      <w:r w:rsidRPr="00D91AF6">
        <w:rPr>
          <w:rFonts w:ascii="Times New Roman" w:eastAsia="Times New Roman" w:hAnsi="Times New Roman" w:cs="Times New Roman"/>
          <w:sz w:val="28"/>
          <w:szCs w:val="28"/>
          <w:lang w:eastAsia="ru-RU"/>
        </w:rPr>
        <w:t>Ганжа</w:t>
      </w:r>
      <w:proofErr w:type="spellEnd"/>
      <w:r w:rsidRPr="00D91AF6">
        <w:rPr>
          <w:rFonts w:ascii="Times New Roman" w:eastAsia="Times New Roman" w:hAnsi="Times New Roman" w:cs="Times New Roman"/>
          <w:sz w:val="28"/>
          <w:szCs w:val="28"/>
          <w:lang w:eastAsia="ru-RU"/>
        </w:rPr>
        <w:t xml:space="preserve">, Сухой </w:t>
      </w:r>
      <w:proofErr w:type="spellStart"/>
      <w:r w:rsidRPr="00D91AF6">
        <w:rPr>
          <w:rFonts w:ascii="Times New Roman" w:eastAsia="Times New Roman" w:hAnsi="Times New Roman" w:cs="Times New Roman"/>
          <w:sz w:val="28"/>
          <w:szCs w:val="28"/>
          <w:lang w:eastAsia="ru-RU"/>
        </w:rPr>
        <w:t>Келермес</w:t>
      </w:r>
      <w:proofErr w:type="spellEnd"/>
      <w:r w:rsidRPr="00D91AF6">
        <w:rPr>
          <w:rFonts w:ascii="Times New Roman" w:eastAsia="Times New Roman" w:hAnsi="Times New Roman" w:cs="Times New Roman"/>
          <w:sz w:val="28"/>
          <w:szCs w:val="28"/>
          <w:lang w:eastAsia="ru-RU"/>
        </w:rPr>
        <w:t xml:space="preserve"> начинаются на Кубанской наклонной равнине. Самая длинная река – Белая, ее протяженность – 265 км. Большинство рек – горные, с быстрым течением. Питание рек – смешанное с преобладанием дождевого. Все реки паводкового режима, причинами которого являются дожди и таяние снега. Реки обладают запасами </w:t>
      </w:r>
      <w:r w:rsidRPr="00D91AF6">
        <w:rPr>
          <w:rFonts w:ascii="Times New Roman" w:eastAsia="Times New Roman" w:hAnsi="Times New Roman" w:cs="Times New Roman"/>
          <w:sz w:val="28"/>
          <w:szCs w:val="28"/>
          <w:lang w:eastAsia="ru-RU"/>
        </w:rPr>
        <w:lastRenderedPageBreak/>
        <w:t>гидроэнергии, на р. Белой построена ГЭС общей мощностью 54 МВт.</w:t>
      </w:r>
      <w:r w:rsidR="004B0DE9" w:rsidRPr="00D91AF6">
        <w:rPr>
          <w:rFonts w:ascii="Times New Roman" w:eastAsia="Times New Roman" w:hAnsi="Times New Roman" w:cs="Times New Roman"/>
          <w:sz w:val="28"/>
          <w:szCs w:val="28"/>
          <w:lang w:eastAsia="ru-RU"/>
        </w:rPr>
        <w:t xml:space="preserve"> Гидрографическа</w:t>
      </w:r>
      <w:r w:rsidR="000E4D9C">
        <w:rPr>
          <w:rFonts w:ascii="Times New Roman" w:eastAsia="Times New Roman" w:hAnsi="Times New Roman" w:cs="Times New Roman"/>
          <w:sz w:val="28"/>
          <w:szCs w:val="28"/>
          <w:lang w:eastAsia="ru-RU"/>
        </w:rPr>
        <w:t>я сеть представлена на рисунке 1</w:t>
      </w:r>
      <w:r w:rsidR="004B0DE9" w:rsidRPr="00D91AF6">
        <w:rPr>
          <w:rFonts w:ascii="Times New Roman" w:eastAsia="Times New Roman" w:hAnsi="Times New Roman" w:cs="Times New Roman"/>
          <w:sz w:val="28"/>
          <w:szCs w:val="28"/>
          <w:lang w:eastAsia="ru-RU"/>
        </w:rPr>
        <w:t>.</w:t>
      </w:r>
    </w:p>
    <w:p w:rsidR="004B0DE9" w:rsidRPr="00D91AF6" w:rsidRDefault="004B0DE9"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B0DE9" w:rsidRPr="00D91AF6" w:rsidRDefault="004B0DE9" w:rsidP="005E447F">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91AF6">
        <w:rPr>
          <w:rFonts w:ascii="Times New Roman" w:hAnsi="Times New Roman" w:cs="Times New Roman"/>
          <w:noProof/>
          <w:sz w:val="28"/>
          <w:szCs w:val="28"/>
          <w:lang w:eastAsia="ru-RU"/>
        </w:rPr>
        <w:drawing>
          <wp:inline distT="0" distB="0" distL="0" distR="0">
            <wp:extent cx="5391150" cy="3031144"/>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81" t="10508" r="3179" b="4904"/>
                    <a:stretch/>
                  </pic:blipFill>
                  <pic:spPr bwMode="auto">
                    <a:xfrm>
                      <a:off x="0" y="0"/>
                      <a:ext cx="5400946" cy="3036652"/>
                    </a:xfrm>
                    <a:prstGeom prst="rect">
                      <a:avLst/>
                    </a:prstGeom>
                    <a:ln>
                      <a:noFill/>
                    </a:ln>
                    <a:effectLst/>
                    <a:extLst>
                      <a:ext uri="{53640926-AAD7-44D8-BBD7-CCE9431645EC}">
                        <a14:shadowObscured xmlns:a14="http://schemas.microsoft.com/office/drawing/2010/main"/>
                      </a:ext>
                    </a:extLst>
                  </pic:spPr>
                </pic:pic>
              </a:graphicData>
            </a:graphic>
          </wp:inline>
        </w:drawing>
      </w:r>
    </w:p>
    <w:p w:rsidR="008116A0" w:rsidRDefault="008116A0" w:rsidP="00D91AF6">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4B0DE9" w:rsidRPr="00D91AF6" w:rsidRDefault="004B0DE9" w:rsidP="00D91AF6">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Рисунок </w:t>
      </w:r>
      <w:r w:rsidR="000E4D9C">
        <w:rPr>
          <w:rFonts w:ascii="Times New Roman" w:eastAsia="Times New Roman" w:hAnsi="Times New Roman" w:cs="Times New Roman"/>
          <w:sz w:val="28"/>
          <w:szCs w:val="28"/>
          <w:lang w:eastAsia="ru-RU"/>
        </w:rPr>
        <w:t>1</w:t>
      </w:r>
      <w:r w:rsidRPr="00D91AF6">
        <w:rPr>
          <w:rFonts w:ascii="Times New Roman" w:eastAsia="Times New Roman" w:hAnsi="Times New Roman" w:cs="Times New Roman"/>
          <w:sz w:val="28"/>
          <w:szCs w:val="28"/>
          <w:lang w:eastAsia="ru-RU"/>
        </w:rPr>
        <w:t xml:space="preserve"> – Гидрографическая сеть</w:t>
      </w:r>
    </w:p>
    <w:p w:rsidR="004B0DE9" w:rsidRPr="00D91AF6" w:rsidRDefault="004B0DE9" w:rsidP="00D91AF6">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5C348D" w:rsidRDefault="005C348D" w:rsidP="005C348D">
      <w:pPr>
        <w:widowControl w:val="0"/>
        <w:tabs>
          <w:tab w:val="left" w:pos="1276"/>
        </w:tabs>
        <w:autoSpaceDE w:val="0"/>
        <w:autoSpaceDN w:val="0"/>
        <w:adjustRightInd w:val="0"/>
        <w:spacing w:after="0" w:line="240" w:lineRule="auto"/>
        <w:ind w:right="-1"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Леса </w:t>
      </w:r>
      <w:r>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в соответствии с Лесным планом Краснодарского края по целевому назначению отнесены к защитным лесам – это 37,6 га лесных земель, из них 35,8 тыс. га покрыты лесом. </w:t>
      </w:r>
    </w:p>
    <w:p w:rsidR="005C348D" w:rsidRDefault="005C348D" w:rsidP="005C348D">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Преобладающие породы – дуб, ясень, граб, груша, тополь горный, тополь белый, клен полевой, ветла, ольха, бук.</w:t>
      </w:r>
    </w:p>
    <w:p w:rsidR="00814199" w:rsidRPr="00D91AF6" w:rsidRDefault="00814199" w:rsidP="005C348D">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color w:val="000000"/>
          <w:sz w:val="28"/>
          <w:szCs w:val="28"/>
          <w:lang w:eastAsia="ru-RU"/>
        </w:rPr>
        <w:t xml:space="preserve">Город Белореченск окружает зоологический заказник общей площадью 10236,28 га. В окрестных лесах располагаются памятники природы-дубы, возраст которых свыше 400 лет. </w:t>
      </w:r>
    </w:p>
    <w:p w:rsidR="00814199" w:rsidRPr="00D91AF6" w:rsidRDefault="00814199" w:rsidP="005E447F">
      <w:pPr>
        <w:widowControl w:val="0"/>
        <w:tabs>
          <w:tab w:val="left" w:pos="1276"/>
        </w:tabs>
        <w:autoSpaceDE w:val="0"/>
        <w:autoSpaceDN w:val="0"/>
        <w:adjustRightInd w:val="0"/>
        <w:spacing w:after="0" w:line="240" w:lineRule="auto"/>
        <w:ind w:right="-1" w:firstLine="709"/>
        <w:jc w:val="both"/>
        <w:rPr>
          <w:rFonts w:ascii="Times New Roman" w:eastAsiaTheme="minorEastAsia" w:hAnsi="Times New Roman" w:cs="Times New Roman"/>
          <w:sz w:val="28"/>
          <w:szCs w:val="28"/>
          <w:lang w:eastAsia="ru-RU"/>
        </w:rPr>
      </w:pPr>
      <w:r w:rsidRPr="00D91AF6">
        <w:rPr>
          <w:rFonts w:ascii="Times New Roman" w:eastAsiaTheme="minorEastAsia" w:hAnsi="Times New Roman" w:cs="Times New Roman"/>
          <w:sz w:val="28"/>
          <w:szCs w:val="28"/>
          <w:lang w:eastAsia="ru-RU"/>
        </w:rPr>
        <w:t xml:space="preserve">На территории МО Белореченский район ведется добыча общераспространенных полезных ископаемых: валунно-песчано-гравийной и песчано-гравийной смеси, глины. В настоящее время на территории </w:t>
      </w:r>
      <w:r w:rsidR="00E64F3C">
        <w:rPr>
          <w:rFonts w:ascii="Times New Roman" w:eastAsiaTheme="minorEastAsia" w:hAnsi="Times New Roman" w:cs="Times New Roman"/>
          <w:sz w:val="28"/>
          <w:szCs w:val="28"/>
          <w:lang w:eastAsia="ru-RU"/>
        </w:rPr>
        <w:t>МО Белореченский район</w:t>
      </w:r>
      <w:r w:rsidRPr="00D91AF6">
        <w:rPr>
          <w:rFonts w:ascii="Times New Roman" w:eastAsiaTheme="minorEastAsia" w:hAnsi="Times New Roman" w:cs="Times New Roman"/>
          <w:sz w:val="28"/>
          <w:szCs w:val="28"/>
          <w:lang w:eastAsia="ru-RU"/>
        </w:rPr>
        <w:t xml:space="preserve"> разработано 38 месторождений, из них: 34 месторождений песчано-гравийной смеси;</w:t>
      </w:r>
      <w:r w:rsidR="005E447F">
        <w:rPr>
          <w:rFonts w:ascii="Times New Roman" w:eastAsiaTheme="minorEastAsia" w:hAnsi="Times New Roman" w:cs="Times New Roman"/>
          <w:sz w:val="28"/>
          <w:szCs w:val="28"/>
          <w:lang w:eastAsia="ru-RU"/>
        </w:rPr>
        <w:t xml:space="preserve"> </w:t>
      </w:r>
      <w:r w:rsidRPr="00D91AF6">
        <w:rPr>
          <w:rFonts w:ascii="Times New Roman" w:eastAsiaTheme="minorEastAsia" w:hAnsi="Times New Roman" w:cs="Times New Roman"/>
          <w:sz w:val="28"/>
          <w:szCs w:val="28"/>
          <w:lang w:eastAsia="ru-RU"/>
        </w:rPr>
        <w:t>2 месторождения валунно-песчано-гравийной смеси;</w:t>
      </w:r>
      <w:r w:rsidR="005E447F">
        <w:rPr>
          <w:rFonts w:ascii="Times New Roman" w:eastAsiaTheme="minorEastAsia" w:hAnsi="Times New Roman" w:cs="Times New Roman"/>
          <w:sz w:val="28"/>
          <w:szCs w:val="28"/>
          <w:lang w:eastAsia="ru-RU"/>
        </w:rPr>
        <w:t xml:space="preserve"> </w:t>
      </w:r>
      <w:r w:rsidRPr="00D91AF6">
        <w:rPr>
          <w:rFonts w:ascii="Times New Roman" w:eastAsiaTheme="minorEastAsia" w:hAnsi="Times New Roman" w:cs="Times New Roman"/>
          <w:sz w:val="28"/>
          <w:szCs w:val="28"/>
          <w:lang w:eastAsia="ru-RU"/>
        </w:rPr>
        <w:t>2 месторождения глины.</w:t>
      </w:r>
      <w:r w:rsidR="00A854EB">
        <w:rPr>
          <w:rFonts w:ascii="Times New Roman" w:eastAsiaTheme="minorEastAsia" w:hAnsi="Times New Roman" w:cs="Times New Roman"/>
          <w:sz w:val="28"/>
          <w:szCs w:val="28"/>
          <w:lang w:eastAsia="ru-RU"/>
        </w:rPr>
        <w:t xml:space="preserve"> Всего на территории Белореченского района имеются одно месторождение природного газа, 3 </w:t>
      </w:r>
      <w:r w:rsidR="00A854EB" w:rsidRPr="00A854EB">
        <w:rPr>
          <w:rFonts w:ascii="Times New Roman" w:eastAsiaTheme="minorEastAsia" w:hAnsi="Times New Roman" w:cs="Times New Roman"/>
          <w:sz w:val="28"/>
          <w:szCs w:val="28"/>
          <w:lang w:eastAsia="ru-RU"/>
        </w:rPr>
        <w:t>месторождени</w:t>
      </w:r>
      <w:r w:rsidR="00A854EB">
        <w:rPr>
          <w:rFonts w:ascii="Times New Roman" w:eastAsiaTheme="minorEastAsia" w:hAnsi="Times New Roman" w:cs="Times New Roman"/>
          <w:sz w:val="28"/>
          <w:szCs w:val="28"/>
          <w:lang w:eastAsia="ru-RU"/>
        </w:rPr>
        <w:t>я</w:t>
      </w:r>
      <w:r w:rsidR="00A854EB" w:rsidRPr="00A854EB">
        <w:rPr>
          <w:rFonts w:ascii="Times New Roman" w:eastAsiaTheme="minorEastAsia" w:hAnsi="Times New Roman" w:cs="Times New Roman"/>
          <w:sz w:val="28"/>
          <w:szCs w:val="28"/>
          <w:lang w:eastAsia="ru-RU"/>
        </w:rPr>
        <w:t xml:space="preserve"> кирпично-черепичного сырья</w:t>
      </w:r>
    </w:p>
    <w:p w:rsidR="005E447F" w:rsidRDefault="00814199" w:rsidP="00D91AF6">
      <w:pPr>
        <w:widowControl w:val="0"/>
        <w:tabs>
          <w:tab w:val="left" w:pos="1276"/>
        </w:tabs>
        <w:autoSpaceDE w:val="0"/>
        <w:autoSpaceDN w:val="0"/>
        <w:adjustRightInd w:val="0"/>
        <w:spacing w:after="0" w:line="240" w:lineRule="auto"/>
        <w:ind w:right="-1"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Благодаря географическому положению, историческому и природному наследию </w:t>
      </w:r>
      <w:r w:rsidR="005E447F">
        <w:rPr>
          <w:rFonts w:ascii="Times New Roman" w:hAnsi="Times New Roman" w:cs="Times New Roman"/>
          <w:sz w:val="28"/>
          <w:szCs w:val="28"/>
        </w:rPr>
        <w:t xml:space="preserve">МО </w:t>
      </w:r>
      <w:r w:rsidRPr="00D91AF6">
        <w:rPr>
          <w:rFonts w:ascii="Times New Roman" w:hAnsi="Times New Roman" w:cs="Times New Roman"/>
          <w:sz w:val="28"/>
          <w:szCs w:val="28"/>
        </w:rPr>
        <w:t xml:space="preserve">Белореченский район обладает высоким потенциалом в области развития курортно-туристского комплекса в районе. </w:t>
      </w:r>
    </w:p>
    <w:p w:rsidR="00814199" w:rsidRPr="00D91AF6" w:rsidRDefault="00814199"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Общая площадь земельного фонда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составляет 132884,18 га или 2,9 % от общей площади Краснодарского края (4632496,4 га). </w:t>
      </w:r>
    </w:p>
    <w:p w:rsidR="00814199" w:rsidRPr="00D91AF6" w:rsidRDefault="00814199"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Структура </w:t>
      </w:r>
      <w:r w:rsidRPr="00D91AF6">
        <w:rPr>
          <w:rFonts w:ascii="Times New Roman" w:eastAsia="Times New Roman" w:hAnsi="Times New Roman" w:cs="Times New Roman"/>
          <w:i/>
          <w:sz w:val="28"/>
          <w:szCs w:val="28"/>
          <w:lang w:eastAsia="ru-RU"/>
        </w:rPr>
        <w:t>земельного фонда</w:t>
      </w:r>
      <w:r w:rsidRPr="00D91AF6">
        <w:rPr>
          <w:rFonts w:ascii="Times New Roman" w:eastAsia="Times New Roman" w:hAnsi="Times New Roman" w:cs="Times New Roman"/>
          <w:sz w:val="28"/>
          <w:szCs w:val="28"/>
          <w:lang w:eastAsia="ru-RU"/>
        </w:rPr>
        <w:t>:</w:t>
      </w:r>
    </w:p>
    <w:p w:rsidR="00814199" w:rsidRPr="00D91AF6" w:rsidRDefault="00814199" w:rsidP="007B2587">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sz w:val="28"/>
          <w:szCs w:val="28"/>
          <w:lang w:eastAsia="ru-RU"/>
        </w:rPr>
        <w:t>69454</w:t>
      </w:r>
      <w:r w:rsidRPr="00D91AF6">
        <w:rPr>
          <w:rFonts w:ascii="Times New Roman" w:eastAsia="Times New Roman" w:hAnsi="Times New Roman" w:cs="Times New Roman"/>
          <w:color w:val="000000"/>
          <w:sz w:val="28"/>
          <w:szCs w:val="28"/>
          <w:lang w:eastAsia="ru-RU"/>
        </w:rPr>
        <w:t xml:space="preserve"> га земли сельскохозяйственного назначения (52,27%);</w:t>
      </w:r>
    </w:p>
    <w:p w:rsidR="00814199" w:rsidRPr="00D91AF6" w:rsidRDefault="00814199" w:rsidP="007B2587">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sz w:val="28"/>
          <w:szCs w:val="28"/>
          <w:lang w:eastAsia="ru-RU"/>
        </w:rPr>
        <w:t>22541,44</w:t>
      </w:r>
      <w:r w:rsidRPr="00D91AF6">
        <w:rPr>
          <w:rFonts w:ascii="Times New Roman" w:eastAsia="Times New Roman" w:hAnsi="Times New Roman" w:cs="Times New Roman"/>
          <w:color w:val="000000"/>
          <w:sz w:val="28"/>
          <w:szCs w:val="28"/>
          <w:lang w:eastAsia="ru-RU"/>
        </w:rPr>
        <w:t xml:space="preserve"> га земли населенных пунктов (16,96%);</w:t>
      </w:r>
    </w:p>
    <w:p w:rsidR="00814199" w:rsidRPr="00D91AF6" w:rsidRDefault="00814199" w:rsidP="007B2587">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sz w:val="28"/>
          <w:szCs w:val="28"/>
          <w:lang w:eastAsia="ru-RU"/>
        </w:rPr>
        <w:lastRenderedPageBreak/>
        <w:t>35997</w:t>
      </w:r>
      <w:r w:rsidRPr="00D91AF6">
        <w:rPr>
          <w:rFonts w:ascii="Times New Roman" w:eastAsia="Times New Roman" w:hAnsi="Times New Roman" w:cs="Times New Roman"/>
          <w:color w:val="000000"/>
          <w:sz w:val="28"/>
          <w:szCs w:val="28"/>
          <w:lang w:eastAsia="ru-RU"/>
        </w:rPr>
        <w:t xml:space="preserve"> га земли лесного фонда (27,08%); </w:t>
      </w:r>
    </w:p>
    <w:p w:rsidR="00814199" w:rsidRPr="00D91AF6" w:rsidRDefault="00814199" w:rsidP="007B2587">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sz w:val="28"/>
          <w:szCs w:val="28"/>
          <w:lang w:eastAsia="ru-RU"/>
        </w:rPr>
        <w:t>1784</w:t>
      </w:r>
      <w:r w:rsidRPr="00D91AF6">
        <w:rPr>
          <w:rFonts w:ascii="Times New Roman" w:eastAsia="Times New Roman" w:hAnsi="Times New Roman" w:cs="Times New Roman"/>
          <w:color w:val="000000"/>
          <w:sz w:val="28"/>
          <w:szCs w:val="28"/>
          <w:lang w:eastAsia="ru-RU"/>
        </w:rPr>
        <w:t xml:space="preserve"> га земли водного фонда (1,34%);</w:t>
      </w:r>
    </w:p>
    <w:p w:rsidR="00814199" w:rsidRPr="00D91AF6" w:rsidRDefault="00814199" w:rsidP="007B2587">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sz w:val="28"/>
          <w:szCs w:val="28"/>
          <w:lang w:eastAsia="ru-RU"/>
        </w:rPr>
        <w:t>2260</w:t>
      </w:r>
      <w:r w:rsidRPr="00D91AF6">
        <w:rPr>
          <w:rFonts w:ascii="Times New Roman" w:eastAsia="Times New Roman" w:hAnsi="Times New Roman" w:cs="Times New Roman"/>
          <w:color w:val="000000"/>
          <w:sz w:val="28"/>
          <w:szCs w:val="28"/>
          <w:lang w:eastAsia="ru-RU"/>
        </w:rPr>
        <w:t xml:space="preserve"> га земли промышленности и транспорта (1,7%);</w:t>
      </w:r>
    </w:p>
    <w:p w:rsidR="00814199" w:rsidRPr="00D91AF6" w:rsidRDefault="00814199" w:rsidP="007B2587">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3192 га земли запаса </w:t>
      </w:r>
      <w:r w:rsidRPr="00D91AF6">
        <w:rPr>
          <w:rFonts w:ascii="Times New Roman" w:eastAsia="Times New Roman" w:hAnsi="Times New Roman" w:cs="Times New Roman"/>
          <w:color w:val="000000"/>
          <w:sz w:val="28"/>
          <w:szCs w:val="28"/>
          <w:lang w:eastAsia="ru-RU"/>
        </w:rPr>
        <w:t>(2,4%)</w:t>
      </w:r>
      <w:r w:rsidRPr="00D91AF6">
        <w:rPr>
          <w:rFonts w:ascii="Times New Roman" w:eastAsia="Times New Roman" w:hAnsi="Times New Roman" w:cs="Times New Roman"/>
          <w:sz w:val="28"/>
          <w:szCs w:val="28"/>
          <w:lang w:eastAsia="ru-RU"/>
        </w:rPr>
        <w:t>.</w:t>
      </w:r>
    </w:p>
    <w:p w:rsidR="00814199" w:rsidRPr="00D91AF6" w:rsidRDefault="00814199"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Структура </w:t>
      </w:r>
      <w:r w:rsidRPr="00D91AF6">
        <w:rPr>
          <w:rFonts w:ascii="Times New Roman" w:eastAsia="Times New Roman" w:hAnsi="Times New Roman" w:cs="Times New Roman"/>
          <w:i/>
          <w:sz w:val="28"/>
          <w:szCs w:val="28"/>
          <w:lang w:eastAsia="ru-RU"/>
        </w:rPr>
        <w:t>земель сельскохозяйственного назначения</w:t>
      </w:r>
      <w:r w:rsidRPr="00D91AF6">
        <w:rPr>
          <w:rFonts w:ascii="Times New Roman" w:eastAsia="Times New Roman" w:hAnsi="Times New Roman" w:cs="Times New Roman"/>
          <w:sz w:val="28"/>
          <w:szCs w:val="28"/>
          <w:lang w:eastAsia="ru-RU"/>
        </w:rPr>
        <w:t>:</w:t>
      </w:r>
    </w:p>
    <w:p w:rsidR="00814199" w:rsidRPr="00D91AF6" w:rsidRDefault="00814199"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сельскохозяйственные угодья – 61969 га,</w:t>
      </w:r>
    </w:p>
    <w:p w:rsidR="00814199" w:rsidRPr="00D91AF6" w:rsidRDefault="00814199" w:rsidP="005E447F">
      <w:pPr>
        <w:spacing w:after="0" w:line="240" w:lineRule="auto"/>
        <w:ind w:firstLine="709"/>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sz w:val="28"/>
          <w:szCs w:val="28"/>
          <w:lang w:eastAsia="ru-RU"/>
        </w:rPr>
        <w:t>из них:</w:t>
      </w:r>
      <w:r w:rsidR="005E447F">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color w:val="000000"/>
          <w:sz w:val="28"/>
          <w:szCs w:val="28"/>
          <w:lang w:eastAsia="ru-RU"/>
        </w:rPr>
        <w:t>пашня – 53882 га (86,9%);</w:t>
      </w:r>
      <w:r w:rsidR="005E447F">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пастбища – 7725 га (12,5%);</w:t>
      </w:r>
      <w:r w:rsidR="005E447F">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многолетние насаждения – 362 га (0,58%).</w:t>
      </w:r>
    </w:p>
    <w:p w:rsidR="00814199" w:rsidRPr="00D91AF6" w:rsidRDefault="00814199"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Структура земель населенных пунктов:</w:t>
      </w:r>
    </w:p>
    <w:p w:rsidR="00814199" w:rsidRPr="00D91AF6" w:rsidRDefault="00814199" w:rsidP="005E447F">
      <w:pPr>
        <w:spacing w:after="0" w:line="240" w:lineRule="auto"/>
        <w:ind w:firstLine="709"/>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i/>
          <w:sz w:val="28"/>
          <w:szCs w:val="28"/>
          <w:lang w:eastAsia="ru-RU"/>
        </w:rPr>
        <w:t>городская черта всего</w:t>
      </w:r>
      <w:r w:rsidRPr="00D91AF6">
        <w:rPr>
          <w:rFonts w:ascii="Times New Roman" w:eastAsia="Times New Roman" w:hAnsi="Times New Roman" w:cs="Times New Roman"/>
          <w:sz w:val="28"/>
          <w:szCs w:val="28"/>
          <w:lang w:eastAsia="ru-RU"/>
        </w:rPr>
        <w:t xml:space="preserve"> – 3848,07 га;</w:t>
      </w:r>
      <w:r w:rsidR="005E447F">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в том числе:</w:t>
      </w:r>
      <w:r w:rsidR="005E447F">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color w:val="000000"/>
          <w:sz w:val="28"/>
          <w:szCs w:val="28"/>
          <w:lang w:eastAsia="ru-RU"/>
        </w:rPr>
        <w:t>под многоэтажной жилой застройкой – 80,97 га;</w:t>
      </w:r>
      <w:r w:rsidR="005E447F">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под общественно-деловой застройкой – 113,18 га;</w:t>
      </w:r>
      <w:r w:rsidR="005E447F">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земли автомобильного и железнодорожного транспорта – 674,97 га;</w:t>
      </w:r>
      <w:r w:rsidR="005E447F">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земли общего использования – 13,5 га;</w:t>
      </w:r>
    </w:p>
    <w:p w:rsidR="00814199" w:rsidRPr="00D91AF6" w:rsidRDefault="00814199" w:rsidP="005E447F">
      <w:pPr>
        <w:spacing w:after="0" w:line="240" w:lineRule="auto"/>
        <w:ind w:firstLine="709"/>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i/>
          <w:sz w:val="28"/>
          <w:szCs w:val="28"/>
          <w:lang w:eastAsia="ru-RU"/>
        </w:rPr>
        <w:t>сельские населенные пункты всего</w:t>
      </w:r>
      <w:r w:rsidRPr="00D91AF6">
        <w:rPr>
          <w:rFonts w:ascii="Times New Roman" w:eastAsia="Times New Roman" w:hAnsi="Times New Roman" w:cs="Times New Roman"/>
          <w:sz w:val="28"/>
          <w:szCs w:val="28"/>
          <w:lang w:eastAsia="ru-RU"/>
        </w:rPr>
        <w:t xml:space="preserve"> – 18693,37 га;</w:t>
      </w:r>
      <w:r w:rsidR="005E447F">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в том числе:</w:t>
      </w:r>
      <w:r w:rsidR="005E447F">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color w:val="000000"/>
          <w:sz w:val="28"/>
          <w:szCs w:val="28"/>
          <w:lang w:eastAsia="ru-RU"/>
        </w:rPr>
        <w:t>жилая и общественно-деловая застройка – 4269,97 га;</w:t>
      </w:r>
      <w:r w:rsidR="005E447F">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земли сельскохозяйственного использования – 10064,61 га.</w:t>
      </w:r>
    </w:p>
    <w:p w:rsidR="00814199" w:rsidRPr="00D91AF6" w:rsidRDefault="00814199"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 </w:t>
      </w:r>
      <w:r w:rsidR="005E447F">
        <w:rPr>
          <w:rFonts w:ascii="Times New Roman" w:eastAsia="Calibri" w:hAnsi="Times New Roman" w:cs="Times New Roman"/>
          <w:color w:val="000000"/>
          <w:sz w:val="28"/>
          <w:szCs w:val="28"/>
        </w:rPr>
        <w:t>МО</w:t>
      </w:r>
      <w:r w:rsidRPr="00D91AF6">
        <w:rPr>
          <w:rFonts w:ascii="Times New Roman" w:eastAsia="Calibri" w:hAnsi="Times New Roman" w:cs="Times New Roman"/>
          <w:color w:val="000000"/>
          <w:sz w:val="28"/>
          <w:szCs w:val="28"/>
        </w:rPr>
        <w:t xml:space="preserve"> Белореченский район уделяется большое внимание проблемам природопользования, в том числе землепользования, и экологии.</w:t>
      </w:r>
      <w:r w:rsidRPr="00D91AF6">
        <w:rPr>
          <w:rFonts w:ascii="Times New Roman" w:eastAsia="Calibri" w:hAnsi="Times New Roman" w:cs="Times New Roman"/>
          <w:b/>
          <w:bCs/>
          <w:color w:val="000000"/>
          <w:sz w:val="28"/>
          <w:szCs w:val="28"/>
        </w:rPr>
        <w:t xml:space="preserve"> </w:t>
      </w:r>
      <w:r w:rsidRPr="00D91AF6">
        <w:rPr>
          <w:rFonts w:ascii="Times New Roman" w:eastAsia="Calibri" w:hAnsi="Times New Roman" w:cs="Times New Roman"/>
          <w:color w:val="000000"/>
          <w:sz w:val="28"/>
          <w:szCs w:val="28"/>
        </w:rPr>
        <w:t xml:space="preserve"> </w:t>
      </w:r>
    </w:p>
    <w:p w:rsidR="00814199" w:rsidRDefault="00814199" w:rsidP="00D91AF6">
      <w:pPr>
        <w:widowControl w:val="0"/>
        <w:tabs>
          <w:tab w:val="left" w:pos="1276"/>
        </w:tabs>
        <w:autoSpaceDE w:val="0"/>
        <w:autoSpaceDN w:val="0"/>
        <w:adjustRightInd w:val="0"/>
        <w:spacing w:after="0" w:line="240" w:lineRule="auto"/>
        <w:ind w:right="-1" w:firstLine="709"/>
        <w:jc w:val="both"/>
        <w:rPr>
          <w:rFonts w:ascii="Times New Roman" w:hAnsi="Times New Roman" w:cs="Times New Roman"/>
          <w:sz w:val="28"/>
          <w:szCs w:val="28"/>
        </w:rPr>
      </w:pPr>
      <w:r w:rsidRPr="00D91AF6">
        <w:rPr>
          <w:rFonts w:ascii="Times New Roman" w:hAnsi="Times New Roman" w:cs="Times New Roman"/>
          <w:sz w:val="28"/>
          <w:szCs w:val="28"/>
        </w:rPr>
        <w:t>В условиях избыточного антропогенного воздействия на окружающую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r w:rsidR="005E447F">
        <w:rPr>
          <w:rFonts w:ascii="Times New Roman" w:hAnsi="Times New Roman" w:cs="Times New Roman"/>
          <w:sz w:val="28"/>
          <w:szCs w:val="28"/>
        </w:rPr>
        <w:t xml:space="preserve"> (рисунок </w:t>
      </w:r>
      <w:r w:rsidR="000E4D9C">
        <w:rPr>
          <w:rFonts w:ascii="Times New Roman" w:hAnsi="Times New Roman" w:cs="Times New Roman"/>
          <w:sz w:val="28"/>
          <w:szCs w:val="28"/>
        </w:rPr>
        <w:t>2</w:t>
      </w:r>
      <w:r w:rsidR="005E447F">
        <w:rPr>
          <w:rFonts w:ascii="Times New Roman" w:hAnsi="Times New Roman" w:cs="Times New Roman"/>
          <w:sz w:val="28"/>
          <w:szCs w:val="28"/>
        </w:rPr>
        <w:t>)</w:t>
      </w:r>
      <w:r w:rsidRPr="00D91AF6">
        <w:rPr>
          <w:rFonts w:ascii="Times New Roman" w:hAnsi="Times New Roman" w:cs="Times New Roman"/>
          <w:sz w:val="28"/>
          <w:szCs w:val="28"/>
        </w:rPr>
        <w:t>.</w:t>
      </w:r>
    </w:p>
    <w:p w:rsidR="000E4D9C" w:rsidRPr="00D91AF6" w:rsidRDefault="000E4D9C" w:rsidP="00D91AF6">
      <w:pPr>
        <w:widowControl w:val="0"/>
        <w:tabs>
          <w:tab w:val="left" w:pos="1276"/>
        </w:tabs>
        <w:autoSpaceDE w:val="0"/>
        <w:autoSpaceDN w:val="0"/>
        <w:adjustRightInd w:val="0"/>
        <w:spacing w:after="0" w:line="240" w:lineRule="auto"/>
        <w:ind w:right="-1" w:firstLine="709"/>
        <w:jc w:val="both"/>
        <w:rPr>
          <w:rFonts w:ascii="Times New Roman" w:hAnsi="Times New Roman" w:cs="Times New Roman"/>
          <w:sz w:val="28"/>
          <w:szCs w:val="28"/>
        </w:rPr>
      </w:pPr>
    </w:p>
    <w:p w:rsidR="00DB7680" w:rsidRPr="00D91AF6" w:rsidRDefault="00336C01" w:rsidP="00D91AF6">
      <w:pPr>
        <w:widowControl w:val="0"/>
        <w:tabs>
          <w:tab w:val="left" w:pos="1276"/>
        </w:tabs>
        <w:autoSpaceDE w:val="0"/>
        <w:autoSpaceDN w:val="0"/>
        <w:adjustRightInd w:val="0"/>
        <w:spacing w:after="0" w:line="240" w:lineRule="auto"/>
        <w:ind w:right="-1"/>
        <w:jc w:val="center"/>
        <w:rPr>
          <w:rFonts w:ascii="Times New Roman" w:hAnsi="Times New Roman" w:cs="Times New Roman"/>
          <w:sz w:val="28"/>
          <w:szCs w:val="28"/>
        </w:rPr>
      </w:pPr>
      <w:r w:rsidRPr="00D91AF6">
        <w:rPr>
          <w:rFonts w:ascii="Times New Roman" w:hAnsi="Times New Roman" w:cs="Times New Roman"/>
          <w:noProof/>
          <w:sz w:val="28"/>
          <w:szCs w:val="28"/>
          <w:lang w:eastAsia="ru-RU"/>
        </w:rPr>
        <w:drawing>
          <wp:inline distT="0" distB="0" distL="0" distR="0">
            <wp:extent cx="5622056" cy="3920875"/>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8473" cy="3960221"/>
                    </a:xfrm>
                    <a:prstGeom prst="rect">
                      <a:avLst/>
                    </a:prstGeom>
                    <a:noFill/>
                    <a:ln>
                      <a:noFill/>
                    </a:ln>
                  </pic:spPr>
                </pic:pic>
              </a:graphicData>
            </a:graphic>
          </wp:inline>
        </w:drawing>
      </w:r>
    </w:p>
    <w:p w:rsidR="00736DA3" w:rsidRDefault="00736DA3" w:rsidP="00D91AF6">
      <w:pPr>
        <w:widowControl w:val="0"/>
        <w:tabs>
          <w:tab w:val="left" w:pos="1276"/>
        </w:tabs>
        <w:autoSpaceDE w:val="0"/>
        <w:autoSpaceDN w:val="0"/>
        <w:adjustRightInd w:val="0"/>
        <w:spacing w:after="0" w:line="240" w:lineRule="auto"/>
        <w:ind w:right="-1" w:firstLine="709"/>
        <w:jc w:val="center"/>
        <w:rPr>
          <w:rFonts w:ascii="Times New Roman" w:hAnsi="Times New Roman" w:cs="Times New Roman"/>
          <w:sz w:val="28"/>
          <w:szCs w:val="28"/>
        </w:rPr>
      </w:pPr>
    </w:p>
    <w:p w:rsidR="00DB7680" w:rsidRDefault="00DB7680" w:rsidP="00D91AF6">
      <w:pPr>
        <w:widowControl w:val="0"/>
        <w:tabs>
          <w:tab w:val="left" w:pos="1276"/>
        </w:tabs>
        <w:autoSpaceDE w:val="0"/>
        <w:autoSpaceDN w:val="0"/>
        <w:adjustRightInd w:val="0"/>
        <w:spacing w:after="0" w:line="240" w:lineRule="auto"/>
        <w:ind w:right="-1" w:firstLine="709"/>
        <w:jc w:val="center"/>
        <w:rPr>
          <w:rFonts w:ascii="Times New Roman" w:hAnsi="Times New Roman" w:cs="Times New Roman"/>
          <w:sz w:val="28"/>
          <w:szCs w:val="28"/>
        </w:rPr>
      </w:pPr>
      <w:r w:rsidRPr="00D91AF6">
        <w:rPr>
          <w:rFonts w:ascii="Times New Roman" w:hAnsi="Times New Roman" w:cs="Times New Roman"/>
          <w:sz w:val="28"/>
          <w:szCs w:val="28"/>
        </w:rPr>
        <w:t xml:space="preserve">Рисунок </w:t>
      </w:r>
      <w:r w:rsidR="000E4D9C">
        <w:rPr>
          <w:rFonts w:ascii="Times New Roman" w:hAnsi="Times New Roman" w:cs="Times New Roman"/>
          <w:sz w:val="28"/>
          <w:szCs w:val="28"/>
        </w:rPr>
        <w:t>2</w:t>
      </w:r>
      <w:r w:rsidRPr="00D91AF6">
        <w:rPr>
          <w:rFonts w:ascii="Times New Roman" w:hAnsi="Times New Roman" w:cs="Times New Roman"/>
          <w:sz w:val="28"/>
          <w:szCs w:val="28"/>
        </w:rPr>
        <w:t xml:space="preserve"> – Особо охраняемые природные территории</w:t>
      </w:r>
    </w:p>
    <w:p w:rsidR="00736DA3" w:rsidRPr="00D91AF6" w:rsidRDefault="00736DA3" w:rsidP="00D91AF6">
      <w:pPr>
        <w:widowControl w:val="0"/>
        <w:tabs>
          <w:tab w:val="left" w:pos="1276"/>
        </w:tabs>
        <w:autoSpaceDE w:val="0"/>
        <w:autoSpaceDN w:val="0"/>
        <w:adjustRightInd w:val="0"/>
        <w:spacing w:after="0" w:line="240" w:lineRule="auto"/>
        <w:ind w:right="-1" w:firstLine="709"/>
        <w:jc w:val="center"/>
        <w:rPr>
          <w:rFonts w:ascii="Times New Roman" w:hAnsi="Times New Roman" w:cs="Times New Roman"/>
          <w:sz w:val="28"/>
          <w:szCs w:val="28"/>
        </w:rPr>
      </w:pPr>
    </w:p>
    <w:p w:rsidR="00736DA3" w:rsidRPr="00D91AF6" w:rsidRDefault="00814199" w:rsidP="00736DA3">
      <w:pPr>
        <w:widowControl w:val="0"/>
        <w:tabs>
          <w:tab w:val="left" w:pos="1276"/>
        </w:tabs>
        <w:autoSpaceDE w:val="0"/>
        <w:autoSpaceDN w:val="0"/>
        <w:adjustRightInd w:val="0"/>
        <w:spacing w:after="0" w:line="240" w:lineRule="auto"/>
        <w:ind w:right="-1" w:firstLine="709"/>
        <w:jc w:val="both"/>
        <w:rPr>
          <w:rFonts w:ascii="Times New Roman" w:hAnsi="Times New Roman" w:cs="Times New Roman"/>
          <w:sz w:val="28"/>
          <w:szCs w:val="28"/>
        </w:rPr>
      </w:pPr>
      <w:r w:rsidRPr="00D91AF6">
        <w:rPr>
          <w:rFonts w:ascii="Times New Roman" w:eastAsia="Times New Roman" w:hAnsi="Times New Roman" w:cs="Times New Roman"/>
          <w:sz w:val="28"/>
          <w:szCs w:val="28"/>
          <w:lang w:eastAsia="ru-RU"/>
        </w:rPr>
        <w:t xml:space="preserve"> </w:t>
      </w:r>
      <w:r w:rsidR="00736DA3" w:rsidRPr="00D91AF6">
        <w:rPr>
          <w:rFonts w:ascii="Times New Roman" w:hAnsi="Times New Roman" w:cs="Times New Roman"/>
          <w:sz w:val="28"/>
          <w:szCs w:val="28"/>
        </w:rPr>
        <w:t xml:space="preserve">На территории </w:t>
      </w:r>
      <w:r w:rsidR="00736DA3">
        <w:rPr>
          <w:rFonts w:ascii="Times New Roman" w:hAnsi="Times New Roman" w:cs="Times New Roman"/>
          <w:sz w:val="28"/>
          <w:szCs w:val="28"/>
        </w:rPr>
        <w:t>МО</w:t>
      </w:r>
      <w:r w:rsidR="00736DA3" w:rsidRPr="00D91AF6">
        <w:rPr>
          <w:rFonts w:ascii="Times New Roman" w:hAnsi="Times New Roman" w:cs="Times New Roman"/>
          <w:sz w:val="28"/>
          <w:szCs w:val="28"/>
        </w:rPr>
        <w:t xml:space="preserve"> Белореченский район находятся </w:t>
      </w:r>
      <w:r w:rsidR="00736DA3">
        <w:rPr>
          <w:rFonts w:ascii="Times New Roman" w:hAnsi="Times New Roman" w:cs="Times New Roman"/>
          <w:sz w:val="28"/>
          <w:szCs w:val="28"/>
        </w:rPr>
        <w:t>6</w:t>
      </w:r>
      <w:r w:rsidR="00736DA3" w:rsidRPr="00D91AF6">
        <w:rPr>
          <w:rFonts w:ascii="Times New Roman" w:hAnsi="Times New Roman" w:cs="Times New Roman"/>
          <w:sz w:val="28"/>
          <w:szCs w:val="28"/>
        </w:rPr>
        <w:t xml:space="preserve"> особо охраняемых природных территорий регионального значения: «Белореченский государственный природный зоологический заказник»</w:t>
      </w:r>
      <w:r w:rsidR="00736DA3">
        <w:rPr>
          <w:rFonts w:ascii="Times New Roman" w:hAnsi="Times New Roman" w:cs="Times New Roman"/>
          <w:sz w:val="28"/>
          <w:szCs w:val="28"/>
        </w:rPr>
        <w:t xml:space="preserve"> (1)</w:t>
      </w:r>
      <w:r w:rsidR="00736DA3" w:rsidRPr="00D91AF6">
        <w:rPr>
          <w:rFonts w:ascii="Times New Roman" w:hAnsi="Times New Roman" w:cs="Times New Roman"/>
          <w:sz w:val="28"/>
          <w:szCs w:val="28"/>
        </w:rPr>
        <w:t xml:space="preserve"> и </w:t>
      </w:r>
      <w:r w:rsidR="00736DA3">
        <w:rPr>
          <w:rFonts w:ascii="Times New Roman" w:hAnsi="Times New Roman" w:cs="Times New Roman"/>
          <w:sz w:val="28"/>
          <w:szCs w:val="28"/>
        </w:rPr>
        <w:t>5</w:t>
      </w:r>
      <w:r w:rsidR="00736DA3" w:rsidRPr="00D91AF6">
        <w:rPr>
          <w:rFonts w:ascii="Times New Roman" w:hAnsi="Times New Roman" w:cs="Times New Roman"/>
          <w:sz w:val="28"/>
          <w:szCs w:val="28"/>
        </w:rPr>
        <w:t xml:space="preserve"> памятников природы: горячий источник минеральных вод </w:t>
      </w:r>
      <w:r w:rsidR="00736DA3">
        <w:rPr>
          <w:rFonts w:ascii="Times New Roman" w:hAnsi="Times New Roman" w:cs="Times New Roman"/>
          <w:sz w:val="28"/>
          <w:szCs w:val="28"/>
        </w:rPr>
        <w:t xml:space="preserve">(2), дубы Красивый, Молодежный </w:t>
      </w:r>
      <w:r w:rsidR="00736DA3" w:rsidRPr="00D91AF6">
        <w:rPr>
          <w:rFonts w:ascii="Times New Roman" w:hAnsi="Times New Roman" w:cs="Times New Roman"/>
          <w:sz w:val="28"/>
          <w:szCs w:val="28"/>
        </w:rPr>
        <w:t xml:space="preserve">(3), Урожайный (4) и участок плюща </w:t>
      </w:r>
      <w:proofErr w:type="spellStart"/>
      <w:r w:rsidR="00736DA3" w:rsidRPr="00D91AF6">
        <w:rPr>
          <w:rFonts w:ascii="Times New Roman" w:hAnsi="Times New Roman" w:cs="Times New Roman"/>
          <w:sz w:val="28"/>
          <w:szCs w:val="28"/>
        </w:rPr>
        <w:t>колхидского</w:t>
      </w:r>
      <w:proofErr w:type="spellEnd"/>
      <w:r w:rsidR="00736DA3" w:rsidRPr="00D91AF6">
        <w:rPr>
          <w:rFonts w:ascii="Times New Roman" w:hAnsi="Times New Roman" w:cs="Times New Roman"/>
          <w:sz w:val="28"/>
          <w:szCs w:val="28"/>
        </w:rPr>
        <w:t xml:space="preserve"> (5).</w:t>
      </w:r>
      <w:r w:rsidR="00736DA3">
        <w:rPr>
          <w:rFonts w:ascii="Times New Roman" w:hAnsi="Times New Roman" w:cs="Times New Roman"/>
          <w:sz w:val="28"/>
          <w:szCs w:val="28"/>
        </w:rPr>
        <w:t xml:space="preserve"> </w:t>
      </w:r>
      <w:r w:rsidR="00736DA3" w:rsidRPr="00D91AF6">
        <w:rPr>
          <w:rFonts w:ascii="Times New Roman" w:hAnsi="Times New Roman" w:cs="Times New Roman"/>
          <w:sz w:val="28"/>
          <w:szCs w:val="28"/>
        </w:rPr>
        <w:t>Одна территория – Парк Победы (6), относится к особо охраняемым природным территориям местного значения.</w:t>
      </w:r>
    </w:p>
    <w:p w:rsidR="00736DA3" w:rsidRPr="00D91AF6" w:rsidRDefault="00736DA3" w:rsidP="00736DA3">
      <w:pPr>
        <w:widowControl w:val="0"/>
        <w:tabs>
          <w:tab w:val="left" w:pos="1276"/>
        </w:tabs>
        <w:autoSpaceDE w:val="0"/>
        <w:autoSpaceDN w:val="0"/>
        <w:adjustRightInd w:val="0"/>
        <w:spacing w:after="0" w:line="240" w:lineRule="auto"/>
        <w:ind w:right="-1" w:firstLine="709"/>
        <w:jc w:val="both"/>
        <w:rPr>
          <w:rFonts w:ascii="Times New Roman" w:hAnsi="Times New Roman" w:cs="Times New Roman"/>
          <w:sz w:val="28"/>
          <w:szCs w:val="28"/>
        </w:rPr>
      </w:pPr>
      <w:r w:rsidRPr="00D91AF6">
        <w:rPr>
          <w:rFonts w:ascii="Times New Roman" w:eastAsia="Times New Roman" w:hAnsi="Times New Roman" w:cs="Times New Roman"/>
          <w:sz w:val="28"/>
          <w:szCs w:val="28"/>
          <w:lang w:eastAsia="ru-RU"/>
        </w:rPr>
        <w:t>В результате обработки данных с использованием Информационно-аналитической системы экологического мониторинга (ИАСЭМ) по 95 показателям, экологическая обстановка на территории МО Белореченский район оценена как «</w:t>
      </w:r>
      <w:r w:rsidRPr="00F35184">
        <w:rPr>
          <w:rFonts w:ascii="Times New Roman" w:eastAsia="Times New Roman" w:hAnsi="Times New Roman" w:cs="Times New Roman"/>
          <w:sz w:val="28"/>
          <w:szCs w:val="28"/>
          <w:lang w:eastAsia="ru-RU"/>
        </w:rPr>
        <w:t>Умеренно благоприятная</w:t>
      </w:r>
      <w:r w:rsidRPr="00D91AF6">
        <w:rPr>
          <w:rFonts w:ascii="Times New Roman" w:eastAsia="Times New Roman" w:hAnsi="Times New Roman" w:cs="Times New Roman"/>
          <w:sz w:val="28"/>
          <w:szCs w:val="28"/>
          <w:lang w:eastAsia="ru-RU"/>
        </w:rPr>
        <w:t>».</w:t>
      </w:r>
    </w:p>
    <w:p w:rsidR="009F14A8" w:rsidRDefault="00814199" w:rsidP="009F14A8">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Детальный анализ отдельных индикаторов позволил определить основные экологические проблемы муниципального образования по степени приоритетности (рисунок</w:t>
      </w:r>
      <w:r w:rsidR="005E447F">
        <w:rPr>
          <w:rFonts w:ascii="Times New Roman" w:eastAsia="Times New Roman" w:hAnsi="Times New Roman" w:cs="Times New Roman"/>
          <w:sz w:val="28"/>
          <w:szCs w:val="28"/>
          <w:lang w:eastAsia="ru-RU"/>
        </w:rPr>
        <w:t xml:space="preserve"> </w:t>
      </w:r>
      <w:r w:rsidR="000E4D9C">
        <w:rPr>
          <w:rFonts w:ascii="Times New Roman" w:eastAsia="Times New Roman" w:hAnsi="Times New Roman" w:cs="Times New Roman"/>
          <w:sz w:val="28"/>
          <w:szCs w:val="28"/>
          <w:lang w:eastAsia="ru-RU"/>
        </w:rPr>
        <w:t>3</w:t>
      </w:r>
      <w:r w:rsidRPr="00D91AF6">
        <w:rPr>
          <w:rFonts w:ascii="Times New Roman" w:eastAsia="Times New Roman" w:hAnsi="Times New Roman" w:cs="Times New Roman"/>
          <w:sz w:val="28"/>
          <w:szCs w:val="28"/>
          <w:lang w:eastAsia="ru-RU"/>
        </w:rPr>
        <w:t xml:space="preserve">). </w:t>
      </w:r>
    </w:p>
    <w:p w:rsidR="008116A0" w:rsidRDefault="008116A0" w:rsidP="009F14A8">
      <w:pPr>
        <w:spacing w:after="0" w:line="240" w:lineRule="auto"/>
        <w:ind w:firstLine="709"/>
        <w:jc w:val="both"/>
        <w:rPr>
          <w:rFonts w:ascii="Times New Roman" w:eastAsia="Times New Roman" w:hAnsi="Times New Roman" w:cs="Times New Roman"/>
          <w:sz w:val="28"/>
          <w:szCs w:val="28"/>
          <w:lang w:eastAsia="ru-RU"/>
        </w:rPr>
      </w:pPr>
    </w:p>
    <w:p w:rsidR="00814199" w:rsidRPr="00D91AF6" w:rsidRDefault="009F00DC"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34075" cy="40005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rsidR="008116A0" w:rsidRDefault="008116A0" w:rsidP="00D91AF6">
      <w:pPr>
        <w:pStyle w:val="aff1"/>
        <w:spacing w:after="0"/>
        <w:ind w:left="142" w:right="250"/>
        <w:contextualSpacing/>
        <w:jc w:val="center"/>
        <w:rPr>
          <w:sz w:val="28"/>
          <w:szCs w:val="28"/>
        </w:rPr>
      </w:pPr>
    </w:p>
    <w:p w:rsidR="00814199" w:rsidRDefault="00814199" w:rsidP="00D91AF6">
      <w:pPr>
        <w:pStyle w:val="aff1"/>
        <w:spacing w:after="0"/>
        <w:ind w:left="142" w:right="250"/>
        <w:contextualSpacing/>
        <w:jc w:val="center"/>
        <w:rPr>
          <w:sz w:val="28"/>
          <w:szCs w:val="28"/>
        </w:rPr>
      </w:pPr>
      <w:r w:rsidRPr="00D91AF6">
        <w:rPr>
          <w:sz w:val="28"/>
          <w:szCs w:val="28"/>
        </w:rPr>
        <w:t xml:space="preserve">Рисунок </w:t>
      </w:r>
      <w:r w:rsidR="000E4D9C">
        <w:rPr>
          <w:sz w:val="28"/>
          <w:szCs w:val="28"/>
        </w:rPr>
        <w:t>3</w:t>
      </w:r>
      <w:r w:rsidRPr="00D91AF6">
        <w:rPr>
          <w:sz w:val="28"/>
          <w:szCs w:val="28"/>
        </w:rPr>
        <w:t xml:space="preserve"> – Гистограмма индикаторов экологической обстановки</w:t>
      </w:r>
    </w:p>
    <w:p w:rsidR="00736DA3" w:rsidRPr="00D91AF6" w:rsidRDefault="00736DA3" w:rsidP="00D91AF6">
      <w:pPr>
        <w:pStyle w:val="aff1"/>
        <w:spacing w:after="0"/>
        <w:ind w:left="142" w:right="250"/>
        <w:contextualSpacing/>
        <w:jc w:val="center"/>
        <w:rPr>
          <w:sz w:val="28"/>
          <w:szCs w:val="28"/>
        </w:rPr>
      </w:pPr>
    </w:p>
    <w:p w:rsidR="00F35184" w:rsidRPr="00F35184" w:rsidRDefault="00F35184"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35184">
        <w:rPr>
          <w:rFonts w:ascii="Times New Roman" w:eastAsia="Times New Roman" w:hAnsi="Times New Roman" w:cs="Times New Roman"/>
          <w:sz w:val="28"/>
          <w:szCs w:val="28"/>
          <w:lang w:eastAsia="ru-RU"/>
        </w:rPr>
        <w:t>Детальный анализ отдельных индикаторов позволил определить основные</w:t>
      </w:r>
      <w:r>
        <w:rPr>
          <w:rFonts w:ascii="Times New Roman" w:eastAsia="Times New Roman" w:hAnsi="Times New Roman" w:cs="Times New Roman"/>
          <w:sz w:val="28"/>
          <w:szCs w:val="28"/>
          <w:lang w:eastAsia="ru-RU"/>
        </w:rPr>
        <w:t xml:space="preserve"> </w:t>
      </w:r>
      <w:r w:rsidRPr="00F35184">
        <w:rPr>
          <w:rFonts w:ascii="Times New Roman" w:eastAsia="Times New Roman" w:hAnsi="Times New Roman" w:cs="Times New Roman"/>
          <w:sz w:val="28"/>
          <w:szCs w:val="28"/>
          <w:lang w:eastAsia="ru-RU"/>
        </w:rPr>
        <w:t>экологические проблемы муниципального образования, по степени приоритетности:</w:t>
      </w:r>
    </w:p>
    <w:p w:rsidR="00F35184" w:rsidRPr="00F35184" w:rsidRDefault="00F35184"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35184">
        <w:rPr>
          <w:rFonts w:ascii="Times New Roman" w:eastAsia="Times New Roman" w:hAnsi="Times New Roman" w:cs="Times New Roman"/>
          <w:sz w:val="28"/>
          <w:szCs w:val="28"/>
          <w:lang w:eastAsia="ru-RU"/>
        </w:rPr>
        <w:t xml:space="preserve">1) Нагрузка на окружающую среду </w:t>
      </w:r>
      <w:r>
        <w:rPr>
          <w:rFonts w:ascii="Times New Roman" w:eastAsia="Times New Roman" w:hAnsi="Times New Roman" w:cs="Times New Roman"/>
          <w:sz w:val="28"/>
          <w:szCs w:val="28"/>
          <w:lang w:eastAsia="ru-RU"/>
        </w:rPr>
        <w:t xml:space="preserve">по показателю, характеризующему </w:t>
      </w:r>
      <w:r w:rsidRPr="00F35184">
        <w:rPr>
          <w:rFonts w:ascii="Times New Roman" w:eastAsia="Times New Roman" w:hAnsi="Times New Roman" w:cs="Times New Roman"/>
          <w:sz w:val="28"/>
          <w:szCs w:val="28"/>
          <w:lang w:eastAsia="ru-RU"/>
        </w:rPr>
        <w:t>производственную активность, оценивается как «Очень высокая».</w:t>
      </w:r>
    </w:p>
    <w:p w:rsidR="00F35184" w:rsidRPr="00F35184" w:rsidRDefault="00F35184"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35184">
        <w:rPr>
          <w:rFonts w:ascii="Times New Roman" w:eastAsia="Times New Roman" w:hAnsi="Times New Roman" w:cs="Times New Roman"/>
          <w:sz w:val="28"/>
          <w:szCs w:val="28"/>
          <w:lang w:eastAsia="ru-RU"/>
        </w:rPr>
        <w:t>2) Нагрузка на окружающую среду по показателя</w:t>
      </w:r>
      <w:r>
        <w:rPr>
          <w:rFonts w:ascii="Times New Roman" w:eastAsia="Times New Roman" w:hAnsi="Times New Roman" w:cs="Times New Roman"/>
          <w:sz w:val="28"/>
          <w:szCs w:val="28"/>
          <w:lang w:eastAsia="ru-RU"/>
        </w:rPr>
        <w:t xml:space="preserve">м, характеризующие </w:t>
      </w:r>
      <w:r>
        <w:rPr>
          <w:rFonts w:ascii="Times New Roman" w:eastAsia="Times New Roman" w:hAnsi="Times New Roman" w:cs="Times New Roman"/>
          <w:sz w:val="28"/>
          <w:szCs w:val="28"/>
          <w:lang w:eastAsia="ru-RU"/>
        </w:rPr>
        <w:lastRenderedPageBreak/>
        <w:t xml:space="preserve">транспортную </w:t>
      </w:r>
      <w:r w:rsidRPr="00F35184">
        <w:rPr>
          <w:rFonts w:ascii="Times New Roman" w:eastAsia="Times New Roman" w:hAnsi="Times New Roman" w:cs="Times New Roman"/>
          <w:sz w:val="28"/>
          <w:szCs w:val="28"/>
          <w:lang w:eastAsia="ru-RU"/>
        </w:rPr>
        <w:t>нагрузку по числу транспортных единиц на 1000 жителей и густоте транспортных</w:t>
      </w:r>
      <w:r>
        <w:rPr>
          <w:rFonts w:ascii="Times New Roman" w:eastAsia="Times New Roman" w:hAnsi="Times New Roman" w:cs="Times New Roman"/>
          <w:sz w:val="28"/>
          <w:szCs w:val="28"/>
          <w:lang w:eastAsia="ru-RU"/>
        </w:rPr>
        <w:t xml:space="preserve"> </w:t>
      </w:r>
      <w:r w:rsidRPr="00F35184">
        <w:rPr>
          <w:rFonts w:ascii="Times New Roman" w:eastAsia="Times New Roman" w:hAnsi="Times New Roman" w:cs="Times New Roman"/>
          <w:sz w:val="28"/>
          <w:szCs w:val="28"/>
          <w:lang w:eastAsia="ru-RU"/>
        </w:rPr>
        <w:t>магистралей оценивается как «Очень высокая».</w:t>
      </w:r>
    </w:p>
    <w:p w:rsidR="00F35184" w:rsidRPr="00F35184" w:rsidRDefault="00F35184"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35184">
        <w:rPr>
          <w:rFonts w:ascii="Times New Roman" w:eastAsia="Times New Roman" w:hAnsi="Times New Roman" w:cs="Times New Roman"/>
          <w:sz w:val="28"/>
          <w:szCs w:val="28"/>
          <w:lang w:eastAsia="ru-RU"/>
        </w:rPr>
        <w:t>3) Нагрузка на окружающую среду за счет поступления загрязняющих веществ в</w:t>
      </w:r>
      <w:r>
        <w:rPr>
          <w:rFonts w:ascii="Times New Roman" w:eastAsia="Times New Roman" w:hAnsi="Times New Roman" w:cs="Times New Roman"/>
          <w:sz w:val="28"/>
          <w:szCs w:val="28"/>
          <w:lang w:eastAsia="ru-RU"/>
        </w:rPr>
        <w:t xml:space="preserve"> </w:t>
      </w:r>
      <w:r w:rsidRPr="00F35184">
        <w:rPr>
          <w:rFonts w:ascii="Times New Roman" w:eastAsia="Times New Roman" w:hAnsi="Times New Roman" w:cs="Times New Roman"/>
          <w:sz w:val="28"/>
          <w:szCs w:val="28"/>
          <w:lang w:eastAsia="ru-RU"/>
        </w:rPr>
        <w:t>выбросах в атмосферу оценивается как «Очень высокая».</w:t>
      </w:r>
    </w:p>
    <w:p w:rsidR="00F35184" w:rsidRPr="00F35184" w:rsidRDefault="00F35184"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35184">
        <w:rPr>
          <w:rFonts w:ascii="Times New Roman" w:eastAsia="Times New Roman" w:hAnsi="Times New Roman" w:cs="Times New Roman"/>
          <w:sz w:val="28"/>
          <w:szCs w:val="28"/>
          <w:lang w:eastAsia="ru-RU"/>
        </w:rPr>
        <w:t>4) Нагрузка на природную среду за счет размещения твёрдых коммунальных отходов</w:t>
      </w:r>
      <w:r>
        <w:rPr>
          <w:rFonts w:ascii="Times New Roman" w:eastAsia="Times New Roman" w:hAnsi="Times New Roman" w:cs="Times New Roman"/>
          <w:sz w:val="28"/>
          <w:szCs w:val="28"/>
          <w:lang w:eastAsia="ru-RU"/>
        </w:rPr>
        <w:t xml:space="preserve"> </w:t>
      </w:r>
      <w:r w:rsidRPr="00F35184">
        <w:rPr>
          <w:rFonts w:ascii="Times New Roman" w:eastAsia="Times New Roman" w:hAnsi="Times New Roman" w:cs="Times New Roman"/>
          <w:sz w:val="28"/>
          <w:szCs w:val="28"/>
          <w:lang w:eastAsia="ru-RU"/>
        </w:rPr>
        <w:t>также оценивается как «Очень высокая».</w:t>
      </w:r>
    </w:p>
    <w:p w:rsidR="00F35184" w:rsidRPr="00F35184" w:rsidRDefault="00F35184"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35184">
        <w:rPr>
          <w:rFonts w:ascii="Times New Roman" w:eastAsia="Times New Roman" w:hAnsi="Times New Roman" w:cs="Times New Roman"/>
          <w:sz w:val="28"/>
          <w:szCs w:val="28"/>
          <w:lang w:eastAsia="ru-RU"/>
        </w:rPr>
        <w:t>5) Состояние водных объектов на территории муниципального образования</w:t>
      </w:r>
      <w:r>
        <w:rPr>
          <w:rFonts w:ascii="Times New Roman" w:eastAsia="Times New Roman" w:hAnsi="Times New Roman" w:cs="Times New Roman"/>
          <w:sz w:val="28"/>
          <w:szCs w:val="28"/>
          <w:lang w:eastAsia="ru-RU"/>
        </w:rPr>
        <w:t xml:space="preserve"> </w:t>
      </w:r>
      <w:r w:rsidRPr="00F35184">
        <w:rPr>
          <w:rFonts w:ascii="Times New Roman" w:eastAsia="Times New Roman" w:hAnsi="Times New Roman" w:cs="Times New Roman"/>
          <w:sz w:val="28"/>
          <w:szCs w:val="28"/>
          <w:lang w:eastAsia="ru-RU"/>
        </w:rPr>
        <w:t>оценивается как «Низкое».</w:t>
      </w:r>
    </w:p>
    <w:p w:rsidR="00F35184" w:rsidRDefault="00F35184"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F35184">
        <w:rPr>
          <w:rFonts w:ascii="Times New Roman" w:eastAsia="Times New Roman" w:hAnsi="Times New Roman" w:cs="Times New Roman"/>
          <w:sz w:val="28"/>
          <w:szCs w:val="28"/>
          <w:lang w:eastAsia="ru-RU"/>
        </w:rPr>
        <w:t>6) Индекс демографической напряженности на территории муниципального</w:t>
      </w:r>
      <w:r>
        <w:rPr>
          <w:rFonts w:ascii="Times New Roman" w:eastAsia="Times New Roman" w:hAnsi="Times New Roman" w:cs="Times New Roman"/>
          <w:sz w:val="28"/>
          <w:szCs w:val="28"/>
          <w:lang w:eastAsia="ru-RU"/>
        </w:rPr>
        <w:t xml:space="preserve"> </w:t>
      </w:r>
      <w:r w:rsidRPr="00F35184">
        <w:rPr>
          <w:rFonts w:ascii="Times New Roman" w:eastAsia="Times New Roman" w:hAnsi="Times New Roman" w:cs="Times New Roman"/>
          <w:sz w:val="28"/>
          <w:szCs w:val="28"/>
          <w:lang w:eastAsia="ru-RU"/>
        </w:rPr>
        <w:t>образования оценивается как «Очень высокий».</w:t>
      </w:r>
    </w:p>
    <w:p w:rsidR="00814199" w:rsidRDefault="00814199" w:rsidP="00F35184">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МО Белореченский </w:t>
      </w:r>
      <w:r w:rsidR="009F14A8">
        <w:rPr>
          <w:rFonts w:ascii="Times New Roman" w:eastAsia="Times New Roman" w:hAnsi="Times New Roman" w:cs="Times New Roman"/>
          <w:sz w:val="28"/>
          <w:szCs w:val="28"/>
          <w:lang w:eastAsia="ru-RU"/>
        </w:rPr>
        <w:t xml:space="preserve">район </w:t>
      </w:r>
      <w:r w:rsidRPr="00D91AF6">
        <w:rPr>
          <w:rFonts w:ascii="Times New Roman" w:eastAsia="Times New Roman" w:hAnsi="Times New Roman" w:cs="Times New Roman"/>
          <w:sz w:val="28"/>
          <w:szCs w:val="28"/>
          <w:lang w:eastAsia="ru-RU"/>
        </w:rPr>
        <w:t>наблюдается рост текущих (эксплуатационны</w:t>
      </w:r>
      <w:r w:rsidR="009F14A8">
        <w:rPr>
          <w:rFonts w:ascii="Times New Roman" w:eastAsia="Times New Roman" w:hAnsi="Times New Roman" w:cs="Times New Roman"/>
          <w:sz w:val="28"/>
          <w:szCs w:val="28"/>
          <w:lang w:eastAsia="ru-RU"/>
        </w:rPr>
        <w:t>х</w:t>
      </w:r>
      <w:r w:rsidRPr="00D91AF6">
        <w:rPr>
          <w:rFonts w:ascii="Times New Roman" w:eastAsia="Times New Roman" w:hAnsi="Times New Roman" w:cs="Times New Roman"/>
          <w:sz w:val="28"/>
          <w:szCs w:val="28"/>
          <w:lang w:eastAsia="ru-RU"/>
        </w:rPr>
        <w:t>) затрат на охрану окружающей среды (ООС) (</w:t>
      </w:r>
      <w:r w:rsidR="009F14A8" w:rsidRPr="00D91AF6">
        <w:rPr>
          <w:rFonts w:ascii="Times New Roman" w:eastAsia="Times New Roman" w:hAnsi="Times New Roman" w:cs="Times New Roman"/>
          <w:sz w:val="28"/>
          <w:szCs w:val="28"/>
          <w:lang w:eastAsia="ru-RU"/>
        </w:rPr>
        <w:t xml:space="preserve">таблица </w:t>
      </w:r>
      <w:r w:rsidRPr="00D91AF6">
        <w:rPr>
          <w:rFonts w:ascii="Times New Roman" w:eastAsia="Times New Roman" w:hAnsi="Times New Roman" w:cs="Times New Roman"/>
          <w:sz w:val="28"/>
          <w:szCs w:val="28"/>
          <w:lang w:eastAsia="ru-RU"/>
        </w:rPr>
        <w:t>2).</w:t>
      </w:r>
    </w:p>
    <w:p w:rsidR="009F13C8" w:rsidRPr="00D91AF6" w:rsidRDefault="009F13C8" w:rsidP="00F35184">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С 1 января 2020 года Краснодарский край перешел на новый принцип обращения с твердыми коммунальными отходами</w:t>
      </w:r>
      <w:r>
        <w:rPr>
          <w:rFonts w:ascii="Times New Roman" w:hAnsi="Times New Roman" w:cs="Times New Roman"/>
          <w:sz w:val="28"/>
          <w:szCs w:val="28"/>
        </w:rPr>
        <w:t xml:space="preserve"> (ТКО)</w:t>
      </w:r>
      <w:r w:rsidRPr="00D91AF6">
        <w:rPr>
          <w:rFonts w:ascii="Times New Roman" w:hAnsi="Times New Roman" w:cs="Times New Roman"/>
          <w:sz w:val="28"/>
          <w:szCs w:val="28"/>
        </w:rPr>
        <w:t>.</w:t>
      </w:r>
    </w:p>
    <w:p w:rsidR="009F13C8" w:rsidRPr="00D91AF6" w:rsidRDefault="009F13C8" w:rsidP="00D91AF6">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p>
    <w:p w:rsidR="00814199" w:rsidRDefault="00814199" w:rsidP="00D91AF6">
      <w:pPr>
        <w:pStyle w:val="aff1"/>
        <w:spacing w:after="0"/>
        <w:ind w:right="-2"/>
        <w:jc w:val="center"/>
        <w:rPr>
          <w:sz w:val="28"/>
          <w:szCs w:val="28"/>
        </w:rPr>
      </w:pPr>
      <w:r w:rsidRPr="00D91AF6">
        <w:rPr>
          <w:sz w:val="28"/>
          <w:szCs w:val="28"/>
        </w:rPr>
        <w:t xml:space="preserve">Таблица 2 –Текущие (эксплуатационные) затраты на ООС на территории Краснодарского края и </w:t>
      </w:r>
      <w:r w:rsidR="00E64F3C">
        <w:rPr>
          <w:sz w:val="28"/>
          <w:szCs w:val="28"/>
        </w:rPr>
        <w:t>МО Белореченский район</w:t>
      </w:r>
      <w:r w:rsidRPr="00D91AF6">
        <w:rPr>
          <w:sz w:val="28"/>
          <w:szCs w:val="28"/>
        </w:rPr>
        <w:t xml:space="preserve">, </w:t>
      </w:r>
      <w:r w:rsidR="00D820CC">
        <w:rPr>
          <w:sz w:val="28"/>
          <w:szCs w:val="28"/>
        </w:rPr>
        <w:t>млн</w:t>
      </w:r>
      <w:r w:rsidRPr="00D91AF6">
        <w:rPr>
          <w:sz w:val="28"/>
          <w:szCs w:val="28"/>
        </w:rPr>
        <w:t>. руб.</w:t>
      </w:r>
    </w:p>
    <w:tbl>
      <w:tblPr>
        <w:tblStyle w:val="1"/>
        <w:tblW w:w="0" w:type="auto"/>
        <w:tblLook w:val="04A0" w:firstRow="1" w:lastRow="0" w:firstColumn="1" w:lastColumn="0" w:noHBand="0" w:noVBand="1"/>
      </w:tblPr>
      <w:tblGrid>
        <w:gridCol w:w="2439"/>
        <w:gridCol w:w="1072"/>
        <w:gridCol w:w="1072"/>
        <w:gridCol w:w="1069"/>
        <w:gridCol w:w="1191"/>
        <w:gridCol w:w="1085"/>
        <w:gridCol w:w="1083"/>
      </w:tblGrid>
      <w:tr w:rsidR="00D820CC" w:rsidRPr="00D820CC" w:rsidTr="008116A0">
        <w:tc>
          <w:tcPr>
            <w:tcW w:w="2439" w:type="dxa"/>
            <w:shd w:val="clear" w:color="auto" w:fill="DEEAF6" w:themeFill="accent1" w:themeFillTint="33"/>
          </w:tcPr>
          <w:p w:rsidR="00D820CC" w:rsidRPr="00D820CC" w:rsidRDefault="00D820CC" w:rsidP="00D91AF6">
            <w:pPr>
              <w:pStyle w:val="Default"/>
              <w:contextualSpacing/>
              <w:jc w:val="center"/>
              <w:rPr>
                <w:iCs/>
              </w:rPr>
            </w:pPr>
            <w:r w:rsidRPr="00D820CC">
              <w:rPr>
                <w:iCs/>
              </w:rPr>
              <w:t>Показатель</w:t>
            </w:r>
          </w:p>
        </w:tc>
        <w:tc>
          <w:tcPr>
            <w:tcW w:w="1072" w:type="dxa"/>
            <w:shd w:val="clear" w:color="auto" w:fill="DEEAF6" w:themeFill="accent1" w:themeFillTint="33"/>
          </w:tcPr>
          <w:p w:rsidR="00D820CC" w:rsidRPr="00D820CC" w:rsidRDefault="00D820CC" w:rsidP="00D91AF6">
            <w:pPr>
              <w:pStyle w:val="TableParagraph"/>
              <w:ind w:left="98"/>
              <w:jc w:val="center"/>
              <w:rPr>
                <w:sz w:val="24"/>
                <w:szCs w:val="24"/>
              </w:rPr>
            </w:pPr>
            <w:r w:rsidRPr="00D820CC">
              <w:rPr>
                <w:sz w:val="24"/>
                <w:szCs w:val="24"/>
              </w:rPr>
              <w:t>2016</w:t>
            </w:r>
          </w:p>
        </w:tc>
        <w:tc>
          <w:tcPr>
            <w:tcW w:w="1072" w:type="dxa"/>
            <w:shd w:val="clear" w:color="auto" w:fill="DEEAF6" w:themeFill="accent1" w:themeFillTint="33"/>
          </w:tcPr>
          <w:p w:rsidR="00D820CC" w:rsidRPr="00D820CC" w:rsidRDefault="00D820CC" w:rsidP="00D91AF6">
            <w:pPr>
              <w:pStyle w:val="TableParagraph"/>
              <w:ind w:left="101"/>
              <w:jc w:val="center"/>
              <w:rPr>
                <w:sz w:val="24"/>
                <w:szCs w:val="24"/>
              </w:rPr>
            </w:pPr>
            <w:r w:rsidRPr="00D820CC">
              <w:rPr>
                <w:sz w:val="24"/>
                <w:szCs w:val="24"/>
              </w:rPr>
              <w:t>2017</w:t>
            </w:r>
          </w:p>
        </w:tc>
        <w:tc>
          <w:tcPr>
            <w:tcW w:w="1069" w:type="dxa"/>
            <w:shd w:val="clear" w:color="auto" w:fill="DEEAF6" w:themeFill="accent1" w:themeFillTint="33"/>
          </w:tcPr>
          <w:p w:rsidR="00D820CC" w:rsidRPr="00D820CC" w:rsidRDefault="00D820CC" w:rsidP="00D91AF6">
            <w:pPr>
              <w:pStyle w:val="TableParagraph"/>
              <w:jc w:val="center"/>
              <w:rPr>
                <w:sz w:val="24"/>
                <w:szCs w:val="24"/>
              </w:rPr>
            </w:pPr>
            <w:r w:rsidRPr="00D820CC">
              <w:rPr>
                <w:sz w:val="24"/>
                <w:szCs w:val="24"/>
              </w:rPr>
              <w:t>2018</w:t>
            </w:r>
          </w:p>
        </w:tc>
        <w:tc>
          <w:tcPr>
            <w:tcW w:w="1191" w:type="dxa"/>
            <w:shd w:val="clear" w:color="auto" w:fill="DEEAF6" w:themeFill="accent1" w:themeFillTint="33"/>
          </w:tcPr>
          <w:p w:rsidR="00D820CC" w:rsidRPr="00D820CC" w:rsidRDefault="00D820CC" w:rsidP="00D91AF6">
            <w:pPr>
              <w:pStyle w:val="TableParagraph"/>
              <w:ind w:left="131" w:right="118"/>
              <w:jc w:val="center"/>
              <w:rPr>
                <w:sz w:val="24"/>
                <w:szCs w:val="24"/>
              </w:rPr>
            </w:pPr>
            <w:r w:rsidRPr="00D820CC">
              <w:rPr>
                <w:sz w:val="24"/>
                <w:szCs w:val="24"/>
              </w:rPr>
              <w:t>2019</w:t>
            </w:r>
          </w:p>
        </w:tc>
        <w:tc>
          <w:tcPr>
            <w:tcW w:w="1085" w:type="dxa"/>
            <w:shd w:val="clear" w:color="auto" w:fill="DEEAF6" w:themeFill="accent1" w:themeFillTint="33"/>
          </w:tcPr>
          <w:p w:rsidR="00D820CC" w:rsidRPr="00D820CC" w:rsidRDefault="00D820CC" w:rsidP="00D91AF6">
            <w:pPr>
              <w:pStyle w:val="TableParagraph"/>
              <w:ind w:left="131" w:right="118"/>
              <w:jc w:val="center"/>
              <w:rPr>
                <w:sz w:val="24"/>
                <w:szCs w:val="24"/>
              </w:rPr>
            </w:pPr>
            <w:r w:rsidRPr="00D820CC">
              <w:rPr>
                <w:sz w:val="24"/>
                <w:szCs w:val="24"/>
              </w:rPr>
              <w:t>2020</w:t>
            </w:r>
          </w:p>
        </w:tc>
        <w:tc>
          <w:tcPr>
            <w:tcW w:w="1083" w:type="dxa"/>
            <w:shd w:val="clear" w:color="auto" w:fill="DEEAF6" w:themeFill="accent1" w:themeFillTint="33"/>
          </w:tcPr>
          <w:p w:rsidR="00D820CC" w:rsidRPr="00D820CC" w:rsidRDefault="00D820CC" w:rsidP="00D91AF6">
            <w:pPr>
              <w:pStyle w:val="TableParagraph"/>
              <w:ind w:left="131" w:right="118"/>
              <w:jc w:val="center"/>
              <w:rPr>
                <w:sz w:val="24"/>
                <w:szCs w:val="24"/>
              </w:rPr>
            </w:pPr>
            <w:r w:rsidRPr="00D820CC">
              <w:rPr>
                <w:sz w:val="24"/>
                <w:szCs w:val="24"/>
              </w:rPr>
              <w:t>2021</w:t>
            </w:r>
          </w:p>
        </w:tc>
      </w:tr>
      <w:tr w:rsidR="00D820CC" w:rsidRPr="00D820CC" w:rsidTr="008116A0">
        <w:tc>
          <w:tcPr>
            <w:tcW w:w="2439" w:type="dxa"/>
            <w:shd w:val="clear" w:color="auto" w:fill="E2EFD9" w:themeFill="accent6" w:themeFillTint="33"/>
          </w:tcPr>
          <w:p w:rsidR="00D820CC" w:rsidRPr="00D820CC" w:rsidRDefault="00D820CC" w:rsidP="00D91AF6">
            <w:pPr>
              <w:pStyle w:val="TableParagraph"/>
              <w:ind w:left="34"/>
              <w:rPr>
                <w:sz w:val="24"/>
                <w:szCs w:val="24"/>
              </w:rPr>
            </w:pPr>
            <w:r w:rsidRPr="00D820CC">
              <w:rPr>
                <w:sz w:val="24"/>
                <w:szCs w:val="24"/>
              </w:rPr>
              <w:t>Краснодарский край</w:t>
            </w:r>
          </w:p>
        </w:tc>
        <w:tc>
          <w:tcPr>
            <w:tcW w:w="1072" w:type="dxa"/>
            <w:shd w:val="clear" w:color="auto" w:fill="E2EFD9" w:themeFill="accent6" w:themeFillTint="33"/>
          </w:tcPr>
          <w:p w:rsidR="00D820CC" w:rsidRPr="00D820CC" w:rsidRDefault="00D820CC" w:rsidP="00D820CC">
            <w:pPr>
              <w:pStyle w:val="TableParagraph"/>
              <w:ind w:left="34"/>
              <w:jc w:val="center"/>
              <w:rPr>
                <w:szCs w:val="24"/>
              </w:rPr>
            </w:pPr>
            <w:r w:rsidRPr="00D820CC">
              <w:rPr>
                <w:szCs w:val="24"/>
              </w:rPr>
              <w:t>11690</w:t>
            </w:r>
            <w:r>
              <w:rPr>
                <w:szCs w:val="24"/>
              </w:rPr>
              <w:t>,</w:t>
            </w:r>
            <w:r w:rsidRPr="00D820CC">
              <w:rPr>
                <w:szCs w:val="24"/>
              </w:rPr>
              <w:t>7</w:t>
            </w:r>
          </w:p>
        </w:tc>
        <w:tc>
          <w:tcPr>
            <w:tcW w:w="1072" w:type="dxa"/>
            <w:shd w:val="clear" w:color="auto" w:fill="E2EFD9" w:themeFill="accent6" w:themeFillTint="33"/>
          </w:tcPr>
          <w:p w:rsidR="00D820CC" w:rsidRPr="00D820CC" w:rsidRDefault="00D820CC" w:rsidP="00D820CC">
            <w:pPr>
              <w:pStyle w:val="TableParagraph"/>
              <w:ind w:left="34"/>
              <w:jc w:val="center"/>
              <w:rPr>
                <w:szCs w:val="24"/>
              </w:rPr>
            </w:pPr>
            <w:r w:rsidRPr="00D820CC">
              <w:rPr>
                <w:szCs w:val="24"/>
              </w:rPr>
              <w:t>11755</w:t>
            </w:r>
            <w:r>
              <w:rPr>
                <w:szCs w:val="24"/>
              </w:rPr>
              <w:t>,</w:t>
            </w:r>
            <w:r w:rsidRPr="00D820CC">
              <w:rPr>
                <w:szCs w:val="24"/>
              </w:rPr>
              <w:t>2</w:t>
            </w:r>
          </w:p>
        </w:tc>
        <w:tc>
          <w:tcPr>
            <w:tcW w:w="1069" w:type="dxa"/>
            <w:shd w:val="clear" w:color="auto" w:fill="E2EFD9" w:themeFill="accent6" w:themeFillTint="33"/>
          </w:tcPr>
          <w:p w:rsidR="00D820CC" w:rsidRPr="00D820CC" w:rsidRDefault="00D820CC" w:rsidP="00D820CC">
            <w:pPr>
              <w:pStyle w:val="TableParagraph"/>
              <w:ind w:left="34"/>
              <w:jc w:val="center"/>
              <w:rPr>
                <w:szCs w:val="24"/>
              </w:rPr>
            </w:pPr>
            <w:r w:rsidRPr="00D820CC">
              <w:rPr>
                <w:szCs w:val="24"/>
              </w:rPr>
              <w:t>14579,5</w:t>
            </w:r>
          </w:p>
        </w:tc>
        <w:tc>
          <w:tcPr>
            <w:tcW w:w="1191" w:type="dxa"/>
            <w:shd w:val="clear" w:color="auto" w:fill="E2EFD9" w:themeFill="accent6" w:themeFillTint="33"/>
          </w:tcPr>
          <w:p w:rsidR="00D820CC" w:rsidRPr="00D820CC" w:rsidRDefault="00D820CC" w:rsidP="00D820CC">
            <w:pPr>
              <w:pStyle w:val="TableParagraph"/>
              <w:ind w:left="34" w:right="118"/>
              <w:jc w:val="center"/>
              <w:rPr>
                <w:szCs w:val="24"/>
              </w:rPr>
            </w:pPr>
            <w:r w:rsidRPr="00D820CC">
              <w:rPr>
                <w:szCs w:val="24"/>
              </w:rPr>
              <w:t>15638,4</w:t>
            </w:r>
          </w:p>
        </w:tc>
        <w:tc>
          <w:tcPr>
            <w:tcW w:w="1085" w:type="dxa"/>
            <w:shd w:val="clear" w:color="auto" w:fill="E2EFD9" w:themeFill="accent6" w:themeFillTint="33"/>
          </w:tcPr>
          <w:p w:rsidR="00D820CC" w:rsidRPr="00D820CC" w:rsidRDefault="00D820CC" w:rsidP="00D91AF6">
            <w:pPr>
              <w:pStyle w:val="TableParagraph"/>
              <w:ind w:left="34" w:right="118"/>
              <w:jc w:val="center"/>
              <w:rPr>
                <w:szCs w:val="24"/>
              </w:rPr>
            </w:pPr>
            <w:r w:rsidRPr="00D820CC">
              <w:rPr>
                <w:szCs w:val="24"/>
              </w:rPr>
              <w:t>17008,3</w:t>
            </w:r>
          </w:p>
        </w:tc>
        <w:tc>
          <w:tcPr>
            <w:tcW w:w="1083" w:type="dxa"/>
            <w:shd w:val="clear" w:color="auto" w:fill="E2EFD9" w:themeFill="accent6" w:themeFillTint="33"/>
          </w:tcPr>
          <w:p w:rsidR="00D820CC" w:rsidRPr="00D820CC" w:rsidRDefault="00D820CC" w:rsidP="00D91AF6">
            <w:pPr>
              <w:pStyle w:val="TableParagraph"/>
              <w:ind w:left="34" w:right="118"/>
              <w:jc w:val="center"/>
              <w:rPr>
                <w:szCs w:val="24"/>
              </w:rPr>
            </w:pPr>
            <w:r w:rsidRPr="00D820CC">
              <w:rPr>
                <w:szCs w:val="24"/>
              </w:rPr>
              <w:t>19902,1</w:t>
            </w:r>
          </w:p>
        </w:tc>
      </w:tr>
      <w:tr w:rsidR="00D820CC" w:rsidRPr="00D820CC" w:rsidTr="008116A0">
        <w:tc>
          <w:tcPr>
            <w:tcW w:w="2439" w:type="dxa"/>
          </w:tcPr>
          <w:p w:rsidR="00D820CC" w:rsidRPr="00D820CC" w:rsidRDefault="00D820CC" w:rsidP="00D91AF6">
            <w:pPr>
              <w:pStyle w:val="TableParagraph"/>
              <w:ind w:left="34"/>
              <w:rPr>
                <w:sz w:val="24"/>
                <w:szCs w:val="24"/>
              </w:rPr>
            </w:pPr>
            <w:r w:rsidRPr="00D820CC">
              <w:rPr>
                <w:sz w:val="24"/>
                <w:szCs w:val="24"/>
              </w:rPr>
              <w:t>прирост</w:t>
            </w:r>
          </w:p>
        </w:tc>
        <w:tc>
          <w:tcPr>
            <w:tcW w:w="1072" w:type="dxa"/>
          </w:tcPr>
          <w:p w:rsidR="00D820CC" w:rsidRPr="00D820CC" w:rsidRDefault="00D820CC" w:rsidP="00D91AF6">
            <w:pPr>
              <w:pStyle w:val="TableParagraph"/>
              <w:ind w:left="34"/>
              <w:jc w:val="center"/>
              <w:rPr>
                <w:szCs w:val="24"/>
              </w:rPr>
            </w:pPr>
            <w:r w:rsidRPr="00D820CC">
              <w:rPr>
                <w:szCs w:val="24"/>
              </w:rPr>
              <w:t>–</w:t>
            </w:r>
          </w:p>
        </w:tc>
        <w:tc>
          <w:tcPr>
            <w:tcW w:w="1072" w:type="dxa"/>
          </w:tcPr>
          <w:p w:rsidR="00D820CC" w:rsidRPr="00D820CC" w:rsidRDefault="00D820CC" w:rsidP="00D91AF6">
            <w:pPr>
              <w:pStyle w:val="TableParagraph"/>
              <w:ind w:left="34"/>
              <w:jc w:val="center"/>
              <w:rPr>
                <w:szCs w:val="24"/>
              </w:rPr>
            </w:pPr>
            <w:r w:rsidRPr="00D820CC">
              <w:rPr>
                <w:szCs w:val="24"/>
              </w:rPr>
              <w:t>1,005</w:t>
            </w:r>
          </w:p>
        </w:tc>
        <w:tc>
          <w:tcPr>
            <w:tcW w:w="1069" w:type="dxa"/>
          </w:tcPr>
          <w:p w:rsidR="00D820CC" w:rsidRPr="00D820CC" w:rsidRDefault="00D820CC" w:rsidP="00D91AF6">
            <w:pPr>
              <w:pStyle w:val="TableParagraph"/>
              <w:ind w:left="34"/>
              <w:jc w:val="center"/>
              <w:rPr>
                <w:szCs w:val="24"/>
              </w:rPr>
            </w:pPr>
            <w:r w:rsidRPr="00D820CC">
              <w:rPr>
                <w:szCs w:val="24"/>
              </w:rPr>
              <w:t>1,24</w:t>
            </w:r>
          </w:p>
        </w:tc>
        <w:tc>
          <w:tcPr>
            <w:tcW w:w="1191" w:type="dxa"/>
          </w:tcPr>
          <w:p w:rsidR="00D820CC" w:rsidRPr="00D820CC" w:rsidRDefault="00D820CC" w:rsidP="00D91AF6">
            <w:pPr>
              <w:pStyle w:val="TableParagraph"/>
              <w:ind w:left="34" w:right="118"/>
              <w:jc w:val="center"/>
              <w:rPr>
                <w:szCs w:val="24"/>
              </w:rPr>
            </w:pPr>
            <w:r w:rsidRPr="00D820CC">
              <w:rPr>
                <w:szCs w:val="24"/>
              </w:rPr>
              <w:t>1,07</w:t>
            </w:r>
          </w:p>
        </w:tc>
        <w:tc>
          <w:tcPr>
            <w:tcW w:w="1085" w:type="dxa"/>
          </w:tcPr>
          <w:p w:rsidR="00D820CC" w:rsidRPr="00D820CC" w:rsidRDefault="00D820CC" w:rsidP="00D91AF6">
            <w:pPr>
              <w:pStyle w:val="TableParagraph"/>
              <w:ind w:left="34" w:right="118"/>
              <w:jc w:val="center"/>
              <w:rPr>
                <w:szCs w:val="24"/>
              </w:rPr>
            </w:pPr>
            <w:r>
              <w:rPr>
                <w:szCs w:val="24"/>
              </w:rPr>
              <w:t>1,09</w:t>
            </w:r>
          </w:p>
        </w:tc>
        <w:tc>
          <w:tcPr>
            <w:tcW w:w="1083" w:type="dxa"/>
          </w:tcPr>
          <w:p w:rsidR="00D820CC" w:rsidRPr="00D820CC" w:rsidRDefault="00D820CC" w:rsidP="00D820CC">
            <w:pPr>
              <w:pStyle w:val="TableParagraph"/>
              <w:ind w:left="34" w:right="118"/>
              <w:jc w:val="center"/>
              <w:rPr>
                <w:szCs w:val="24"/>
              </w:rPr>
            </w:pPr>
            <w:r>
              <w:rPr>
                <w:szCs w:val="24"/>
              </w:rPr>
              <w:t>1,17</w:t>
            </w:r>
          </w:p>
        </w:tc>
      </w:tr>
      <w:tr w:rsidR="00D820CC" w:rsidRPr="00D820CC" w:rsidTr="008116A0">
        <w:trPr>
          <w:trHeight w:val="279"/>
        </w:trPr>
        <w:tc>
          <w:tcPr>
            <w:tcW w:w="2439" w:type="dxa"/>
            <w:shd w:val="clear" w:color="auto" w:fill="FFF2CC" w:themeFill="accent4" w:themeFillTint="33"/>
          </w:tcPr>
          <w:p w:rsidR="00D820CC" w:rsidRPr="00D820CC" w:rsidRDefault="00D820CC" w:rsidP="00D91AF6">
            <w:pPr>
              <w:pStyle w:val="TableParagraph"/>
              <w:ind w:left="34"/>
              <w:rPr>
                <w:sz w:val="24"/>
                <w:szCs w:val="24"/>
              </w:rPr>
            </w:pPr>
            <w:r w:rsidRPr="00D820CC">
              <w:rPr>
                <w:sz w:val="24"/>
                <w:szCs w:val="24"/>
              </w:rPr>
              <w:t>Белореченский район</w:t>
            </w:r>
          </w:p>
        </w:tc>
        <w:tc>
          <w:tcPr>
            <w:tcW w:w="1072" w:type="dxa"/>
            <w:shd w:val="clear" w:color="auto" w:fill="FFF2CC" w:themeFill="accent4" w:themeFillTint="33"/>
          </w:tcPr>
          <w:p w:rsidR="00D820CC" w:rsidRPr="00D820CC" w:rsidRDefault="00D820CC" w:rsidP="00D91AF6">
            <w:pPr>
              <w:pStyle w:val="TableParagraph"/>
              <w:ind w:left="34"/>
              <w:jc w:val="center"/>
              <w:rPr>
                <w:szCs w:val="24"/>
              </w:rPr>
            </w:pPr>
            <w:r w:rsidRPr="00D820CC">
              <w:rPr>
                <w:szCs w:val="24"/>
              </w:rPr>
              <w:t>62,103</w:t>
            </w:r>
          </w:p>
        </w:tc>
        <w:tc>
          <w:tcPr>
            <w:tcW w:w="1072" w:type="dxa"/>
            <w:shd w:val="clear" w:color="auto" w:fill="FFF2CC" w:themeFill="accent4" w:themeFillTint="33"/>
          </w:tcPr>
          <w:p w:rsidR="00D820CC" w:rsidRPr="00D820CC" w:rsidRDefault="00D820CC" w:rsidP="00D91AF6">
            <w:pPr>
              <w:pStyle w:val="TableParagraph"/>
              <w:ind w:left="34"/>
              <w:jc w:val="center"/>
              <w:rPr>
                <w:szCs w:val="24"/>
              </w:rPr>
            </w:pPr>
            <w:r w:rsidRPr="00D820CC">
              <w:rPr>
                <w:szCs w:val="24"/>
              </w:rPr>
              <w:t>79,584</w:t>
            </w:r>
          </w:p>
        </w:tc>
        <w:tc>
          <w:tcPr>
            <w:tcW w:w="1069" w:type="dxa"/>
            <w:shd w:val="clear" w:color="auto" w:fill="FFF2CC" w:themeFill="accent4" w:themeFillTint="33"/>
          </w:tcPr>
          <w:p w:rsidR="00D820CC" w:rsidRPr="00D820CC" w:rsidRDefault="00D820CC" w:rsidP="00D91AF6">
            <w:pPr>
              <w:pStyle w:val="TableParagraph"/>
              <w:ind w:left="34"/>
              <w:jc w:val="center"/>
              <w:rPr>
                <w:szCs w:val="24"/>
              </w:rPr>
            </w:pPr>
            <w:r w:rsidRPr="00D820CC">
              <w:rPr>
                <w:szCs w:val="24"/>
              </w:rPr>
              <w:t>137,681</w:t>
            </w:r>
          </w:p>
        </w:tc>
        <w:tc>
          <w:tcPr>
            <w:tcW w:w="1191" w:type="dxa"/>
            <w:shd w:val="clear" w:color="auto" w:fill="FFF2CC" w:themeFill="accent4" w:themeFillTint="33"/>
          </w:tcPr>
          <w:p w:rsidR="00D820CC" w:rsidRPr="00D820CC" w:rsidRDefault="00D820CC" w:rsidP="00D91AF6">
            <w:pPr>
              <w:pStyle w:val="TableParagraph"/>
              <w:ind w:left="34" w:right="118"/>
              <w:jc w:val="center"/>
              <w:rPr>
                <w:szCs w:val="24"/>
              </w:rPr>
            </w:pPr>
            <w:r w:rsidRPr="00D820CC">
              <w:rPr>
                <w:szCs w:val="24"/>
              </w:rPr>
              <w:t>157,747</w:t>
            </w:r>
          </w:p>
        </w:tc>
        <w:tc>
          <w:tcPr>
            <w:tcW w:w="1085" w:type="dxa"/>
            <w:shd w:val="clear" w:color="auto" w:fill="FFF2CC" w:themeFill="accent4" w:themeFillTint="33"/>
          </w:tcPr>
          <w:p w:rsidR="00D820CC" w:rsidRPr="00D820CC" w:rsidRDefault="00D820CC" w:rsidP="00D91AF6">
            <w:pPr>
              <w:pStyle w:val="TableParagraph"/>
              <w:ind w:left="34" w:right="118"/>
              <w:jc w:val="center"/>
              <w:rPr>
                <w:szCs w:val="24"/>
              </w:rPr>
            </w:pPr>
            <w:r w:rsidRPr="00D820CC">
              <w:rPr>
                <w:szCs w:val="24"/>
              </w:rPr>
              <w:t>307,441</w:t>
            </w:r>
          </w:p>
        </w:tc>
        <w:tc>
          <w:tcPr>
            <w:tcW w:w="1083" w:type="dxa"/>
            <w:shd w:val="clear" w:color="auto" w:fill="FFF2CC" w:themeFill="accent4" w:themeFillTint="33"/>
          </w:tcPr>
          <w:p w:rsidR="00D820CC" w:rsidRPr="00D820CC" w:rsidRDefault="00D820CC" w:rsidP="00D91AF6">
            <w:pPr>
              <w:pStyle w:val="TableParagraph"/>
              <w:ind w:left="34" w:right="118"/>
              <w:jc w:val="center"/>
              <w:rPr>
                <w:szCs w:val="24"/>
              </w:rPr>
            </w:pPr>
            <w:r w:rsidRPr="00D820CC">
              <w:rPr>
                <w:szCs w:val="24"/>
              </w:rPr>
              <w:t>820,955</w:t>
            </w:r>
          </w:p>
        </w:tc>
      </w:tr>
      <w:tr w:rsidR="00D820CC" w:rsidRPr="00D820CC" w:rsidTr="008116A0">
        <w:tc>
          <w:tcPr>
            <w:tcW w:w="2439" w:type="dxa"/>
          </w:tcPr>
          <w:p w:rsidR="00D820CC" w:rsidRPr="00D820CC" w:rsidRDefault="00D820CC" w:rsidP="00D91AF6">
            <w:pPr>
              <w:pStyle w:val="TableParagraph"/>
              <w:ind w:left="34"/>
              <w:rPr>
                <w:sz w:val="24"/>
                <w:szCs w:val="24"/>
              </w:rPr>
            </w:pPr>
            <w:r w:rsidRPr="00D820CC">
              <w:rPr>
                <w:sz w:val="24"/>
                <w:szCs w:val="24"/>
              </w:rPr>
              <w:t xml:space="preserve">прирост </w:t>
            </w:r>
          </w:p>
        </w:tc>
        <w:tc>
          <w:tcPr>
            <w:tcW w:w="1072" w:type="dxa"/>
          </w:tcPr>
          <w:p w:rsidR="00D820CC" w:rsidRPr="00D820CC" w:rsidRDefault="00D820CC" w:rsidP="00D91AF6">
            <w:pPr>
              <w:pStyle w:val="TableParagraph"/>
              <w:ind w:left="34"/>
              <w:jc w:val="center"/>
              <w:rPr>
                <w:szCs w:val="24"/>
              </w:rPr>
            </w:pPr>
            <w:r w:rsidRPr="00D820CC">
              <w:rPr>
                <w:szCs w:val="24"/>
              </w:rPr>
              <w:t>–</w:t>
            </w:r>
          </w:p>
        </w:tc>
        <w:tc>
          <w:tcPr>
            <w:tcW w:w="1072" w:type="dxa"/>
          </w:tcPr>
          <w:p w:rsidR="00D820CC" w:rsidRPr="00D820CC" w:rsidRDefault="00D820CC" w:rsidP="00D91AF6">
            <w:pPr>
              <w:pStyle w:val="TableParagraph"/>
              <w:ind w:left="34"/>
              <w:jc w:val="center"/>
              <w:rPr>
                <w:szCs w:val="24"/>
              </w:rPr>
            </w:pPr>
            <w:r>
              <w:rPr>
                <w:szCs w:val="24"/>
              </w:rPr>
              <w:t>1,28</w:t>
            </w:r>
          </w:p>
        </w:tc>
        <w:tc>
          <w:tcPr>
            <w:tcW w:w="1069" w:type="dxa"/>
          </w:tcPr>
          <w:p w:rsidR="00D820CC" w:rsidRPr="00D820CC" w:rsidRDefault="00D820CC" w:rsidP="00D820CC">
            <w:pPr>
              <w:pStyle w:val="TableParagraph"/>
              <w:ind w:left="34"/>
              <w:jc w:val="center"/>
              <w:rPr>
                <w:szCs w:val="24"/>
              </w:rPr>
            </w:pPr>
            <w:r>
              <w:rPr>
                <w:szCs w:val="24"/>
              </w:rPr>
              <w:t>1,73</w:t>
            </w:r>
          </w:p>
        </w:tc>
        <w:tc>
          <w:tcPr>
            <w:tcW w:w="1191" w:type="dxa"/>
          </w:tcPr>
          <w:p w:rsidR="00D820CC" w:rsidRPr="00D820CC" w:rsidRDefault="00D820CC" w:rsidP="00D820CC">
            <w:pPr>
              <w:pStyle w:val="TableParagraph"/>
              <w:ind w:left="34" w:right="118"/>
              <w:jc w:val="center"/>
              <w:rPr>
                <w:szCs w:val="24"/>
              </w:rPr>
            </w:pPr>
            <w:r w:rsidRPr="00D820CC">
              <w:rPr>
                <w:szCs w:val="24"/>
              </w:rPr>
              <w:t>1,</w:t>
            </w:r>
            <w:r>
              <w:rPr>
                <w:szCs w:val="24"/>
              </w:rPr>
              <w:t>15</w:t>
            </w:r>
          </w:p>
        </w:tc>
        <w:tc>
          <w:tcPr>
            <w:tcW w:w="1085" w:type="dxa"/>
          </w:tcPr>
          <w:p w:rsidR="00D820CC" w:rsidRPr="00D820CC" w:rsidRDefault="00D820CC" w:rsidP="00D91AF6">
            <w:pPr>
              <w:pStyle w:val="TableParagraph"/>
              <w:ind w:left="34" w:right="118"/>
              <w:jc w:val="center"/>
              <w:rPr>
                <w:szCs w:val="24"/>
              </w:rPr>
            </w:pPr>
            <w:r>
              <w:rPr>
                <w:szCs w:val="24"/>
              </w:rPr>
              <w:t>1,95</w:t>
            </w:r>
          </w:p>
        </w:tc>
        <w:tc>
          <w:tcPr>
            <w:tcW w:w="1083" w:type="dxa"/>
          </w:tcPr>
          <w:p w:rsidR="00D820CC" w:rsidRPr="00F35184" w:rsidRDefault="00D820CC" w:rsidP="00D91AF6">
            <w:pPr>
              <w:pStyle w:val="TableParagraph"/>
              <w:ind w:left="34" w:right="118"/>
              <w:jc w:val="center"/>
              <w:rPr>
                <w:szCs w:val="24"/>
              </w:rPr>
            </w:pPr>
            <w:r w:rsidRPr="00F35184">
              <w:rPr>
                <w:szCs w:val="24"/>
              </w:rPr>
              <w:t>в 2,7 раза</w:t>
            </w:r>
          </w:p>
        </w:tc>
      </w:tr>
    </w:tbl>
    <w:p w:rsidR="00814199" w:rsidRPr="00D91AF6" w:rsidRDefault="00814199" w:rsidP="00D91AF6">
      <w:pPr>
        <w:spacing w:after="0" w:line="240" w:lineRule="auto"/>
        <w:ind w:firstLine="709"/>
        <w:jc w:val="both"/>
        <w:rPr>
          <w:rFonts w:ascii="Times New Roman" w:eastAsia="Times New Roman" w:hAnsi="Times New Roman" w:cs="Times New Roman"/>
          <w:sz w:val="28"/>
          <w:szCs w:val="28"/>
          <w:lang w:eastAsia="ru-RU"/>
        </w:rPr>
      </w:pPr>
    </w:p>
    <w:p w:rsidR="00FD71C3" w:rsidRPr="00D91AF6"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соответствии с п. 1 ст. 26.4 Федерального закона от 24 июня 1998 года № 89-ФЗ «Об отходах производства и потребления» сбор, транспортирование, обработка, утилизация, обезвреживание, захоронение </w:t>
      </w:r>
      <w:r w:rsidR="009F13C8">
        <w:rPr>
          <w:rFonts w:ascii="Times New Roman" w:hAnsi="Times New Roman" w:cs="Times New Roman"/>
          <w:sz w:val="28"/>
          <w:szCs w:val="28"/>
        </w:rPr>
        <w:t>ТКО</w:t>
      </w:r>
      <w:r w:rsidRPr="00D91AF6">
        <w:rPr>
          <w:rFonts w:ascii="Times New Roman" w:hAnsi="Times New Roman" w:cs="Times New Roman"/>
          <w:sz w:val="28"/>
          <w:szCs w:val="28"/>
        </w:rPr>
        <w:t xml:space="preserve"> на территории субъекта </w:t>
      </w:r>
      <w:r w:rsidR="009F13C8">
        <w:rPr>
          <w:rFonts w:ascii="Times New Roman" w:hAnsi="Times New Roman" w:cs="Times New Roman"/>
          <w:sz w:val="28"/>
          <w:szCs w:val="28"/>
        </w:rPr>
        <w:t>РФ</w:t>
      </w:r>
      <w:r w:rsidRPr="00D91AF6">
        <w:rPr>
          <w:rFonts w:ascii="Times New Roman" w:hAnsi="Times New Roman" w:cs="Times New Roman"/>
          <w:sz w:val="28"/>
          <w:szCs w:val="28"/>
        </w:rPr>
        <w:t xml:space="preserve">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rsidR="00FD71C3" w:rsidRPr="00D91AF6"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Региональным оператором по </w:t>
      </w:r>
      <w:proofErr w:type="spellStart"/>
      <w:r w:rsidRPr="00D91AF6">
        <w:rPr>
          <w:rFonts w:ascii="Times New Roman" w:hAnsi="Times New Roman" w:cs="Times New Roman"/>
          <w:sz w:val="28"/>
          <w:szCs w:val="28"/>
        </w:rPr>
        <w:t>Белореченской</w:t>
      </w:r>
      <w:proofErr w:type="spellEnd"/>
      <w:r w:rsidRPr="00D91AF6">
        <w:rPr>
          <w:rFonts w:ascii="Times New Roman" w:hAnsi="Times New Roman" w:cs="Times New Roman"/>
          <w:sz w:val="28"/>
          <w:szCs w:val="28"/>
        </w:rPr>
        <w:t xml:space="preserve"> зоне деятельности по обращению с </w:t>
      </w:r>
      <w:r w:rsidR="009F13C8">
        <w:rPr>
          <w:rFonts w:ascii="Times New Roman" w:hAnsi="Times New Roman" w:cs="Times New Roman"/>
          <w:sz w:val="28"/>
          <w:szCs w:val="28"/>
        </w:rPr>
        <w:t>ТКО</w:t>
      </w:r>
      <w:r w:rsidRPr="00D91AF6">
        <w:rPr>
          <w:rFonts w:ascii="Times New Roman" w:hAnsi="Times New Roman" w:cs="Times New Roman"/>
          <w:sz w:val="28"/>
          <w:szCs w:val="28"/>
        </w:rPr>
        <w:t xml:space="preserve"> </w:t>
      </w:r>
      <w:r w:rsidR="009F14A8">
        <w:rPr>
          <w:rFonts w:ascii="Times New Roman" w:hAnsi="Times New Roman" w:cs="Times New Roman"/>
          <w:sz w:val="28"/>
          <w:szCs w:val="28"/>
        </w:rPr>
        <w:t>согласно п</w:t>
      </w:r>
      <w:r w:rsidR="009F14A8" w:rsidRPr="00D91AF6">
        <w:rPr>
          <w:rFonts w:ascii="Times New Roman" w:hAnsi="Times New Roman" w:cs="Times New Roman"/>
          <w:sz w:val="28"/>
          <w:szCs w:val="28"/>
        </w:rPr>
        <w:t>риказ</w:t>
      </w:r>
      <w:r w:rsidR="009F14A8">
        <w:rPr>
          <w:rFonts w:ascii="Times New Roman" w:hAnsi="Times New Roman" w:cs="Times New Roman"/>
          <w:sz w:val="28"/>
          <w:szCs w:val="28"/>
        </w:rPr>
        <w:t>у</w:t>
      </w:r>
      <w:r w:rsidR="009F14A8" w:rsidRPr="00D91AF6">
        <w:rPr>
          <w:rFonts w:ascii="Times New Roman" w:hAnsi="Times New Roman" w:cs="Times New Roman"/>
          <w:sz w:val="28"/>
          <w:szCs w:val="28"/>
        </w:rPr>
        <w:t xml:space="preserve"> №6 от 15</w:t>
      </w:r>
      <w:r w:rsidR="009F14A8">
        <w:rPr>
          <w:rFonts w:ascii="Times New Roman" w:hAnsi="Times New Roman" w:cs="Times New Roman"/>
          <w:sz w:val="28"/>
          <w:szCs w:val="28"/>
        </w:rPr>
        <w:t>.01.</w:t>
      </w:r>
      <w:r w:rsidR="009F14A8" w:rsidRPr="00D91AF6">
        <w:rPr>
          <w:rFonts w:ascii="Times New Roman" w:hAnsi="Times New Roman" w:cs="Times New Roman"/>
          <w:sz w:val="28"/>
          <w:szCs w:val="28"/>
        </w:rPr>
        <w:t xml:space="preserve">2019 </w:t>
      </w:r>
      <w:r w:rsidR="009F14A8">
        <w:rPr>
          <w:rFonts w:ascii="Times New Roman" w:hAnsi="Times New Roman" w:cs="Times New Roman"/>
          <w:sz w:val="28"/>
          <w:szCs w:val="28"/>
        </w:rPr>
        <w:t>г.</w:t>
      </w:r>
      <w:r w:rsidR="009F14A8" w:rsidRPr="00D91AF6">
        <w:rPr>
          <w:rFonts w:ascii="Times New Roman" w:hAnsi="Times New Roman" w:cs="Times New Roman"/>
          <w:sz w:val="28"/>
          <w:szCs w:val="28"/>
        </w:rPr>
        <w:t xml:space="preserve"> </w:t>
      </w:r>
      <w:r w:rsidRPr="00D91AF6">
        <w:rPr>
          <w:rFonts w:ascii="Times New Roman" w:hAnsi="Times New Roman" w:cs="Times New Roman"/>
          <w:sz w:val="28"/>
          <w:szCs w:val="28"/>
        </w:rPr>
        <w:t>определен АО «</w:t>
      </w:r>
      <w:proofErr w:type="spellStart"/>
      <w:r w:rsidRPr="00D91AF6">
        <w:rPr>
          <w:rFonts w:ascii="Times New Roman" w:hAnsi="Times New Roman" w:cs="Times New Roman"/>
          <w:sz w:val="28"/>
          <w:szCs w:val="28"/>
        </w:rPr>
        <w:t>Крайжилкомресурс</w:t>
      </w:r>
      <w:proofErr w:type="spellEnd"/>
      <w:r w:rsidRPr="00D91AF6">
        <w:rPr>
          <w:rFonts w:ascii="Times New Roman" w:hAnsi="Times New Roman" w:cs="Times New Roman"/>
          <w:sz w:val="28"/>
          <w:szCs w:val="28"/>
        </w:rPr>
        <w:t>».</w:t>
      </w:r>
    </w:p>
    <w:p w:rsidR="001649D7"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Отходы поступают на межмуниципальный полигон твердых бытовых отходов </w:t>
      </w:r>
      <w:r w:rsidR="009F13C8">
        <w:rPr>
          <w:rFonts w:ascii="Times New Roman" w:hAnsi="Times New Roman" w:cs="Times New Roman"/>
          <w:sz w:val="28"/>
          <w:szCs w:val="28"/>
        </w:rPr>
        <w:t xml:space="preserve">(ТБО) </w:t>
      </w:r>
      <w:r w:rsidRPr="00D91AF6">
        <w:rPr>
          <w:rFonts w:ascii="Times New Roman" w:hAnsi="Times New Roman" w:cs="Times New Roman"/>
          <w:sz w:val="28"/>
          <w:szCs w:val="28"/>
        </w:rPr>
        <w:t xml:space="preserve">в </w:t>
      </w:r>
      <w:r w:rsidR="00BC0EF0">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w:t>
      </w:r>
    </w:p>
    <w:p w:rsidR="00FD71C3" w:rsidRPr="00D91AF6"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Строительство полигона выполнено на основании технического задания на реализацию мероприятия «Предоставление бюджетных инвестиций в целях финансового обеспечения проектных и изыскательских работ, строительства инфраструктуры системы вывоза отходов с территории города-курорта Сочи»</w:t>
      </w:r>
      <w:r w:rsidR="009F14A8">
        <w:rPr>
          <w:rFonts w:ascii="Times New Roman" w:hAnsi="Times New Roman" w:cs="Times New Roman"/>
          <w:sz w:val="28"/>
          <w:szCs w:val="28"/>
        </w:rPr>
        <w:t>;</w:t>
      </w:r>
      <w:r w:rsidRPr="00D91AF6">
        <w:rPr>
          <w:rFonts w:ascii="Times New Roman" w:hAnsi="Times New Roman" w:cs="Times New Roman"/>
          <w:sz w:val="28"/>
          <w:szCs w:val="28"/>
        </w:rPr>
        <w:t xml:space="preserve"> п</w:t>
      </w:r>
      <w:r w:rsidR="009F14A8">
        <w:rPr>
          <w:rFonts w:ascii="Times New Roman" w:hAnsi="Times New Roman" w:cs="Times New Roman"/>
          <w:sz w:val="28"/>
          <w:szCs w:val="28"/>
        </w:rPr>
        <w:t>.</w:t>
      </w:r>
      <w:r w:rsidRPr="00D91AF6">
        <w:rPr>
          <w:rFonts w:ascii="Times New Roman" w:hAnsi="Times New Roman" w:cs="Times New Roman"/>
          <w:sz w:val="28"/>
          <w:szCs w:val="28"/>
        </w:rPr>
        <w:t xml:space="preserve"> 1.76.2 краевой </w:t>
      </w:r>
      <w:r w:rsidR="009F14A8">
        <w:rPr>
          <w:rFonts w:ascii="Times New Roman" w:hAnsi="Times New Roman" w:cs="Times New Roman"/>
          <w:sz w:val="28"/>
          <w:szCs w:val="28"/>
        </w:rPr>
        <w:t>ЦП</w:t>
      </w:r>
      <w:r w:rsidRPr="00D91AF6">
        <w:rPr>
          <w:rFonts w:ascii="Times New Roman" w:hAnsi="Times New Roman" w:cs="Times New Roman"/>
          <w:sz w:val="28"/>
          <w:szCs w:val="28"/>
        </w:rPr>
        <w:t xml:space="preserve"> «Обеспечение строительства олимпийских объектов и развития г</w:t>
      </w:r>
      <w:r w:rsidR="009F14A8">
        <w:rPr>
          <w:rFonts w:ascii="Times New Roman" w:hAnsi="Times New Roman" w:cs="Times New Roman"/>
          <w:sz w:val="28"/>
          <w:szCs w:val="28"/>
        </w:rPr>
        <w:t>.</w:t>
      </w:r>
      <w:r w:rsidRPr="00D91AF6">
        <w:rPr>
          <w:rFonts w:ascii="Times New Roman" w:hAnsi="Times New Roman" w:cs="Times New Roman"/>
          <w:sz w:val="28"/>
          <w:szCs w:val="28"/>
        </w:rPr>
        <w:t xml:space="preserve"> Сочи как горноклиматического и бальнеологического курорта»</w:t>
      </w:r>
      <w:r w:rsidR="009F14A8">
        <w:rPr>
          <w:rFonts w:ascii="Times New Roman" w:hAnsi="Times New Roman" w:cs="Times New Roman"/>
          <w:sz w:val="28"/>
          <w:szCs w:val="28"/>
        </w:rPr>
        <w:t>,</w:t>
      </w:r>
      <w:r w:rsidRPr="00D91AF6">
        <w:rPr>
          <w:rFonts w:ascii="Times New Roman" w:hAnsi="Times New Roman" w:cs="Times New Roman"/>
          <w:sz w:val="28"/>
          <w:szCs w:val="28"/>
        </w:rPr>
        <w:t xml:space="preserve"> утвержденной постановлением главы администрации Краснодарского края №723 от 19.08.2013</w:t>
      </w:r>
      <w:r w:rsidR="009F14A8">
        <w:rPr>
          <w:rFonts w:ascii="Times New Roman" w:hAnsi="Times New Roman" w:cs="Times New Roman"/>
          <w:sz w:val="28"/>
          <w:szCs w:val="28"/>
        </w:rPr>
        <w:t xml:space="preserve"> г.</w:t>
      </w:r>
      <w:r w:rsidRPr="00D91AF6">
        <w:rPr>
          <w:rFonts w:ascii="Times New Roman" w:hAnsi="Times New Roman" w:cs="Times New Roman"/>
          <w:sz w:val="28"/>
          <w:szCs w:val="28"/>
        </w:rPr>
        <w:t xml:space="preserve"> </w:t>
      </w:r>
    </w:p>
    <w:p w:rsidR="00FD71C3" w:rsidRPr="00D91AF6"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В соответствии с</w:t>
      </w:r>
      <w:r w:rsidR="00040AF9">
        <w:rPr>
          <w:rFonts w:ascii="Times New Roman" w:hAnsi="Times New Roman" w:cs="Times New Roman"/>
          <w:sz w:val="28"/>
          <w:szCs w:val="28"/>
        </w:rPr>
        <w:t>о</w:t>
      </w:r>
      <w:r w:rsidRPr="00D91AF6">
        <w:rPr>
          <w:rFonts w:ascii="Times New Roman" w:hAnsi="Times New Roman" w:cs="Times New Roman"/>
          <w:sz w:val="28"/>
          <w:szCs w:val="28"/>
        </w:rPr>
        <w:t xml:space="preserve"> схемой межмуниципального расположения объектов размещения </w:t>
      </w:r>
      <w:r w:rsidR="0064723A">
        <w:rPr>
          <w:rFonts w:ascii="Times New Roman" w:hAnsi="Times New Roman" w:cs="Times New Roman"/>
          <w:sz w:val="28"/>
          <w:szCs w:val="28"/>
        </w:rPr>
        <w:t>ТБО</w:t>
      </w:r>
      <w:r w:rsidRPr="00D91AF6">
        <w:rPr>
          <w:rFonts w:ascii="Times New Roman" w:hAnsi="Times New Roman" w:cs="Times New Roman"/>
          <w:sz w:val="28"/>
          <w:szCs w:val="28"/>
        </w:rPr>
        <w:t xml:space="preserve"> построен и введен в эксплуатацию Белореченский </w:t>
      </w:r>
      <w:r w:rsidRPr="00D91AF6">
        <w:rPr>
          <w:rFonts w:ascii="Times New Roman" w:hAnsi="Times New Roman" w:cs="Times New Roman"/>
          <w:sz w:val="28"/>
          <w:szCs w:val="28"/>
        </w:rPr>
        <w:lastRenderedPageBreak/>
        <w:t xml:space="preserve">межмуниципальный экологический </w:t>
      </w:r>
      <w:proofErr w:type="spellStart"/>
      <w:r w:rsidRPr="00D91AF6">
        <w:rPr>
          <w:rFonts w:ascii="Times New Roman" w:hAnsi="Times New Roman" w:cs="Times New Roman"/>
          <w:sz w:val="28"/>
          <w:szCs w:val="28"/>
        </w:rPr>
        <w:t>отходоперерабатывающий</w:t>
      </w:r>
      <w:proofErr w:type="spellEnd"/>
      <w:r w:rsidRPr="00D91AF6">
        <w:rPr>
          <w:rFonts w:ascii="Times New Roman" w:hAnsi="Times New Roman" w:cs="Times New Roman"/>
          <w:sz w:val="28"/>
          <w:szCs w:val="28"/>
        </w:rPr>
        <w:t xml:space="preserve"> комплекс, эксплуатация которого осуществляется АО «</w:t>
      </w:r>
      <w:proofErr w:type="spellStart"/>
      <w:r w:rsidRPr="00D91AF6">
        <w:rPr>
          <w:rFonts w:ascii="Times New Roman" w:hAnsi="Times New Roman" w:cs="Times New Roman"/>
          <w:sz w:val="28"/>
          <w:szCs w:val="28"/>
        </w:rPr>
        <w:t>Крайжилкомресурс</w:t>
      </w:r>
      <w:proofErr w:type="spellEnd"/>
      <w:r w:rsidRPr="00D91AF6">
        <w:rPr>
          <w:rFonts w:ascii="Times New Roman" w:hAnsi="Times New Roman" w:cs="Times New Roman"/>
          <w:sz w:val="28"/>
          <w:szCs w:val="28"/>
        </w:rPr>
        <w:t xml:space="preserve">». </w:t>
      </w:r>
    </w:p>
    <w:p w:rsidR="00FD71C3" w:rsidRPr="00D91AF6" w:rsidRDefault="00FD71C3" w:rsidP="00DF1EF1">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состав Белореченского межмуниципального экологического </w:t>
      </w:r>
      <w:proofErr w:type="spellStart"/>
      <w:r w:rsidRPr="00D91AF6">
        <w:rPr>
          <w:rFonts w:ascii="Times New Roman" w:hAnsi="Times New Roman" w:cs="Times New Roman"/>
          <w:sz w:val="28"/>
          <w:szCs w:val="28"/>
        </w:rPr>
        <w:t>отходоперерабатывающего</w:t>
      </w:r>
      <w:proofErr w:type="spellEnd"/>
      <w:r w:rsidRPr="00D91AF6">
        <w:rPr>
          <w:rFonts w:ascii="Times New Roman" w:hAnsi="Times New Roman" w:cs="Times New Roman"/>
          <w:sz w:val="28"/>
          <w:szCs w:val="28"/>
        </w:rPr>
        <w:t xml:space="preserve"> комплекса включены:</w:t>
      </w:r>
      <w:r w:rsidR="00DF1EF1">
        <w:rPr>
          <w:rFonts w:ascii="Times New Roman" w:hAnsi="Times New Roman" w:cs="Times New Roman"/>
          <w:sz w:val="28"/>
          <w:szCs w:val="28"/>
        </w:rPr>
        <w:t xml:space="preserve"> </w:t>
      </w:r>
      <w:r w:rsidRPr="00D91AF6">
        <w:rPr>
          <w:rFonts w:ascii="Times New Roman" w:hAnsi="Times New Roman" w:cs="Times New Roman"/>
          <w:sz w:val="28"/>
          <w:szCs w:val="28"/>
        </w:rPr>
        <w:t>Апшеронский район;</w:t>
      </w:r>
      <w:r w:rsidR="00DF1EF1">
        <w:rPr>
          <w:rFonts w:ascii="Times New Roman" w:hAnsi="Times New Roman" w:cs="Times New Roman"/>
          <w:sz w:val="28"/>
          <w:szCs w:val="28"/>
        </w:rPr>
        <w:t xml:space="preserve"> </w:t>
      </w:r>
      <w:r w:rsidRPr="00D91AF6">
        <w:rPr>
          <w:rFonts w:ascii="Times New Roman" w:hAnsi="Times New Roman" w:cs="Times New Roman"/>
          <w:sz w:val="28"/>
          <w:szCs w:val="28"/>
        </w:rPr>
        <w:t>Белореченский район;</w:t>
      </w:r>
      <w:r w:rsidR="00DF1EF1">
        <w:rPr>
          <w:rFonts w:ascii="Times New Roman" w:hAnsi="Times New Roman" w:cs="Times New Roman"/>
          <w:sz w:val="28"/>
          <w:szCs w:val="28"/>
        </w:rPr>
        <w:t xml:space="preserve"> </w:t>
      </w:r>
      <w:r w:rsidRPr="00D91AF6">
        <w:rPr>
          <w:rFonts w:ascii="Times New Roman" w:hAnsi="Times New Roman" w:cs="Times New Roman"/>
          <w:sz w:val="28"/>
          <w:szCs w:val="28"/>
        </w:rPr>
        <w:t>Туапсинский район;</w:t>
      </w:r>
      <w:r w:rsidR="00DF1EF1">
        <w:rPr>
          <w:rFonts w:ascii="Times New Roman" w:hAnsi="Times New Roman" w:cs="Times New Roman"/>
          <w:sz w:val="28"/>
          <w:szCs w:val="28"/>
        </w:rPr>
        <w:t xml:space="preserve"> </w:t>
      </w:r>
      <w:r w:rsidRPr="00D91AF6">
        <w:rPr>
          <w:rFonts w:ascii="Times New Roman" w:hAnsi="Times New Roman" w:cs="Times New Roman"/>
          <w:sz w:val="28"/>
          <w:szCs w:val="28"/>
        </w:rPr>
        <w:t>город Горячий Ключ;</w:t>
      </w:r>
      <w:r w:rsidR="00DF1EF1">
        <w:rPr>
          <w:rFonts w:ascii="Times New Roman" w:hAnsi="Times New Roman" w:cs="Times New Roman"/>
          <w:sz w:val="28"/>
          <w:szCs w:val="28"/>
        </w:rPr>
        <w:t xml:space="preserve"> </w:t>
      </w:r>
      <w:r w:rsidRPr="00D91AF6">
        <w:rPr>
          <w:rFonts w:ascii="Times New Roman" w:hAnsi="Times New Roman" w:cs="Times New Roman"/>
          <w:sz w:val="28"/>
          <w:szCs w:val="28"/>
        </w:rPr>
        <w:t>город-курорт Сочи.</w:t>
      </w:r>
    </w:p>
    <w:p w:rsidR="00FD71C3" w:rsidRPr="00D91AF6"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Полигон предназначен для захоронения </w:t>
      </w:r>
      <w:r w:rsidR="0064723A">
        <w:rPr>
          <w:rFonts w:ascii="Times New Roman" w:hAnsi="Times New Roman" w:cs="Times New Roman"/>
          <w:sz w:val="28"/>
          <w:szCs w:val="28"/>
        </w:rPr>
        <w:t>ТБО</w:t>
      </w:r>
      <w:r w:rsidRPr="00D91AF6">
        <w:rPr>
          <w:rFonts w:ascii="Times New Roman" w:hAnsi="Times New Roman" w:cs="Times New Roman"/>
          <w:sz w:val="28"/>
          <w:szCs w:val="28"/>
        </w:rPr>
        <w:t xml:space="preserve"> </w:t>
      </w:r>
      <w:r w:rsidR="00040AF9">
        <w:rPr>
          <w:rFonts w:ascii="Times New Roman" w:hAnsi="Times New Roman" w:cs="Times New Roman"/>
          <w:sz w:val="28"/>
          <w:szCs w:val="28"/>
        </w:rPr>
        <w:t>4</w:t>
      </w:r>
      <w:r w:rsidRPr="00D91AF6">
        <w:rPr>
          <w:rFonts w:ascii="Times New Roman" w:hAnsi="Times New Roman" w:cs="Times New Roman"/>
          <w:sz w:val="28"/>
          <w:szCs w:val="28"/>
        </w:rPr>
        <w:t xml:space="preserve">-5 классов опасности, включая их прием, складирование, </w:t>
      </w:r>
      <w:r w:rsidR="00040AF9">
        <w:rPr>
          <w:rFonts w:ascii="Times New Roman" w:hAnsi="Times New Roman" w:cs="Times New Roman"/>
          <w:sz w:val="28"/>
          <w:szCs w:val="28"/>
        </w:rPr>
        <w:t xml:space="preserve">сортировку, </w:t>
      </w:r>
      <w:r w:rsidRPr="00D91AF6">
        <w:rPr>
          <w:rFonts w:ascii="Times New Roman" w:hAnsi="Times New Roman" w:cs="Times New Roman"/>
          <w:sz w:val="28"/>
          <w:szCs w:val="28"/>
        </w:rPr>
        <w:t xml:space="preserve">уплотнение и изоляцию. </w:t>
      </w:r>
    </w:p>
    <w:p w:rsidR="00FD71C3" w:rsidRPr="00D91AF6"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августе 2017 </w:t>
      </w:r>
      <w:r w:rsidR="0064723A">
        <w:rPr>
          <w:rFonts w:ascii="Times New Roman" w:hAnsi="Times New Roman" w:cs="Times New Roman"/>
          <w:sz w:val="28"/>
          <w:szCs w:val="28"/>
        </w:rPr>
        <w:t>г.</w:t>
      </w:r>
      <w:r w:rsidRPr="00D91AF6">
        <w:rPr>
          <w:rFonts w:ascii="Times New Roman" w:hAnsi="Times New Roman" w:cs="Times New Roman"/>
          <w:sz w:val="28"/>
          <w:szCs w:val="28"/>
        </w:rPr>
        <w:t xml:space="preserve"> объект введен в эксплуатацию, имеется лицензия №02300601 от 12</w:t>
      </w:r>
      <w:r w:rsidR="0064723A">
        <w:rPr>
          <w:rFonts w:ascii="Times New Roman" w:hAnsi="Times New Roman" w:cs="Times New Roman"/>
          <w:sz w:val="28"/>
          <w:szCs w:val="28"/>
        </w:rPr>
        <w:t>.02.</w:t>
      </w:r>
      <w:r w:rsidRPr="00D91AF6">
        <w:rPr>
          <w:rFonts w:ascii="Times New Roman" w:hAnsi="Times New Roman" w:cs="Times New Roman"/>
          <w:sz w:val="28"/>
          <w:szCs w:val="28"/>
        </w:rPr>
        <w:t xml:space="preserve">2018 </w:t>
      </w:r>
      <w:r w:rsidR="0064723A">
        <w:rPr>
          <w:rFonts w:ascii="Times New Roman" w:hAnsi="Times New Roman" w:cs="Times New Roman"/>
          <w:sz w:val="28"/>
          <w:szCs w:val="28"/>
        </w:rPr>
        <w:t>г.</w:t>
      </w:r>
      <w:r w:rsidRPr="00D91AF6">
        <w:rPr>
          <w:rFonts w:ascii="Times New Roman" w:hAnsi="Times New Roman" w:cs="Times New Roman"/>
          <w:sz w:val="28"/>
          <w:szCs w:val="28"/>
        </w:rPr>
        <w:t xml:space="preserve"> на сбор, транспортирование, обработку, размещение отходов 4 класса опасности, бессрочно. Приказом федеральной службы по надзору в сфере природопользования от 27.09.2017</w:t>
      </w:r>
      <w:r w:rsidR="0064723A">
        <w:rPr>
          <w:rFonts w:ascii="Times New Roman" w:hAnsi="Times New Roman" w:cs="Times New Roman"/>
          <w:sz w:val="28"/>
          <w:szCs w:val="28"/>
        </w:rPr>
        <w:t xml:space="preserve"> г.</w:t>
      </w:r>
      <w:r w:rsidRPr="00D91AF6">
        <w:rPr>
          <w:rFonts w:ascii="Times New Roman" w:hAnsi="Times New Roman" w:cs="Times New Roman"/>
          <w:sz w:val="28"/>
          <w:szCs w:val="28"/>
        </w:rPr>
        <w:t xml:space="preserve"> №460 полигон включен в государственный реестр объектов размещения отходов.</w:t>
      </w:r>
    </w:p>
    <w:p w:rsidR="00FD71C3" w:rsidRPr="00D91AF6" w:rsidRDefault="00FD71C3" w:rsidP="00D91AF6">
      <w:pPr>
        <w:tabs>
          <w:tab w:val="left" w:pos="3206"/>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состав межмуниципального </w:t>
      </w:r>
      <w:proofErr w:type="spellStart"/>
      <w:r w:rsidRPr="00D91AF6">
        <w:rPr>
          <w:rFonts w:ascii="Times New Roman" w:hAnsi="Times New Roman" w:cs="Times New Roman"/>
          <w:sz w:val="28"/>
          <w:szCs w:val="28"/>
        </w:rPr>
        <w:t>отходоперерабатывающего</w:t>
      </w:r>
      <w:proofErr w:type="spellEnd"/>
      <w:r w:rsidRPr="00D91AF6">
        <w:rPr>
          <w:rFonts w:ascii="Times New Roman" w:hAnsi="Times New Roman" w:cs="Times New Roman"/>
          <w:sz w:val="28"/>
          <w:szCs w:val="28"/>
        </w:rPr>
        <w:t xml:space="preserve"> комплекса входит мусоросортировочная станция </w:t>
      </w:r>
      <w:r w:rsidR="0064723A">
        <w:rPr>
          <w:rFonts w:ascii="Times New Roman" w:hAnsi="Times New Roman" w:cs="Times New Roman"/>
          <w:sz w:val="28"/>
          <w:szCs w:val="28"/>
        </w:rPr>
        <w:t>ТБО</w:t>
      </w:r>
      <w:r w:rsidRPr="00D91AF6">
        <w:rPr>
          <w:rFonts w:ascii="Times New Roman" w:hAnsi="Times New Roman" w:cs="Times New Roman"/>
          <w:sz w:val="28"/>
          <w:szCs w:val="28"/>
        </w:rPr>
        <w:t xml:space="preserve"> производительностью 150 тыс</w:t>
      </w:r>
      <w:r w:rsidR="0064723A">
        <w:rPr>
          <w:rFonts w:ascii="Times New Roman" w:hAnsi="Times New Roman" w:cs="Times New Roman"/>
          <w:sz w:val="28"/>
          <w:szCs w:val="28"/>
        </w:rPr>
        <w:t>.</w:t>
      </w:r>
      <w:r w:rsidRPr="00D91AF6">
        <w:rPr>
          <w:rFonts w:ascii="Times New Roman" w:hAnsi="Times New Roman" w:cs="Times New Roman"/>
          <w:sz w:val="28"/>
          <w:szCs w:val="28"/>
        </w:rPr>
        <w:t xml:space="preserve"> тонн в год. </w:t>
      </w:r>
      <w:r w:rsidR="00040AF9" w:rsidRPr="00040AF9">
        <w:rPr>
          <w:rFonts w:ascii="Times New Roman" w:hAnsi="Times New Roman" w:cs="Times New Roman"/>
          <w:sz w:val="28"/>
          <w:szCs w:val="28"/>
        </w:rPr>
        <w:t>На мусоросортировочной станции сортируются отходы</w:t>
      </w:r>
      <w:r w:rsidR="00040AF9">
        <w:rPr>
          <w:rFonts w:ascii="Times New Roman" w:hAnsi="Times New Roman" w:cs="Times New Roman"/>
          <w:sz w:val="28"/>
          <w:szCs w:val="28"/>
        </w:rPr>
        <w:t>,</w:t>
      </w:r>
      <w:r w:rsidR="00040AF9" w:rsidRPr="00040AF9">
        <w:rPr>
          <w:rFonts w:ascii="Times New Roman" w:hAnsi="Times New Roman" w:cs="Times New Roman"/>
          <w:sz w:val="28"/>
          <w:szCs w:val="28"/>
        </w:rPr>
        <w:t xml:space="preserve"> поступающие от Белореченского и Апшеронского районов. В 2021 году отсортировано 11059,75 т отходов, извлекаются такие фракции как: металл, стекло, бумага, пластик. Извлеченные фракции направляются на переработку и вовлечение в производство производителям продукции и переработчикам вторсырья.</w:t>
      </w:r>
    </w:p>
    <w:p w:rsidR="00FD71C3" w:rsidRPr="00D91AF6" w:rsidRDefault="00FD71C3" w:rsidP="00D91AF6">
      <w:pPr>
        <w:tabs>
          <w:tab w:val="left" w:pos="3206"/>
        </w:tabs>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целях устранения негативного воздействия полигона на окружающую среду дополнительно проведены следующие мероприятия: </w:t>
      </w:r>
    </w:p>
    <w:p w:rsidR="00FD71C3" w:rsidRPr="00D91AF6" w:rsidRDefault="0064723A"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усилен </w:t>
      </w:r>
      <w:r w:rsidR="00FD71C3" w:rsidRPr="00D91AF6">
        <w:rPr>
          <w:rFonts w:ascii="Times New Roman" w:eastAsia="Times New Roman" w:hAnsi="Times New Roman" w:cs="Times New Roman"/>
          <w:sz w:val="28"/>
          <w:szCs w:val="28"/>
          <w:lang w:eastAsia="ru-RU"/>
        </w:rPr>
        <w:t xml:space="preserve">контроль за всеми технологическими процессами на полигоне: обустроены подъездные пути на теле полигона, проводится надлежащая пересыпка карты, обустроены откосы, </w:t>
      </w:r>
      <w:proofErr w:type="spellStart"/>
      <w:r w:rsidR="00FD71C3" w:rsidRPr="00D91AF6">
        <w:rPr>
          <w:rFonts w:ascii="Times New Roman" w:eastAsia="Times New Roman" w:hAnsi="Times New Roman" w:cs="Times New Roman"/>
          <w:sz w:val="28"/>
          <w:szCs w:val="28"/>
          <w:lang w:eastAsia="ru-RU"/>
        </w:rPr>
        <w:t>бирмы</w:t>
      </w:r>
      <w:proofErr w:type="spellEnd"/>
      <w:r>
        <w:rPr>
          <w:rFonts w:ascii="Times New Roman" w:eastAsia="Times New Roman" w:hAnsi="Times New Roman" w:cs="Times New Roman"/>
          <w:sz w:val="28"/>
          <w:szCs w:val="28"/>
          <w:lang w:eastAsia="ru-RU"/>
        </w:rPr>
        <w:t>,</w:t>
      </w:r>
      <w:r w:rsidR="00FD71C3" w:rsidRPr="00D91AF6">
        <w:rPr>
          <w:rFonts w:ascii="Times New Roman" w:eastAsia="Times New Roman" w:hAnsi="Times New Roman" w:cs="Times New Roman"/>
          <w:sz w:val="28"/>
          <w:szCs w:val="28"/>
          <w:lang w:eastAsia="ru-RU"/>
        </w:rPr>
        <w:t xml:space="preserve"> все</w:t>
      </w:r>
      <w:r>
        <w:rPr>
          <w:rFonts w:ascii="Times New Roman" w:eastAsia="Times New Roman" w:hAnsi="Times New Roman" w:cs="Times New Roman"/>
          <w:sz w:val="28"/>
          <w:szCs w:val="28"/>
          <w:lang w:eastAsia="ru-RU"/>
        </w:rPr>
        <w:t>, что предусмотрено проектом;</w:t>
      </w:r>
    </w:p>
    <w:p w:rsidR="00FD71C3" w:rsidRPr="00D91AF6" w:rsidRDefault="0064723A"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приобретена </w:t>
      </w:r>
      <w:r w:rsidR="00FD71C3" w:rsidRPr="00D91AF6">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овая специализированная техника и </w:t>
      </w:r>
      <w:r w:rsidRPr="00D91AF6">
        <w:rPr>
          <w:rFonts w:ascii="Times New Roman" w:eastAsia="Times New Roman" w:hAnsi="Times New Roman" w:cs="Times New Roman"/>
          <w:sz w:val="28"/>
          <w:szCs w:val="28"/>
          <w:lang w:eastAsia="ru-RU"/>
        </w:rPr>
        <w:t>многофункциональный газоанализатор «ГАНК»</w:t>
      </w:r>
      <w:r>
        <w:rPr>
          <w:rFonts w:ascii="Times New Roman" w:eastAsia="Times New Roman" w:hAnsi="Times New Roman" w:cs="Times New Roman"/>
          <w:sz w:val="28"/>
          <w:szCs w:val="28"/>
          <w:lang w:eastAsia="ru-RU"/>
        </w:rPr>
        <w:t>;</w:t>
      </w:r>
      <w:r w:rsidR="00FD71C3" w:rsidRPr="00D91AF6">
        <w:rPr>
          <w:rFonts w:ascii="Times New Roman" w:eastAsia="Times New Roman" w:hAnsi="Times New Roman" w:cs="Times New Roman"/>
          <w:sz w:val="28"/>
          <w:szCs w:val="28"/>
          <w:lang w:eastAsia="ru-RU"/>
        </w:rPr>
        <w:t xml:space="preserve"> </w:t>
      </w:r>
    </w:p>
    <w:p w:rsidR="00FD71C3" w:rsidRPr="00D91AF6" w:rsidRDefault="0064723A"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проведены </w:t>
      </w:r>
      <w:r>
        <w:rPr>
          <w:rFonts w:ascii="Times New Roman" w:eastAsia="Times New Roman" w:hAnsi="Times New Roman" w:cs="Times New Roman"/>
          <w:sz w:val="28"/>
          <w:szCs w:val="28"/>
          <w:lang w:eastAsia="ru-RU"/>
        </w:rPr>
        <w:t>геодезические изыскания;</w:t>
      </w:r>
    </w:p>
    <w:p w:rsidR="00FD71C3" w:rsidRPr="00D91AF6" w:rsidRDefault="0064723A"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целях</w:t>
      </w:r>
      <w:r w:rsidR="00FD71C3" w:rsidRPr="00D91AF6">
        <w:rPr>
          <w:rFonts w:ascii="Times New Roman" w:eastAsia="Times New Roman" w:hAnsi="Times New Roman" w:cs="Times New Roman"/>
          <w:sz w:val="28"/>
          <w:szCs w:val="28"/>
          <w:lang w:eastAsia="ru-RU"/>
        </w:rPr>
        <w:t xml:space="preserve"> создания защитной зоны высажены деревья на территории полигона</w:t>
      </w:r>
      <w:r>
        <w:rPr>
          <w:rFonts w:ascii="Times New Roman" w:eastAsia="Times New Roman" w:hAnsi="Times New Roman" w:cs="Times New Roman"/>
          <w:sz w:val="28"/>
          <w:szCs w:val="28"/>
          <w:lang w:eastAsia="ru-RU"/>
        </w:rPr>
        <w:t>;</w:t>
      </w:r>
    </w:p>
    <w:p w:rsidR="00FD71C3" w:rsidRPr="00D91AF6" w:rsidRDefault="0064723A"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проработан </w:t>
      </w:r>
      <w:r w:rsidR="00FD71C3" w:rsidRPr="00D91AF6">
        <w:rPr>
          <w:rFonts w:ascii="Times New Roman" w:eastAsia="Times New Roman" w:hAnsi="Times New Roman" w:cs="Times New Roman"/>
          <w:sz w:val="28"/>
          <w:szCs w:val="28"/>
          <w:lang w:eastAsia="ru-RU"/>
        </w:rPr>
        <w:t xml:space="preserve">вопрос дооснащения сортировочного комплекса, увеличено количество </w:t>
      </w:r>
      <w:r>
        <w:rPr>
          <w:rFonts w:ascii="Times New Roman" w:eastAsia="Times New Roman" w:hAnsi="Times New Roman" w:cs="Times New Roman"/>
          <w:sz w:val="28"/>
          <w:szCs w:val="28"/>
          <w:lang w:eastAsia="ru-RU"/>
        </w:rPr>
        <w:t xml:space="preserve">его </w:t>
      </w:r>
      <w:r w:rsidR="00FD71C3" w:rsidRPr="00D91AF6">
        <w:rPr>
          <w:rFonts w:ascii="Times New Roman" w:eastAsia="Times New Roman" w:hAnsi="Times New Roman" w:cs="Times New Roman"/>
          <w:sz w:val="28"/>
          <w:szCs w:val="28"/>
          <w:lang w:eastAsia="ru-RU"/>
        </w:rPr>
        <w:t>работников</w:t>
      </w:r>
      <w:r>
        <w:rPr>
          <w:rFonts w:ascii="Times New Roman" w:eastAsia="Times New Roman" w:hAnsi="Times New Roman" w:cs="Times New Roman"/>
          <w:sz w:val="28"/>
          <w:szCs w:val="28"/>
          <w:lang w:eastAsia="ru-RU"/>
        </w:rPr>
        <w:t>,</w:t>
      </w:r>
      <w:r w:rsidR="00FD71C3" w:rsidRPr="00D91A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w:t>
      </w:r>
      <w:r w:rsidR="00FD71C3" w:rsidRPr="00D91AF6">
        <w:rPr>
          <w:rFonts w:ascii="Times New Roman" w:eastAsia="Times New Roman" w:hAnsi="Times New Roman" w:cs="Times New Roman"/>
          <w:sz w:val="28"/>
          <w:szCs w:val="28"/>
          <w:lang w:eastAsia="ru-RU"/>
        </w:rPr>
        <w:t>апу</w:t>
      </w:r>
      <w:r>
        <w:rPr>
          <w:rFonts w:ascii="Times New Roman" w:eastAsia="Times New Roman" w:hAnsi="Times New Roman" w:cs="Times New Roman"/>
          <w:sz w:val="28"/>
          <w:szCs w:val="28"/>
          <w:lang w:eastAsia="ru-RU"/>
        </w:rPr>
        <w:t>щена вторая сортировочная линия;</w:t>
      </w:r>
    </w:p>
    <w:p w:rsidR="00FD71C3" w:rsidRPr="00D91AF6" w:rsidRDefault="0064723A"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обновлена</w:t>
      </w:r>
      <w:r>
        <w:rPr>
          <w:rFonts w:ascii="Times New Roman" w:eastAsia="Times New Roman" w:hAnsi="Times New Roman" w:cs="Times New Roman"/>
          <w:sz w:val="28"/>
          <w:szCs w:val="28"/>
          <w:lang w:eastAsia="ru-RU"/>
        </w:rPr>
        <w:t xml:space="preserve">, </w:t>
      </w:r>
      <w:r w:rsidR="00FD71C3" w:rsidRPr="00D91AF6">
        <w:rPr>
          <w:rFonts w:ascii="Times New Roman" w:eastAsia="Times New Roman" w:hAnsi="Times New Roman" w:cs="Times New Roman"/>
          <w:sz w:val="28"/>
          <w:szCs w:val="28"/>
          <w:lang w:eastAsia="ru-RU"/>
        </w:rPr>
        <w:t xml:space="preserve">модернизирована, полностью автоматизирована станция очистных сооружений фильтрата. </w:t>
      </w:r>
    </w:p>
    <w:p w:rsidR="00040AF9" w:rsidRPr="00040AF9" w:rsidRDefault="00040AF9" w:rsidP="00040AF9">
      <w:pPr>
        <w:tabs>
          <w:tab w:val="left" w:pos="993"/>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В рамках регионального проекта</w:t>
      </w:r>
      <w:r>
        <w:rPr>
          <w:rFonts w:ascii="Times New Roman" w:hAnsi="Times New Roman" w:cs="Times New Roman"/>
          <w:sz w:val="28"/>
          <w:szCs w:val="28"/>
        </w:rPr>
        <w:t xml:space="preserve"> «</w:t>
      </w:r>
      <w:r w:rsidRPr="00040AF9">
        <w:rPr>
          <w:rFonts w:ascii="Times New Roman" w:hAnsi="Times New Roman" w:cs="Times New Roman"/>
          <w:sz w:val="28"/>
          <w:szCs w:val="28"/>
        </w:rPr>
        <w:t>Комплексная система обращения с</w:t>
      </w:r>
      <w:r>
        <w:rPr>
          <w:rFonts w:ascii="Times New Roman" w:hAnsi="Times New Roman" w:cs="Times New Roman"/>
          <w:sz w:val="28"/>
          <w:szCs w:val="28"/>
        </w:rPr>
        <w:t xml:space="preserve"> </w:t>
      </w:r>
      <w:r w:rsidRPr="00040AF9">
        <w:rPr>
          <w:rFonts w:ascii="Times New Roman" w:hAnsi="Times New Roman" w:cs="Times New Roman"/>
          <w:sz w:val="28"/>
          <w:szCs w:val="28"/>
        </w:rPr>
        <w:t>твердыми коммунальными отходами</w:t>
      </w:r>
      <w:r>
        <w:rPr>
          <w:rFonts w:ascii="Times New Roman" w:hAnsi="Times New Roman" w:cs="Times New Roman"/>
          <w:sz w:val="28"/>
          <w:szCs w:val="28"/>
        </w:rPr>
        <w:t xml:space="preserve"> </w:t>
      </w:r>
      <w:r w:rsidRPr="00040AF9">
        <w:rPr>
          <w:rFonts w:ascii="Times New Roman" w:hAnsi="Times New Roman" w:cs="Times New Roman"/>
          <w:sz w:val="28"/>
          <w:szCs w:val="28"/>
        </w:rPr>
        <w:t>на территории Краснодарского края</w:t>
      </w:r>
      <w:r>
        <w:rPr>
          <w:rFonts w:ascii="Times New Roman" w:hAnsi="Times New Roman" w:cs="Times New Roman"/>
          <w:sz w:val="28"/>
          <w:szCs w:val="28"/>
        </w:rPr>
        <w:t xml:space="preserve">» </w:t>
      </w:r>
      <w:r w:rsidRPr="00040AF9">
        <w:rPr>
          <w:rFonts w:ascii="Times New Roman" w:hAnsi="Times New Roman" w:cs="Times New Roman"/>
          <w:sz w:val="28"/>
          <w:szCs w:val="28"/>
        </w:rPr>
        <w:t xml:space="preserve">национального проекта </w:t>
      </w:r>
      <w:r>
        <w:rPr>
          <w:rFonts w:ascii="Times New Roman" w:hAnsi="Times New Roman" w:cs="Times New Roman"/>
          <w:sz w:val="28"/>
          <w:szCs w:val="28"/>
        </w:rPr>
        <w:t>«</w:t>
      </w:r>
      <w:r w:rsidRPr="00040AF9">
        <w:rPr>
          <w:rFonts w:ascii="Times New Roman" w:hAnsi="Times New Roman" w:cs="Times New Roman"/>
          <w:sz w:val="28"/>
          <w:szCs w:val="28"/>
        </w:rPr>
        <w:t>Экология</w:t>
      </w:r>
      <w:r>
        <w:rPr>
          <w:rFonts w:ascii="Times New Roman" w:hAnsi="Times New Roman" w:cs="Times New Roman"/>
          <w:sz w:val="28"/>
          <w:szCs w:val="28"/>
        </w:rPr>
        <w:t>» п</w:t>
      </w:r>
      <w:r w:rsidRPr="00040AF9">
        <w:rPr>
          <w:rFonts w:ascii="Times New Roman" w:hAnsi="Times New Roman" w:cs="Times New Roman"/>
          <w:sz w:val="28"/>
          <w:szCs w:val="28"/>
        </w:rPr>
        <w:t>ланируется</w:t>
      </w:r>
      <w:r w:rsidR="009F13C8">
        <w:rPr>
          <w:rFonts w:ascii="Times New Roman" w:hAnsi="Times New Roman" w:cs="Times New Roman"/>
          <w:sz w:val="28"/>
          <w:szCs w:val="28"/>
        </w:rPr>
        <w:t xml:space="preserve"> </w:t>
      </w:r>
      <w:r w:rsidR="009F13C8" w:rsidRPr="00040AF9">
        <w:rPr>
          <w:rFonts w:ascii="Times New Roman" w:hAnsi="Times New Roman" w:cs="Times New Roman"/>
          <w:sz w:val="28"/>
          <w:szCs w:val="28"/>
        </w:rPr>
        <w:t>ввод в промышленную эксплуатацию мощностей</w:t>
      </w:r>
      <w:r w:rsidR="009F13C8">
        <w:rPr>
          <w:rFonts w:ascii="Times New Roman" w:hAnsi="Times New Roman" w:cs="Times New Roman"/>
          <w:sz w:val="28"/>
          <w:szCs w:val="28"/>
        </w:rPr>
        <w:t>:</w:t>
      </w:r>
      <w:r w:rsidRPr="00040AF9">
        <w:rPr>
          <w:rFonts w:ascii="Times New Roman" w:hAnsi="Times New Roman" w:cs="Times New Roman"/>
          <w:sz w:val="28"/>
          <w:szCs w:val="28"/>
        </w:rPr>
        <w:t xml:space="preserve"> </w:t>
      </w:r>
    </w:p>
    <w:p w:rsidR="00040AF9" w:rsidRPr="009F13C8" w:rsidRDefault="00040AF9"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sidRPr="009F13C8">
        <w:rPr>
          <w:rFonts w:ascii="Times New Roman" w:eastAsia="Times New Roman" w:hAnsi="Times New Roman" w:cs="Times New Roman"/>
          <w:sz w:val="28"/>
          <w:szCs w:val="28"/>
          <w:lang w:eastAsia="ru-RU"/>
        </w:rPr>
        <w:t>по размещению твердых коммунальных отходов до 2024 года;</w:t>
      </w:r>
    </w:p>
    <w:p w:rsidR="00040AF9" w:rsidRPr="009F13C8" w:rsidRDefault="00040AF9" w:rsidP="007B2587">
      <w:pPr>
        <w:numPr>
          <w:ilvl w:val="0"/>
          <w:numId w:val="63"/>
        </w:numPr>
        <w:tabs>
          <w:tab w:val="left" w:pos="993"/>
          <w:tab w:val="left" w:pos="3206"/>
        </w:tabs>
        <w:spacing w:after="0" w:line="240" w:lineRule="auto"/>
        <w:ind w:left="0" w:firstLine="709"/>
        <w:jc w:val="both"/>
        <w:rPr>
          <w:rFonts w:ascii="Times New Roman" w:eastAsia="Times New Roman" w:hAnsi="Times New Roman" w:cs="Times New Roman"/>
          <w:sz w:val="28"/>
          <w:szCs w:val="28"/>
          <w:lang w:eastAsia="ru-RU"/>
        </w:rPr>
      </w:pPr>
      <w:r w:rsidRPr="009F13C8">
        <w:rPr>
          <w:rFonts w:ascii="Times New Roman" w:eastAsia="Times New Roman" w:hAnsi="Times New Roman" w:cs="Times New Roman"/>
          <w:sz w:val="28"/>
          <w:szCs w:val="28"/>
          <w:lang w:eastAsia="ru-RU"/>
        </w:rPr>
        <w:t>утилизации до 2030 года.</w:t>
      </w:r>
    </w:p>
    <w:p w:rsidR="00040AF9" w:rsidRPr="00040AF9" w:rsidRDefault="00040AF9" w:rsidP="00040AF9">
      <w:pPr>
        <w:tabs>
          <w:tab w:val="left" w:pos="993"/>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lastRenderedPageBreak/>
        <w:t>При этом средств федерального бюджета на исполнение установленных</w:t>
      </w:r>
      <w:r>
        <w:rPr>
          <w:rFonts w:ascii="Times New Roman" w:hAnsi="Times New Roman" w:cs="Times New Roman"/>
          <w:sz w:val="28"/>
          <w:szCs w:val="28"/>
        </w:rPr>
        <w:t xml:space="preserve"> </w:t>
      </w:r>
      <w:r w:rsidRPr="00040AF9">
        <w:rPr>
          <w:rFonts w:ascii="Times New Roman" w:hAnsi="Times New Roman" w:cs="Times New Roman"/>
          <w:sz w:val="28"/>
          <w:szCs w:val="28"/>
        </w:rPr>
        <w:t>показателей не выделено.</w:t>
      </w:r>
      <w:r>
        <w:rPr>
          <w:rFonts w:ascii="Times New Roman" w:hAnsi="Times New Roman" w:cs="Times New Roman"/>
          <w:sz w:val="28"/>
          <w:szCs w:val="28"/>
        </w:rPr>
        <w:t xml:space="preserve"> </w:t>
      </w:r>
      <w:r w:rsidRPr="00040AF9">
        <w:rPr>
          <w:rFonts w:ascii="Times New Roman" w:hAnsi="Times New Roman" w:cs="Times New Roman"/>
          <w:sz w:val="28"/>
          <w:szCs w:val="28"/>
        </w:rPr>
        <w:t xml:space="preserve">В связи с </w:t>
      </w:r>
      <w:r>
        <w:rPr>
          <w:rFonts w:ascii="Times New Roman" w:hAnsi="Times New Roman" w:cs="Times New Roman"/>
          <w:sz w:val="28"/>
          <w:szCs w:val="28"/>
        </w:rPr>
        <w:t>этим</w:t>
      </w:r>
      <w:r w:rsidRPr="00040AF9">
        <w:rPr>
          <w:rFonts w:ascii="Times New Roman" w:hAnsi="Times New Roman" w:cs="Times New Roman"/>
          <w:sz w:val="28"/>
          <w:szCs w:val="28"/>
        </w:rPr>
        <w:t xml:space="preserve"> реализация необходимых мероприятий планируется за счет</w:t>
      </w:r>
      <w:r>
        <w:rPr>
          <w:rFonts w:ascii="Times New Roman" w:hAnsi="Times New Roman" w:cs="Times New Roman"/>
          <w:sz w:val="28"/>
          <w:szCs w:val="28"/>
        </w:rPr>
        <w:t xml:space="preserve"> </w:t>
      </w:r>
      <w:r w:rsidRPr="00040AF9">
        <w:rPr>
          <w:rFonts w:ascii="Times New Roman" w:hAnsi="Times New Roman" w:cs="Times New Roman"/>
          <w:sz w:val="28"/>
          <w:szCs w:val="28"/>
        </w:rPr>
        <w:t>средств инвесторов.</w:t>
      </w:r>
    </w:p>
    <w:p w:rsidR="00040AF9" w:rsidRDefault="00040AF9" w:rsidP="00040AF9">
      <w:pPr>
        <w:tabs>
          <w:tab w:val="left" w:pos="993"/>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В целях достижения результатов регионального проекта министерством ТЭК и ЖКХ Краснодарского края</w:t>
      </w:r>
      <w:r>
        <w:rPr>
          <w:rFonts w:ascii="Times New Roman" w:hAnsi="Times New Roman" w:cs="Times New Roman"/>
          <w:sz w:val="28"/>
          <w:szCs w:val="28"/>
        </w:rPr>
        <w:t xml:space="preserve"> </w:t>
      </w:r>
      <w:r w:rsidRPr="00040AF9">
        <w:rPr>
          <w:rFonts w:ascii="Times New Roman" w:hAnsi="Times New Roman" w:cs="Times New Roman"/>
          <w:sz w:val="28"/>
          <w:szCs w:val="28"/>
        </w:rPr>
        <w:t>подписаны с инвесторами протоколы о намерениях по строительству объектов</w:t>
      </w:r>
      <w:r>
        <w:rPr>
          <w:rFonts w:ascii="Times New Roman" w:hAnsi="Times New Roman" w:cs="Times New Roman"/>
          <w:sz w:val="28"/>
          <w:szCs w:val="28"/>
        </w:rPr>
        <w:t xml:space="preserve"> </w:t>
      </w:r>
      <w:proofErr w:type="spellStart"/>
      <w:r>
        <w:rPr>
          <w:rFonts w:ascii="Times New Roman" w:hAnsi="Times New Roman" w:cs="Times New Roman"/>
          <w:sz w:val="28"/>
          <w:szCs w:val="28"/>
        </w:rPr>
        <w:t>отходоперерабатывающей</w:t>
      </w:r>
      <w:proofErr w:type="spellEnd"/>
      <w:r>
        <w:rPr>
          <w:rFonts w:ascii="Times New Roman" w:hAnsi="Times New Roman" w:cs="Times New Roman"/>
          <w:sz w:val="28"/>
          <w:szCs w:val="28"/>
        </w:rPr>
        <w:t xml:space="preserve"> отрасли</w:t>
      </w:r>
      <w:r w:rsidRPr="00040AF9">
        <w:rPr>
          <w:rFonts w:ascii="Times New Roman" w:hAnsi="Times New Roman" w:cs="Times New Roman"/>
          <w:sz w:val="28"/>
          <w:szCs w:val="28"/>
        </w:rPr>
        <w:t>, в том числе</w:t>
      </w:r>
      <w:r>
        <w:rPr>
          <w:rFonts w:ascii="Times New Roman" w:hAnsi="Times New Roman" w:cs="Times New Roman"/>
          <w:sz w:val="28"/>
          <w:szCs w:val="28"/>
        </w:rPr>
        <w:t xml:space="preserve"> </w:t>
      </w:r>
      <w:r w:rsidR="009F13C8">
        <w:rPr>
          <w:rFonts w:ascii="Times New Roman" w:hAnsi="Times New Roman" w:cs="Times New Roman"/>
          <w:sz w:val="28"/>
          <w:szCs w:val="28"/>
        </w:rPr>
        <w:t>с</w:t>
      </w:r>
      <w:r w:rsidRPr="00040AF9">
        <w:rPr>
          <w:rFonts w:ascii="Times New Roman" w:hAnsi="Times New Roman" w:cs="Times New Roman"/>
          <w:sz w:val="28"/>
          <w:szCs w:val="28"/>
        </w:rPr>
        <w:t xml:space="preserve">троительство 2-ой очереди полигона и </w:t>
      </w:r>
      <w:r w:rsidR="009F13C8">
        <w:rPr>
          <w:rFonts w:ascii="Times New Roman" w:hAnsi="Times New Roman" w:cs="Times New Roman"/>
          <w:sz w:val="28"/>
          <w:szCs w:val="28"/>
        </w:rPr>
        <w:t>у</w:t>
      </w:r>
      <w:r w:rsidRPr="00040AF9">
        <w:rPr>
          <w:rFonts w:ascii="Times New Roman" w:hAnsi="Times New Roman" w:cs="Times New Roman"/>
          <w:sz w:val="28"/>
          <w:szCs w:val="28"/>
        </w:rPr>
        <w:t xml:space="preserve">величение мощности мусоросортировочного комплекса в </w:t>
      </w:r>
      <w:r w:rsidR="009F13C8">
        <w:rPr>
          <w:rFonts w:ascii="Times New Roman" w:hAnsi="Times New Roman" w:cs="Times New Roman"/>
          <w:sz w:val="28"/>
          <w:szCs w:val="28"/>
        </w:rPr>
        <w:t xml:space="preserve">МО </w:t>
      </w:r>
      <w:r w:rsidRPr="00040AF9">
        <w:rPr>
          <w:rFonts w:ascii="Times New Roman" w:hAnsi="Times New Roman" w:cs="Times New Roman"/>
          <w:sz w:val="28"/>
          <w:szCs w:val="28"/>
        </w:rPr>
        <w:t>Белореченск</w:t>
      </w:r>
      <w:r w:rsidR="009F13C8">
        <w:rPr>
          <w:rFonts w:ascii="Times New Roman" w:hAnsi="Times New Roman" w:cs="Times New Roman"/>
          <w:sz w:val="28"/>
          <w:szCs w:val="28"/>
        </w:rPr>
        <w:t>ий</w:t>
      </w:r>
      <w:r w:rsidRPr="00040AF9">
        <w:rPr>
          <w:rFonts w:ascii="Times New Roman" w:hAnsi="Times New Roman" w:cs="Times New Roman"/>
          <w:sz w:val="28"/>
          <w:szCs w:val="28"/>
        </w:rPr>
        <w:t xml:space="preserve"> район. Исполнитель работ </w:t>
      </w:r>
      <w:r w:rsidR="005B418F">
        <w:rPr>
          <w:rFonts w:ascii="Times New Roman" w:hAnsi="Times New Roman" w:cs="Times New Roman"/>
          <w:sz w:val="28"/>
          <w:szCs w:val="28"/>
        </w:rPr>
        <w:t xml:space="preserve">– </w:t>
      </w:r>
      <w:r w:rsidRPr="00040AF9">
        <w:rPr>
          <w:rFonts w:ascii="Times New Roman" w:hAnsi="Times New Roman" w:cs="Times New Roman"/>
          <w:sz w:val="28"/>
          <w:szCs w:val="28"/>
        </w:rPr>
        <w:t xml:space="preserve">АО </w:t>
      </w:r>
      <w:r>
        <w:rPr>
          <w:rFonts w:ascii="Times New Roman" w:hAnsi="Times New Roman" w:cs="Times New Roman"/>
          <w:sz w:val="28"/>
          <w:szCs w:val="28"/>
        </w:rPr>
        <w:t>«</w:t>
      </w:r>
      <w:proofErr w:type="spellStart"/>
      <w:r w:rsidRPr="00040AF9">
        <w:rPr>
          <w:rFonts w:ascii="Times New Roman" w:hAnsi="Times New Roman" w:cs="Times New Roman"/>
          <w:sz w:val="28"/>
          <w:szCs w:val="28"/>
        </w:rPr>
        <w:t>Крайжилкомресурс</w:t>
      </w:r>
      <w:proofErr w:type="spellEnd"/>
      <w:r>
        <w:rPr>
          <w:rFonts w:ascii="Times New Roman" w:hAnsi="Times New Roman" w:cs="Times New Roman"/>
          <w:sz w:val="28"/>
          <w:szCs w:val="28"/>
        </w:rPr>
        <w:t>»</w:t>
      </w:r>
      <w:r w:rsidRPr="00040AF9">
        <w:rPr>
          <w:rFonts w:ascii="Times New Roman" w:hAnsi="Times New Roman" w:cs="Times New Roman"/>
          <w:sz w:val="28"/>
          <w:szCs w:val="28"/>
        </w:rPr>
        <w:t xml:space="preserve">, период реализации </w:t>
      </w:r>
      <w:r w:rsidR="005B418F">
        <w:rPr>
          <w:rFonts w:ascii="Times New Roman" w:hAnsi="Times New Roman" w:cs="Times New Roman"/>
          <w:sz w:val="28"/>
          <w:szCs w:val="28"/>
        </w:rPr>
        <w:t xml:space="preserve">– </w:t>
      </w:r>
      <w:r w:rsidRPr="00040AF9">
        <w:rPr>
          <w:rFonts w:ascii="Times New Roman" w:hAnsi="Times New Roman" w:cs="Times New Roman"/>
          <w:sz w:val="28"/>
          <w:szCs w:val="28"/>
        </w:rPr>
        <w:t>2022-2023гг., прогнозные затраты</w:t>
      </w:r>
      <w:r w:rsidR="005B418F">
        <w:rPr>
          <w:rFonts w:ascii="Times New Roman" w:hAnsi="Times New Roman" w:cs="Times New Roman"/>
          <w:sz w:val="28"/>
          <w:szCs w:val="28"/>
        </w:rPr>
        <w:t xml:space="preserve"> –</w:t>
      </w:r>
      <w:r w:rsidRPr="00040AF9">
        <w:rPr>
          <w:rFonts w:ascii="Times New Roman" w:hAnsi="Times New Roman" w:cs="Times New Roman"/>
          <w:sz w:val="28"/>
          <w:szCs w:val="28"/>
        </w:rPr>
        <w:t xml:space="preserve">  612</w:t>
      </w:r>
      <w:r w:rsidR="00B70C19">
        <w:rPr>
          <w:rFonts w:ascii="Times New Roman" w:hAnsi="Times New Roman" w:cs="Times New Roman"/>
          <w:sz w:val="28"/>
          <w:szCs w:val="28"/>
        </w:rPr>
        <w:t xml:space="preserve"> </w:t>
      </w:r>
      <w:r w:rsidRPr="00040AF9">
        <w:rPr>
          <w:rFonts w:ascii="Times New Roman" w:hAnsi="Times New Roman" w:cs="Times New Roman"/>
          <w:sz w:val="28"/>
          <w:szCs w:val="28"/>
        </w:rPr>
        <w:t>000,0 тыс.</w:t>
      </w:r>
      <w:r>
        <w:rPr>
          <w:rFonts w:ascii="Times New Roman" w:hAnsi="Times New Roman" w:cs="Times New Roman"/>
          <w:sz w:val="28"/>
          <w:szCs w:val="28"/>
        </w:rPr>
        <w:t xml:space="preserve"> </w:t>
      </w:r>
      <w:r w:rsidRPr="00040AF9">
        <w:rPr>
          <w:rFonts w:ascii="Times New Roman" w:hAnsi="Times New Roman" w:cs="Times New Roman"/>
          <w:sz w:val="28"/>
          <w:szCs w:val="28"/>
        </w:rPr>
        <w:t>руб.</w:t>
      </w:r>
    </w:p>
    <w:p w:rsidR="00DF1EF1" w:rsidRDefault="00FD71C3" w:rsidP="00DF1EF1">
      <w:pPr>
        <w:tabs>
          <w:tab w:val="left" w:pos="993"/>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В соответствии с положениями статьи 8 ФЗ от 24</w:t>
      </w:r>
      <w:r w:rsidR="0064723A">
        <w:rPr>
          <w:rFonts w:ascii="Times New Roman" w:hAnsi="Times New Roman" w:cs="Times New Roman"/>
          <w:sz w:val="28"/>
          <w:szCs w:val="28"/>
        </w:rPr>
        <w:t>.06.1</w:t>
      </w:r>
      <w:r w:rsidRPr="00D91AF6">
        <w:rPr>
          <w:rFonts w:ascii="Times New Roman" w:hAnsi="Times New Roman" w:cs="Times New Roman"/>
          <w:sz w:val="28"/>
          <w:szCs w:val="28"/>
        </w:rPr>
        <w:t xml:space="preserve">998 </w:t>
      </w:r>
      <w:r w:rsidR="0064723A">
        <w:rPr>
          <w:rFonts w:ascii="Times New Roman" w:hAnsi="Times New Roman" w:cs="Times New Roman"/>
          <w:sz w:val="28"/>
          <w:szCs w:val="28"/>
        </w:rPr>
        <w:t>г.</w:t>
      </w:r>
      <w:r w:rsidRPr="00D91AF6">
        <w:rPr>
          <w:rFonts w:ascii="Times New Roman" w:hAnsi="Times New Roman" w:cs="Times New Roman"/>
          <w:sz w:val="28"/>
          <w:szCs w:val="28"/>
        </w:rPr>
        <w:t xml:space="preserve"> №89-ФЗ «Об отходах производства и потребления» с </w:t>
      </w:r>
      <w:r w:rsidR="0064723A">
        <w:rPr>
          <w:rFonts w:ascii="Times New Roman" w:hAnsi="Times New Roman" w:cs="Times New Roman"/>
          <w:sz w:val="28"/>
          <w:szCs w:val="28"/>
        </w:rPr>
        <w:t>01.01.</w:t>
      </w:r>
      <w:r w:rsidRPr="00D91AF6">
        <w:rPr>
          <w:rFonts w:ascii="Times New Roman" w:hAnsi="Times New Roman" w:cs="Times New Roman"/>
          <w:sz w:val="28"/>
          <w:szCs w:val="28"/>
        </w:rPr>
        <w:t xml:space="preserve">2019 </w:t>
      </w:r>
      <w:r w:rsidR="0064723A">
        <w:rPr>
          <w:rFonts w:ascii="Times New Roman" w:hAnsi="Times New Roman" w:cs="Times New Roman"/>
          <w:sz w:val="28"/>
          <w:szCs w:val="28"/>
        </w:rPr>
        <w:t>г.</w:t>
      </w:r>
      <w:r w:rsidRPr="00D91AF6">
        <w:rPr>
          <w:rFonts w:ascii="Times New Roman" w:hAnsi="Times New Roman" w:cs="Times New Roman"/>
          <w:sz w:val="28"/>
          <w:szCs w:val="28"/>
        </w:rPr>
        <w:t xml:space="preserve"> органы местного самоуправления городских поселений, муниципальных районов, городских округов уполномочены на создание и содержание мест (площадок) накопления </w:t>
      </w:r>
      <w:r w:rsidR="0064723A">
        <w:rPr>
          <w:rFonts w:ascii="Times New Roman" w:hAnsi="Times New Roman" w:cs="Times New Roman"/>
          <w:sz w:val="28"/>
          <w:szCs w:val="28"/>
        </w:rPr>
        <w:t>ТКО</w:t>
      </w:r>
      <w:r w:rsidR="00DF1EF1">
        <w:rPr>
          <w:rFonts w:ascii="Times New Roman" w:hAnsi="Times New Roman" w:cs="Times New Roman"/>
          <w:sz w:val="28"/>
          <w:szCs w:val="28"/>
        </w:rPr>
        <w:t>.</w:t>
      </w:r>
      <w:r w:rsidRPr="00D91AF6">
        <w:rPr>
          <w:rFonts w:ascii="Times New Roman" w:hAnsi="Times New Roman" w:cs="Times New Roman"/>
          <w:sz w:val="28"/>
          <w:szCs w:val="28"/>
        </w:rPr>
        <w:t xml:space="preserve"> </w:t>
      </w:r>
    </w:p>
    <w:p w:rsidR="00FD71C3" w:rsidRPr="00D91AF6" w:rsidRDefault="00FD71C3" w:rsidP="00DF1EF1">
      <w:pPr>
        <w:tabs>
          <w:tab w:val="left" w:pos="993"/>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В рамках исполнения возложенных полномочий администрацией </w:t>
      </w:r>
      <w:r w:rsidR="00DF1EF1">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проведена инвентаризация мест (площадок) накопления </w:t>
      </w:r>
      <w:r w:rsidR="0064723A">
        <w:rPr>
          <w:rFonts w:ascii="Times New Roman" w:hAnsi="Times New Roman" w:cs="Times New Roman"/>
          <w:sz w:val="28"/>
          <w:szCs w:val="28"/>
        </w:rPr>
        <w:t>ТКО</w:t>
      </w:r>
      <w:r w:rsidRPr="00D91AF6">
        <w:rPr>
          <w:rFonts w:ascii="Times New Roman" w:hAnsi="Times New Roman" w:cs="Times New Roman"/>
          <w:sz w:val="28"/>
          <w:szCs w:val="28"/>
        </w:rPr>
        <w:t xml:space="preserve"> на территориях сельских поселений. </w:t>
      </w:r>
    </w:p>
    <w:p w:rsidR="00FD71C3" w:rsidRPr="00D91AF6" w:rsidRDefault="00FD71C3" w:rsidP="00D91AF6">
      <w:pPr>
        <w:tabs>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Постановлением администрации </w:t>
      </w:r>
      <w:r w:rsidR="00DF1EF1">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от 3 февраля 2020 года №123 утвержден Порядок формирования и ведения реестра мест (площадок) накопления </w:t>
      </w:r>
      <w:r w:rsidR="0064723A">
        <w:rPr>
          <w:rFonts w:ascii="Times New Roman" w:hAnsi="Times New Roman" w:cs="Times New Roman"/>
          <w:sz w:val="28"/>
          <w:szCs w:val="28"/>
        </w:rPr>
        <w:t>ТКО</w:t>
      </w:r>
      <w:r w:rsidRPr="00D91AF6">
        <w:rPr>
          <w:rFonts w:ascii="Times New Roman" w:hAnsi="Times New Roman" w:cs="Times New Roman"/>
          <w:sz w:val="28"/>
          <w:szCs w:val="28"/>
        </w:rPr>
        <w:t xml:space="preserve">, расположенных на территории сельских поселений, входящих в состав </w:t>
      </w:r>
      <w:r w:rsidR="00DF1EF1">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w:t>
      </w:r>
      <w:r w:rsidR="0064723A">
        <w:rPr>
          <w:rFonts w:ascii="Times New Roman" w:hAnsi="Times New Roman" w:cs="Times New Roman"/>
          <w:sz w:val="28"/>
          <w:szCs w:val="28"/>
        </w:rPr>
        <w:t xml:space="preserve"> </w:t>
      </w:r>
      <w:r w:rsidRPr="00D91AF6">
        <w:rPr>
          <w:rFonts w:ascii="Times New Roman" w:hAnsi="Times New Roman" w:cs="Times New Roman"/>
          <w:sz w:val="28"/>
          <w:szCs w:val="28"/>
        </w:rPr>
        <w:t xml:space="preserve">Определены места (площадки) накопления </w:t>
      </w:r>
      <w:r w:rsidR="0064723A">
        <w:rPr>
          <w:rFonts w:ascii="Times New Roman" w:hAnsi="Times New Roman" w:cs="Times New Roman"/>
          <w:sz w:val="28"/>
          <w:szCs w:val="28"/>
        </w:rPr>
        <w:t>ТКО</w:t>
      </w:r>
      <w:r w:rsidRPr="00D91AF6">
        <w:rPr>
          <w:rFonts w:ascii="Times New Roman" w:hAnsi="Times New Roman" w:cs="Times New Roman"/>
          <w:sz w:val="28"/>
          <w:szCs w:val="28"/>
        </w:rPr>
        <w:t xml:space="preserve"> на территории </w:t>
      </w:r>
      <w:proofErr w:type="spellStart"/>
      <w:r w:rsidRPr="00D91AF6">
        <w:rPr>
          <w:rFonts w:ascii="Times New Roman" w:hAnsi="Times New Roman" w:cs="Times New Roman"/>
          <w:sz w:val="28"/>
          <w:szCs w:val="28"/>
        </w:rPr>
        <w:t>Дружненского</w:t>
      </w:r>
      <w:proofErr w:type="spellEnd"/>
      <w:r w:rsidRPr="00D91AF6">
        <w:rPr>
          <w:rFonts w:ascii="Times New Roman" w:hAnsi="Times New Roman" w:cs="Times New Roman"/>
          <w:sz w:val="28"/>
          <w:szCs w:val="28"/>
        </w:rPr>
        <w:t xml:space="preserve">, </w:t>
      </w:r>
      <w:proofErr w:type="spellStart"/>
      <w:r w:rsidRPr="00D91AF6">
        <w:rPr>
          <w:rFonts w:ascii="Times New Roman" w:hAnsi="Times New Roman" w:cs="Times New Roman"/>
          <w:sz w:val="28"/>
          <w:szCs w:val="28"/>
        </w:rPr>
        <w:t>Бжедуховского</w:t>
      </w:r>
      <w:proofErr w:type="spellEnd"/>
      <w:r w:rsidRPr="00D91AF6">
        <w:rPr>
          <w:rFonts w:ascii="Times New Roman" w:hAnsi="Times New Roman" w:cs="Times New Roman"/>
          <w:sz w:val="28"/>
          <w:szCs w:val="28"/>
        </w:rPr>
        <w:t>, Рязанского</w:t>
      </w:r>
      <w:r w:rsidR="00040AF9">
        <w:rPr>
          <w:rFonts w:ascii="Times New Roman" w:hAnsi="Times New Roman" w:cs="Times New Roman"/>
          <w:sz w:val="28"/>
          <w:szCs w:val="28"/>
        </w:rPr>
        <w:t xml:space="preserve">, Родниковского, </w:t>
      </w:r>
      <w:proofErr w:type="spellStart"/>
      <w:r w:rsidR="00040AF9">
        <w:rPr>
          <w:rFonts w:ascii="Times New Roman" w:hAnsi="Times New Roman" w:cs="Times New Roman"/>
          <w:sz w:val="28"/>
          <w:szCs w:val="28"/>
        </w:rPr>
        <w:t>Южненского</w:t>
      </w:r>
      <w:proofErr w:type="spellEnd"/>
      <w:r w:rsidRPr="00D91AF6">
        <w:rPr>
          <w:rFonts w:ascii="Times New Roman" w:hAnsi="Times New Roman" w:cs="Times New Roman"/>
          <w:sz w:val="28"/>
          <w:szCs w:val="28"/>
        </w:rPr>
        <w:t xml:space="preserve"> сельских поселений. </w:t>
      </w:r>
    </w:p>
    <w:p w:rsidR="00FD71C3" w:rsidRPr="00D91AF6" w:rsidRDefault="00FD71C3" w:rsidP="00D91AF6">
      <w:pPr>
        <w:tabs>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На территории </w:t>
      </w:r>
      <w:proofErr w:type="spellStart"/>
      <w:r w:rsidRPr="00D91AF6">
        <w:rPr>
          <w:rFonts w:ascii="Times New Roman" w:hAnsi="Times New Roman" w:cs="Times New Roman"/>
          <w:sz w:val="28"/>
          <w:szCs w:val="28"/>
        </w:rPr>
        <w:t>Пшехского</w:t>
      </w:r>
      <w:proofErr w:type="spellEnd"/>
      <w:r w:rsidRPr="00D91AF6">
        <w:rPr>
          <w:rFonts w:ascii="Times New Roman" w:hAnsi="Times New Roman" w:cs="Times New Roman"/>
          <w:sz w:val="28"/>
          <w:szCs w:val="28"/>
        </w:rPr>
        <w:t xml:space="preserve">, Родниковского, </w:t>
      </w:r>
      <w:proofErr w:type="spellStart"/>
      <w:r w:rsidRPr="00D91AF6">
        <w:rPr>
          <w:rFonts w:ascii="Times New Roman" w:hAnsi="Times New Roman" w:cs="Times New Roman"/>
          <w:sz w:val="28"/>
          <w:szCs w:val="28"/>
        </w:rPr>
        <w:t>Южненского</w:t>
      </w:r>
      <w:proofErr w:type="spellEnd"/>
      <w:r w:rsidRPr="00D91AF6">
        <w:rPr>
          <w:rFonts w:ascii="Times New Roman" w:hAnsi="Times New Roman" w:cs="Times New Roman"/>
          <w:sz w:val="28"/>
          <w:szCs w:val="28"/>
        </w:rPr>
        <w:t xml:space="preserve"> сельских поселений определен комбинированный способ сбора и вывоза ТКО (с территории МКД – контейнерный способ, с территории частного сектора – </w:t>
      </w:r>
      <w:proofErr w:type="spellStart"/>
      <w:r w:rsidRPr="00D91AF6">
        <w:rPr>
          <w:rFonts w:ascii="Times New Roman" w:hAnsi="Times New Roman" w:cs="Times New Roman"/>
          <w:sz w:val="28"/>
          <w:szCs w:val="28"/>
        </w:rPr>
        <w:t>бесконтейнерный</w:t>
      </w:r>
      <w:proofErr w:type="spellEnd"/>
      <w:r w:rsidRPr="00D91AF6">
        <w:rPr>
          <w:rFonts w:ascii="Times New Roman" w:hAnsi="Times New Roman" w:cs="Times New Roman"/>
          <w:sz w:val="28"/>
          <w:szCs w:val="28"/>
        </w:rPr>
        <w:t xml:space="preserve"> способ). </w:t>
      </w:r>
    </w:p>
    <w:p w:rsidR="00FD71C3" w:rsidRDefault="00FD71C3" w:rsidP="00D91AF6">
      <w:pPr>
        <w:tabs>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На территориях Первомайского, Черниговского, </w:t>
      </w:r>
      <w:proofErr w:type="spellStart"/>
      <w:r w:rsidRPr="00D91AF6">
        <w:rPr>
          <w:rFonts w:ascii="Times New Roman" w:hAnsi="Times New Roman" w:cs="Times New Roman"/>
          <w:sz w:val="28"/>
          <w:szCs w:val="28"/>
        </w:rPr>
        <w:t>Школьненского</w:t>
      </w:r>
      <w:proofErr w:type="spellEnd"/>
      <w:r w:rsidRPr="00D91AF6">
        <w:rPr>
          <w:rFonts w:ascii="Times New Roman" w:hAnsi="Times New Roman" w:cs="Times New Roman"/>
          <w:sz w:val="28"/>
          <w:szCs w:val="28"/>
        </w:rPr>
        <w:t xml:space="preserve">, </w:t>
      </w:r>
      <w:proofErr w:type="spellStart"/>
      <w:r w:rsidRPr="00D91AF6">
        <w:rPr>
          <w:rFonts w:ascii="Times New Roman" w:hAnsi="Times New Roman" w:cs="Times New Roman"/>
          <w:sz w:val="28"/>
          <w:szCs w:val="28"/>
        </w:rPr>
        <w:t>Великовечненского</w:t>
      </w:r>
      <w:proofErr w:type="spellEnd"/>
      <w:r w:rsidRPr="00D91AF6">
        <w:rPr>
          <w:rFonts w:ascii="Times New Roman" w:hAnsi="Times New Roman" w:cs="Times New Roman"/>
          <w:sz w:val="28"/>
          <w:szCs w:val="28"/>
        </w:rPr>
        <w:t xml:space="preserve"> сельских поселений определен </w:t>
      </w:r>
      <w:proofErr w:type="spellStart"/>
      <w:r w:rsidRPr="00D91AF6">
        <w:rPr>
          <w:rFonts w:ascii="Times New Roman" w:hAnsi="Times New Roman" w:cs="Times New Roman"/>
          <w:sz w:val="28"/>
          <w:szCs w:val="28"/>
        </w:rPr>
        <w:t>бесконтейнерный</w:t>
      </w:r>
      <w:proofErr w:type="spellEnd"/>
      <w:r w:rsidRPr="00D91AF6">
        <w:rPr>
          <w:rFonts w:ascii="Times New Roman" w:hAnsi="Times New Roman" w:cs="Times New Roman"/>
          <w:sz w:val="28"/>
          <w:szCs w:val="28"/>
        </w:rPr>
        <w:t xml:space="preserve"> способ сбора отходов. </w:t>
      </w:r>
    </w:p>
    <w:p w:rsidR="00040AF9"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 xml:space="preserve">Постановлением администрации </w:t>
      </w:r>
      <w:r>
        <w:rPr>
          <w:rFonts w:ascii="Times New Roman" w:hAnsi="Times New Roman" w:cs="Times New Roman"/>
          <w:sz w:val="28"/>
          <w:szCs w:val="28"/>
        </w:rPr>
        <w:t>МО</w:t>
      </w:r>
      <w:r w:rsidRPr="00040AF9">
        <w:rPr>
          <w:rFonts w:ascii="Times New Roman" w:hAnsi="Times New Roman" w:cs="Times New Roman"/>
          <w:sz w:val="28"/>
          <w:szCs w:val="28"/>
        </w:rPr>
        <w:t xml:space="preserve"> Белореченский район от 23 декабря 2019 г. №</w:t>
      </w:r>
      <w:r w:rsidR="00F35184">
        <w:rPr>
          <w:rFonts w:ascii="Times New Roman" w:hAnsi="Times New Roman" w:cs="Times New Roman"/>
          <w:sz w:val="28"/>
          <w:szCs w:val="28"/>
        </w:rPr>
        <w:t xml:space="preserve"> </w:t>
      </w:r>
      <w:r w:rsidRPr="00040AF9">
        <w:rPr>
          <w:rFonts w:ascii="Times New Roman" w:hAnsi="Times New Roman" w:cs="Times New Roman"/>
          <w:sz w:val="28"/>
          <w:szCs w:val="28"/>
        </w:rPr>
        <w:t xml:space="preserve">3116 утверждена ведомственная целевая программа «Обустройство и содержание контейнерных площадок на территории сельских поселений муниципального образования Белореченский район». </w:t>
      </w:r>
    </w:p>
    <w:p w:rsidR="00040AF9" w:rsidRPr="00040AF9"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В рамках программы ведется работа по обустройству контейнерных площадок в соответствии с санитарными нормами (строительство оснований, ограждения, крыш, закупка контейнеров).</w:t>
      </w:r>
      <w:r>
        <w:rPr>
          <w:rFonts w:ascii="Times New Roman" w:hAnsi="Times New Roman" w:cs="Times New Roman"/>
          <w:sz w:val="28"/>
          <w:szCs w:val="28"/>
        </w:rPr>
        <w:t xml:space="preserve"> </w:t>
      </w:r>
      <w:r w:rsidRPr="00040AF9">
        <w:rPr>
          <w:rFonts w:ascii="Times New Roman" w:hAnsi="Times New Roman" w:cs="Times New Roman"/>
          <w:sz w:val="28"/>
          <w:szCs w:val="28"/>
        </w:rPr>
        <w:t xml:space="preserve">В 2020 </w:t>
      </w:r>
      <w:r>
        <w:rPr>
          <w:rFonts w:ascii="Times New Roman" w:hAnsi="Times New Roman" w:cs="Times New Roman"/>
          <w:sz w:val="28"/>
          <w:szCs w:val="28"/>
        </w:rPr>
        <w:t>г.</w:t>
      </w:r>
      <w:r w:rsidRPr="00040AF9">
        <w:rPr>
          <w:rFonts w:ascii="Times New Roman" w:hAnsi="Times New Roman" w:cs="Times New Roman"/>
          <w:sz w:val="28"/>
          <w:szCs w:val="28"/>
        </w:rPr>
        <w:t xml:space="preserve"> построен</w:t>
      </w:r>
      <w:r>
        <w:rPr>
          <w:rFonts w:ascii="Times New Roman" w:hAnsi="Times New Roman" w:cs="Times New Roman"/>
          <w:sz w:val="28"/>
          <w:szCs w:val="28"/>
        </w:rPr>
        <w:t xml:space="preserve">о </w:t>
      </w:r>
      <w:r w:rsidR="00FC1259">
        <w:rPr>
          <w:rFonts w:ascii="Times New Roman" w:hAnsi="Times New Roman" w:cs="Times New Roman"/>
          <w:sz w:val="28"/>
          <w:szCs w:val="28"/>
        </w:rPr>
        <w:t xml:space="preserve">и обустроено </w:t>
      </w:r>
      <w:r>
        <w:rPr>
          <w:rFonts w:ascii="Times New Roman" w:hAnsi="Times New Roman" w:cs="Times New Roman"/>
          <w:sz w:val="28"/>
          <w:szCs w:val="28"/>
        </w:rPr>
        <w:t>24 площадки, в</w:t>
      </w:r>
      <w:r w:rsidRPr="00040AF9">
        <w:rPr>
          <w:rFonts w:ascii="Times New Roman" w:hAnsi="Times New Roman" w:cs="Times New Roman"/>
          <w:sz w:val="28"/>
          <w:szCs w:val="28"/>
        </w:rPr>
        <w:t xml:space="preserve"> 2021 г</w:t>
      </w:r>
      <w:r>
        <w:rPr>
          <w:rFonts w:ascii="Times New Roman" w:hAnsi="Times New Roman" w:cs="Times New Roman"/>
          <w:sz w:val="28"/>
          <w:szCs w:val="28"/>
        </w:rPr>
        <w:t>.</w:t>
      </w:r>
      <w:r w:rsidRPr="00040AF9">
        <w:rPr>
          <w:rFonts w:ascii="Times New Roman" w:hAnsi="Times New Roman" w:cs="Times New Roman"/>
          <w:sz w:val="28"/>
          <w:szCs w:val="28"/>
        </w:rPr>
        <w:t xml:space="preserve"> </w:t>
      </w:r>
      <w:r>
        <w:rPr>
          <w:rFonts w:ascii="Times New Roman" w:hAnsi="Times New Roman" w:cs="Times New Roman"/>
          <w:sz w:val="28"/>
          <w:szCs w:val="28"/>
        </w:rPr>
        <w:t>–</w:t>
      </w:r>
      <w:r w:rsidR="00F35184">
        <w:rPr>
          <w:rFonts w:ascii="Times New Roman" w:hAnsi="Times New Roman" w:cs="Times New Roman"/>
          <w:sz w:val="28"/>
          <w:szCs w:val="28"/>
        </w:rPr>
        <w:t xml:space="preserve"> 39 площадок, 2022 г. – 40 площадок.</w:t>
      </w:r>
    </w:p>
    <w:p w:rsidR="00040AF9" w:rsidRPr="00040AF9"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В период 202</w:t>
      </w:r>
      <w:r w:rsidR="00F35184">
        <w:rPr>
          <w:rFonts w:ascii="Times New Roman" w:hAnsi="Times New Roman" w:cs="Times New Roman"/>
          <w:sz w:val="28"/>
          <w:szCs w:val="28"/>
        </w:rPr>
        <w:t>3</w:t>
      </w:r>
      <w:r w:rsidRPr="00040AF9">
        <w:rPr>
          <w:rFonts w:ascii="Times New Roman" w:hAnsi="Times New Roman" w:cs="Times New Roman"/>
          <w:sz w:val="28"/>
          <w:szCs w:val="28"/>
        </w:rPr>
        <w:t xml:space="preserve">-2025 </w:t>
      </w:r>
      <w:r>
        <w:rPr>
          <w:rFonts w:ascii="Times New Roman" w:hAnsi="Times New Roman" w:cs="Times New Roman"/>
          <w:sz w:val="28"/>
          <w:szCs w:val="28"/>
        </w:rPr>
        <w:t>гг.</w:t>
      </w:r>
      <w:r w:rsidRPr="00040AF9">
        <w:rPr>
          <w:rFonts w:ascii="Times New Roman" w:hAnsi="Times New Roman" w:cs="Times New Roman"/>
          <w:sz w:val="28"/>
          <w:szCs w:val="28"/>
        </w:rPr>
        <w:t xml:space="preserve"> планируется строительство 60 площадок и обустройство 24 площадок.</w:t>
      </w:r>
    </w:p>
    <w:p w:rsidR="00040AF9" w:rsidRPr="00040AF9" w:rsidRDefault="00040AF9" w:rsidP="00A854EB">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Организован раздельный сбор ТКО, установлено 85 контейнеров для сбора пластика.</w:t>
      </w:r>
      <w:r w:rsidR="00A854EB">
        <w:rPr>
          <w:rFonts w:ascii="Times New Roman" w:hAnsi="Times New Roman" w:cs="Times New Roman"/>
          <w:sz w:val="28"/>
          <w:szCs w:val="28"/>
        </w:rPr>
        <w:t xml:space="preserve"> В текущем году приобретено еще </w:t>
      </w:r>
      <w:r w:rsidRPr="00040AF9">
        <w:rPr>
          <w:rFonts w:ascii="Times New Roman" w:hAnsi="Times New Roman" w:cs="Times New Roman"/>
          <w:sz w:val="28"/>
          <w:szCs w:val="28"/>
        </w:rPr>
        <w:t>95</w:t>
      </w:r>
      <w:r w:rsidR="00A854EB">
        <w:rPr>
          <w:rFonts w:ascii="Times New Roman" w:hAnsi="Times New Roman" w:cs="Times New Roman"/>
          <w:sz w:val="28"/>
          <w:szCs w:val="28"/>
        </w:rPr>
        <w:t xml:space="preserve"> контейнеров для сбора пластика.</w:t>
      </w:r>
    </w:p>
    <w:p w:rsidR="00040AF9" w:rsidRPr="00040AF9"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lastRenderedPageBreak/>
        <w:t>В период 2023-202</w:t>
      </w:r>
      <w:r w:rsidR="00FC1259">
        <w:rPr>
          <w:rFonts w:ascii="Times New Roman" w:hAnsi="Times New Roman" w:cs="Times New Roman"/>
          <w:sz w:val="28"/>
          <w:szCs w:val="28"/>
        </w:rPr>
        <w:t>5</w:t>
      </w:r>
      <w:r w:rsidRPr="00040AF9">
        <w:rPr>
          <w:rFonts w:ascii="Times New Roman" w:hAnsi="Times New Roman" w:cs="Times New Roman"/>
          <w:sz w:val="28"/>
          <w:szCs w:val="28"/>
        </w:rPr>
        <w:t xml:space="preserve"> </w:t>
      </w:r>
      <w:r>
        <w:rPr>
          <w:rFonts w:ascii="Times New Roman" w:hAnsi="Times New Roman" w:cs="Times New Roman"/>
          <w:sz w:val="28"/>
          <w:szCs w:val="28"/>
        </w:rPr>
        <w:t>гг.</w:t>
      </w:r>
      <w:r w:rsidRPr="00040AF9">
        <w:rPr>
          <w:rFonts w:ascii="Times New Roman" w:hAnsi="Times New Roman" w:cs="Times New Roman"/>
          <w:sz w:val="28"/>
          <w:szCs w:val="28"/>
        </w:rPr>
        <w:t xml:space="preserve"> планируется приобретение контейнеров для сбора стекла и бумаги.</w:t>
      </w:r>
    </w:p>
    <w:p w:rsidR="00040AF9" w:rsidRPr="00040AF9"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 xml:space="preserve">На территории </w:t>
      </w:r>
      <w:r>
        <w:rPr>
          <w:rFonts w:ascii="Times New Roman" w:hAnsi="Times New Roman" w:cs="Times New Roman"/>
          <w:sz w:val="28"/>
          <w:szCs w:val="28"/>
        </w:rPr>
        <w:t>МО</w:t>
      </w:r>
      <w:r w:rsidRPr="00040AF9">
        <w:rPr>
          <w:rFonts w:ascii="Times New Roman" w:hAnsi="Times New Roman" w:cs="Times New Roman"/>
          <w:sz w:val="28"/>
          <w:szCs w:val="28"/>
        </w:rPr>
        <w:t xml:space="preserve"> Белореченский район ведут деятельность организации по сбору вторичного сырья (пластик, бумага, автомобильные шины, стекло).</w:t>
      </w:r>
    </w:p>
    <w:p w:rsidR="00040AF9" w:rsidRPr="00040AF9"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 xml:space="preserve">Организован сбор отработанных ртутных ламп, информация о местах сбора размещена на сайте администрации </w:t>
      </w:r>
      <w:r>
        <w:rPr>
          <w:rFonts w:ascii="Times New Roman" w:hAnsi="Times New Roman" w:cs="Times New Roman"/>
          <w:sz w:val="28"/>
          <w:szCs w:val="28"/>
        </w:rPr>
        <w:t>МО</w:t>
      </w:r>
      <w:r w:rsidRPr="00040AF9">
        <w:rPr>
          <w:rFonts w:ascii="Times New Roman" w:hAnsi="Times New Roman" w:cs="Times New Roman"/>
          <w:sz w:val="28"/>
          <w:szCs w:val="28"/>
        </w:rPr>
        <w:t xml:space="preserve"> Белореченский район.</w:t>
      </w:r>
    </w:p>
    <w:p w:rsidR="00200C78" w:rsidRPr="00D91AF6"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 xml:space="preserve">На предприятии ООО </w:t>
      </w:r>
      <w:r>
        <w:rPr>
          <w:rFonts w:ascii="Times New Roman" w:hAnsi="Times New Roman" w:cs="Times New Roman"/>
          <w:sz w:val="28"/>
          <w:szCs w:val="28"/>
        </w:rPr>
        <w:t>«Кубань-</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w:t>
      </w:r>
      <w:r w:rsidRPr="00040AF9">
        <w:rPr>
          <w:rFonts w:ascii="Times New Roman" w:hAnsi="Times New Roman" w:cs="Times New Roman"/>
          <w:sz w:val="28"/>
          <w:szCs w:val="28"/>
        </w:rPr>
        <w:t xml:space="preserve"> организован прием батареек от населения на безвозмездной основе.</w:t>
      </w:r>
      <w:r w:rsidR="00200C78">
        <w:rPr>
          <w:rFonts w:ascii="Times New Roman" w:hAnsi="Times New Roman" w:cs="Times New Roman"/>
          <w:sz w:val="28"/>
          <w:szCs w:val="28"/>
        </w:rPr>
        <w:t xml:space="preserve"> </w:t>
      </w:r>
    </w:p>
    <w:p w:rsidR="00F20157" w:rsidRDefault="00FD71C3" w:rsidP="00D91AF6">
      <w:pPr>
        <w:tabs>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Дезинфекция, дератизация, дезинсекция муниципальных контейнерных площадок осуществляется МУП УК «Наш город». </w:t>
      </w:r>
      <w:r w:rsidR="00F20157">
        <w:rPr>
          <w:rFonts w:ascii="Times New Roman" w:hAnsi="Times New Roman" w:cs="Times New Roman"/>
          <w:sz w:val="28"/>
          <w:szCs w:val="28"/>
        </w:rPr>
        <w:t xml:space="preserve">  </w:t>
      </w:r>
    </w:p>
    <w:p w:rsidR="00040AF9"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Санитарная уборка</w:t>
      </w:r>
      <w:r>
        <w:rPr>
          <w:rFonts w:ascii="Times New Roman" w:hAnsi="Times New Roman" w:cs="Times New Roman"/>
          <w:sz w:val="28"/>
          <w:szCs w:val="28"/>
        </w:rPr>
        <w:t>,</w:t>
      </w:r>
      <w:r w:rsidRPr="00040AF9">
        <w:rPr>
          <w:rFonts w:ascii="Times New Roman" w:hAnsi="Times New Roman" w:cs="Times New Roman"/>
          <w:sz w:val="28"/>
          <w:szCs w:val="28"/>
        </w:rPr>
        <w:t xml:space="preserve"> включая дезинфекцию контейнерных площадок</w:t>
      </w:r>
      <w:r>
        <w:rPr>
          <w:rFonts w:ascii="Times New Roman" w:hAnsi="Times New Roman" w:cs="Times New Roman"/>
          <w:sz w:val="28"/>
          <w:szCs w:val="28"/>
        </w:rPr>
        <w:t>,</w:t>
      </w:r>
      <w:r w:rsidRPr="00040AF9">
        <w:rPr>
          <w:rFonts w:ascii="Times New Roman" w:hAnsi="Times New Roman" w:cs="Times New Roman"/>
          <w:sz w:val="28"/>
          <w:szCs w:val="28"/>
        </w:rPr>
        <w:t xml:space="preserve"> осуществляется за счет средств ведомственной программы</w:t>
      </w:r>
      <w:r>
        <w:rPr>
          <w:rFonts w:ascii="Times New Roman" w:hAnsi="Times New Roman" w:cs="Times New Roman"/>
          <w:sz w:val="28"/>
          <w:szCs w:val="28"/>
        </w:rPr>
        <w:t>,</w:t>
      </w:r>
      <w:r w:rsidRPr="00040AF9">
        <w:rPr>
          <w:rFonts w:ascii="Times New Roman" w:hAnsi="Times New Roman" w:cs="Times New Roman"/>
          <w:sz w:val="28"/>
          <w:szCs w:val="28"/>
        </w:rPr>
        <w:t xml:space="preserve"> утвержденной Постановлением администрации </w:t>
      </w:r>
      <w:r>
        <w:rPr>
          <w:rFonts w:ascii="Times New Roman" w:hAnsi="Times New Roman" w:cs="Times New Roman"/>
          <w:sz w:val="28"/>
          <w:szCs w:val="28"/>
        </w:rPr>
        <w:t>МО</w:t>
      </w:r>
      <w:r w:rsidRPr="00040AF9">
        <w:rPr>
          <w:rFonts w:ascii="Times New Roman" w:hAnsi="Times New Roman" w:cs="Times New Roman"/>
          <w:sz w:val="28"/>
          <w:szCs w:val="28"/>
        </w:rPr>
        <w:t xml:space="preserve"> Белореченский район</w:t>
      </w:r>
      <w:r>
        <w:rPr>
          <w:rFonts w:ascii="Times New Roman" w:hAnsi="Times New Roman" w:cs="Times New Roman"/>
          <w:sz w:val="28"/>
          <w:szCs w:val="28"/>
        </w:rPr>
        <w:t xml:space="preserve"> </w:t>
      </w:r>
      <w:r w:rsidRPr="00040AF9">
        <w:rPr>
          <w:rFonts w:ascii="Times New Roman" w:hAnsi="Times New Roman" w:cs="Times New Roman"/>
          <w:sz w:val="28"/>
          <w:szCs w:val="28"/>
        </w:rPr>
        <w:t>от 23 декабря 2019 г. № 3116 «Об утверждении ведомственной целевой программы «Обустройство и содержание контейнерных площадок на территории сельских поселений муниципального образования Белореченский район»</w:t>
      </w:r>
    </w:p>
    <w:p w:rsidR="00FD71C3" w:rsidRDefault="00FD71C3" w:rsidP="00D91AF6">
      <w:pPr>
        <w:tabs>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Для ликвидации накопленного ущерба от предыдущей деятельности при складировании отходов администрация участвует в мероприятиях подпрограммы «Обращение с твердыми коммунальными отходами на территории Краснодарского края» государственной программы Краснодарского края «Развитие жилищно-коммунального хозяйства». </w:t>
      </w:r>
    </w:p>
    <w:p w:rsidR="003A00A6"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В рамках указанной программы разрабатывается проектно-сметная документация для рекультивации свалки твердых коммунальных отходов в</w:t>
      </w:r>
      <w:r w:rsidR="003A00A6">
        <w:rPr>
          <w:rFonts w:ascii="Times New Roman" w:hAnsi="Times New Roman" w:cs="Times New Roman"/>
          <w:sz w:val="28"/>
          <w:szCs w:val="28"/>
        </w:rPr>
        <w:t xml:space="preserve"> </w:t>
      </w:r>
      <w:r w:rsidR="003A00A6" w:rsidRPr="003A00A6">
        <w:rPr>
          <w:rFonts w:ascii="Times New Roman" w:hAnsi="Times New Roman" w:cs="Times New Roman"/>
          <w:sz w:val="28"/>
          <w:szCs w:val="28"/>
        </w:rPr>
        <w:t>Родниковском сельском поселении прекратившей прием отходов в 2018 г.</w:t>
      </w:r>
    </w:p>
    <w:p w:rsidR="00040AF9" w:rsidRPr="00D91AF6" w:rsidRDefault="00040AF9" w:rsidP="00040AF9">
      <w:pPr>
        <w:tabs>
          <w:tab w:val="left" w:pos="3206"/>
        </w:tabs>
        <w:spacing w:after="0" w:line="240" w:lineRule="auto"/>
        <w:ind w:firstLine="709"/>
        <w:contextualSpacing/>
        <w:jc w:val="both"/>
        <w:rPr>
          <w:rFonts w:ascii="Times New Roman" w:hAnsi="Times New Roman" w:cs="Times New Roman"/>
          <w:sz w:val="28"/>
          <w:szCs w:val="28"/>
        </w:rPr>
      </w:pPr>
      <w:r w:rsidRPr="00040AF9">
        <w:rPr>
          <w:rFonts w:ascii="Times New Roman" w:hAnsi="Times New Roman" w:cs="Times New Roman"/>
          <w:sz w:val="28"/>
          <w:szCs w:val="28"/>
        </w:rPr>
        <w:t>Проектом предусмотрена рекультивация земельных участков без вывоза</w:t>
      </w:r>
      <w:r>
        <w:rPr>
          <w:rFonts w:ascii="Times New Roman" w:hAnsi="Times New Roman" w:cs="Times New Roman"/>
          <w:sz w:val="28"/>
          <w:szCs w:val="28"/>
        </w:rPr>
        <w:t xml:space="preserve"> </w:t>
      </w:r>
      <w:r w:rsidRPr="00040AF9">
        <w:rPr>
          <w:rFonts w:ascii="Times New Roman" w:hAnsi="Times New Roman" w:cs="Times New Roman"/>
          <w:sz w:val="28"/>
          <w:szCs w:val="28"/>
        </w:rPr>
        <w:t>свалочных масс с устройством дренажных систем сбора стоков, дегазации,</w:t>
      </w:r>
      <w:r>
        <w:rPr>
          <w:rFonts w:ascii="Times New Roman" w:hAnsi="Times New Roman" w:cs="Times New Roman"/>
          <w:sz w:val="28"/>
          <w:szCs w:val="28"/>
        </w:rPr>
        <w:t xml:space="preserve"> </w:t>
      </w:r>
      <w:r w:rsidRPr="00040AF9">
        <w:rPr>
          <w:rFonts w:ascii="Times New Roman" w:hAnsi="Times New Roman" w:cs="Times New Roman"/>
          <w:sz w:val="28"/>
          <w:szCs w:val="28"/>
        </w:rPr>
        <w:t>водоотводных систем и очистных сооружений ливневых и фильтрационных вод.</w:t>
      </w:r>
    </w:p>
    <w:p w:rsidR="00FD71C3" w:rsidRPr="00D91AF6" w:rsidRDefault="00FD71C3" w:rsidP="00D91AF6">
      <w:pPr>
        <w:tabs>
          <w:tab w:val="left" w:pos="3206"/>
        </w:tabs>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Администрацией </w:t>
      </w:r>
      <w:r w:rsidR="00DF1EF1">
        <w:rPr>
          <w:rFonts w:ascii="Times New Roman" w:hAnsi="Times New Roman" w:cs="Times New Roman"/>
          <w:sz w:val="28"/>
          <w:szCs w:val="28"/>
        </w:rPr>
        <w:t>МО</w:t>
      </w:r>
      <w:r w:rsidR="00C95FAA" w:rsidRPr="00D91AF6">
        <w:rPr>
          <w:rFonts w:ascii="Times New Roman" w:hAnsi="Times New Roman" w:cs="Times New Roman"/>
          <w:sz w:val="28"/>
          <w:szCs w:val="28"/>
        </w:rPr>
        <w:t xml:space="preserve"> </w:t>
      </w:r>
      <w:r w:rsidRPr="00D91AF6">
        <w:rPr>
          <w:rFonts w:ascii="Times New Roman" w:hAnsi="Times New Roman" w:cs="Times New Roman"/>
          <w:sz w:val="28"/>
          <w:szCs w:val="28"/>
        </w:rPr>
        <w:t>Белореченский район запущен пилотный проект по раздельному сбору мусора. В рамках проекта установлена четырех</w:t>
      </w:r>
      <w:r w:rsidR="00DF1EF1">
        <w:rPr>
          <w:rFonts w:ascii="Times New Roman" w:hAnsi="Times New Roman" w:cs="Times New Roman"/>
          <w:sz w:val="28"/>
          <w:szCs w:val="28"/>
        </w:rPr>
        <w:t>-</w:t>
      </w:r>
      <w:r w:rsidRPr="00D91AF6">
        <w:rPr>
          <w:rFonts w:ascii="Times New Roman" w:hAnsi="Times New Roman" w:cs="Times New Roman"/>
          <w:sz w:val="28"/>
          <w:szCs w:val="28"/>
        </w:rPr>
        <w:t>секционная урна и агитационные композиции.</w:t>
      </w:r>
    </w:p>
    <w:p w:rsidR="00814199" w:rsidRDefault="00814199"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Состояние природопользования и экологии оказывает прямое влияние на уровень заболеваемости населения</w:t>
      </w:r>
      <w:r w:rsidR="0027676C" w:rsidRPr="00D91AF6">
        <w:rPr>
          <w:rFonts w:ascii="Times New Roman" w:eastAsia="Times New Roman" w:hAnsi="Times New Roman" w:cs="Times New Roman"/>
          <w:sz w:val="28"/>
          <w:szCs w:val="28"/>
          <w:lang w:eastAsia="ru-RU"/>
        </w:rPr>
        <w:t xml:space="preserve"> в </w:t>
      </w:r>
      <w:r w:rsidR="00BC0EF0">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сведения</w:t>
      </w:r>
      <w:r w:rsidR="0027676C"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о</w:t>
      </w:r>
      <w:r w:rsidR="0027676C"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динамике которого</w:t>
      </w:r>
      <w:r w:rsidR="0027676C"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в сравнении со </w:t>
      </w:r>
      <w:proofErr w:type="spellStart"/>
      <w:r w:rsidRPr="00D91AF6">
        <w:rPr>
          <w:rFonts w:ascii="Times New Roman" w:eastAsia="Times New Roman" w:hAnsi="Times New Roman" w:cs="Times New Roman"/>
          <w:sz w:val="28"/>
          <w:szCs w:val="28"/>
          <w:lang w:eastAsia="ru-RU"/>
        </w:rPr>
        <w:t>среднекраевым</w:t>
      </w:r>
      <w:proofErr w:type="spellEnd"/>
      <w:r w:rsidRPr="00D91AF6">
        <w:rPr>
          <w:rFonts w:ascii="Times New Roman" w:eastAsia="Times New Roman" w:hAnsi="Times New Roman" w:cs="Times New Roman"/>
          <w:sz w:val="28"/>
          <w:szCs w:val="28"/>
          <w:lang w:eastAsia="ru-RU"/>
        </w:rPr>
        <w:t xml:space="preserve"> уровнем</w:t>
      </w:r>
      <w:r w:rsidR="0027676C"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представлены в таблице 3. </w:t>
      </w:r>
    </w:p>
    <w:p w:rsidR="00FC1259" w:rsidRPr="00D91AF6" w:rsidRDefault="00FC1259" w:rsidP="00D91AF6">
      <w:pPr>
        <w:spacing w:after="0" w:line="240" w:lineRule="auto"/>
        <w:ind w:firstLine="709"/>
        <w:jc w:val="both"/>
        <w:rPr>
          <w:rFonts w:ascii="Times New Roman" w:eastAsia="Times New Roman" w:hAnsi="Times New Roman" w:cs="Times New Roman"/>
          <w:sz w:val="28"/>
          <w:szCs w:val="28"/>
          <w:lang w:eastAsia="ru-RU"/>
        </w:rPr>
      </w:pPr>
    </w:p>
    <w:p w:rsidR="00814199" w:rsidRPr="00D91AF6" w:rsidRDefault="00814199" w:rsidP="00D91AF6">
      <w:pPr>
        <w:spacing w:after="0" w:line="240" w:lineRule="auto"/>
        <w:ind w:firstLine="709"/>
        <w:jc w:val="both"/>
        <w:rPr>
          <w:rFonts w:ascii="Times New Roman" w:eastAsia="Times New Roman" w:hAnsi="Times New Roman" w:cs="Times New Roman"/>
          <w:sz w:val="12"/>
          <w:szCs w:val="28"/>
          <w:lang w:eastAsia="ru-RU"/>
        </w:rPr>
      </w:pPr>
    </w:p>
    <w:p w:rsidR="00BC0EF0" w:rsidRDefault="00BC0EF0" w:rsidP="00BC0EF0">
      <w:pPr>
        <w:pStyle w:val="aff1"/>
        <w:spacing w:after="0"/>
        <w:ind w:right="-2"/>
        <w:jc w:val="center"/>
        <w:rPr>
          <w:sz w:val="28"/>
          <w:szCs w:val="28"/>
        </w:rPr>
      </w:pPr>
      <w:r w:rsidRPr="00D91AF6">
        <w:rPr>
          <w:sz w:val="28"/>
          <w:szCs w:val="28"/>
        </w:rPr>
        <w:t xml:space="preserve">Таблица 3 – Сведения о первичной и общей заболеваемости населения на территории Краснодарского края и </w:t>
      </w:r>
      <w:r>
        <w:rPr>
          <w:sz w:val="28"/>
          <w:szCs w:val="28"/>
        </w:rPr>
        <w:t>МО Белореченский район</w:t>
      </w:r>
      <w:r w:rsidRPr="00D91AF6">
        <w:rPr>
          <w:sz w:val="28"/>
          <w:szCs w:val="28"/>
        </w:rPr>
        <w:t>, на 1000 чел. населения соответствующего возраста</w:t>
      </w:r>
    </w:p>
    <w:tbl>
      <w:tblPr>
        <w:tblStyle w:val="TableNormal"/>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52"/>
        <w:gridCol w:w="652"/>
        <w:gridCol w:w="652"/>
        <w:gridCol w:w="652"/>
        <w:gridCol w:w="652"/>
        <w:gridCol w:w="737"/>
        <w:gridCol w:w="737"/>
        <w:gridCol w:w="737"/>
        <w:gridCol w:w="737"/>
        <w:gridCol w:w="738"/>
      </w:tblGrid>
      <w:tr w:rsidR="00BC0EF0" w:rsidRPr="00D91AF6" w:rsidTr="008116A0">
        <w:trPr>
          <w:trHeight w:val="229"/>
          <w:tblHeader/>
        </w:trPr>
        <w:tc>
          <w:tcPr>
            <w:tcW w:w="2410" w:type="dxa"/>
            <w:vMerge w:val="restart"/>
            <w:shd w:val="clear" w:color="auto" w:fill="DEEAF6" w:themeFill="accent1" w:themeFillTint="33"/>
            <w:vAlign w:val="center"/>
          </w:tcPr>
          <w:p w:rsidR="00BC0EF0" w:rsidRPr="00D91AF6" w:rsidRDefault="00BC0EF0" w:rsidP="009F14A8">
            <w:pPr>
              <w:pStyle w:val="TableParagraph"/>
              <w:jc w:val="center"/>
              <w:rPr>
                <w:color w:val="000000" w:themeColor="text1"/>
                <w:sz w:val="20"/>
              </w:rPr>
            </w:pPr>
            <w:r w:rsidRPr="00D91AF6">
              <w:rPr>
                <w:color w:val="000000" w:themeColor="text1"/>
                <w:sz w:val="20"/>
                <w:lang w:val="ru-RU"/>
              </w:rPr>
              <w:t>Возрастные группы</w:t>
            </w:r>
          </w:p>
        </w:tc>
        <w:tc>
          <w:tcPr>
            <w:tcW w:w="3260" w:type="dxa"/>
            <w:gridSpan w:val="5"/>
            <w:shd w:val="clear" w:color="auto" w:fill="DEEAF6" w:themeFill="accent1" w:themeFillTint="33"/>
            <w:vAlign w:val="center"/>
          </w:tcPr>
          <w:p w:rsidR="00BC0EF0" w:rsidRPr="00D91AF6" w:rsidRDefault="00BC0EF0" w:rsidP="009F14A8">
            <w:pPr>
              <w:pStyle w:val="TableParagraph"/>
              <w:jc w:val="center"/>
              <w:rPr>
                <w:color w:val="000000" w:themeColor="text1"/>
                <w:sz w:val="20"/>
              </w:rPr>
            </w:pPr>
            <w:proofErr w:type="spellStart"/>
            <w:r w:rsidRPr="00D91AF6">
              <w:rPr>
                <w:i/>
                <w:color w:val="000000" w:themeColor="text1"/>
                <w:spacing w:val="60"/>
              </w:rPr>
              <w:t>Заболеваемость</w:t>
            </w:r>
            <w:proofErr w:type="spellEnd"/>
          </w:p>
        </w:tc>
        <w:tc>
          <w:tcPr>
            <w:tcW w:w="3686" w:type="dxa"/>
            <w:gridSpan w:val="5"/>
            <w:shd w:val="clear" w:color="auto" w:fill="DEEAF6" w:themeFill="accent1" w:themeFillTint="33"/>
            <w:vAlign w:val="center"/>
          </w:tcPr>
          <w:p w:rsidR="00BC0EF0" w:rsidRPr="00D91AF6" w:rsidRDefault="00BC0EF0" w:rsidP="009F14A8">
            <w:pPr>
              <w:pStyle w:val="TableParagraph"/>
              <w:jc w:val="center"/>
              <w:rPr>
                <w:color w:val="000000" w:themeColor="text1"/>
                <w:sz w:val="20"/>
              </w:rPr>
            </w:pPr>
            <w:proofErr w:type="spellStart"/>
            <w:r w:rsidRPr="00D91AF6">
              <w:rPr>
                <w:i/>
                <w:color w:val="000000" w:themeColor="text1"/>
                <w:spacing w:val="60"/>
              </w:rPr>
              <w:t>Болезненность</w:t>
            </w:r>
            <w:proofErr w:type="spellEnd"/>
          </w:p>
        </w:tc>
      </w:tr>
      <w:tr w:rsidR="001E0953" w:rsidRPr="00D91AF6" w:rsidTr="00736DA3">
        <w:trPr>
          <w:trHeight w:val="229"/>
          <w:tblHeader/>
        </w:trPr>
        <w:tc>
          <w:tcPr>
            <w:tcW w:w="2410" w:type="dxa"/>
            <w:vMerge/>
            <w:vAlign w:val="center"/>
          </w:tcPr>
          <w:p w:rsidR="001E0953" w:rsidRPr="00D91AF6" w:rsidRDefault="001E0953" w:rsidP="001E0953">
            <w:pPr>
              <w:pStyle w:val="TableParagraph"/>
              <w:jc w:val="center"/>
              <w:rPr>
                <w:color w:val="000000" w:themeColor="text1"/>
                <w:sz w:val="20"/>
                <w:lang w:val="ru-RU"/>
              </w:rPr>
            </w:pP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2017</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2018</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2019</w:t>
            </w:r>
          </w:p>
        </w:tc>
        <w:tc>
          <w:tcPr>
            <w:tcW w:w="652"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2020</w:t>
            </w:r>
          </w:p>
        </w:tc>
        <w:tc>
          <w:tcPr>
            <w:tcW w:w="652"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2021</w:t>
            </w:r>
          </w:p>
        </w:tc>
        <w:tc>
          <w:tcPr>
            <w:tcW w:w="737"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2017</w:t>
            </w:r>
          </w:p>
        </w:tc>
        <w:tc>
          <w:tcPr>
            <w:tcW w:w="737"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2018</w:t>
            </w:r>
          </w:p>
        </w:tc>
        <w:tc>
          <w:tcPr>
            <w:tcW w:w="737"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2019</w:t>
            </w:r>
          </w:p>
        </w:tc>
        <w:tc>
          <w:tcPr>
            <w:tcW w:w="737"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2020</w:t>
            </w:r>
          </w:p>
        </w:tc>
        <w:tc>
          <w:tcPr>
            <w:tcW w:w="738"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2021</w:t>
            </w:r>
          </w:p>
        </w:tc>
      </w:tr>
      <w:tr w:rsidR="00BC0EF0" w:rsidRPr="00D91AF6" w:rsidTr="009F14A8">
        <w:trPr>
          <w:trHeight w:val="229"/>
        </w:trPr>
        <w:tc>
          <w:tcPr>
            <w:tcW w:w="9356" w:type="dxa"/>
            <w:gridSpan w:val="11"/>
            <w:shd w:val="clear" w:color="auto" w:fill="E2EFD9" w:themeFill="accent6" w:themeFillTint="33"/>
            <w:vAlign w:val="center"/>
          </w:tcPr>
          <w:p w:rsidR="00BC0EF0" w:rsidRPr="00D91AF6" w:rsidRDefault="00BC0EF0" w:rsidP="009F14A8">
            <w:pPr>
              <w:pStyle w:val="TableParagraph"/>
              <w:tabs>
                <w:tab w:val="left" w:pos="1019"/>
              </w:tabs>
              <w:ind w:left="144"/>
              <w:rPr>
                <w:i/>
                <w:color w:val="000000" w:themeColor="text1"/>
                <w:lang w:val="ru-RU"/>
              </w:rPr>
            </w:pPr>
            <w:r w:rsidRPr="00D91AF6">
              <w:rPr>
                <w:i/>
                <w:color w:val="000000" w:themeColor="text1"/>
                <w:lang w:val="ru-RU"/>
              </w:rPr>
              <w:t>Детское население от 0 до 14 лет</w:t>
            </w:r>
          </w:p>
        </w:tc>
      </w:tr>
      <w:tr w:rsidR="001E0953" w:rsidRPr="00D91AF6" w:rsidTr="009F14A8">
        <w:trPr>
          <w:trHeight w:val="229"/>
        </w:trPr>
        <w:tc>
          <w:tcPr>
            <w:tcW w:w="2410" w:type="dxa"/>
            <w:vAlign w:val="center"/>
          </w:tcPr>
          <w:p w:rsidR="001E0953" w:rsidRPr="00D91AF6" w:rsidRDefault="001E0953" w:rsidP="001E0953">
            <w:pPr>
              <w:pStyle w:val="TableParagraph"/>
              <w:ind w:left="144"/>
              <w:rPr>
                <w:color w:val="000000" w:themeColor="text1"/>
              </w:rPr>
            </w:pPr>
            <w:proofErr w:type="spellStart"/>
            <w:r w:rsidRPr="00D91AF6">
              <w:t>Краснодарский</w:t>
            </w:r>
            <w:proofErr w:type="spellEnd"/>
            <w:r w:rsidRPr="00D91AF6">
              <w:t xml:space="preserve"> </w:t>
            </w:r>
            <w:proofErr w:type="spellStart"/>
            <w:r w:rsidRPr="00D91AF6">
              <w:t>край</w:t>
            </w:r>
            <w:proofErr w:type="spellEnd"/>
          </w:p>
        </w:tc>
        <w:tc>
          <w:tcPr>
            <w:tcW w:w="652" w:type="dxa"/>
            <w:vAlign w:val="center"/>
          </w:tcPr>
          <w:p w:rsidR="001E0953" w:rsidRPr="00D91AF6" w:rsidRDefault="001E0953" w:rsidP="001E0953">
            <w:pPr>
              <w:pStyle w:val="TableParagraph"/>
              <w:jc w:val="center"/>
              <w:rPr>
                <w:sz w:val="20"/>
              </w:rPr>
            </w:pPr>
            <w:r w:rsidRPr="00D91AF6">
              <w:rPr>
                <w:sz w:val="20"/>
              </w:rPr>
              <w:t>1206,5</w:t>
            </w:r>
          </w:p>
        </w:tc>
        <w:tc>
          <w:tcPr>
            <w:tcW w:w="652" w:type="dxa"/>
            <w:vAlign w:val="center"/>
          </w:tcPr>
          <w:p w:rsidR="001E0953" w:rsidRPr="00D91AF6" w:rsidRDefault="001E0953" w:rsidP="001E0953">
            <w:pPr>
              <w:pStyle w:val="TableParagraph"/>
              <w:jc w:val="center"/>
              <w:rPr>
                <w:sz w:val="20"/>
              </w:rPr>
            </w:pPr>
            <w:r w:rsidRPr="00D91AF6">
              <w:rPr>
                <w:sz w:val="20"/>
              </w:rPr>
              <w:t>1278,6</w:t>
            </w:r>
          </w:p>
        </w:tc>
        <w:tc>
          <w:tcPr>
            <w:tcW w:w="652" w:type="dxa"/>
            <w:vAlign w:val="center"/>
          </w:tcPr>
          <w:p w:rsidR="001E0953" w:rsidRPr="00D91AF6" w:rsidRDefault="001E0953" w:rsidP="001E0953">
            <w:pPr>
              <w:pStyle w:val="TableParagraph"/>
              <w:jc w:val="center"/>
              <w:rPr>
                <w:sz w:val="20"/>
              </w:rPr>
            </w:pPr>
            <w:r w:rsidRPr="00D91AF6">
              <w:rPr>
                <w:sz w:val="20"/>
              </w:rPr>
              <w:t>1328,7</w:t>
            </w:r>
          </w:p>
        </w:tc>
        <w:tc>
          <w:tcPr>
            <w:tcW w:w="652" w:type="dxa"/>
            <w:vAlign w:val="center"/>
          </w:tcPr>
          <w:p w:rsidR="001E0953" w:rsidRPr="00D91AF6" w:rsidRDefault="001E0953" w:rsidP="001E0953">
            <w:pPr>
              <w:pStyle w:val="TableParagraph"/>
              <w:jc w:val="center"/>
              <w:rPr>
                <w:sz w:val="20"/>
              </w:rPr>
            </w:pPr>
            <w:r w:rsidRPr="001E0953">
              <w:rPr>
                <w:sz w:val="20"/>
              </w:rPr>
              <w:t>1135,5</w:t>
            </w:r>
          </w:p>
        </w:tc>
        <w:tc>
          <w:tcPr>
            <w:tcW w:w="652" w:type="dxa"/>
            <w:vAlign w:val="center"/>
          </w:tcPr>
          <w:p w:rsidR="001E0953" w:rsidRPr="001E0953" w:rsidRDefault="001E0953" w:rsidP="001E0953">
            <w:pPr>
              <w:pStyle w:val="TableParagraph"/>
              <w:jc w:val="center"/>
              <w:rPr>
                <w:sz w:val="20"/>
                <w:lang w:val="ru-RU"/>
              </w:rPr>
            </w:pPr>
            <w:r>
              <w:rPr>
                <w:sz w:val="20"/>
                <w:lang w:val="ru-RU"/>
              </w:rPr>
              <w:t>1180,3</w:t>
            </w:r>
          </w:p>
        </w:tc>
        <w:tc>
          <w:tcPr>
            <w:tcW w:w="737" w:type="dxa"/>
            <w:vAlign w:val="center"/>
          </w:tcPr>
          <w:p w:rsidR="001E0953" w:rsidRPr="001E0953" w:rsidRDefault="001E0953" w:rsidP="001E0953">
            <w:pPr>
              <w:pStyle w:val="TableParagraph"/>
              <w:jc w:val="center"/>
              <w:rPr>
                <w:sz w:val="20"/>
                <w:lang w:val="ru-RU"/>
              </w:rPr>
            </w:pPr>
            <w:r>
              <w:rPr>
                <w:sz w:val="20"/>
                <w:lang w:val="ru-RU"/>
              </w:rPr>
              <w:t>1608,0</w:t>
            </w:r>
          </w:p>
        </w:tc>
        <w:tc>
          <w:tcPr>
            <w:tcW w:w="737" w:type="dxa"/>
            <w:vAlign w:val="center"/>
          </w:tcPr>
          <w:p w:rsidR="001E0953" w:rsidRPr="001E0953" w:rsidRDefault="001E0953" w:rsidP="001E0953">
            <w:pPr>
              <w:pStyle w:val="TableParagraph"/>
              <w:jc w:val="center"/>
              <w:rPr>
                <w:sz w:val="20"/>
                <w:lang w:val="ru-RU"/>
              </w:rPr>
            </w:pPr>
            <w:r>
              <w:rPr>
                <w:sz w:val="20"/>
                <w:lang w:val="ru-RU"/>
              </w:rPr>
              <w:t>1682,8</w:t>
            </w:r>
          </w:p>
        </w:tc>
        <w:tc>
          <w:tcPr>
            <w:tcW w:w="737" w:type="dxa"/>
            <w:vAlign w:val="center"/>
          </w:tcPr>
          <w:p w:rsidR="001E0953" w:rsidRPr="001E0953" w:rsidRDefault="001E0953" w:rsidP="001E0953">
            <w:pPr>
              <w:pStyle w:val="TableParagraph"/>
              <w:jc w:val="center"/>
              <w:rPr>
                <w:sz w:val="20"/>
                <w:lang w:val="ru-RU"/>
              </w:rPr>
            </w:pPr>
            <w:r>
              <w:rPr>
                <w:sz w:val="20"/>
                <w:lang w:val="ru-RU"/>
              </w:rPr>
              <w:t>1757,9</w:t>
            </w:r>
          </w:p>
        </w:tc>
        <w:tc>
          <w:tcPr>
            <w:tcW w:w="737" w:type="dxa"/>
            <w:vAlign w:val="center"/>
          </w:tcPr>
          <w:p w:rsidR="001E0953" w:rsidRPr="001E0953" w:rsidRDefault="001E0953" w:rsidP="001E0953">
            <w:pPr>
              <w:pStyle w:val="TableParagraph"/>
              <w:jc w:val="center"/>
              <w:rPr>
                <w:sz w:val="20"/>
                <w:lang w:val="ru-RU"/>
              </w:rPr>
            </w:pPr>
            <w:r>
              <w:rPr>
                <w:sz w:val="20"/>
                <w:lang w:val="ru-RU"/>
              </w:rPr>
              <w:t>1574,01</w:t>
            </w:r>
          </w:p>
        </w:tc>
        <w:tc>
          <w:tcPr>
            <w:tcW w:w="738" w:type="dxa"/>
            <w:vAlign w:val="center"/>
          </w:tcPr>
          <w:p w:rsidR="001E0953" w:rsidRPr="00D91AF6" w:rsidRDefault="001E0953" w:rsidP="001E0953">
            <w:pPr>
              <w:pStyle w:val="TableParagraph"/>
              <w:jc w:val="center"/>
              <w:rPr>
                <w:sz w:val="20"/>
              </w:rPr>
            </w:pPr>
            <w:r w:rsidRPr="001E0953">
              <w:rPr>
                <w:sz w:val="20"/>
              </w:rPr>
              <w:t>1624,3</w:t>
            </w:r>
          </w:p>
        </w:tc>
      </w:tr>
      <w:tr w:rsidR="001E0953" w:rsidRPr="00D91AF6" w:rsidTr="009F14A8">
        <w:trPr>
          <w:trHeight w:val="229"/>
        </w:trPr>
        <w:tc>
          <w:tcPr>
            <w:tcW w:w="2410" w:type="dxa"/>
            <w:vAlign w:val="center"/>
          </w:tcPr>
          <w:p w:rsidR="001E0953" w:rsidRPr="00D91AF6" w:rsidRDefault="001E0953" w:rsidP="001E0953">
            <w:pPr>
              <w:pStyle w:val="TableParagraph"/>
              <w:ind w:left="144"/>
              <w:rPr>
                <w:color w:val="000000" w:themeColor="text1"/>
                <w:lang w:val="ru-RU"/>
              </w:rPr>
            </w:pPr>
            <w:r w:rsidRPr="00D91AF6">
              <w:rPr>
                <w:color w:val="000000" w:themeColor="text1"/>
              </w:rPr>
              <w:t>Белореченский</w:t>
            </w:r>
            <w:r w:rsidRPr="00D91AF6">
              <w:rPr>
                <w:color w:val="000000" w:themeColor="text1"/>
                <w:lang w:val="ru-RU"/>
              </w:rPr>
              <w:t xml:space="preserve"> район</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760,9</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732,98</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868,7</w:t>
            </w:r>
          </w:p>
        </w:tc>
        <w:tc>
          <w:tcPr>
            <w:tcW w:w="652"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784,14</w:t>
            </w:r>
          </w:p>
        </w:tc>
        <w:tc>
          <w:tcPr>
            <w:tcW w:w="652"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817,4</w:t>
            </w:r>
          </w:p>
        </w:tc>
        <w:tc>
          <w:tcPr>
            <w:tcW w:w="737"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1112,0</w:t>
            </w:r>
          </w:p>
        </w:tc>
        <w:tc>
          <w:tcPr>
            <w:tcW w:w="737" w:type="dxa"/>
            <w:vAlign w:val="center"/>
          </w:tcPr>
          <w:p w:rsidR="001E0953" w:rsidRPr="00D91AF6" w:rsidRDefault="001E0953" w:rsidP="001E0953">
            <w:pPr>
              <w:pStyle w:val="TableParagraph"/>
              <w:jc w:val="center"/>
              <w:rPr>
                <w:color w:val="000000" w:themeColor="text1"/>
                <w:sz w:val="20"/>
              </w:rPr>
            </w:pPr>
            <w:r>
              <w:rPr>
                <w:color w:val="000000" w:themeColor="text1"/>
                <w:w w:val="95"/>
                <w:sz w:val="20"/>
                <w:lang w:val="ru-RU"/>
              </w:rPr>
              <w:t>1076,16</w:t>
            </w:r>
          </w:p>
        </w:tc>
        <w:tc>
          <w:tcPr>
            <w:tcW w:w="737"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1242,82</w:t>
            </w:r>
          </w:p>
        </w:tc>
        <w:tc>
          <w:tcPr>
            <w:tcW w:w="737"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1187,18</w:t>
            </w:r>
          </w:p>
        </w:tc>
        <w:tc>
          <w:tcPr>
            <w:tcW w:w="738"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1220,4</w:t>
            </w:r>
          </w:p>
        </w:tc>
      </w:tr>
      <w:tr w:rsidR="00BC0EF0" w:rsidRPr="00D91AF6" w:rsidTr="009F14A8">
        <w:trPr>
          <w:trHeight w:val="229"/>
        </w:trPr>
        <w:tc>
          <w:tcPr>
            <w:tcW w:w="9356" w:type="dxa"/>
            <w:gridSpan w:val="11"/>
            <w:shd w:val="clear" w:color="auto" w:fill="E2EFD9" w:themeFill="accent6" w:themeFillTint="33"/>
            <w:vAlign w:val="center"/>
          </w:tcPr>
          <w:p w:rsidR="00BC0EF0" w:rsidRPr="00D91AF6" w:rsidRDefault="00BC0EF0" w:rsidP="009F14A8">
            <w:pPr>
              <w:pStyle w:val="aff1"/>
              <w:spacing w:after="0"/>
              <w:ind w:left="144"/>
              <w:rPr>
                <w:i/>
                <w:color w:val="000000" w:themeColor="text1"/>
                <w:sz w:val="22"/>
                <w:szCs w:val="22"/>
                <w:lang w:val="ru-RU"/>
              </w:rPr>
            </w:pPr>
            <w:r w:rsidRPr="00D91AF6">
              <w:rPr>
                <w:i/>
                <w:color w:val="000000" w:themeColor="text1"/>
                <w:sz w:val="22"/>
                <w:szCs w:val="22"/>
                <w:lang w:val="ru-RU"/>
              </w:rPr>
              <w:lastRenderedPageBreak/>
              <w:t xml:space="preserve">Подростковое население от 15 до 17 лет </w:t>
            </w:r>
          </w:p>
        </w:tc>
      </w:tr>
      <w:tr w:rsidR="001E0953" w:rsidRPr="00D91AF6" w:rsidTr="009F14A8">
        <w:trPr>
          <w:trHeight w:val="229"/>
        </w:trPr>
        <w:tc>
          <w:tcPr>
            <w:tcW w:w="2410" w:type="dxa"/>
            <w:vAlign w:val="center"/>
          </w:tcPr>
          <w:p w:rsidR="001E0953" w:rsidRPr="00D91AF6" w:rsidRDefault="001E0953" w:rsidP="001E0953">
            <w:pPr>
              <w:pStyle w:val="TableParagraph"/>
              <w:ind w:left="144"/>
              <w:rPr>
                <w:color w:val="000000" w:themeColor="text1"/>
              </w:rPr>
            </w:pPr>
            <w:proofErr w:type="spellStart"/>
            <w:r w:rsidRPr="00D91AF6">
              <w:t>Краснодарский</w:t>
            </w:r>
            <w:proofErr w:type="spellEnd"/>
            <w:r w:rsidRPr="00D91AF6">
              <w:t xml:space="preserve"> </w:t>
            </w:r>
            <w:proofErr w:type="spellStart"/>
            <w:r w:rsidRPr="00D91AF6">
              <w:t>край</w:t>
            </w:r>
            <w:proofErr w:type="spellEnd"/>
          </w:p>
        </w:tc>
        <w:tc>
          <w:tcPr>
            <w:tcW w:w="652" w:type="dxa"/>
            <w:vAlign w:val="center"/>
          </w:tcPr>
          <w:p w:rsidR="001E0953" w:rsidRPr="00D91AF6" w:rsidRDefault="001E0953" w:rsidP="001E0953">
            <w:pPr>
              <w:pStyle w:val="TableParagraph"/>
              <w:jc w:val="center"/>
              <w:rPr>
                <w:sz w:val="20"/>
              </w:rPr>
            </w:pPr>
            <w:r w:rsidRPr="00D91AF6">
              <w:rPr>
                <w:sz w:val="20"/>
              </w:rPr>
              <w:t>1283,9</w:t>
            </w:r>
          </w:p>
        </w:tc>
        <w:tc>
          <w:tcPr>
            <w:tcW w:w="652" w:type="dxa"/>
            <w:vAlign w:val="center"/>
          </w:tcPr>
          <w:p w:rsidR="001E0953" w:rsidRPr="00D91AF6" w:rsidRDefault="001E0953" w:rsidP="001E0953">
            <w:pPr>
              <w:pStyle w:val="TableParagraph"/>
              <w:jc w:val="center"/>
              <w:rPr>
                <w:sz w:val="20"/>
              </w:rPr>
            </w:pPr>
            <w:r w:rsidRPr="00D91AF6">
              <w:rPr>
                <w:sz w:val="20"/>
              </w:rPr>
              <w:t>1266,9</w:t>
            </w:r>
          </w:p>
        </w:tc>
        <w:tc>
          <w:tcPr>
            <w:tcW w:w="652" w:type="dxa"/>
            <w:vAlign w:val="center"/>
          </w:tcPr>
          <w:p w:rsidR="001E0953" w:rsidRPr="00D91AF6" w:rsidRDefault="001E0953" w:rsidP="001E0953">
            <w:pPr>
              <w:pStyle w:val="TableParagraph"/>
              <w:jc w:val="center"/>
              <w:rPr>
                <w:sz w:val="20"/>
              </w:rPr>
            </w:pPr>
            <w:r w:rsidRPr="00D91AF6">
              <w:rPr>
                <w:sz w:val="20"/>
              </w:rPr>
              <w:t>1307,8</w:t>
            </w:r>
          </w:p>
        </w:tc>
        <w:tc>
          <w:tcPr>
            <w:tcW w:w="652" w:type="dxa"/>
            <w:vAlign w:val="center"/>
          </w:tcPr>
          <w:p w:rsidR="001E0953" w:rsidRPr="001E0953" w:rsidRDefault="001E0953" w:rsidP="001E0953">
            <w:pPr>
              <w:pStyle w:val="TableParagraph"/>
              <w:jc w:val="center"/>
              <w:rPr>
                <w:sz w:val="20"/>
                <w:lang w:val="ru-RU"/>
              </w:rPr>
            </w:pPr>
            <w:r>
              <w:rPr>
                <w:sz w:val="20"/>
                <w:lang w:val="ru-RU"/>
              </w:rPr>
              <w:t>1120,3</w:t>
            </w:r>
          </w:p>
        </w:tc>
        <w:tc>
          <w:tcPr>
            <w:tcW w:w="652" w:type="dxa"/>
            <w:vAlign w:val="center"/>
          </w:tcPr>
          <w:p w:rsidR="001E0953" w:rsidRPr="001E0953" w:rsidRDefault="001E0953" w:rsidP="001E0953">
            <w:pPr>
              <w:pStyle w:val="TableParagraph"/>
              <w:jc w:val="center"/>
              <w:rPr>
                <w:sz w:val="20"/>
                <w:lang w:val="ru-RU"/>
              </w:rPr>
            </w:pPr>
            <w:r>
              <w:rPr>
                <w:sz w:val="20"/>
                <w:lang w:val="ru-RU"/>
              </w:rPr>
              <w:t>1234,8</w:t>
            </w:r>
          </w:p>
        </w:tc>
        <w:tc>
          <w:tcPr>
            <w:tcW w:w="737" w:type="dxa"/>
            <w:vAlign w:val="center"/>
          </w:tcPr>
          <w:p w:rsidR="001E0953" w:rsidRPr="00D91AF6" w:rsidRDefault="001E0953" w:rsidP="001E0953">
            <w:pPr>
              <w:pStyle w:val="TableParagraph"/>
              <w:jc w:val="center"/>
              <w:rPr>
                <w:sz w:val="20"/>
              </w:rPr>
            </w:pPr>
            <w:r w:rsidRPr="00D91AF6">
              <w:rPr>
                <w:sz w:val="20"/>
              </w:rPr>
              <w:t>2004,2</w:t>
            </w:r>
          </w:p>
        </w:tc>
        <w:tc>
          <w:tcPr>
            <w:tcW w:w="737" w:type="dxa"/>
            <w:vAlign w:val="center"/>
          </w:tcPr>
          <w:p w:rsidR="001E0953" w:rsidRPr="00D91AF6" w:rsidRDefault="001E0953" w:rsidP="001E0953">
            <w:pPr>
              <w:pStyle w:val="TableParagraph"/>
              <w:jc w:val="center"/>
              <w:rPr>
                <w:sz w:val="20"/>
              </w:rPr>
            </w:pPr>
            <w:r w:rsidRPr="00D91AF6">
              <w:rPr>
                <w:sz w:val="20"/>
              </w:rPr>
              <w:t>1978,6</w:t>
            </w:r>
          </w:p>
        </w:tc>
        <w:tc>
          <w:tcPr>
            <w:tcW w:w="737" w:type="dxa"/>
            <w:vAlign w:val="center"/>
          </w:tcPr>
          <w:p w:rsidR="001E0953" w:rsidRPr="00D91AF6" w:rsidRDefault="001E0953" w:rsidP="001E0953">
            <w:pPr>
              <w:pStyle w:val="TableParagraph"/>
              <w:jc w:val="center"/>
              <w:rPr>
                <w:sz w:val="20"/>
              </w:rPr>
            </w:pPr>
            <w:r w:rsidRPr="00D91AF6">
              <w:rPr>
                <w:sz w:val="20"/>
              </w:rPr>
              <w:t>2055,2</w:t>
            </w:r>
          </w:p>
        </w:tc>
        <w:tc>
          <w:tcPr>
            <w:tcW w:w="737" w:type="dxa"/>
            <w:vAlign w:val="center"/>
          </w:tcPr>
          <w:p w:rsidR="001E0953" w:rsidRPr="001E0953" w:rsidRDefault="001E0953" w:rsidP="001E0953">
            <w:pPr>
              <w:pStyle w:val="TableParagraph"/>
              <w:jc w:val="center"/>
              <w:rPr>
                <w:sz w:val="20"/>
                <w:lang w:val="ru-RU"/>
              </w:rPr>
            </w:pPr>
            <w:r>
              <w:rPr>
                <w:sz w:val="20"/>
                <w:lang w:val="ru-RU"/>
              </w:rPr>
              <w:t>1839,5</w:t>
            </w:r>
          </w:p>
        </w:tc>
        <w:tc>
          <w:tcPr>
            <w:tcW w:w="738" w:type="dxa"/>
            <w:vAlign w:val="center"/>
          </w:tcPr>
          <w:p w:rsidR="001E0953" w:rsidRPr="001E0953" w:rsidRDefault="001E0953" w:rsidP="001E0953">
            <w:pPr>
              <w:pStyle w:val="TableParagraph"/>
              <w:jc w:val="center"/>
              <w:rPr>
                <w:sz w:val="20"/>
                <w:lang w:val="ru-RU"/>
              </w:rPr>
            </w:pPr>
            <w:r>
              <w:rPr>
                <w:sz w:val="20"/>
                <w:lang w:val="ru-RU"/>
              </w:rPr>
              <w:t>1974,5</w:t>
            </w:r>
          </w:p>
        </w:tc>
      </w:tr>
      <w:tr w:rsidR="001E0953" w:rsidRPr="00D91AF6" w:rsidTr="009F14A8">
        <w:trPr>
          <w:trHeight w:val="229"/>
        </w:trPr>
        <w:tc>
          <w:tcPr>
            <w:tcW w:w="2410" w:type="dxa"/>
            <w:vAlign w:val="center"/>
          </w:tcPr>
          <w:p w:rsidR="001E0953" w:rsidRPr="00D91AF6" w:rsidRDefault="001E0953" w:rsidP="001E0953">
            <w:pPr>
              <w:pStyle w:val="TableParagraph"/>
              <w:ind w:left="144"/>
              <w:rPr>
                <w:color w:val="000000" w:themeColor="text1"/>
                <w:lang w:val="ru-RU"/>
              </w:rPr>
            </w:pPr>
            <w:r w:rsidRPr="00D91AF6">
              <w:rPr>
                <w:color w:val="000000" w:themeColor="text1"/>
              </w:rPr>
              <w:t>Белореченский</w:t>
            </w:r>
            <w:r w:rsidRPr="00D91AF6">
              <w:rPr>
                <w:color w:val="000000" w:themeColor="text1"/>
                <w:lang w:val="ru-RU"/>
              </w:rPr>
              <w:t xml:space="preserve"> район</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1075,3</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979,61</w:t>
            </w:r>
          </w:p>
        </w:tc>
        <w:tc>
          <w:tcPr>
            <w:tcW w:w="652"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1081,2</w:t>
            </w:r>
          </w:p>
        </w:tc>
        <w:tc>
          <w:tcPr>
            <w:tcW w:w="652"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838,81</w:t>
            </w:r>
          </w:p>
        </w:tc>
        <w:tc>
          <w:tcPr>
            <w:tcW w:w="652"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824,7</w:t>
            </w:r>
          </w:p>
        </w:tc>
        <w:tc>
          <w:tcPr>
            <w:tcW w:w="737"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1815,9</w:t>
            </w:r>
          </w:p>
        </w:tc>
        <w:tc>
          <w:tcPr>
            <w:tcW w:w="737" w:type="dxa"/>
            <w:vAlign w:val="center"/>
          </w:tcPr>
          <w:p w:rsidR="001E0953" w:rsidRPr="00D91AF6" w:rsidRDefault="001E0953" w:rsidP="001E0953">
            <w:pPr>
              <w:pStyle w:val="TableParagraph"/>
              <w:jc w:val="center"/>
              <w:rPr>
                <w:color w:val="000000" w:themeColor="text1"/>
                <w:sz w:val="20"/>
                <w:lang w:val="ru-RU"/>
              </w:rPr>
            </w:pPr>
            <w:r w:rsidRPr="00D91AF6">
              <w:rPr>
                <w:color w:val="000000" w:themeColor="text1"/>
                <w:sz w:val="20"/>
              </w:rPr>
              <w:t>1736,</w:t>
            </w:r>
            <w:r w:rsidRPr="00D91AF6">
              <w:rPr>
                <w:color w:val="000000" w:themeColor="text1"/>
                <w:sz w:val="20"/>
                <w:lang w:val="ru-RU"/>
              </w:rPr>
              <w:t>9</w:t>
            </w:r>
          </w:p>
        </w:tc>
        <w:tc>
          <w:tcPr>
            <w:tcW w:w="737" w:type="dxa"/>
            <w:vAlign w:val="center"/>
          </w:tcPr>
          <w:p w:rsidR="001E0953" w:rsidRPr="00D91AF6" w:rsidRDefault="001E0953" w:rsidP="001E0953">
            <w:pPr>
              <w:pStyle w:val="TableParagraph"/>
              <w:jc w:val="center"/>
              <w:rPr>
                <w:color w:val="000000" w:themeColor="text1"/>
                <w:sz w:val="20"/>
              </w:rPr>
            </w:pPr>
            <w:r w:rsidRPr="00D91AF6">
              <w:rPr>
                <w:color w:val="000000" w:themeColor="text1"/>
                <w:sz w:val="20"/>
              </w:rPr>
              <w:t>2170,8</w:t>
            </w:r>
          </w:p>
        </w:tc>
        <w:tc>
          <w:tcPr>
            <w:tcW w:w="737" w:type="dxa"/>
            <w:vAlign w:val="center"/>
          </w:tcPr>
          <w:p w:rsidR="001E0953" w:rsidRPr="00D91AF6" w:rsidRDefault="001E0953" w:rsidP="001E0953">
            <w:pPr>
              <w:pStyle w:val="TableParagraph"/>
              <w:jc w:val="center"/>
              <w:rPr>
                <w:color w:val="000000" w:themeColor="text1"/>
                <w:sz w:val="20"/>
                <w:lang w:val="ru-RU"/>
              </w:rPr>
            </w:pPr>
            <w:r>
              <w:rPr>
                <w:color w:val="000000" w:themeColor="text1"/>
                <w:sz w:val="20"/>
                <w:lang w:val="ru-RU"/>
              </w:rPr>
              <w:t>1997,91</w:t>
            </w:r>
          </w:p>
        </w:tc>
        <w:tc>
          <w:tcPr>
            <w:tcW w:w="738" w:type="dxa"/>
            <w:vAlign w:val="center"/>
          </w:tcPr>
          <w:p w:rsidR="001E0953" w:rsidRPr="001E0953" w:rsidRDefault="001E0953" w:rsidP="001E0953">
            <w:pPr>
              <w:pStyle w:val="TableParagraph"/>
              <w:jc w:val="center"/>
              <w:rPr>
                <w:color w:val="000000" w:themeColor="text1"/>
                <w:sz w:val="20"/>
                <w:lang w:val="ru-RU"/>
              </w:rPr>
            </w:pPr>
            <w:r>
              <w:rPr>
                <w:color w:val="000000" w:themeColor="text1"/>
                <w:sz w:val="20"/>
                <w:lang w:val="ru-RU"/>
              </w:rPr>
              <w:t>2035,6</w:t>
            </w:r>
          </w:p>
        </w:tc>
      </w:tr>
      <w:tr w:rsidR="00BC0EF0" w:rsidRPr="00D91AF6" w:rsidTr="009F14A8">
        <w:trPr>
          <w:trHeight w:val="229"/>
        </w:trPr>
        <w:tc>
          <w:tcPr>
            <w:tcW w:w="9356" w:type="dxa"/>
            <w:gridSpan w:val="11"/>
            <w:shd w:val="clear" w:color="auto" w:fill="E2EFD9" w:themeFill="accent6" w:themeFillTint="33"/>
            <w:vAlign w:val="center"/>
          </w:tcPr>
          <w:p w:rsidR="00BC0EF0" w:rsidRPr="00D91AF6" w:rsidRDefault="00BC0EF0" w:rsidP="009F14A8">
            <w:pPr>
              <w:pStyle w:val="aff1"/>
              <w:spacing w:after="0"/>
              <w:ind w:left="144"/>
              <w:rPr>
                <w:i/>
                <w:color w:val="FF0000"/>
                <w:sz w:val="22"/>
                <w:szCs w:val="22"/>
                <w:lang w:val="ru-RU"/>
              </w:rPr>
            </w:pPr>
            <w:r w:rsidRPr="00D91AF6">
              <w:rPr>
                <w:i/>
                <w:color w:val="000000" w:themeColor="text1"/>
                <w:sz w:val="22"/>
                <w:szCs w:val="22"/>
                <w:lang w:val="ru-RU"/>
              </w:rPr>
              <w:t xml:space="preserve">Взрослое население от 18 лет и старше </w:t>
            </w:r>
          </w:p>
        </w:tc>
      </w:tr>
      <w:tr w:rsidR="005606D2" w:rsidRPr="00D91AF6" w:rsidTr="009F14A8">
        <w:trPr>
          <w:trHeight w:val="229"/>
        </w:trPr>
        <w:tc>
          <w:tcPr>
            <w:tcW w:w="2410" w:type="dxa"/>
            <w:vAlign w:val="center"/>
          </w:tcPr>
          <w:p w:rsidR="005606D2" w:rsidRPr="00D91AF6" w:rsidRDefault="005606D2" w:rsidP="005606D2">
            <w:pPr>
              <w:pStyle w:val="TableParagraph"/>
              <w:ind w:left="144"/>
              <w:rPr>
                <w:color w:val="000000" w:themeColor="text1"/>
              </w:rPr>
            </w:pPr>
            <w:proofErr w:type="spellStart"/>
            <w:r w:rsidRPr="00D91AF6">
              <w:t>Краснодарский</w:t>
            </w:r>
            <w:proofErr w:type="spellEnd"/>
            <w:r w:rsidRPr="00D91AF6">
              <w:t xml:space="preserve"> </w:t>
            </w:r>
            <w:proofErr w:type="spellStart"/>
            <w:r w:rsidRPr="00D91AF6">
              <w:t>край</w:t>
            </w:r>
            <w:proofErr w:type="spellEnd"/>
          </w:p>
        </w:tc>
        <w:tc>
          <w:tcPr>
            <w:tcW w:w="652"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522,9</w:t>
            </w:r>
          </w:p>
        </w:tc>
        <w:tc>
          <w:tcPr>
            <w:tcW w:w="652"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538,86</w:t>
            </w:r>
          </w:p>
        </w:tc>
        <w:tc>
          <w:tcPr>
            <w:tcW w:w="652"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567,3</w:t>
            </w:r>
          </w:p>
        </w:tc>
        <w:tc>
          <w:tcPr>
            <w:tcW w:w="652"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542,5</w:t>
            </w:r>
          </w:p>
        </w:tc>
        <w:tc>
          <w:tcPr>
            <w:tcW w:w="652"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609,9</w:t>
            </w:r>
          </w:p>
        </w:tc>
        <w:tc>
          <w:tcPr>
            <w:tcW w:w="737"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1272,4</w:t>
            </w:r>
          </w:p>
        </w:tc>
        <w:tc>
          <w:tcPr>
            <w:tcW w:w="737"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1313,21</w:t>
            </w:r>
          </w:p>
        </w:tc>
        <w:tc>
          <w:tcPr>
            <w:tcW w:w="737"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1366,1</w:t>
            </w:r>
          </w:p>
        </w:tc>
        <w:tc>
          <w:tcPr>
            <w:tcW w:w="737"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1344,5</w:t>
            </w:r>
          </w:p>
        </w:tc>
        <w:tc>
          <w:tcPr>
            <w:tcW w:w="738"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1412,3</w:t>
            </w:r>
          </w:p>
        </w:tc>
      </w:tr>
      <w:tr w:rsidR="005606D2" w:rsidRPr="00D91AF6" w:rsidTr="009F14A8">
        <w:trPr>
          <w:trHeight w:val="229"/>
        </w:trPr>
        <w:tc>
          <w:tcPr>
            <w:tcW w:w="2410" w:type="dxa"/>
            <w:vAlign w:val="center"/>
          </w:tcPr>
          <w:p w:rsidR="005606D2" w:rsidRPr="00D91AF6" w:rsidRDefault="005606D2" w:rsidP="005606D2">
            <w:pPr>
              <w:pStyle w:val="TableParagraph"/>
              <w:ind w:left="144"/>
              <w:rPr>
                <w:color w:val="000000" w:themeColor="text1"/>
                <w:lang w:val="ru-RU"/>
              </w:rPr>
            </w:pPr>
            <w:r w:rsidRPr="00D91AF6">
              <w:rPr>
                <w:color w:val="000000" w:themeColor="text1"/>
              </w:rPr>
              <w:t>Белореченский</w:t>
            </w:r>
            <w:r w:rsidRPr="00D91AF6">
              <w:rPr>
                <w:color w:val="000000" w:themeColor="text1"/>
                <w:lang w:val="ru-RU"/>
              </w:rPr>
              <w:t xml:space="preserve"> район</w:t>
            </w:r>
          </w:p>
        </w:tc>
        <w:tc>
          <w:tcPr>
            <w:tcW w:w="652"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602,3</w:t>
            </w:r>
          </w:p>
        </w:tc>
        <w:tc>
          <w:tcPr>
            <w:tcW w:w="652"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473,53</w:t>
            </w:r>
          </w:p>
        </w:tc>
        <w:tc>
          <w:tcPr>
            <w:tcW w:w="652"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446,0</w:t>
            </w:r>
          </w:p>
        </w:tc>
        <w:tc>
          <w:tcPr>
            <w:tcW w:w="652"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382,37</w:t>
            </w:r>
          </w:p>
        </w:tc>
        <w:tc>
          <w:tcPr>
            <w:tcW w:w="652"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562,0</w:t>
            </w:r>
          </w:p>
        </w:tc>
        <w:tc>
          <w:tcPr>
            <w:tcW w:w="737"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1080,4</w:t>
            </w:r>
          </w:p>
        </w:tc>
        <w:tc>
          <w:tcPr>
            <w:tcW w:w="737"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1133,03</w:t>
            </w:r>
          </w:p>
        </w:tc>
        <w:tc>
          <w:tcPr>
            <w:tcW w:w="737" w:type="dxa"/>
            <w:vAlign w:val="center"/>
          </w:tcPr>
          <w:p w:rsidR="005606D2" w:rsidRPr="00D91AF6" w:rsidRDefault="005606D2" w:rsidP="005606D2">
            <w:pPr>
              <w:pStyle w:val="TableParagraph"/>
              <w:jc w:val="center"/>
              <w:rPr>
                <w:color w:val="000000" w:themeColor="text1"/>
                <w:sz w:val="20"/>
              </w:rPr>
            </w:pPr>
            <w:r w:rsidRPr="00D91AF6">
              <w:rPr>
                <w:color w:val="000000" w:themeColor="text1"/>
                <w:sz w:val="20"/>
              </w:rPr>
              <w:t>1196,8</w:t>
            </w:r>
          </w:p>
        </w:tc>
        <w:tc>
          <w:tcPr>
            <w:tcW w:w="737"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1341,27</w:t>
            </w:r>
          </w:p>
        </w:tc>
        <w:tc>
          <w:tcPr>
            <w:tcW w:w="738" w:type="dxa"/>
            <w:vAlign w:val="center"/>
          </w:tcPr>
          <w:p w:rsidR="005606D2" w:rsidRPr="005606D2" w:rsidRDefault="005606D2" w:rsidP="005606D2">
            <w:pPr>
              <w:pStyle w:val="TableParagraph"/>
              <w:jc w:val="center"/>
              <w:rPr>
                <w:color w:val="000000" w:themeColor="text1"/>
                <w:sz w:val="20"/>
                <w:lang w:val="ru-RU"/>
              </w:rPr>
            </w:pPr>
            <w:r>
              <w:rPr>
                <w:color w:val="000000" w:themeColor="text1"/>
                <w:sz w:val="20"/>
                <w:lang w:val="ru-RU"/>
              </w:rPr>
              <w:t>1576,3</w:t>
            </w:r>
          </w:p>
        </w:tc>
      </w:tr>
    </w:tbl>
    <w:p w:rsidR="00BC0EF0" w:rsidRDefault="00BC0EF0" w:rsidP="00D91AF6">
      <w:pPr>
        <w:widowControl w:val="0"/>
        <w:autoSpaceDE w:val="0"/>
        <w:autoSpaceDN w:val="0"/>
        <w:adjustRightInd w:val="0"/>
        <w:spacing w:after="0" w:line="240" w:lineRule="auto"/>
        <w:ind w:right="-1" w:firstLine="709"/>
        <w:jc w:val="both"/>
        <w:rPr>
          <w:rFonts w:ascii="Times New Roman" w:hAnsi="Times New Roman" w:cs="Times New Roman"/>
          <w:sz w:val="28"/>
          <w:szCs w:val="28"/>
        </w:rPr>
      </w:pPr>
    </w:p>
    <w:p w:rsidR="005606D2" w:rsidRDefault="00BC0EF0" w:rsidP="00BC0EF0">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В 20</w:t>
      </w:r>
      <w:r w:rsidR="005606D2">
        <w:rPr>
          <w:rFonts w:ascii="Times New Roman" w:eastAsia="Times New Roman" w:hAnsi="Times New Roman" w:cs="Times New Roman"/>
          <w:sz w:val="28"/>
          <w:szCs w:val="28"/>
          <w:lang w:eastAsia="ru-RU"/>
        </w:rPr>
        <w:t>21</w:t>
      </w:r>
      <w:r w:rsidRPr="00D91AF6">
        <w:rPr>
          <w:rFonts w:ascii="Times New Roman" w:eastAsia="Times New Roman" w:hAnsi="Times New Roman" w:cs="Times New Roman"/>
          <w:sz w:val="28"/>
          <w:szCs w:val="28"/>
          <w:lang w:eastAsia="ru-RU"/>
        </w:rPr>
        <w:t xml:space="preserve"> году уровень общей </w:t>
      </w:r>
      <w:r w:rsidR="005606D2">
        <w:rPr>
          <w:rFonts w:ascii="Times New Roman" w:eastAsia="Times New Roman" w:hAnsi="Times New Roman" w:cs="Times New Roman"/>
          <w:sz w:val="28"/>
          <w:szCs w:val="28"/>
          <w:lang w:eastAsia="ru-RU"/>
        </w:rPr>
        <w:t xml:space="preserve">и первичной </w:t>
      </w:r>
      <w:r w:rsidRPr="00D91AF6">
        <w:rPr>
          <w:rFonts w:ascii="Times New Roman" w:eastAsia="Times New Roman" w:hAnsi="Times New Roman" w:cs="Times New Roman"/>
          <w:sz w:val="28"/>
          <w:szCs w:val="28"/>
          <w:lang w:eastAsia="ru-RU"/>
        </w:rPr>
        <w:t xml:space="preserve">заболеваемости детского населения </w:t>
      </w:r>
      <w:r>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ниже </w:t>
      </w:r>
      <w:proofErr w:type="spellStart"/>
      <w:r w:rsidRPr="00D91AF6">
        <w:rPr>
          <w:rFonts w:ascii="Times New Roman" w:eastAsia="Times New Roman" w:hAnsi="Times New Roman" w:cs="Times New Roman"/>
          <w:sz w:val="28"/>
          <w:szCs w:val="28"/>
          <w:lang w:eastAsia="ru-RU"/>
        </w:rPr>
        <w:t>среднекраевого</w:t>
      </w:r>
      <w:proofErr w:type="spellEnd"/>
      <w:r w:rsidRPr="00D91AF6">
        <w:rPr>
          <w:rFonts w:ascii="Times New Roman" w:eastAsia="Times New Roman" w:hAnsi="Times New Roman" w:cs="Times New Roman"/>
          <w:sz w:val="28"/>
          <w:szCs w:val="28"/>
          <w:lang w:eastAsia="ru-RU"/>
        </w:rPr>
        <w:t xml:space="preserve"> </w:t>
      </w:r>
      <w:r w:rsidR="005606D2">
        <w:rPr>
          <w:rFonts w:ascii="Times New Roman" w:eastAsia="Times New Roman" w:hAnsi="Times New Roman" w:cs="Times New Roman"/>
          <w:sz w:val="28"/>
          <w:szCs w:val="28"/>
          <w:lang w:eastAsia="ru-RU"/>
        </w:rPr>
        <w:t>уровня.</w:t>
      </w:r>
    </w:p>
    <w:p w:rsidR="00BC0EF0" w:rsidRPr="00D91AF6" w:rsidRDefault="00BC0EF0" w:rsidP="00BC0EF0">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Динамика общей заболеваемости подросткового населения </w:t>
      </w:r>
      <w:r w:rsidRPr="00D91AF6">
        <w:rPr>
          <w:rFonts w:ascii="Times New Roman" w:eastAsia="Times New Roman" w:hAnsi="Times New Roman" w:cs="Times New Roman"/>
          <w:sz w:val="28"/>
          <w:szCs w:val="28"/>
          <w:lang w:eastAsia="ru-RU"/>
        </w:rPr>
        <w:t>МО Белореченский район</w:t>
      </w:r>
      <w:r w:rsidRPr="00D91AF6">
        <w:rPr>
          <w:rFonts w:ascii="Times New Roman" w:hAnsi="Times New Roman" w:cs="Times New Roman"/>
          <w:sz w:val="28"/>
          <w:szCs w:val="28"/>
        </w:rPr>
        <w:t xml:space="preserve"> </w:t>
      </w:r>
      <w:r w:rsidR="005606D2">
        <w:rPr>
          <w:rFonts w:ascii="Times New Roman" w:hAnsi="Times New Roman" w:cs="Times New Roman"/>
          <w:sz w:val="28"/>
          <w:szCs w:val="28"/>
        </w:rPr>
        <w:t xml:space="preserve">ниже </w:t>
      </w:r>
      <w:proofErr w:type="spellStart"/>
      <w:r w:rsidR="005606D2">
        <w:rPr>
          <w:rFonts w:ascii="Times New Roman" w:hAnsi="Times New Roman" w:cs="Times New Roman"/>
          <w:sz w:val="28"/>
          <w:szCs w:val="28"/>
        </w:rPr>
        <w:t>среднекраевого</w:t>
      </w:r>
      <w:proofErr w:type="spellEnd"/>
      <w:r w:rsidR="005606D2">
        <w:rPr>
          <w:rFonts w:ascii="Times New Roman" w:hAnsi="Times New Roman" w:cs="Times New Roman"/>
          <w:sz w:val="28"/>
          <w:szCs w:val="28"/>
        </w:rPr>
        <w:t xml:space="preserve"> уровня, </w:t>
      </w:r>
      <w:r w:rsidR="005606D2" w:rsidRPr="00D91AF6">
        <w:rPr>
          <w:rFonts w:ascii="Times New Roman" w:hAnsi="Times New Roman" w:cs="Times New Roman"/>
          <w:sz w:val="28"/>
          <w:szCs w:val="28"/>
        </w:rPr>
        <w:t xml:space="preserve">первичной </w:t>
      </w:r>
      <w:r w:rsidR="005606D2">
        <w:rPr>
          <w:rFonts w:ascii="Times New Roman" w:hAnsi="Times New Roman" w:cs="Times New Roman"/>
          <w:sz w:val="28"/>
          <w:szCs w:val="28"/>
        </w:rPr>
        <w:t xml:space="preserve">несколько выше </w:t>
      </w:r>
      <w:r w:rsidR="005606D2" w:rsidRPr="00D91AF6">
        <w:rPr>
          <w:rFonts w:ascii="Times New Roman" w:hAnsi="Times New Roman" w:cs="Times New Roman"/>
          <w:sz w:val="28"/>
          <w:szCs w:val="28"/>
        </w:rPr>
        <w:t xml:space="preserve">и </w:t>
      </w:r>
      <w:r w:rsidRPr="00D91AF6">
        <w:rPr>
          <w:rFonts w:ascii="Times New Roman" w:hAnsi="Times New Roman" w:cs="Times New Roman"/>
          <w:sz w:val="28"/>
          <w:szCs w:val="28"/>
        </w:rPr>
        <w:t xml:space="preserve">приближена к </w:t>
      </w:r>
      <w:proofErr w:type="spellStart"/>
      <w:r w:rsidRPr="00D91AF6">
        <w:rPr>
          <w:rFonts w:ascii="Times New Roman" w:hAnsi="Times New Roman" w:cs="Times New Roman"/>
          <w:sz w:val="28"/>
          <w:szCs w:val="28"/>
        </w:rPr>
        <w:t>среднекраевому</w:t>
      </w:r>
      <w:proofErr w:type="spellEnd"/>
      <w:r w:rsidRPr="00D91AF6">
        <w:rPr>
          <w:rFonts w:ascii="Times New Roman" w:hAnsi="Times New Roman" w:cs="Times New Roman"/>
          <w:sz w:val="28"/>
          <w:szCs w:val="28"/>
        </w:rPr>
        <w:t xml:space="preserve"> уровню.</w:t>
      </w:r>
    </w:p>
    <w:p w:rsidR="005606D2" w:rsidRDefault="00814199" w:rsidP="00D91AF6">
      <w:pPr>
        <w:widowControl w:val="0"/>
        <w:autoSpaceDE w:val="0"/>
        <w:autoSpaceDN w:val="0"/>
        <w:adjustRightInd w:val="0"/>
        <w:spacing w:after="0" w:line="240" w:lineRule="auto"/>
        <w:ind w:right="-1"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Динамика общей заболеваемости взрослого населения </w:t>
      </w:r>
      <w:r w:rsidRPr="00D91AF6">
        <w:rPr>
          <w:rFonts w:ascii="Times New Roman" w:eastAsia="Times New Roman" w:hAnsi="Times New Roman" w:cs="Times New Roman"/>
          <w:sz w:val="28"/>
          <w:szCs w:val="28"/>
          <w:lang w:eastAsia="ru-RU"/>
        </w:rPr>
        <w:t>МО Белореченский район</w:t>
      </w:r>
      <w:r w:rsidRPr="00D91AF6">
        <w:rPr>
          <w:rFonts w:ascii="Times New Roman" w:hAnsi="Times New Roman" w:cs="Times New Roman"/>
          <w:sz w:val="28"/>
          <w:szCs w:val="28"/>
        </w:rPr>
        <w:t xml:space="preserve"> ниже </w:t>
      </w:r>
      <w:proofErr w:type="spellStart"/>
      <w:r w:rsidRPr="00D91AF6">
        <w:rPr>
          <w:rFonts w:ascii="Times New Roman" w:hAnsi="Times New Roman" w:cs="Times New Roman"/>
          <w:sz w:val="28"/>
          <w:szCs w:val="28"/>
        </w:rPr>
        <w:t>среднекраевого</w:t>
      </w:r>
      <w:proofErr w:type="spellEnd"/>
      <w:r w:rsidRPr="00D91AF6">
        <w:rPr>
          <w:rFonts w:ascii="Times New Roman" w:hAnsi="Times New Roman" w:cs="Times New Roman"/>
          <w:sz w:val="28"/>
          <w:szCs w:val="28"/>
        </w:rPr>
        <w:t xml:space="preserve"> уровня</w:t>
      </w:r>
      <w:r w:rsidR="005606D2">
        <w:rPr>
          <w:rFonts w:ascii="Times New Roman" w:hAnsi="Times New Roman" w:cs="Times New Roman"/>
          <w:sz w:val="28"/>
          <w:szCs w:val="28"/>
        </w:rPr>
        <w:t xml:space="preserve">, первичная – выше </w:t>
      </w:r>
      <w:proofErr w:type="spellStart"/>
      <w:r w:rsidR="005606D2">
        <w:rPr>
          <w:rFonts w:ascii="Times New Roman" w:hAnsi="Times New Roman" w:cs="Times New Roman"/>
          <w:sz w:val="28"/>
          <w:szCs w:val="28"/>
        </w:rPr>
        <w:t>среднекраевых</w:t>
      </w:r>
      <w:proofErr w:type="spellEnd"/>
      <w:r w:rsidR="005606D2">
        <w:rPr>
          <w:rFonts w:ascii="Times New Roman" w:hAnsi="Times New Roman" w:cs="Times New Roman"/>
          <w:sz w:val="28"/>
          <w:szCs w:val="28"/>
        </w:rPr>
        <w:t xml:space="preserve"> значений.</w:t>
      </w:r>
    </w:p>
    <w:p w:rsidR="00FF6A9C" w:rsidRPr="00D91AF6" w:rsidRDefault="00FF6A9C"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304A8F" w:rsidRPr="001649D7" w:rsidRDefault="00C229A5"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1649D7">
        <w:rPr>
          <w:rFonts w:ascii="Times New Roman" w:hAnsi="Times New Roman" w:cs="Times New Roman"/>
          <w:b/>
          <w:sz w:val="28"/>
          <w:szCs w:val="28"/>
        </w:rPr>
        <w:t>1.</w:t>
      </w:r>
      <w:r w:rsidR="0063672B" w:rsidRPr="001649D7">
        <w:rPr>
          <w:rFonts w:ascii="Times New Roman" w:hAnsi="Times New Roman" w:cs="Times New Roman"/>
          <w:b/>
          <w:sz w:val="28"/>
          <w:szCs w:val="28"/>
        </w:rPr>
        <w:t xml:space="preserve">2 </w:t>
      </w:r>
      <w:r w:rsidR="00E20719" w:rsidRPr="001649D7">
        <w:rPr>
          <w:rFonts w:ascii="Times New Roman" w:hAnsi="Times New Roman" w:cs="Times New Roman"/>
          <w:b/>
          <w:sz w:val="28"/>
          <w:szCs w:val="28"/>
        </w:rPr>
        <w:t>Комплексная оценка</w:t>
      </w:r>
      <w:r w:rsidR="0063672B" w:rsidRPr="001649D7">
        <w:rPr>
          <w:rFonts w:ascii="Times New Roman" w:hAnsi="Times New Roman" w:cs="Times New Roman"/>
          <w:b/>
          <w:sz w:val="28"/>
          <w:szCs w:val="28"/>
        </w:rPr>
        <w:t xml:space="preserve"> </w:t>
      </w:r>
      <w:r w:rsidR="007B61D1" w:rsidRPr="001649D7">
        <w:rPr>
          <w:rFonts w:ascii="Times New Roman" w:hAnsi="Times New Roman" w:cs="Times New Roman"/>
          <w:b/>
          <w:sz w:val="28"/>
          <w:szCs w:val="28"/>
        </w:rPr>
        <w:t xml:space="preserve">конкурентных преимуществ и потенциала </w:t>
      </w:r>
    </w:p>
    <w:p w:rsidR="0063672B" w:rsidRPr="00D91AF6" w:rsidRDefault="00E64F3C"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1649D7">
        <w:rPr>
          <w:rFonts w:ascii="Times New Roman" w:hAnsi="Times New Roman" w:cs="Times New Roman"/>
          <w:b/>
          <w:sz w:val="28"/>
          <w:szCs w:val="28"/>
        </w:rPr>
        <w:t>МО Белореченский район</w:t>
      </w:r>
      <w:r w:rsidR="0063672B" w:rsidRPr="00D91AF6">
        <w:rPr>
          <w:rFonts w:ascii="Times New Roman" w:hAnsi="Times New Roman" w:cs="Times New Roman"/>
          <w:b/>
          <w:sz w:val="28"/>
          <w:szCs w:val="28"/>
        </w:rPr>
        <w:t xml:space="preserve"> </w:t>
      </w:r>
    </w:p>
    <w:p w:rsidR="007B61D1" w:rsidRPr="00D91AF6" w:rsidRDefault="007B61D1"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66438B" w:rsidRPr="00D91AF6" w:rsidRDefault="00C229A5"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D91AF6">
        <w:rPr>
          <w:rFonts w:ascii="Times New Roman" w:hAnsi="Times New Roman" w:cs="Times New Roman"/>
          <w:b/>
          <w:sz w:val="28"/>
          <w:szCs w:val="28"/>
        </w:rPr>
        <w:t>1.</w:t>
      </w:r>
      <w:r w:rsidR="005D67EC" w:rsidRPr="00D91AF6">
        <w:rPr>
          <w:rFonts w:ascii="Times New Roman" w:hAnsi="Times New Roman" w:cs="Times New Roman"/>
          <w:b/>
          <w:sz w:val="28"/>
          <w:szCs w:val="28"/>
        </w:rPr>
        <w:t xml:space="preserve">2.1 Оценка качества развития человеческого капитала </w:t>
      </w:r>
    </w:p>
    <w:p w:rsidR="005D67EC" w:rsidRPr="00D91AF6" w:rsidRDefault="005D67EC"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D91AF6">
        <w:rPr>
          <w:rFonts w:ascii="Times New Roman" w:hAnsi="Times New Roman" w:cs="Times New Roman"/>
          <w:b/>
          <w:sz w:val="28"/>
          <w:szCs w:val="28"/>
        </w:rPr>
        <w:t>и социальной сферы</w:t>
      </w:r>
    </w:p>
    <w:p w:rsidR="0066438B" w:rsidRPr="00D91AF6" w:rsidRDefault="0066438B"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5D67EC" w:rsidRPr="00D91AF6" w:rsidRDefault="00C229A5"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D91AF6">
        <w:rPr>
          <w:rFonts w:ascii="Times New Roman" w:hAnsi="Times New Roman" w:cs="Times New Roman"/>
          <w:b/>
          <w:sz w:val="28"/>
          <w:szCs w:val="28"/>
        </w:rPr>
        <w:t>1.</w:t>
      </w:r>
      <w:r w:rsidR="005D67EC" w:rsidRPr="00D91AF6">
        <w:rPr>
          <w:rFonts w:ascii="Times New Roman" w:hAnsi="Times New Roman" w:cs="Times New Roman"/>
          <w:b/>
          <w:sz w:val="28"/>
          <w:szCs w:val="28"/>
        </w:rPr>
        <w:t>2.1.1</w:t>
      </w:r>
      <w:r w:rsidR="00D602E2" w:rsidRPr="00D91AF6">
        <w:rPr>
          <w:rFonts w:ascii="Times New Roman" w:hAnsi="Times New Roman" w:cs="Times New Roman"/>
          <w:b/>
          <w:sz w:val="28"/>
          <w:szCs w:val="28"/>
        </w:rPr>
        <w:t xml:space="preserve"> </w:t>
      </w:r>
      <w:r w:rsidR="005D67EC" w:rsidRPr="00D91AF6">
        <w:rPr>
          <w:rFonts w:ascii="Times New Roman" w:hAnsi="Times New Roman" w:cs="Times New Roman"/>
          <w:b/>
          <w:sz w:val="28"/>
          <w:szCs w:val="28"/>
        </w:rPr>
        <w:t>Демография</w:t>
      </w: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8A0220" w:rsidRPr="003043D7" w:rsidRDefault="008A0220" w:rsidP="008A0220">
      <w:pPr>
        <w:autoSpaceDE w:val="0"/>
        <w:autoSpaceDN w:val="0"/>
        <w:adjustRightInd w:val="0"/>
        <w:spacing w:after="0" w:line="240" w:lineRule="auto"/>
        <w:ind w:firstLine="709"/>
        <w:jc w:val="both"/>
        <w:rPr>
          <w:rFonts w:ascii="Times New Roman" w:hAnsi="Times New Roman" w:cs="Times New Roman"/>
          <w:sz w:val="28"/>
          <w:szCs w:val="28"/>
        </w:rPr>
      </w:pPr>
      <w:r w:rsidRPr="008A0220">
        <w:rPr>
          <w:rFonts w:ascii="Times New Roman" w:hAnsi="Times New Roman" w:cs="Times New Roman"/>
          <w:sz w:val="28"/>
          <w:szCs w:val="28"/>
        </w:rPr>
        <w:t>Численность постоянного населения МО Белореченский район на 01.01.2022 г. составила 107,205 тыс. чел., снижение на 633 чел. (таблица 4). Снижение численности населения произошло за счет естественной убыли на 713 чел., за счет миграционных процессов население выросло на 80 чел.</w:t>
      </w:r>
      <w:r w:rsidRPr="003043D7">
        <w:rPr>
          <w:rFonts w:ascii="Times New Roman" w:hAnsi="Times New Roman" w:cs="Times New Roman"/>
          <w:sz w:val="28"/>
          <w:szCs w:val="28"/>
        </w:rPr>
        <w:t xml:space="preserve"> </w:t>
      </w:r>
    </w:p>
    <w:p w:rsidR="001649D7" w:rsidRDefault="001649D7" w:rsidP="00D91AF6">
      <w:pPr>
        <w:spacing w:after="0" w:line="240" w:lineRule="auto"/>
        <w:jc w:val="center"/>
        <w:rPr>
          <w:rFonts w:ascii="Times New Roman" w:hAnsi="Times New Roman" w:cs="Times New Roman"/>
          <w:sz w:val="28"/>
          <w:szCs w:val="20"/>
        </w:rPr>
      </w:pPr>
    </w:p>
    <w:p w:rsidR="005D67EC" w:rsidRDefault="005D67EC" w:rsidP="00D91AF6">
      <w:pPr>
        <w:spacing w:after="0" w:line="240" w:lineRule="auto"/>
        <w:jc w:val="center"/>
        <w:rPr>
          <w:rFonts w:ascii="Times New Roman" w:hAnsi="Times New Roman" w:cs="Times New Roman"/>
          <w:sz w:val="28"/>
          <w:szCs w:val="20"/>
        </w:rPr>
      </w:pPr>
      <w:r w:rsidRPr="00D91AF6">
        <w:rPr>
          <w:rFonts w:ascii="Times New Roman" w:hAnsi="Times New Roman" w:cs="Times New Roman"/>
          <w:sz w:val="28"/>
          <w:szCs w:val="20"/>
        </w:rPr>
        <w:t xml:space="preserve">Таблица </w:t>
      </w:r>
      <w:r w:rsidR="00497189" w:rsidRPr="00D91AF6">
        <w:rPr>
          <w:rFonts w:ascii="Times New Roman" w:hAnsi="Times New Roman" w:cs="Times New Roman"/>
          <w:sz w:val="28"/>
          <w:szCs w:val="20"/>
        </w:rPr>
        <w:t>4</w:t>
      </w:r>
      <w:r w:rsidRPr="00D91AF6">
        <w:rPr>
          <w:rFonts w:ascii="Times New Roman" w:hAnsi="Times New Roman" w:cs="Times New Roman"/>
          <w:sz w:val="28"/>
          <w:szCs w:val="20"/>
        </w:rPr>
        <w:t xml:space="preserve"> – Оценка демографической ситуации </w:t>
      </w:r>
      <w:r w:rsidR="00D96985">
        <w:rPr>
          <w:rFonts w:ascii="Times New Roman" w:hAnsi="Times New Roman" w:cs="Times New Roman"/>
          <w:sz w:val="28"/>
          <w:szCs w:val="20"/>
        </w:rPr>
        <w:t>МО</w:t>
      </w:r>
      <w:r w:rsidRPr="00D91AF6">
        <w:rPr>
          <w:rFonts w:ascii="Times New Roman" w:hAnsi="Times New Roman" w:cs="Times New Roman"/>
          <w:sz w:val="28"/>
          <w:szCs w:val="20"/>
        </w:rPr>
        <w:t xml:space="preserve"> Белореченский район</w:t>
      </w:r>
    </w:p>
    <w:tbl>
      <w:tblPr>
        <w:tblStyle w:val="a6"/>
        <w:tblW w:w="9900" w:type="dxa"/>
        <w:jc w:val="center"/>
        <w:tblLayout w:type="fixed"/>
        <w:tblLook w:val="04A0" w:firstRow="1" w:lastRow="0" w:firstColumn="1" w:lastColumn="0" w:noHBand="0" w:noVBand="1"/>
      </w:tblPr>
      <w:tblGrid>
        <w:gridCol w:w="2972"/>
        <w:gridCol w:w="992"/>
        <w:gridCol w:w="992"/>
        <w:gridCol w:w="992"/>
        <w:gridCol w:w="988"/>
        <w:gridCol w:w="988"/>
        <w:gridCol w:w="988"/>
        <w:gridCol w:w="988"/>
      </w:tblGrid>
      <w:tr w:rsidR="008A0220" w:rsidRPr="00D91AF6" w:rsidTr="008116A0">
        <w:trPr>
          <w:trHeight w:val="431"/>
          <w:tblHeader/>
          <w:jc w:val="center"/>
        </w:trPr>
        <w:tc>
          <w:tcPr>
            <w:tcW w:w="2972" w:type="dxa"/>
            <w:shd w:val="clear" w:color="auto" w:fill="DEEAF6" w:themeFill="accent1" w:themeFillTint="33"/>
            <w:vAlign w:val="center"/>
          </w:tcPr>
          <w:p w:rsidR="008A0220" w:rsidRPr="00D91AF6" w:rsidRDefault="008A0220" w:rsidP="008A0220">
            <w:pPr>
              <w:jc w:val="center"/>
              <w:rPr>
                <w:rFonts w:ascii="Times New Roman" w:hAnsi="Times New Roman" w:cs="Times New Roman"/>
                <w:sz w:val="24"/>
                <w:szCs w:val="24"/>
              </w:rPr>
            </w:pPr>
            <w:r w:rsidRPr="00D91AF6">
              <w:rPr>
                <w:rFonts w:ascii="Times New Roman" w:hAnsi="Times New Roman" w:cs="Times New Roman"/>
                <w:sz w:val="24"/>
                <w:szCs w:val="24"/>
              </w:rPr>
              <w:t>Основные индикаторы</w:t>
            </w:r>
          </w:p>
        </w:tc>
        <w:tc>
          <w:tcPr>
            <w:tcW w:w="992"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 w:val="24"/>
                <w:szCs w:val="24"/>
              </w:rPr>
            </w:pPr>
            <w:r w:rsidRPr="00D91AF6">
              <w:rPr>
                <w:rFonts w:ascii="Times New Roman" w:hAnsi="Times New Roman" w:cs="Times New Roman"/>
                <w:sz w:val="24"/>
                <w:szCs w:val="24"/>
              </w:rPr>
              <w:t>2015</w:t>
            </w:r>
          </w:p>
        </w:tc>
        <w:tc>
          <w:tcPr>
            <w:tcW w:w="992"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 w:val="24"/>
                <w:szCs w:val="24"/>
              </w:rPr>
            </w:pPr>
            <w:r w:rsidRPr="00D91AF6">
              <w:rPr>
                <w:rFonts w:ascii="Times New Roman" w:hAnsi="Times New Roman" w:cs="Times New Roman"/>
                <w:sz w:val="24"/>
                <w:szCs w:val="24"/>
              </w:rPr>
              <w:t>2016</w:t>
            </w:r>
          </w:p>
        </w:tc>
        <w:tc>
          <w:tcPr>
            <w:tcW w:w="992"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 w:val="24"/>
                <w:szCs w:val="24"/>
              </w:rPr>
            </w:pPr>
            <w:r w:rsidRPr="00D91AF6">
              <w:rPr>
                <w:rFonts w:ascii="Times New Roman" w:hAnsi="Times New Roman" w:cs="Times New Roman"/>
                <w:sz w:val="24"/>
                <w:szCs w:val="24"/>
              </w:rPr>
              <w:t>2017</w:t>
            </w:r>
          </w:p>
        </w:tc>
        <w:tc>
          <w:tcPr>
            <w:tcW w:w="988"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 w:val="24"/>
                <w:szCs w:val="24"/>
              </w:rPr>
            </w:pPr>
            <w:r w:rsidRPr="00D91AF6">
              <w:rPr>
                <w:rFonts w:ascii="Times New Roman" w:hAnsi="Times New Roman" w:cs="Times New Roman"/>
                <w:sz w:val="24"/>
                <w:szCs w:val="24"/>
              </w:rPr>
              <w:t>2018</w:t>
            </w:r>
          </w:p>
        </w:tc>
        <w:tc>
          <w:tcPr>
            <w:tcW w:w="988"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 w:val="24"/>
                <w:szCs w:val="24"/>
              </w:rPr>
            </w:pPr>
            <w:r w:rsidRPr="00D91AF6">
              <w:rPr>
                <w:rFonts w:ascii="Times New Roman" w:hAnsi="Times New Roman" w:cs="Times New Roman"/>
                <w:sz w:val="24"/>
                <w:szCs w:val="24"/>
              </w:rPr>
              <w:t>2019</w:t>
            </w:r>
          </w:p>
        </w:tc>
        <w:tc>
          <w:tcPr>
            <w:tcW w:w="988" w:type="dxa"/>
            <w:shd w:val="clear" w:color="auto" w:fill="DEEAF6" w:themeFill="accent1" w:themeFillTint="33"/>
            <w:vAlign w:val="center"/>
          </w:tcPr>
          <w:p w:rsidR="008A0220" w:rsidRPr="00D91AF6" w:rsidRDefault="008A0220" w:rsidP="008A0220">
            <w:pPr>
              <w:contextualSpacing/>
              <w:rPr>
                <w:rFonts w:ascii="Times New Roman" w:hAnsi="Times New Roman" w:cs="Times New Roman"/>
                <w:sz w:val="24"/>
                <w:szCs w:val="24"/>
              </w:rPr>
            </w:pPr>
            <w:r>
              <w:rPr>
                <w:rFonts w:ascii="Times New Roman" w:hAnsi="Times New Roman" w:cs="Times New Roman"/>
                <w:sz w:val="24"/>
                <w:szCs w:val="24"/>
              </w:rPr>
              <w:t>2020</w:t>
            </w:r>
          </w:p>
        </w:tc>
        <w:tc>
          <w:tcPr>
            <w:tcW w:w="988"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 w:val="24"/>
                <w:szCs w:val="24"/>
              </w:rPr>
            </w:pPr>
            <w:r>
              <w:rPr>
                <w:rFonts w:ascii="Times New Roman" w:hAnsi="Times New Roman" w:cs="Times New Roman"/>
                <w:sz w:val="24"/>
                <w:szCs w:val="24"/>
              </w:rPr>
              <w:t>2021</w:t>
            </w:r>
          </w:p>
        </w:tc>
      </w:tr>
      <w:tr w:rsidR="008A0220" w:rsidRPr="00D91AF6" w:rsidTr="008A0220">
        <w:trPr>
          <w:jc w:val="center"/>
        </w:trPr>
        <w:tc>
          <w:tcPr>
            <w:tcW w:w="2972" w:type="dxa"/>
            <w:shd w:val="clear" w:color="auto" w:fill="E2EFD9" w:themeFill="accent6" w:themeFillTint="33"/>
            <w:vAlign w:val="center"/>
          </w:tcPr>
          <w:p w:rsidR="008A0220" w:rsidRPr="00D91AF6" w:rsidRDefault="008A0220" w:rsidP="008A0220">
            <w:pPr>
              <w:rPr>
                <w:rFonts w:ascii="Times New Roman" w:hAnsi="Times New Roman" w:cs="Times New Roman"/>
                <w:sz w:val="24"/>
                <w:szCs w:val="24"/>
              </w:rPr>
            </w:pPr>
            <w:r>
              <w:rPr>
                <w:rFonts w:ascii="Times New Roman" w:hAnsi="Times New Roman" w:cs="Times New Roman"/>
                <w:sz w:val="24"/>
                <w:szCs w:val="24"/>
              </w:rPr>
              <w:t>Ч</w:t>
            </w:r>
            <w:r w:rsidRPr="00D91AF6">
              <w:rPr>
                <w:rFonts w:ascii="Times New Roman" w:hAnsi="Times New Roman" w:cs="Times New Roman"/>
                <w:sz w:val="24"/>
                <w:szCs w:val="24"/>
              </w:rPr>
              <w:t>исленность</w:t>
            </w:r>
          </w:p>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 xml:space="preserve">постоянного  населения, </w:t>
            </w:r>
            <w:r>
              <w:rPr>
                <w:rFonts w:ascii="Times New Roman" w:hAnsi="Times New Roman" w:cs="Times New Roman"/>
                <w:sz w:val="24"/>
                <w:szCs w:val="24"/>
              </w:rPr>
              <w:t xml:space="preserve">на конец года, </w:t>
            </w:r>
            <w:r w:rsidRPr="00D91AF6">
              <w:rPr>
                <w:rFonts w:ascii="Times New Roman" w:hAnsi="Times New Roman" w:cs="Times New Roman"/>
                <w:sz w:val="24"/>
                <w:szCs w:val="24"/>
              </w:rPr>
              <w:t>тыс. чел.</w:t>
            </w:r>
          </w:p>
        </w:tc>
        <w:tc>
          <w:tcPr>
            <w:tcW w:w="992" w:type="dxa"/>
            <w:shd w:val="clear" w:color="auto" w:fill="E2EFD9" w:themeFill="accent6" w:themeFillTint="33"/>
            <w:vAlign w:val="center"/>
          </w:tcPr>
          <w:p w:rsidR="008A0220" w:rsidRPr="000E4D9C" w:rsidRDefault="008A0220" w:rsidP="008A0220">
            <w:pPr>
              <w:contextualSpacing/>
              <w:jc w:val="center"/>
              <w:rPr>
                <w:rFonts w:ascii="Times New Roman" w:hAnsi="Times New Roman" w:cs="Times New Roman"/>
                <w:szCs w:val="20"/>
              </w:rPr>
            </w:pPr>
            <w:r w:rsidRPr="000E4D9C">
              <w:rPr>
                <w:rFonts w:ascii="Times New Roman" w:hAnsi="Times New Roman" w:cs="Times New Roman"/>
                <w:szCs w:val="20"/>
              </w:rPr>
              <w:t>108,255</w:t>
            </w:r>
          </w:p>
        </w:tc>
        <w:tc>
          <w:tcPr>
            <w:tcW w:w="992" w:type="dxa"/>
            <w:shd w:val="clear" w:color="auto" w:fill="E2EFD9" w:themeFill="accent6" w:themeFillTint="33"/>
            <w:vAlign w:val="center"/>
          </w:tcPr>
          <w:p w:rsidR="008A0220" w:rsidRPr="000E4D9C" w:rsidRDefault="008A0220" w:rsidP="008A0220">
            <w:pPr>
              <w:contextualSpacing/>
              <w:jc w:val="center"/>
              <w:rPr>
                <w:rFonts w:ascii="Times New Roman" w:hAnsi="Times New Roman" w:cs="Times New Roman"/>
                <w:szCs w:val="20"/>
              </w:rPr>
            </w:pPr>
            <w:r w:rsidRPr="000E4D9C">
              <w:rPr>
                <w:rFonts w:ascii="Times New Roman" w:hAnsi="Times New Roman" w:cs="Times New Roman"/>
                <w:szCs w:val="20"/>
              </w:rPr>
              <w:t>108,725</w:t>
            </w:r>
          </w:p>
        </w:tc>
        <w:tc>
          <w:tcPr>
            <w:tcW w:w="992" w:type="dxa"/>
            <w:shd w:val="clear" w:color="auto" w:fill="E2EFD9" w:themeFill="accent6" w:themeFillTint="33"/>
            <w:vAlign w:val="center"/>
          </w:tcPr>
          <w:p w:rsidR="008A0220" w:rsidRPr="000E4D9C" w:rsidRDefault="008A0220" w:rsidP="008A0220">
            <w:pPr>
              <w:contextualSpacing/>
              <w:jc w:val="center"/>
              <w:rPr>
                <w:rFonts w:ascii="Times New Roman" w:hAnsi="Times New Roman" w:cs="Times New Roman"/>
                <w:szCs w:val="20"/>
              </w:rPr>
            </w:pPr>
            <w:r w:rsidRPr="000E4D9C">
              <w:rPr>
                <w:rFonts w:ascii="Times New Roman" w:hAnsi="Times New Roman" w:cs="Times New Roman"/>
                <w:szCs w:val="20"/>
              </w:rPr>
              <w:t>108,692</w:t>
            </w:r>
          </w:p>
        </w:tc>
        <w:tc>
          <w:tcPr>
            <w:tcW w:w="988" w:type="dxa"/>
            <w:shd w:val="clear" w:color="auto" w:fill="E2EFD9" w:themeFill="accent6" w:themeFillTint="33"/>
            <w:vAlign w:val="center"/>
          </w:tcPr>
          <w:p w:rsidR="008A0220" w:rsidRPr="000E4D9C" w:rsidRDefault="008A0220" w:rsidP="008A0220">
            <w:pPr>
              <w:contextualSpacing/>
              <w:jc w:val="center"/>
              <w:rPr>
                <w:rFonts w:ascii="Times New Roman" w:hAnsi="Times New Roman" w:cs="Times New Roman"/>
                <w:szCs w:val="20"/>
              </w:rPr>
            </w:pPr>
            <w:r w:rsidRPr="000E4D9C">
              <w:rPr>
                <w:rFonts w:ascii="Times New Roman" w:hAnsi="Times New Roman" w:cs="Times New Roman"/>
                <w:szCs w:val="20"/>
              </w:rPr>
              <w:t>108,753</w:t>
            </w:r>
          </w:p>
        </w:tc>
        <w:tc>
          <w:tcPr>
            <w:tcW w:w="988" w:type="dxa"/>
            <w:shd w:val="clear" w:color="auto" w:fill="E2EFD9" w:themeFill="accent6" w:themeFillTint="33"/>
            <w:vAlign w:val="center"/>
          </w:tcPr>
          <w:p w:rsidR="008A0220" w:rsidRPr="000E4D9C" w:rsidRDefault="008A0220" w:rsidP="008A0220">
            <w:pPr>
              <w:contextualSpacing/>
              <w:jc w:val="center"/>
              <w:rPr>
                <w:rFonts w:ascii="Times New Roman" w:hAnsi="Times New Roman" w:cs="Times New Roman"/>
                <w:szCs w:val="20"/>
              </w:rPr>
            </w:pPr>
            <w:r w:rsidRPr="000E4D9C">
              <w:rPr>
                <w:rFonts w:ascii="Times New Roman" w:hAnsi="Times New Roman" w:cs="Times New Roman"/>
                <w:szCs w:val="20"/>
              </w:rPr>
              <w:t>108,277</w:t>
            </w:r>
          </w:p>
        </w:tc>
        <w:tc>
          <w:tcPr>
            <w:tcW w:w="988" w:type="dxa"/>
            <w:shd w:val="clear" w:color="auto" w:fill="E2EFD9" w:themeFill="accent6" w:themeFillTint="33"/>
            <w:vAlign w:val="center"/>
          </w:tcPr>
          <w:p w:rsidR="008A0220" w:rsidRPr="000E4D9C" w:rsidRDefault="008A0220" w:rsidP="008A0220">
            <w:pPr>
              <w:contextualSpacing/>
              <w:jc w:val="center"/>
              <w:rPr>
                <w:rFonts w:ascii="Times New Roman" w:hAnsi="Times New Roman" w:cs="Times New Roman"/>
                <w:szCs w:val="20"/>
              </w:rPr>
            </w:pPr>
            <w:r w:rsidRPr="000E4D9C">
              <w:rPr>
                <w:rFonts w:ascii="Times New Roman" w:hAnsi="Times New Roman" w:cs="Times New Roman"/>
                <w:szCs w:val="20"/>
              </w:rPr>
              <w:t>107,838</w:t>
            </w:r>
          </w:p>
        </w:tc>
        <w:tc>
          <w:tcPr>
            <w:tcW w:w="988" w:type="dxa"/>
            <w:shd w:val="clear" w:color="auto" w:fill="E2EFD9" w:themeFill="accent6" w:themeFillTint="33"/>
            <w:vAlign w:val="center"/>
          </w:tcPr>
          <w:p w:rsidR="008A0220" w:rsidRPr="000E4D9C" w:rsidRDefault="008A0220" w:rsidP="008A0220">
            <w:pPr>
              <w:contextualSpacing/>
              <w:jc w:val="center"/>
              <w:rPr>
                <w:rFonts w:ascii="Times New Roman" w:hAnsi="Times New Roman" w:cs="Times New Roman"/>
                <w:szCs w:val="20"/>
              </w:rPr>
            </w:pPr>
            <w:r w:rsidRPr="000E4D9C">
              <w:rPr>
                <w:rFonts w:ascii="Times New Roman" w:hAnsi="Times New Roman" w:cs="Times New Roman"/>
                <w:szCs w:val="20"/>
              </w:rPr>
              <w:t>107,205</w:t>
            </w:r>
          </w:p>
        </w:tc>
      </w:tr>
      <w:tr w:rsidR="008A0220" w:rsidRPr="00D91AF6" w:rsidTr="008A0220">
        <w:trPr>
          <w:jc w:val="center"/>
        </w:trPr>
        <w:tc>
          <w:tcPr>
            <w:tcW w:w="2972" w:type="dxa"/>
            <w:shd w:val="clear" w:color="auto" w:fill="FFF2CC" w:themeFill="accent4" w:themeFillTint="33"/>
            <w:vAlign w:val="center"/>
          </w:tcPr>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Численность городского населения,</w:t>
            </w:r>
          </w:p>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тыс. чел.</w:t>
            </w:r>
          </w:p>
        </w:tc>
        <w:tc>
          <w:tcPr>
            <w:tcW w:w="992"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52,153</w:t>
            </w:r>
          </w:p>
        </w:tc>
        <w:tc>
          <w:tcPr>
            <w:tcW w:w="992"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52,264</w:t>
            </w:r>
          </w:p>
        </w:tc>
        <w:tc>
          <w:tcPr>
            <w:tcW w:w="992"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52,082</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51,935</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51,590</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51,405</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51,086</w:t>
            </w:r>
          </w:p>
        </w:tc>
      </w:tr>
      <w:tr w:rsidR="008A0220" w:rsidRPr="00D91AF6" w:rsidTr="008A0220">
        <w:trPr>
          <w:jc w:val="center"/>
        </w:trPr>
        <w:tc>
          <w:tcPr>
            <w:tcW w:w="2972" w:type="dxa"/>
            <w:vAlign w:val="center"/>
          </w:tcPr>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Доля в общей численности населения, %</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48,2</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48,1</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47,9</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47,8</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47,6</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47,7</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47,7</w:t>
            </w:r>
          </w:p>
        </w:tc>
      </w:tr>
      <w:tr w:rsidR="008A0220" w:rsidRPr="00D91AF6" w:rsidTr="008A0220">
        <w:trPr>
          <w:jc w:val="center"/>
        </w:trPr>
        <w:tc>
          <w:tcPr>
            <w:tcW w:w="2972" w:type="dxa"/>
            <w:shd w:val="clear" w:color="auto" w:fill="FFF2CC" w:themeFill="accent4" w:themeFillTint="33"/>
            <w:vAlign w:val="center"/>
          </w:tcPr>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Численность сельского населения,</w:t>
            </w:r>
          </w:p>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тыс. чел.</w:t>
            </w:r>
          </w:p>
        </w:tc>
        <w:tc>
          <w:tcPr>
            <w:tcW w:w="992"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56,102</w:t>
            </w:r>
          </w:p>
        </w:tc>
        <w:tc>
          <w:tcPr>
            <w:tcW w:w="992"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56,461</w:t>
            </w:r>
          </w:p>
        </w:tc>
        <w:tc>
          <w:tcPr>
            <w:tcW w:w="992"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56,610</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56,818</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56,687</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56,433</w:t>
            </w:r>
          </w:p>
        </w:tc>
        <w:tc>
          <w:tcPr>
            <w:tcW w:w="988" w:type="dxa"/>
            <w:shd w:val="clear" w:color="auto" w:fill="FFF2CC" w:themeFill="accent4"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56,119</w:t>
            </w:r>
          </w:p>
        </w:tc>
      </w:tr>
      <w:tr w:rsidR="008A0220" w:rsidRPr="00D91AF6" w:rsidTr="008A0220">
        <w:trPr>
          <w:jc w:val="center"/>
        </w:trPr>
        <w:tc>
          <w:tcPr>
            <w:tcW w:w="2972" w:type="dxa"/>
            <w:vAlign w:val="center"/>
          </w:tcPr>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Доля в общей численности населения, %</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51,8</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51,9</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52,1</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52,2</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52,4</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52,3</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52,3</w:t>
            </w:r>
          </w:p>
        </w:tc>
      </w:tr>
      <w:tr w:rsidR="008A0220" w:rsidRPr="00D91AF6" w:rsidTr="008A0220">
        <w:trPr>
          <w:jc w:val="center"/>
        </w:trPr>
        <w:tc>
          <w:tcPr>
            <w:tcW w:w="2972" w:type="dxa"/>
            <w:shd w:val="clear" w:color="auto" w:fill="DEEAF6" w:themeFill="accent1" w:themeFillTint="33"/>
            <w:vAlign w:val="center"/>
          </w:tcPr>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Коэффициент миграционного</w:t>
            </w:r>
          </w:p>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lastRenderedPageBreak/>
              <w:t xml:space="preserve">прироста (снижения), </w:t>
            </w:r>
            <w:r>
              <w:rPr>
                <w:rFonts w:ascii="Times New Roman" w:hAnsi="Times New Roman" w:cs="Times New Roman"/>
                <w:sz w:val="24"/>
                <w:szCs w:val="24"/>
              </w:rPr>
              <w:t xml:space="preserve">(на 1000 </w:t>
            </w:r>
            <w:proofErr w:type="spellStart"/>
            <w:r>
              <w:rPr>
                <w:rFonts w:ascii="Times New Roman" w:hAnsi="Times New Roman" w:cs="Times New Roman"/>
                <w:sz w:val="24"/>
                <w:szCs w:val="24"/>
              </w:rPr>
              <w:t>чел.населения</w:t>
            </w:r>
            <w:proofErr w:type="spellEnd"/>
            <w:r>
              <w:rPr>
                <w:rFonts w:ascii="Times New Roman" w:hAnsi="Times New Roman" w:cs="Times New Roman"/>
                <w:sz w:val="24"/>
                <w:szCs w:val="24"/>
              </w:rPr>
              <w:t>),%</w:t>
            </w:r>
          </w:p>
        </w:tc>
        <w:tc>
          <w:tcPr>
            <w:tcW w:w="992"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lastRenderedPageBreak/>
              <w:t>4,4</w:t>
            </w:r>
          </w:p>
        </w:tc>
        <w:tc>
          <w:tcPr>
            <w:tcW w:w="992"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3,6</w:t>
            </w:r>
          </w:p>
        </w:tc>
        <w:tc>
          <w:tcPr>
            <w:tcW w:w="992"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0,7</w:t>
            </w:r>
          </w:p>
        </w:tc>
        <w:tc>
          <w:tcPr>
            <w:tcW w:w="988"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0,7</w:t>
            </w:r>
          </w:p>
        </w:tc>
        <w:tc>
          <w:tcPr>
            <w:tcW w:w="988"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-3,1</w:t>
            </w:r>
          </w:p>
        </w:tc>
        <w:tc>
          <w:tcPr>
            <w:tcW w:w="988"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0,8</w:t>
            </w:r>
          </w:p>
        </w:tc>
        <w:tc>
          <w:tcPr>
            <w:tcW w:w="988" w:type="dxa"/>
            <w:shd w:val="clear" w:color="auto" w:fill="DEEAF6" w:themeFill="accent1"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0,7</w:t>
            </w:r>
          </w:p>
        </w:tc>
      </w:tr>
      <w:tr w:rsidR="008A0220" w:rsidRPr="00D91AF6" w:rsidTr="008A0220">
        <w:trPr>
          <w:jc w:val="center"/>
        </w:trPr>
        <w:tc>
          <w:tcPr>
            <w:tcW w:w="2972" w:type="dxa"/>
            <w:vAlign w:val="center"/>
          </w:tcPr>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 xml:space="preserve">Коэффициент рождаемости </w:t>
            </w:r>
            <w:r>
              <w:rPr>
                <w:rFonts w:ascii="Times New Roman" w:hAnsi="Times New Roman" w:cs="Times New Roman"/>
                <w:sz w:val="24"/>
                <w:szCs w:val="24"/>
              </w:rPr>
              <w:t xml:space="preserve">(на 1000 </w:t>
            </w:r>
            <w:proofErr w:type="spellStart"/>
            <w:r>
              <w:rPr>
                <w:rFonts w:ascii="Times New Roman" w:hAnsi="Times New Roman" w:cs="Times New Roman"/>
                <w:sz w:val="24"/>
                <w:szCs w:val="24"/>
              </w:rPr>
              <w:t>чел.населения</w:t>
            </w:r>
            <w:proofErr w:type="spellEnd"/>
            <w:r>
              <w:rPr>
                <w:rFonts w:ascii="Times New Roman" w:hAnsi="Times New Roman" w:cs="Times New Roman"/>
                <w:sz w:val="24"/>
                <w:szCs w:val="24"/>
              </w:rPr>
              <w:t>),%</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15,45</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14,35</w:t>
            </w:r>
          </w:p>
        </w:tc>
        <w:tc>
          <w:tcPr>
            <w:tcW w:w="992"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12,84</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12,21</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11,96</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11,9</w:t>
            </w:r>
          </w:p>
        </w:tc>
        <w:tc>
          <w:tcPr>
            <w:tcW w:w="988" w:type="dxa"/>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10,6</w:t>
            </w:r>
          </w:p>
        </w:tc>
      </w:tr>
      <w:tr w:rsidR="008A0220" w:rsidRPr="00D91AF6" w:rsidTr="00736DA3">
        <w:trPr>
          <w:jc w:val="center"/>
        </w:trPr>
        <w:tc>
          <w:tcPr>
            <w:tcW w:w="2972" w:type="dxa"/>
            <w:shd w:val="clear" w:color="auto" w:fill="FBE4D5" w:themeFill="accent2" w:themeFillTint="33"/>
            <w:vAlign w:val="center"/>
          </w:tcPr>
          <w:p w:rsidR="008A0220" w:rsidRPr="00D91AF6" w:rsidRDefault="008A0220" w:rsidP="008A0220">
            <w:pPr>
              <w:rPr>
                <w:rFonts w:ascii="Times New Roman" w:hAnsi="Times New Roman" w:cs="Times New Roman"/>
                <w:sz w:val="24"/>
                <w:szCs w:val="24"/>
              </w:rPr>
            </w:pPr>
            <w:r w:rsidRPr="00D91AF6">
              <w:rPr>
                <w:rFonts w:ascii="Times New Roman" w:hAnsi="Times New Roman" w:cs="Times New Roman"/>
                <w:sz w:val="24"/>
                <w:szCs w:val="24"/>
              </w:rPr>
              <w:t xml:space="preserve">Коэффициент смертности, </w:t>
            </w:r>
            <w:r>
              <w:rPr>
                <w:rFonts w:ascii="Times New Roman" w:hAnsi="Times New Roman" w:cs="Times New Roman"/>
                <w:sz w:val="24"/>
                <w:szCs w:val="24"/>
              </w:rPr>
              <w:t xml:space="preserve">(на 1000 </w:t>
            </w:r>
            <w:proofErr w:type="spellStart"/>
            <w:r>
              <w:rPr>
                <w:rFonts w:ascii="Times New Roman" w:hAnsi="Times New Roman" w:cs="Times New Roman"/>
                <w:sz w:val="24"/>
                <w:szCs w:val="24"/>
              </w:rPr>
              <w:t>чел.населения</w:t>
            </w:r>
            <w:proofErr w:type="spellEnd"/>
            <w:r>
              <w:rPr>
                <w:rFonts w:ascii="Times New Roman" w:hAnsi="Times New Roman" w:cs="Times New Roman"/>
                <w:sz w:val="24"/>
                <w:szCs w:val="24"/>
              </w:rPr>
              <w:t>),%</w:t>
            </w:r>
          </w:p>
        </w:tc>
        <w:tc>
          <w:tcPr>
            <w:tcW w:w="992" w:type="dxa"/>
            <w:shd w:val="clear" w:color="auto" w:fill="FBE4D5" w:themeFill="accent2"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-14,10</w:t>
            </w:r>
          </w:p>
        </w:tc>
        <w:tc>
          <w:tcPr>
            <w:tcW w:w="992" w:type="dxa"/>
            <w:shd w:val="clear" w:color="auto" w:fill="FBE4D5" w:themeFill="accent2"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-13,61</w:t>
            </w:r>
          </w:p>
        </w:tc>
        <w:tc>
          <w:tcPr>
            <w:tcW w:w="992" w:type="dxa"/>
            <w:shd w:val="clear" w:color="auto" w:fill="FBE4D5" w:themeFill="accent2"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-13,90</w:t>
            </w:r>
          </w:p>
        </w:tc>
        <w:tc>
          <w:tcPr>
            <w:tcW w:w="988" w:type="dxa"/>
            <w:shd w:val="clear" w:color="auto" w:fill="FBE4D5" w:themeFill="accent2"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-12,30</w:t>
            </w:r>
          </w:p>
        </w:tc>
        <w:tc>
          <w:tcPr>
            <w:tcW w:w="988" w:type="dxa"/>
            <w:shd w:val="clear" w:color="auto" w:fill="FBE4D5" w:themeFill="accent2" w:themeFillTint="33"/>
            <w:vAlign w:val="center"/>
          </w:tcPr>
          <w:p w:rsidR="008A0220" w:rsidRPr="00D91AF6" w:rsidRDefault="008A0220" w:rsidP="008A0220">
            <w:pPr>
              <w:contextualSpacing/>
              <w:jc w:val="center"/>
              <w:rPr>
                <w:rFonts w:ascii="Times New Roman" w:hAnsi="Times New Roman" w:cs="Times New Roman"/>
                <w:szCs w:val="24"/>
              </w:rPr>
            </w:pPr>
            <w:r w:rsidRPr="00D91AF6">
              <w:rPr>
                <w:rFonts w:ascii="Times New Roman" w:hAnsi="Times New Roman" w:cs="Times New Roman"/>
                <w:szCs w:val="24"/>
              </w:rPr>
              <w:t>-13,26</w:t>
            </w:r>
          </w:p>
        </w:tc>
        <w:tc>
          <w:tcPr>
            <w:tcW w:w="988" w:type="dxa"/>
            <w:shd w:val="clear" w:color="auto" w:fill="FBE4D5" w:themeFill="accent2"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-16,8</w:t>
            </w:r>
          </w:p>
        </w:tc>
        <w:tc>
          <w:tcPr>
            <w:tcW w:w="988" w:type="dxa"/>
            <w:shd w:val="clear" w:color="auto" w:fill="FBE4D5" w:themeFill="accent2" w:themeFillTint="33"/>
            <w:vAlign w:val="center"/>
          </w:tcPr>
          <w:p w:rsidR="008A0220" w:rsidRPr="00D91AF6" w:rsidRDefault="008A0220" w:rsidP="008A0220">
            <w:pPr>
              <w:contextualSpacing/>
              <w:jc w:val="center"/>
              <w:rPr>
                <w:rFonts w:ascii="Times New Roman" w:hAnsi="Times New Roman" w:cs="Times New Roman"/>
                <w:szCs w:val="24"/>
              </w:rPr>
            </w:pPr>
            <w:r>
              <w:rPr>
                <w:rFonts w:ascii="Times New Roman" w:hAnsi="Times New Roman" w:cs="Times New Roman"/>
                <w:szCs w:val="24"/>
              </w:rPr>
              <w:t>-17,3</w:t>
            </w:r>
          </w:p>
        </w:tc>
      </w:tr>
    </w:tbl>
    <w:p w:rsidR="00B70C19" w:rsidRDefault="00B70C19" w:rsidP="00514ED1">
      <w:pPr>
        <w:autoSpaceDE w:val="0"/>
        <w:autoSpaceDN w:val="0"/>
        <w:adjustRightInd w:val="0"/>
        <w:spacing w:after="0" w:line="240" w:lineRule="auto"/>
        <w:ind w:firstLine="709"/>
        <w:jc w:val="both"/>
        <w:rPr>
          <w:rFonts w:ascii="Times New Roman" w:hAnsi="Times New Roman" w:cs="Times New Roman"/>
          <w:sz w:val="28"/>
          <w:szCs w:val="28"/>
        </w:rPr>
      </w:pPr>
    </w:p>
    <w:p w:rsidR="00514ED1" w:rsidRPr="00514ED1" w:rsidRDefault="00514ED1" w:rsidP="00514ED1">
      <w:pPr>
        <w:autoSpaceDE w:val="0"/>
        <w:autoSpaceDN w:val="0"/>
        <w:adjustRightInd w:val="0"/>
        <w:spacing w:after="0" w:line="240" w:lineRule="auto"/>
        <w:ind w:firstLine="709"/>
        <w:jc w:val="both"/>
        <w:rPr>
          <w:rFonts w:ascii="Times New Roman" w:hAnsi="Times New Roman" w:cs="Times New Roman"/>
          <w:sz w:val="28"/>
          <w:szCs w:val="28"/>
        </w:rPr>
      </w:pPr>
      <w:r w:rsidRPr="00514ED1">
        <w:rPr>
          <w:rFonts w:ascii="Times New Roman" w:hAnsi="Times New Roman" w:cs="Times New Roman"/>
          <w:sz w:val="28"/>
          <w:szCs w:val="28"/>
        </w:rPr>
        <w:t>Из общего количества населения на конец 2021 года лиц трудоспособного возраста – 57,689 тыс. чел., или 53,8% от общей численности населения, годом ранее – 53,2%.</w:t>
      </w:r>
      <w:r w:rsidRPr="00514ED1">
        <w:rPr>
          <w:sz w:val="28"/>
          <w:szCs w:val="28"/>
        </w:rPr>
        <w:t xml:space="preserve"> </w:t>
      </w:r>
      <w:r w:rsidRPr="00514ED1">
        <w:rPr>
          <w:rFonts w:ascii="Times New Roman" w:hAnsi="Times New Roman" w:cs="Times New Roman"/>
          <w:sz w:val="28"/>
          <w:szCs w:val="28"/>
        </w:rPr>
        <w:t xml:space="preserve">В соответствии с изменениями в пенсионном законодательстве в 2021 году произошел рост численности населения в трудоспособном возрасте на 732 чел. за счет превышения численности населения, вступившего в трудоспособный возраст над населением, выбывшим из трудоспособного возраста. </w:t>
      </w:r>
    </w:p>
    <w:p w:rsidR="00514ED1" w:rsidRPr="00514ED1" w:rsidRDefault="00514ED1" w:rsidP="00514ED1">
      <w:pPr>
        <w:spacing w:after="0" w:line="240" w:lineRule="auto"/>
        <w:ind w:firstLine="709"/>
        <w:jc w:val="both"/>
        <w:rPr>
          <w:rFonts w:ascii="Times New Roman" w:hAnsi="Times New Roman" w:cs="Times New Roman"/>
          <w:color w:val="000000"/>
          <w:sz w:val="28"/>
          <w:szCs w:val="28"/>
        </w:rPr>
      </w:pPr>
      <w:r w:rsidRPr="00514ED1">
        <w:rPr>
          <w:rFonts w:ascii="Times New Roman" w:hAnsi="Times New Roman" w:cs="Times New Roman"/>
          <w:color w:val="000000"/>
          <w:sz w:val="28"/>
          <w:szCs w:val="28"/>
        </w:rPr>
        <w:t xml:space="preserve">Городское население в 2021 году снизилось на 319 человек, в том числе </w:t>
      </w:r>
      <w:r w:rsidRPr="00514ED1">
        <w:rPr>
          <w:rFonts w:ascii="Times New Roman" w:hAnsi="Times New Roman" w:cs="Times New Roman"/>
          <w:sz w:val="28"/>
          <w:szCs w:val="28"/>
        </w:rPr>
        <w:t>за счет естественной убыли на 335 чел., за счет миграционных процессов население выросло на 16 человек.</w:t>
      </w:r>
    </w:p>
    <w:p w:rsidR="00514ED1" w:rsidRPr="00514ED1" w:rsidRDefault="00514ED1" w:rsidP="00514ED1">
      <w:pPr>
        <w:spacing w:after="0" w:line="240" w:lineRule="auto"/>
        <w:ind w:firstLine="709"/>
        <w:jc w:val="both"/>
        <w:rPr>
          <w:rFonts w:ascii="Times New Roman" w:hAnsi="Times New Roman" w:cs="Times New Roman"/>
          <w:sz w:val="28"/>
          <w:szCs w:val="28"/>
        </w:rPr>
      </w:pPr>
      <w:r w:rsidRPr="00514ED1">
        <w:rPr>
          <w:rFonts w:ascii="Times New Roman" w:hAnsi="Times New Roman" w:cs="Times New Roman"/>
          <w:color w:val="000000"/>
          <w:sz w:val="28"/>
          <w:szCs w:val="28"/>
        </w:rPr>
        <w:t xml:space="preserve">Сельское население снизилось на 314 человек. </w:t>
      </w:r>
      <w:r w:rsidRPr="00514ED1">
        <w:rPr>
          <w:rFonts w:ascii="Times New Roman" w:hAnsi="Times New Roman" w:cs="Times New Roman"/>
          <w:sz w:val="28"/>
          <w:szCs w:val="28"/>
        </w:rPr>
        <w:t xml:space="preserve">В целом на протяжении ряда лет сельское население росло более высокими темпами по причинам: </w:t>
      </w:r>
    </w:p>
    <w:p w:rsidR="00514ED1" w:rsidRPr="00514ED1" w:rsidRDefault="00514ED1" w:rsidP="007B2587">
      <w:pPr>
        <w:widowControl w:val="0"/>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14ED1">
        <w:rPr>
          <w:rFonts w:ascii="Times New Roman" w:hAnsi="Times New Roman" w:cs="Times New Roman"/>
          <w:sz w:val="28"/>
          <w:szCs w:val="28"/>
        </w:rPr>
        <w:t>основные этнические группы населения с традиционно высокой рождаемостью (турки-</w:t>
      </w:r>
      <w:proofErr w:type="spellStart"/>
      <w:r w:rsidRPr="00514ED1">
        <w:rPr>
          <w:rFonts w:ascii="Times New Roman" w:hAnsi="Times New Roman" w:cs="Times New Roman"/>
          <w:sz w:val="28"/>
          <w:szCs w:val="28"/>
        </w:rPr>
        <w:t>месхетинцы</w:t>
      </w:r>
      <w:proofErr w:type="spellEnd"/>
      <w:r w:rsidRPr="00514ED1">
        <w:rPr>
          <w:rFonts w:ascii="Times New Roman" w:hAnsi="Times New Roman" w:cs="Times New Roman"/>
          <w:sz w:val="28"/>
          <w:szCs w:val="28"/>
        </w:rPr>
        <w:t xml:space="preserve">, курды) проживают в сельской местности; </w:t>
      </w:r>
    </w:p>
    <w:p w:rsidR="00514ED1" w:rsidRPr="00514ED1" w:rsidRDefault="00514ED1" w:rsidP="007B2587">
      <w:pPr>
        <w:widowControl w:val="0"/>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514ED1">
        <w:rPr>
          <w:rFonts w:ascii="Times New Roman" w:hAnsi="Times New Roman" w:cs="Times New Roman"/>
          <w:sz w:val="28"/>
          <w:szCs w:val="28"/>
        </w:rPr>
        <w:t>предоставления земельных массивов под застройку индивидуальным жильем, а также под строительство жилых комплексов коттеджного типа на территориях сельских поселений, прилегающих к городской территории. Снижение численности сельского населения наблюдается с 2020 года за счет естественной убыли, в 2021 год</w:t>
      </w:r>
      <w:r>
        <w:rPr>
          <w:rFonts w:ascii="Times New Roman" w:hAnsi="Times New Roman" w:cs="Times New Roman"/>
          <w:sz w:val="28"/>
          <w:szCs w:val="28"/>
        </w:rPr>
        <w:t>у</w:t>
      </w:r>
      <w:r w:rsidRPr="00514ED1">
        <w:rPr>
          <w:rFonts w:ascii="Times New Roman" w:hAnsi="Times New Roman" w:cs="Times New Roman"/>
          <w:sz w:val="28"/>
          <w:szCs w:val="28"/>
        </w:rPr>
        <w:t xml:space="preserve"> на 386</w:t>
      </w:r>
      <w:r>
        <w:rPr>
          <w:rFonts w:ascii="Times New Roman" w:hAnsi="Times New Roman" w:cs="Times New Roman"/>
          <w:sz w:val="28"/>
          <w:szCs w:val="28"/>
        </w:rPr>
        <w:t xml:space="preserve"> </w:t>
      </w:r>
      <w:r w:rsidRPr="00514ED1">
        <w:rPr>
          <w:rFonts w:ascii="Times New Roman" w:hAnsi="Times New Roman" w:cs="Times New Roman"/>
          <w:sz w:val="28"/>
          <w:szCs w:val="28"/>
        </w:rPr>
        <w:t>чел., миграционные процессы с положительным сальдо – 64 человека.</w:t>
      </w:r>
    </w:p>
    <w:p w:rsidR="00514ED1" w:rsidRPr="00514ED1" w:rsidRDefault="00514ED1" w:rsidP="00514ED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14ED1">
        <w:rPr>
          <w:rFonts w:ascii="Times New Roman" w:hAnsi="Times New Roman" w:cs="Times New Roman"/>
          <w:sz w:val="28"/>
          <w:szCs w:val="28"/>
        </w:rPr>
        <w:t>С 2008 года по 2016 год в районе наблюдался естественный прирост численности населения, за 8 лет население за счет превышения рождаемости над смертностью увеличилось на 1683 человека. Показатель рождаемости на 1000 человек населения с 2010</w:t>
      </w:r>
      <w:r>
        <w:rPr>
          <w:rFonts w:ascii="Times New Roman" w:hAnsi="Times New Roman" w:cs="Times New Roman"/>
          <w:sz w:val="28"/>
          <w:szCs w:val="28"/>
        </w:rPr>
        <w:t xml:space="preserve"> года</w:t>
      </w:r>
      <w:r w:rsidRPr="00514ED1">
        <w:rPr>
          <w:rFonts w:ascii="Times New Roman" w:hAnsi="Times New Roman" w:cs="Times New Roman"/>
          <w:sz w:val="28"/>
          <w:szCs w:val="28"/>
        </w:rPr>
        <w:t xml:space="preserve"> был одним из самых высоких в Краснодарском крае среди 44-х муниципальных образований.</w:t>
      </w:r>
    </w:p>
    <w:p w:rsidR="00514ED1" w:rsidRPr="00514ED1" w:rsidRDefault="00514ED1" w:rsidP="00514ED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514ED1">
        <w:rPr>
          <w:rFonts w:ascii="Times New Roman" w:hAnsi="Times New Roman" w:cs="Times New Roman"/>
          <w:sz w:val="28"/>
          <w:szCs w:val="28"/>
        </w:rPr>
        <w:t>В 2017 году впервые с 2008 года в районе наблюдалась естественная убыль населения на 115</w:t>
      </w:r>
      <w:r>
        <w:rPr>
          <w:rFonts w:ascii="Times New Roman" w:hAnsi="Times New Roman" w:cs="Times New Roman"/>
          <w:sz w:val="28"/>
          <w:szCs w:val="28"/>
        </w:rPr>
        <w:t xml:space="preserve"> </w:t>
      </w:r>
      <w:r w:rsidRPr="00514ED1">
        <w:rPr>
          <w:rFonts w:ascii="Times New Roman" w:hAnsi="Times New Roman" w:cs="Times New Roman"/>
          <w:sz w:val="28"/>
          <w:szCs w:val="28"/>
        </w:rPr>
        <w:t>чел., родилось 1396</w:t>
      </w:r>
      <w:r>
        <w:rPr>
          <w:rFonts w:ascii="Times New Roman" w:hAnsi="Times New Roman" w:cs="Times New Roman"/>
          <w:sz w:val="28"/>
          <w:szCs w:val="28"/>
        </w:rPr>
        <w:t xml:space="preserve"> чел., умерло 1</w:t>
      </w:r>
      <w:r w:rsidRPr="00514ED1">
        <w:rPr>
          <w:rFonts w:ascii="Times New Roman" w:hAnsi="Times New Roman" w:cs="Times New Roman"/>
          <w:sz w:val="28"/>
          <w:szCs w:val="28"/>
        </w:rPr>
        <w:t>480</w:t>
      </w:r>
      <w:r>
        <w:rPr>
          <w:rFonts w:ascii="Times New Roman" w:hAnsi="Times New Roman" w:cs="Times New Roman"/>
          <w:sz w:val="28"/>
          <w:szCs w:val="28"/>
        </w:rPr>
        <w:t xml:space="preserve"> </w:t>
      </w:r>
      <w:r w:rsidRPr="00514ED1">
        <w:rPr>
          <w:rFonts w:ascii="Times New Roman" w:hAnsi="Times New Roman" w:cs="Times New Roman"/>
          <w:sz w:val="28"/>
          <w:szCs w:val="28"/>
        </w:rPr>
        <w:t>чел.  В 2018 естественная убыль составила 10 чел., в 2019 году - 141 чел. В 2020 году за счет роста смертности на 26,2% естественная убыль составила 524</w:t>
      </w:r>
      <w:r>
        <w:rPr>
          <w:rFonts w:ascii="Times New Roman" w:hAnsi="Times New Roman" w:cs="Times New Roman"/>
          <w:sz w:val="28"/>
          <w:szCs w:val="28"/>
        </w:rPr>
        <w:t xml:space="preserve"> </w:t>
      </w:r>
      <w:r w:rsidRPr="00514ED1">
        <w:rPr>
          <w:rFonts w:ascii="Times New Roman" w:hAnsi="Times New Roman" w:cs="Times New Roman"/>
          <w:sz w:val="28"/>
          <w:szCs w:val="28"/>
        </w:rPr>
        <w:t>чел., в 2021 –713</w:t>
      </w:r>
      <w:r>
        <w:rPr>
          <w:rFonts w:ascii="Times New Roman" w:hAnsi="Times New Roman" w:cs="Times New Roman"/>
          <w:sz w:val="28"/>
          <w:szCs w:val="28"/>
        </w:rPr>
        <w:t xml:space="preserve"> </w:t>
      </w:r>
      <w:r w:rsidRPr="00514ED1">
        <w:rPr>
          <w:rFonts w:ascii="Times New Roman" w:hAnsi="Times New Roman" w:cs="Times New Roman"/>
          <w:sz w:val="28"/>
          <w:szCs w:val="28"/>
        </w:rPr>
        <w:t xml:space="preserve">чел. </w:t>
      </w:r>
    </w:p>
    <w:p w:rsidR="00514ED1" w:rsidRPr="00514ED1" w:rsidRDefault="00514ED1" w:rsidP="00514ED1">
      <w:pPr>
        <w:spacing w:after="0" w:line="240" w:lineRule="auto"/>
        <w:ind w:firstLine="709"/>
        <w:contextualSpacing/>
        <w:jc w:val="both"/>
        <w:rPr>
          <w:rFonts w:ascii="Times New Roman" w:hAnsi="Times New Roman" w:cs="Times New Roman"/>
          <w:sz w:val="28"/>
          <w:szCs w:val="28"/>
        </w:rPr>
      </w:pPr>
      <w:r w:rsidRPr="00514ED1">
        <w:rPr>
          <w:rFonts w:ascii="Times New Roman" w:hAnsi="Times New Roman" w:cs="Times New Roman"/>
          <w:sz w:val="28"/>
          <w:szCs w:val="28"/>
        </w:rPr>
        <w:t xml:space="preserve">По причине низкой рождаемости в 90-х и начала 2000-х годов снижается показатель – женщины в репродуктивном возрасте: вступает в данный возраст меньше женщин, чем выбывает. Снижение численности женщин репродуктивного возраста женщин приводит к постепенному снижению рождаемости, наблюдается тенденция снижения всего родившихся по сравнению с предыдущим годом: 2014 год – на 35 чел., 2015 год – на 95 чел., </w:t>
      </w:r>
      <w:r w:rsidRPr="00514ED1">
        <w:rPr>
          <w:rFonts w:ascii="Times New Roman" w:hAnsi="Times New Roman" w:cs="Times New Roman"/>
          <w:sz w:val="28"/>
          <w:szCs w:val="28"/>
        </w:rPr>
        <w:lastRenderedPageBreak/>
        <w:t xml:space="preserve">2016 год – на 112 чел., 2017 год – на 164 чел., 2018 год – на 68 чел., 2019 год –  на 33 чел., в 2020 </w:t>
      </w:r>
      <w:r>
        <w:rPr>
          <w:rFonts w:ascii="Times New Roman" w:hAnsi="Times New Roman" w:cs="Times New Roman"/>
          <w:sz w:val="28"/>
          <w:szCs w:val="28"/>
        </w:rPr>
        <w:t xml:space="preserve">году </w:t>
      </w:r>
      <w:r w:rsidRPr="00514ED1">
        <w:rPr>
          <w:rFonts w:ascii="Times New Roman" w:hAnsi="Times New Roman" w:cs="Times New Roman"/>
          <w:sz w:val="28"/>
          <w:szCs w:val="28"/>
        </w:rPr>
        <w:t>– на 7</w:t>
      </w:r>
      <w:r>
        <w:rPr>
          <w:rFonts w:ascii="Times New Roman" w:hAnsi="Times New Roman" w:cs="Times New Roman"/>
          <w:sz w:val="28"/>
          <w:szCs w:val="28"/>
        </w:rPr>
        <w:t xml:space="preserve"> </w:t>
      </w:r>
      <w:r w:rsidRPr="00514ED1">
        <w:rPr>
          <w:rFonts w:ascii="Times New Roman" w:hAnsi="Times New Roman" w:cs="Times New Roman"/>
          <w:sz w:val="28"/>
          <w:szCs w:val="28"/>
        </w:rPr>
        <w:t>чел., в 2021 – на 145</w:t>
      </w:r>
      <w:r>
        <w:rPr>
          <w:rFonts w:ascii="Times New Roman" w:hAnsi="Times New Roman" w:cs="Times New Roman"/>
          <w:sz w:val="28"/>
          <w:szCs w:val="28"/>
        </w:rPr>
        <w:t xml:space="preserve"> </w:t>
      </w:r>
      <w:r w:rsidRPr="00514ED1">
        <w:rPr>
          <w:rFonts w:ascii="Times New Roman" w:hAnsi="Times New Roman" w:cs="Times New Roman"/>
          <w:sz w:val="28"/>
          <w:szCs w:val="28"/>
        </w:rPr>
        <w:t xml:space="preserve">чел. </w:t>
      </w:r>
    </w:p>
    <w:p w:rsidR="005D67EC" w:rsidRDefault="00514ED1" w:rsidP="00514ED1">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514ED1">
        <w:rPr>
          <w:rFonts w:ascii="Times New Roman" w:hAnsi="Times New Roman" w:cs="Times New Roman"/>
          <w:sz w:val="28"/>
          <w:szCs w:val="28"/>
        </w:rPr>
        <w:t>Количество родившихся в 2021 году – 1143 чел., что на 11,3% меньше, чем в предшествующем году. За 2021 г</w:t>
      </w:r>
      <w:r w:rsidR="008810A8">
        <w:rPr>
          <w:rFonts w:ascii="Times New Roman" w:hAnsi="Times New Roman" w:cs="Times New Roman"/>
          <w:sz w:val="28"/>
          <w:szCs w:val="28"/>
        </w:rPr>
        <w:t>од</w:t>
      </w:r>
      <w:r w:rsidRPr="00514ED1">
        <w:rPr>
          <w:rFonts w:ascii="Times New Roman" w:hAnsi="Times New Roman" w:cs="Times New Roman"/>
          <w:sz w:val="28"/>
          <w:szCs w:val="28"/>
        </w:rPr>
        <w:t xml:space="preserve"> ушло из жизни 1856 чел. (в 2020 г</w:t>
      </w:r>
      <w:r w:rsidR="008810A8">
        <w:rPr>
          <w:rFonts w:ascii="Times New Roman" w:hAnsi="Times New Roman" w:cs="Times New Roman"/>
          <w:sz w:val="28"/>
          <w:szCs w:val="28"/>
        </w:rPr>
        <w:t>оду</w:t>
      </w:r>
      <w:r w:rsidRPr="00514ED1">
        <w:rPr>
          <w:rFonts w:ascii="Times New Roman" w:hAnsi="Times New Roman" w:cs="Times New Roman"/>
          <w:sz w:val="28"/>
          <w:szCs w:val="28"/>
        </w:rPr>
        <w:t xml:space="preserve"> – 1812 жителей) (рисунок </w:t>
      </w:r>
      <w:r w:rsidR="000E4D9C">
        <w:rPr>
          <w:rFonts w:ascii="Times New Roman" w:hAnsi="Times New Roman" w:cs="Times New Roman"/>
          <w:sz w:val="28"/>
          <w:szCs w:val="28"/>
        </w:rPr>
        <w:t>4</w:t>
      </w:r>
      <w:r w:rsidRPr="00514ED1">
        <w:rPr>
          <w:rFonts w:ascii="Times New Roman" w:hAnsi="Times New Roman" w:cs="Times New Roman"/>
          <w:sz w:val="28"/>
          <w:szCs w:val="28"/>
        </w:rPr>
        <w:t xml:space="preserve">). </w:t>
      </w:r>
      <w:r w:rsidR="005D67EC" w:rsidRPr="00D91AF6">
        <w:rPr>
          <w:rFonts w:ascii="Times New Roman" w:hAnsi="Times New Roman" w:cs="Times New Roman"/>
          <w:sz w:val="28"/>
          <w:szCs w:val="28"/>
        </w:rPr>
        <w:t xml:space="preserve"> </w:t>
      </w:r>
    </w:p>
    <w:p w:rsidR="004A435B" w:rsidRPr="00D91AF6" w:rsidRDefault="004A435B" w:rsidP="00514ED1">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5D67EC" w:rsidRPr="00D91AF6" w:rsidRDefault="008810A8" w:rsidP="00D91AF6">
      <w:pPr>
        <w:widowControl w:val="0"/>
        <w:autoSpaceDE w:val="0"/>
        <w:autoSpaceDN w:val="0"/>
        <w:adjustRightInd w:val="0"/>
        <w:spacing w:after="0" w:line="240" w:lineRule="auto"/>
        <w:jc w:val="both"/>
        <w:rPr>
          <w:rFonts w:ascii="Times New Roman" w:hAnsi="Times New Roman" w:cs="Times New Roman"/>
          <w:sz w:val="28"/>
          <w:szCs w:val="28"/>
        </w:rPr>
      </w:pPr>
      <w:r>
        <w:rPr>
          <w:noProof/>
          <w:lang w:eastAsia="ru-RU"/>
        </w:rPr>
        <w:drawing>
          <wp:inline distT="0" distB="0" distL="0" distR="0" wp14:anchorId="12599A05" wp14:editId="53E0EF56">
            <wp:extent cx="5939790" cy="2246630"/>
            <wp:effectExtent l="0" t="0" r="3810" b="127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116A0" w:rsidRDefault="008116A0" w:rsidP="00D91AF6">
      <w:pPr>
        <w:pStyle w:val="afe"/>
        <w:keepNext/>
        <w:jc w:val="center"/>
        <w:rPr>
          <w:b w:val="0"/>
          <w:sz w:val="28"/>
        </w:rPr>
      </w:pPr>
    </w:p>
    <w:p w:rsidR="005D67EC" w:rsidRPr="00D91AF6" w:rsidRDefault="005D67EC" w:rsidP="00D91AF6">
      <w:pPr>
        <w:pStyle w:val="afe"/>
        <w:keepNext/>
        <w:jc w:val="center"/>
        <w:rPr>
          <w:b w:val="0"/>
          <w:sz w:val="28"/>
        </w:rPr>
      </w:pPr>
      <w:r w:rsidRPr="00D91AF6">
        <w:rPr>
          <w:b w:val="0"/>
          <w:sz w:val="28"/>
        </w:rPr>
        <w:t xml:space="preserve">Рисунок </w:t>
      </w:r>
      <w:r w:rsidR="000E4D9C">
        <w:rPr>
          <w:b w:val="0"/>
          <w:sz w:val="28"/>
        </w:rPr>
        <w:t>4</w:t>
      </w:r>
      <w:r w:rsidRPr="00D91AF6">
        <w:rPr>
          <w:b w:val="0"/>
          <w:sz w:val="28"/>
        </w:rPr>
        <w:t xml:space="preserve"> – Динамика числа родившихся и умерших </w:t>
      </w:r>
    </w:p>
    <w:p w:rsidR="005D67EC" w:rsidRPr="00D91AF6" w:rsidRDefault="005D67EC" w:rsidP="00D91AF6">
      <w:pPr>
        <w:pStyle w:val="afe"/>
        <w:keepNext/>
        <w:jc w:val="center"/>
        <w:rPr>
          <w:b w:val="0"/>
          <w:sz w:val="28"/>
        </w:rPr>
      </w:pPr>
      <w:r w:rsidRPr="00D91AF6">
        <w:rPr>
          <w:b w:val="0"/>
          <w:sz w:val="28"/>
        </w:rPr>
        <w:t>в МО Белореченский район</w:t>
      </w:r>
      <w:r w:rsidR="009F529B">
        <w:rPr>
          <w:b w:val="0"/>
          <w:sz w:val="28"/>
        </w:rPr>
        <w:t>, тыс. чел</w:t>
      </w:r>
    </w:p>
    <w:p w:rsidR="005D67EC" w:rsidRPr="00D91AF6" w:rsidRDefault="005D67EC" w:rsidP="00D91AF6">
      <w:pPr>
        <w:widowControl w:val="0"/>
        <w:autoSpaceDE w:val="0"/>
        <w:autoSpaceDN w:val="0"/>
        <w:adjustRightInd w:val="0"/>
        <w:spacing w:after="0" w:line="240" w:lineRule="auto"/>
        <w:ind w:firstLine="720"/>
        <w:jc w:val="both"/>
        <w:rPr>
          <w:rFonts w:ascii="Times New Roman" w:hAnsi="Times New Roman" w:cs="Times New Roman"/>
          <w:sz w:val="18"/>
          <w:szCs w:val="28"/>
        </w:rPr>
      </w:pP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Складывается непростая демографическая ситуация, для которой характерно превышение количества умерших над числом родившихся, то есть естественная убыль населения. В 2015 г. число родившихся на 146 чел. превышало число умерших, затем разрыв сократился. В 2021 г. он составил 713 чел. в сторону умерших. </w:t>
      </w:r>
    </w:p>
    <w:p w:rsidR="00FC1259" w:rsidRDefault="007B7944" w:rsidP="007B7944">
      <w:pPr>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За счет миграционных потоков в течение 2015-2018 гг. происходило восполнение населения, однако миграционный прирост снижался. В 2019 году наблюдалось миграционное снижение населения (-335), в 2020-2021 годах прирос</w:t>
      </w:r>
      <w:r>
        <w:rPr>
          <w:rFonts w:ascii="Times New Roman" w:hAnsi="Times New Roman" w:cs="Times New Roman"/>
          <w:sz w:val="28"/>
          <w:szCs w:val="28"/>
        </w:rPr>
        <w:t>т, соответственно 106 и 80 чел.</w:t>
      </w:r>
      <w:r w:rsidR="000E4D9C">
        <w:rPr>
          <w:rFonts w:ascii="Times New Roman" w:hAnsi="Times New Roman" w:cs="Times New Roman"/>
          <w:sz w:val="28"/>
          <w:szCs w:val="28"/>
        </w:rPr>
        <w:t xml:space="preserve"> (рисунок 5</w:t>
      </w:r>
      <w:r w:rsidRPr="007B7944">
        <w:rPr>
          <w:rFonts w:ascii="Times New Roman" w:hAnsi="Times New Roman" w:cs="Times New Roman"/>
          <w:sz w:val="28"/>
          <w:szCs w:val="28"/>
        </w:rPr>
        <w:t>).</w:t>
      </w:r>
    </w:p>
    <w:p w:rsidR="008116A0" w:rsidRPr="00FC1259" w:rsidRDefault="008116A0" w:rsidP="007B7944">
      <w:pPr>
        <w:spacing w:after="0" w:line="240" w:lineRule="auto"/>
        <w:ind w:firstLine="720"/>
        <w:jc w:val="both"/>
      </w:pPr>
    </w:p>
    <w:p w:rsidR="005D67EC" w:rsidRPr="00D91AF6" w:rsidRDefault="00FC1259" w:rsidP="009F529B">
      <w:pPr>
        <w:pStyle w:val="afe"/>
        <w:keepNext/>
        <w:rPr>
          <w:b w:val="0"/>
          <w:sz w:val="24"/>
        </w:rPr>
      </w:pPr>
      <w:r>
        <w:rPr>
          <w:noProof/>
        </w:rPr>
        <w:drawing>
          <wp:inline distT="0" distB="0" distL="0" distR="0" wp14:anchorId="637D15F0" wp14:editId="42956C30">
            <wp:extent cx="5939790" cy="2246630"/>
            <wp:effectExtent l="0" t="0" r="3810" b="127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116A0" w:rsidRDefault="008116A0" w:rsidP="00D91AF6">
      <w:pPr>
        <w:pStyle w:val="afe"/>
        <w:keepNext/>
        <w:jc w:val="center"/>
        <w:rPr>
          <w:b w:val="0"/>
          <w:sz w:val="28"/>
        </w:rPr>
      </w:pPr>
    </w:p>
    <w:p w:rsidR="005D67EC" w:rsidRPr="00D91AF6" w:rsidRDefault="005D67EC" w:rsidP="00D91AF6">
      <w:pPr>
        <w:pStyle w:val="afe"/>
        <w:keepNext/>
        <w:jc w:val="center"/>
        <w:rPr>
          <w:b w:val="0"/>
          <w:sz w:val="28"/>
        </w:rPr>
      </w:pPr>
      <w:r w:rsidRPr="00D91AF6">
        <w:rPr>
          <w:b w:val="0"/>
          <w:sz w:val="28"/>
        </w:rPr>
        <w:t xml:space="preserve">Рисунок </w:t>
      </w:r>
      <w:r w:rsidR="000E4D9C">
        <w:rPr>
          <w:b w:val="0"/>
          <w:sz w:val="28"/>
        </w:rPr>
        <w:t>5</w:t>
      </w:r>
      <w:r w:rsidRPr="00D91AF6">
        <w:rPr>
          <w:b w:val="0"/>
          <w:sz w:val="28"/>
        </w:rPr>
        <w:t xml:space="preserve"> – Динамика числа прибывших на территорию </w:t>
      </w:r>
      <w:r w:rsidR="00D96985">
        <w:rPr>
          <w:b w:val="0"/>
          <w:sz w:val="28"/>
        </w:rPr>
        <w:t>МО</w:t>
      </w:r>
      <w:r w:rsidR="00C95FAA" w:rsidRPr="00D91AF6">
        <w:rPr>
          <w:b w:val="0"/>
          <w:sz w:val="28"/>
        </w:rPr>
        <w:t xml:space="preserve"> </w:t>
      </w:r>
      <w:r w:rsidRPr="00D91AF6">
        <w:rPr>
          <w:b w:val="0"/>
          <w:sz w:val="28"/>
        </w:rPr>
        <w:t>Белореченский район и выбывших за ее пределы</w:t>
      </w:r>
      <w:r w:rsidR="004A435B">
        <w:rPr>
          <w:b w:val="0"/>
          <w:sz w:val="28"/>
        </w:rPr>
        <w:t>, тыс. чел.</w:t>
      </w:r>
    </w:p>
    <w:p w:rsidR="005D67EC" w:rsidRPr="00D91AF6" w:rsidRDefault="005D67EC" w:rsidP="00D91AF6">
      <w:pPr>
        <w:widowControl w:val="0"/>
        <w:autoSpaceDE w:val="0"/>
        <w:autoSpaceDN w:val="0"/>
        <w:adjustRightInd w:val="0"/>
        <w:spacing w:after="0" w:line="240" w:lineRule="auto"/>
        <w:jc w:val="center"/>
        <w:rPr>
          <w:rFonts w:ascii="Times New Roman" w:hAnsi="Times New Roman" w:cs="Times New Roman"/>
          <w:b/>
          <w:sz w:val="18"/>
          <w:szCs w:val="28"/>
        </w:rPr>
      </w:pPr>
    </w:p>
    <w:p w:rsidR="005D67EC"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lastRenderedPageBreak/>
        <w:t>В 2015</w:t>
      </w:r>
      <w:r>
        <w:rPr>
          <w:rFonts w:ascii="Times New Roman" w:hAnsi="Times New Roman" w:cs="Times New Roman"/>
          <w:sz w:val="28"/>
          <w:szCs w:val="28"/>
        </w:rPr>
        <w:t xml:space="preserve"> </w:t>
      </w:r>
      <w:r w:rsidRPr="007B7944">
        <w:rPr>
          <w:rFonts w:ascii="Times New Roman" w:hAnsi="Times New Roman" w:cs="Times New Roman"/>
          <w:sz w:val="28"/>
          <w:szCs w:val="28"/>
        </w:rPr>
        <w:t xml:space="preserve">году миграционный прирост населения трудоспособного возраста выросло на 190 чел., в 2016 на 123 чел. В 2017-2019 </w:t>
      </w:r>
      <w:proofErr w:type="spellStart"/>
      <w:r w:rsidRPr="007B7944">
        <w:rPr>
          <w:rFonts w:ascii="Times New Roman" w:hAnsi="Times New Roman" w:cs="Times New Roman"/>
          <w:sz w:val="28"/>
          <w:szCs w:val="28"/>
        </w:rPr>
        <w:t>г.г</w:t>
      </w:r>
      <w:proofErr w:type="spellEnd"/>
      <w:r w:rsidRPr="007B7944">
        <w:rPr>
          <w:rFonts w:ascii="Times New Roman" w:hAnsi="Times New Roman" w:cs="Times New Roman"/>
          <w:sz w:val="28"/>
          <w:szCs w:val="28"/>
        </w:rPr>
        <w:t>. количество выбывших лиц трудоспособного возраста превысило число прибывших на территорию МО Белореченский район, снижение составило 334 человек, в 2020 и 2021 годах картина незначительно измен</w:t>
      </w:r>
      <w:r w:rsidR="000E4D9C">
        <w:rPr>
          <w:rFonts w:ascii="Times New Roman" w:hAnsi="Times New Roman" w:cs="Times New Roman"/>
          <w:sz w:val="28"/>
          <w:szCs w:val="28"/>
        </w:rPr>
        <w:t>илась в сторону роста (рисунок 6</w:t>
      </w:r>
      <w:r w:rsidRPr="007B7944">
        <w:rPr>
          <w:rFonts w:ascii="Times New Roman" w:hAnsi="Times New Roman" w:cs="Times New Roman"/>
          <w:sz w:val="28"/>
          <w:szCs w:val="28"/>
        </w:rPr>
        <w:t>).</w:t>
      </w:r>
    </w:p>
    <w:p w:rsidR="004A435B" w:rsidRDefault="004A435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147F05" w:rsidRPr="00D91AF6" w:rsidRDefault="004A435B" w:rsidP="004A435B">
      <w:pPr>
        <w:widowControl w:val="0"/>
        <w:autoSpaceDE w:val="0"/>
        <w:autoSpaceDN w:val="0"/>
        <w:adjustRightInd w:val="0"/>
        <w:spacing w:after="0" w:line="240" w:lineRule="auto"/>
        <w:jc w:val="both"/>
        <w:rPr>
          <w:rFonts w:ascii="Times New Roman" w:hAnsi="Times New Roman" w:cs="Times New Roman"/>
          <w:sz w:val="28"/>
          <w:szCs w:val="28"/>
        </w:rPr>
      </w:pPr>
      <w:r>
        <w:rPr>
          <w:noProof/>
          <w:lang w:eastAsia="ru-RU"/>
        </w:rPr>
        <w:drawing>
          <wp:inline distT="0" distB="0" distL="0" distR="0" wp14:anchorId="4BF9F05B" wp14:editId="25F7502B">
            <wp:extent cx="5939790" cy="2246630"/>
            <wp:effectExtent l="0" t="0" r="3810" b="127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16A0" w:rsidRDefault="008116A0" w:rsidP="00D91AF6">
      <w:pPr>
        <w:pStyle w:val="afe"/>
        <w:keepNext/>
        <w:jc w:val="center"/>
        <w:rPr>
          <w:b w:val="0"/>
          <w:sz w:val="28"/>
        </w:rPr>
      </w:pPr>
    </w:p>
    <w:p w:rsidR="005D67EC" w:rsidRPr="00D91AF6" w:rsidRDefault="005D67EC" w:rsidP="00D91AF6">
      <w:pPr>
        <w:pStyle w:val="afe"/>
        <w:keepNext/>
        <w:jc w:val="center"/>
        <w:rPr>
          <w:b w:val="0"/>
          <w:sz w:val="28"/>
        </w:rPr>
      </w:pPr>
      <w:r w:rsidRPr="00D91AF6">
        <w:rPr>
          <w:b w:val="0"/>
          <w:sz w:val="28"/>
        </w:rPr>
        <w:t xml:space="preserve">Рисунок </w:t>
      </w:r>
      <w:r w:rsidR="000E4D9C">
        <w:rPr>
          <w:b w:val="0"/>
          <w:sz w:val="28"/>
        </w:rPr>
        <w:t>6</w:t>
      </w:r>
      <w:r w:rsidRPr="00D91AF6">
        <w:rPr>
          <w:b w:val="0"/>
          <w:sz w:val="28"/>
        </w:rPr>
        <w:t xml:space="preserve"> – Динамика миграционного прироста (снижения) </w:t>
      </w:r>
    </w:p>
    <w:p w:rsidR="005D67EC" w:rsidRPr="00D91AF6" w:rsidRDefault="005D67EC" w:rsidP="00D91AF6">
      <w:pPr>
        <w:pStyle w:val="afe"/>
        <w:keepNext/>
        <w:jc w:val="center"/>
        <w:rPr>
          <w:b w:val="0"/>
          <w:sz w:val="28"/>
        </w:rPr>
      </w:pPr>
      <w:r w:rsidRPr="00D91AF6">
        <w:rPr>
          <w:b w:val="0"/>
          <w:sz w:val="28"/>
        </w:rPr>
        <w:t xml:space="preserve">в </w:t>
      </w:r>
      <w:r w:rsidR="00D96985">
        <w:rPr>
          <w:b w:val="0"/>
          <w:sz w:val="28"/>
        </w:rPr>
        <w:t>МО</w:t>
      </w:r>
      <w:r w:rsidRPr="00D91AF6">
        <w:rPr>
          <w:b w:val="0"/>
          <w:sz w:val="28"/>
        </w:rPr>
        <w:t xml:space="preserve"> Белореченский район</w:t>
      </w:r>
    </w:p>
    <w:p w:rsidR="00C95FAA" w:rsidRPr="00D91AF6" w:rsidRDefault="00C95FAA" w:rsidP="00D91AF6">
      <w:pPr>
        <w:spacing w:after="0" w:line="240" w:lineRule="auto"/>
        <w:rPr>
          <w:rFonts w:ascii="Times New Roman" w:hAnsi="Times New Roman" w:cs="Times New Roman"/>
          <w:lang w:eastAsia="ru-RU"/>
        </w:rPr>
      </w:pPr>
    </w:p>
    <w:p w:rsidR="004A435B" w:rsidRPr="004A435B" w:rsidRDefault="004A435B" w:rsidP="004A435B">
      <w:pPr>
        <w:autoSpaceDE w:val="0"/>
        <w:autoSpaceDN w:val="0"/>
        <w:adjustRightInd w:val="0"/>
        <w:spacing w:after="0" w:line="240" w:lineRule="auto"/>
        <w:ind w:firstLine="709"/>
        <w:jc w:val="both"/>
        <w:rPr>
          <w:rFonts w:ascii="Times New Roman" w:hAnsi="Times New Roman" w:cs="Times New Roman"/>
          <w:sz w:val="28"/>
          <w:szCs w:val="28"/>
        </w:rPr>
      </w:pPr>
      <w:r w:rsidRPr="004A435B">
        <w:rPr>
          <w:rFonts w:ascii="Times New Roman" w:hAnsi="Times New Roman" w:cs="Times New Roman"/>
          <w:sz w:val="28"/>
          <w:szCs w:val="28"/>
        </w:rPr>
        <w:t xml:space="preserve">Миграционные процессы в </w:t>
      </w:r>
      <w:r w:rsidRPr="004A435B">
        <w:rPr>
          <w:rFonts w:ascii="Times New Roman" w:eastAsia="Times New Roman" w:hAnsi="Times New Roman" w:cs="Times New Roman"/>
          <w:sz w:val="28"/>
          <w:szCs w:val="28"/>
          <w:lang w:eastAsia="ru-RU"/>
        </w:rPr>
        <w:t xml:space="preserve">МО Белореченский район </w:t>
      </w:r>
      <w:r w:rsidRPr="004A435B">
        <w:rPr>
          <w:rFonts w:ascii="Times New Roman" w:hAnsi="Times New Roman" w:cs="Times New Roman"/>
          <w:sz w:val="28"/>
          <w:szCs w:val="28"/>
        </w:rPr>
        <w:t>не носят постоянно выраженного характера резкого миграционного прироста или снижения населения. Основу миграционных процессов, примерно на 50%, составляют причины личного, семейного характера: вступление в брак, переезд к детям, к родителям, около 25% причин – прибытие или выбытие после временного отсутствия в связи с работой или учебой и по другим причинам.</w:t>
      </w:r>
    </w:p>
    <w:p w:rsidR="004A435B" w:rsidRPr="004A435B" w:rsidRDefault="004A435B" w:rsidP="004A435B">
      <w:pPr>
        <w:autoSpaceDE w:val="0"/>
        <w:autoSpaceDN w:val="0"/>
        <w:adjustRightInd w:val="0"/>
        <w:spacing w:after="0" w:line="240" w:lineRule="auto"/>
        <w:ind w:firstLine="709"/>
        <w:jc w:val="both"/>
        <w:rPr>
          <w:rFonts w:ascii="Times New Roman" w:hAnsi="Times New Roman" w:cs="Times New Roman"/>
          <w:sz w:val="28"/>
          <w:szCs w:val="28"/>
        </w:rPr>
      </w:pPr>
      <w:r w:rsidRPr="004A435B">
        <w:rPr>
          <w:rFonts w:ascii="Times New Roman" w:hAnsi="Times New Roman" w:cs="Times New Roman"/>
          <w:sz w:val="28"/>
          <w:szCs w:val="28"/>
        </w:rPr>
        <w:t xml:space="preserve">Влияние на миграционные процессы (приток) оказывает удобное территориальное расположение </w:t>
      </w:r>
      <w:r w:rsidRPr="004A435B">
        <w:rPr>
          <w:rFonts w:ascii="Times New Roman" w:eastAsia="Times New Roman" w:hAnsi="Times New Roman" w:cs="Times New Roman"/>
          <w:sz w:val="28"/>
          <w:szCs w:val="28"/>
          <w:lang w:eastAsia="ru-RU"/>
        </w:rPr>
        <w:t xml:space="preserve">МО Белореченский район </w:t>
      </w:r>
      <w:r w:rsidRPr="004A435B">
        <w:rPr>
          <w:rFonts w:ascii="Times New Roman" w:hAnsi="Times New Roman" w:cs="Times New Roman"/>
          <w:sz w:val="28"/>
          <w:szCs w:val="28"/>
        </w:rPr>
        <w:t xml:space="preserve">(железнодорожная станция и автомобильная трасса федерального значения), привлечение инвестиций на развитие высокотехнологичных отраслей промышленности и сельского хозяйства, требующих специалистов высокого класса, достаточно развитая инфраструктура, климатические условия, что привлекает мигрантов из районов Севера и Сибири.  Наличие на территории </w:t>
      </w:r>
      <w:r w:rsidRPr="004A435B">
        <w:rPr>
          <w:rFonts w:ascii="Times New Roman" w:eastAsia="Times New Roman" w:hAnsi="Times New Roman" w:cs="Times New Roman"/>
          <w:sz w:val="28"/>
          <w:szCs w:val="28"/>
          <w:lang w:eastAsia="ru-RU"/>
        </w:rPr>
        <w:t xml:space="preserve">МО Белореченский район </w:t>
      </w:r>
      <w:r w:rsidRPr="004A435B">
        <w:rPr>
          <w:rFonts w:ascii="Times New Roman" w:hAnsi="Times New Roman" w:cs="Times New Roman"/>
          <w:sz w:val="28"/>
          <w:szCs w:val="28"/>
        </w:rPr>
        <w:t xml:space="preserve">филиала ВУЗа и трех </w:t>
      </w:r>
      <w:proofErr w:type="spellStart"/>
      <w:r w:rsidRPr="004A435B">
        <w:rPr>
          <w:rFonts w:ascii="Times New Roman" w:hAnsi="Times New Roman" w:cs="Times New Roman"/>
          <w:sz w:val="28"/>
          <w:szCs w:val="28"/>
        </w:rPr>
        <w:t>среднеспециальных</w:t>
      </w:r>
      <w:proofErr w:type="spellEnd"/>
      <w:r w:rsidRPr="004A435B">
        <w:rPr>
          <w:rFonts w:ascii="Times New Roman" w:hAnsi="Times New Roman" w:cs="Times New Roman"/>
          <w:sz w:val="28"/>
          <w:szCs w:val="28"/>
        </w:rPr>
        <w:t xml:space="preserve"> образовательных учреждений способствует сохранению стабильной численности населения в группе студенческого возраста, в том числе за счет притока иногородних студентов (около половины всех поступающих – иногородние), часть из них остаются на территории </w:t>
      </w:r>
      <w:r w:rsidRPr="004A435B">
        <w:rPr>
          <w:rFonts w:ascii="Times New Roman" w:eastAsia="Times New Roman" w:hAnsi="Times New Roman" w:cs="Times New Roman"/>
          <w:sz w:val="28"/>
          <w:szCs w:val="28"/>
          <w:lang w:eastAsia="ru-RU"/>
        </w:rPr>
        <w:t>МО Белореченский район</w:t>
      </w:r>
      <w:r w:rsidRPr="004A435B">
        <w:rPr>
          <w:rFonts w:ascii="Times New Roman" w:hAnsi="Times New Roman" w:cs="Times New Roman"/>
          <w:sz w:val="28"/>
          <w:szCs w:val="28"/>
        </w:rPr>
        <w:t>.</w:t>
      </w:r>
    </w:p>
    <w:p w:rsidR="004A435B" w:rsidRPr="004A435B" w:rsidRDefault="004A435B" w:rsidP="004A435B">
      <w:pPr>
        <w:tabs>
          <w:tab w:val="num" w:pos="0"/>
        </w:tabs>
        <w:spacing w:after="0" w:line="240" w:lineRule="auto"/>
        <w:ind w:firstLine="709"/>
        <w:jc w:val="both"/>
        <w:rPr>
          <w:rFonts w:ascii="Times New Roman" w:eastAsia="Times New Roman" w:hAnsi="Times New Roman" w:cs="Times New Roman"/>
          <w:sz w:val="28"/>
          <w:szCs w:val="28"/>
          <w:lang w:eastAsia="ru-RU"/>
        </w:rPr>
      </w:pPr>
      <w:r w:rsidRPr="004A435B">
        <w:rPr>
          <w:rFonts w:ascii="Times New Roman" w:eastAsia="Times New Roman" w:hAnsi="Times New Roman" w:cs="Times New Roman"/>
          <w:sz w:val="28"/>
          <w:szCs w:val="28"/>
          <w:lang w:eastAsia="ru-RU"/>
        </w:rPr>
        <w:t xml:space="preserve">Миграционный отток населения более чем на 30% происходит по причинам личного, семейного характера и за счет миграции рабочих и служащих, которые выезжают в большие города для более высокого заработка и там оседающих. Кроме того, выпускники средней школы поступают для </w:t>
      </w:r>
      <w:r w:rsidRPr="004A435B">
        <w:rPr>
          <w:rFonts w:ascii="Times New Roman" w:eastAsia="Times New Roman" w:hAnsi="Times New Roman" w:cs="Times New Roman"/>
          <w:sz w:val="28"/>
          <w:szCs w:val="28"/>
          <w:lang w:eastAsia="ru-RU"/>
        </w:rPr>
        <w:lastRenderedPageBreak/>
        <w:t xml:space="preserve">получения высшего образования в большие города: Краснодар, Москва, Санкт-Петербург, Ростов-на-Дону, Новочеркасск и т.д. </w:t>
      </w:r>
    </w:p>
    <w:p w:rsidR="004A435B" w:rsidRPr="004A435B" w:rsidRDefault="004A435B" w:rsidP="004A435B">
      <w:pPr>
        <w:tabs>
          <w:tab w:val="num" w:pos="0"/>
        </w:tabs>
        <w:spacing w:after="0" w:line="240" w:lineRule="auto"/>
        <w:ind w:firstLine="709"/>
        <w:jc w:val="both"/>
        <w:rPr>
          <w:rFonts w:ascii="Times New Roman" w:eastAsia="Times New Roman" w:hAnsi="Times New Roman" w:cs="Times New Roman"/>
          <w:sz w:val="28"/>
          <w:szCs w:val="28"/>
          <w:lang w:eastAsia="ru-RU"/>
        </w:rPr>
      </w:pPr>
      <w:r w:rsidRPr="004A435B">
        <w:rPr>
          <w:rFonts w:ascii="Times New Roman" w:eastAsia="Times New Roman" w:hAnsi="Times New Roman" w:cs="Times New Roman"/>
          <w:sz w:val="28"/>
          <w:szCs w:val="28"/>
          <w:lang w:eastAsia="ru-RU"/>
        </w:rPr>
        <w:t xml:space="preserve">В большинстве своем по окончании вузов они продолжают свою трудовую деятельность за территорией МО Белореченский район, там же и создают семьи.  </w:t>
      </w:r>
    </w:p>
    <w:p w:rsidR="004A435B" w:rsidRPr="004A435B" w:rsidRDefault="004A435B" w:rsidP="004A435B">
      <w:pPr>
        <w:pStyle w:val="aff1"/>
        <w:tabs>
          <w:tab w:val="num" w:pos="0"/>
        </w:tabs>
        <w:spacing w:after="0"/>
        <w:ind w:firstLine="709"/>
        <w:jc w:val="both"/>
        <w:rPr>
          <w:sz w:val="28"/>
          <w:szCs w:val="28"/>
        </w:rPr>
      </w:pPr>
      <w:r w:rsidRPr="004A435B">
        <w:rPr>
          <w:rFonts w:eastAsiaTheme="minorHAnsi"/>
          <w:sz w:val="28"/>
          <w:szCs w:val="28"/>
          <w:lang w:eastAsia="en-US"/>
        </w:rPr>
        <w:t>На миграционные процессы влияет и многонациональность МО Белореченский район. Высокая рождаемость и создаваемые семьи с гражданами других регионов или государств исторической родины влияют как на миграционный прирост, так и на миграционный отток данной категории населения.</w:t>
      </w:r>
    </w:p>
    <w:p w:rsidR="005D67EC" w:rsidRPr="004A435B" w:rsidRDefault="005D67EC"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5D67EC" w:rsidRDefault="00C229A5"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r w:rsidRPr="00D91AF6">
        <w:rPr>
          <w:rFonts w:ascii="Times New Roman" w:hAnsi="Times New Roman" w:cs="Times New Roman"/>
          <w:b/>
          <w:sz w:val="28"/>
          <w:szCs w:val="28"/>
        </w:rPr>
        <w:t>1.</w:t>
      </w:r>
      <w:r w:rsidR="005D67EC" w:rsidRPr="00D91AF6">
        <w:rPr>
          <w:rFonts w:ascii="Times New Roman" w:hAnsi="Times New Roman" w:cs="Times New Roman"/>
          <w:b/>
          <w:sz w:val="28"/>
          <w:szCs w:val="28"/>
        </w:rPr>
        <w:t xml:space="preserve">2.1.2 Рынок труда и занятость населения </w:t>
      </w:r>
    </w:p>
    <w:p w:rsidR="00147F05" w:rsidRPr="00D91AF6" w:rsidRDefault="00147F05" w:rsidP="00D91AF6">
      <w:pPr>
        <w:widowControl w:val="0"/>
        <w:autoSpaceDE w:val="0"/>
        <w:autoSpaceDN w:val="0"/>
        <w:adjustRightInd w:val="0"/>
        <w:spacing w:after="0" w:line="240" w:lineRule="auto"/>
        <w:ind w:right="-1"/>
        <w:jc w:val="center"/>
        <w:rPr>
          <w:rFonts w:ascii="Times New Roman" w:hAnsi="Times New Roman" w:cs="Times New Roman"/>
          <w:b/>
          <w:sz w:val="28"/>
          <w:szCs w:val="28"/>
        </w:rPr>
      </w:pPr>
    </w:p>
    <w:p w:rsidR="005D67EC" w:rsidRDefault="000748EF"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Характеристика трудового потенциала с учетом численности </w:t>
      </w:r>
      <w:r w:rsidRPr="000748EF">
        <w:rPr>
          <w:rFonts w:ascii="Times New Roman" w:hAnsi="Times New Roman" w:cs="Times New Roman"/>
          <w:sz w:val="28"/>
          <w:szCs w:val="28"/>
        </w:rPr>
        <w:t>зарегистрированных безработных</w:t>
      </w:r>
      <w:r>
        <w:rPr>
          <w:rFonts w:ascii="Times New Roman" w:hAnsi="Times New Roman" w:cs="Times New Roman"/>
          <w:sz w:val="28"/>
          <w:szCs w:val="28"/>
        </w:rPr>
        <w:t xml:space="preserve"> представлена в </w:t>
      </w:r>
      <w:r w:rsidR="005D67EC" w:rsidRPr="00D91AF6">
        <w:rPr>
          <w:rFonts w:ascii="Times New Roman" w:hAnsi="Times New Roman" w:cs="Times New Roman"/>
          <w:sz w:val="28"/>
          <w:szCs w:val="28"/>
        </w:rPr>
        <w:t>таблиц</w:t>
      </w:r>
      <w:r>
        <w:rPr>
          <w:rFonts w:ascii="Times New Roman" w:hAnsi="Times New Roman" w:cs="Times New Roman"/>
          <w:sz w:val="28"/>
          <w:szCs w:val="28"/>
        </w:rPr>
        <w:t>е</w:t>
      </w:r>
      <w:r w:rsidR="005D67EC" w:rsidRPr="00D91AF6">
        <w:rPr>
          <w:rFonts w:ascii="Times New Roman" w:hAnsi="Times New Roman" w:cs="Times New Roman"/>
          <w:sz w:val="28"/>
          <w:szCs w:val="28"/>
        </w:rPr>
        <w:t xml:space="preserve"> </w:t>
      </w:r>
      <w:r w:rsidR="00497189" w:rsidRPr="00D91AF6">
        <w:rPr>
          <w:rFonts w:ascii="Times New Roman" w:hAnsi="Times New Roman" w:cs="Times New Roman"/>
          <w:sz w:val="28"/>
          <w:szCs w:val="28"/>
        </w:rPr>
        <w:t>5</w:t>
      </w:r>
      <w:r w:rsidR="005D67EC" w:rsidRPr="00D91AF6">
        <w:rPr>
          <w:rFonts w:ascii="Times New Roman" w:hAnsi="Times New Roman" w:cs="Times New Roman"/>
          <w:sz w:val="28"/>
          <w:szCs w:val="28"/>
        </w:rPr>
        <w:t>.</w:t>
      </w:r>
    </w:p>
    <w:p w:rsidR="005D67EC" w:rsidRPr="004F7FE5" w:rsidRDefault="005D67EC"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497189" w:rsidRPr="00304A8F" w:rsidRDefault="00497189" w:rsidP="00D91AF6">
      <w:pPr>
        <w:spacing w:after="0" w:line="240" w:lineRule="auto"/>
        <w:jc w:val="center"/>
        <w:rPr>
          <w:rFonts w:ascii="Times New Roman" w:hAnsi="Times New Roman" w:cs="Times New Roman"/>
          <w:sz w:val="10"/>
          <w:szCs w:val="20"/>
        </w:rPr>
      </w:pPr>
    </w:p>
    <w:p w:rsidR="005D67EC" w:rsidRPr="00D91AF6" w:rsidRDefault="005D67EC" w:rsidP="00304A8F">
      <w:pPr>
        <w:spacing w:after="0" w:line="240" w:lineRule="auto"/>
        <w:ind w:right="-144"/>
        <w:jc w:val="center"/>
        <w:rPr>
          <w:rFonts w:ascii="Times New Roman" w:hAnsi="Times New Roman" w:cs="Times New Roman"/>
          <w:sz w:val="28"/>
          <w:szCs w:val="20"/>
        </w:rPr>
      </w:pPr>
      <w:r w:rsidRPr="00D91AF6">
        <w:rPr>
          <w:rFonts w:ascii="Times New Roman" w:hAnsi="Times New Roman" w:cs="Times New Roman"/>
          <w:sz w:val="28"/>
          <w:szCs w:val="20"/>
        </w:rPr>
        <w:t xml:space="preserve">Таблица </w:t>
      </w:r>
      <w:r w:rsidR="00497189" w:rsidRPr="00D91AF6">
        <w:rPr>
          <w:rFonts w:ascii="Times New Roman" w:hAnsi="Times New Roman" w:cs="Times New Roman"/>
          <w:sz w:val="28"/>
          <w:szCs w:val="20"/>
        </w:rPr>
        <w:t>5</w:t>
      </w:r>
      <w:r w:rsidRPr="00D91AF6">
        <w:rPr>
          <w:rFonts w:ascii="Times New Roman" w:hAnsi="Times New Roman" w:cs="Times New Roman"/>
          <w:sz w:val="28"/>
          <w:szCs w:val="20"/>
        </w:rPr>
        <w:t xml:space="preserve"> – Оценка трудового потенциала</w:t>
      </w:r>
      <w:r w:rsidR="00304A8F">
        <w:rPr>
          <w:rFonts w:ascii="Times New Roman" w:hAnsi="Times New Roman" w:cs="Times New Roman"/>
          <w:sz w:val="28"/>
          <w:szCs w:val="20"/>
        </w:rPr>
        <w:t xml:space="preserve"> МО</w:t>
      </w:r>
      <w:r w:rsidRPr="00D91AF6">
        <w:rPr>
          <w:rFonts w:ascii="Times New Roman" w:hAnsi="Times New Roman" w:cs="Times New Roman"/>
          <w:sz w:val="28"/>
          <w:szCs w:val="20"/>
        </w:rPr>
        <w:t xml:space="preserve"> Белореченский район</w:t>
      </w:r>
    </w:p>
    <w:p w:rsidR="00C95FAA" w:rsidRPr="00304A8F" w:rsidRDefault="00C95FAA" w:rsidP="00D91AF6">
      <w:pPr>
        <w:spacing w:after="0" w:line="240" w:lineRule="auto"/>
        <w:jc w:val="center"/>
        <w:rPr>
          <w:rFonts w:ascii="Times New Roman" w:hAnsi="Times New Roman" w:cs="Times New Roman"/>
          <w:sz w:val="6"/>
          <w:szCs w:val="20"/>
        </w:rPr>
      </w:pPr>
    </w:p>
    <w:tbl>
      <w:tblPr>
        <w:tblStyle w:val="100"/>
        <w:tblW w:w="9480" w:type="dxa"/>
        <w:tblLayout w:type="fixed"/>
        <w:tblLook w:val="04A0" w:firstRow="1" w:lastRow="0" w:firstColumn="1" w:lastColumn="0" w:noHBand="0" w:noVBand="1"/>
      </w:tblPr>
      <w:tblGrid>
        <w:gridCol w:w="2547"/>
        <w:gridCol w:w="978"/>
        <w:gridCol w:w="992"/>
        <w:gridCol w:w="992"/>
        <w:gridCol w:w="992"/>
        <w:gridCol w:w="993"/>
        <w:gridCol w:w="993"/>
        <w:gridCol w:w="993"/>
      </w:tblGrid>
      <w:tr w:rsidR="007B7944" w:rsidRPr="007B7944" w:rsidTr="00F26D04">
        <w:tc>
          <w:tcPr>
            <w:tcW w:w="2547"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Основные индикаторы</w:t>
            </w:r>
          </w:p>
        </w:tc>
        <w:tc>
          <w:tcPr>
            <w:tcW w:w="978"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2015</w:t>
            </w:r>
          </w:p>
        </w:tc>
        <w:tc>
          <w:tcPr>
            <w:tcW w:w="992"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2016</w:t>
            </w:r>
          </w:p>
        </w:tc>
        <w:tc>
          <w:tcPr>
            <w:tcW w:w="992"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2017</w:t>
            </w:r>
          </w:p>
        </w:tc>
        <w:tc>
          <w:tcPr>
            <w:tcW w:w="992"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2018</w:t>
            </w:r>
          </w:p>
        </w:tc>
        <w:tc>
          <w:tcPr>
            <w:tcW w:w="993"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2019</w:t>
            </w:r>
          </w:p>
        </w:tc>
        <w:tc>
          <w:tcPr>
            <w:tcW w:w="993"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2020</w:t>
            </w:r>
          </w:p>
        </w:tc>
        <w:tc>
          <w:tcPr>
            <w:tcW w:w="993" w:type="dxa"/>
            <w:shd w:val="clear" w:color="auto" w:fill="DEEAF6" w:themeFill="accent1"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2021</w:t>
            </w:r>
          </w:p>
        </w:tc>
      </w:tr>
      <w:tr w:rsidR="007B7944" w:rsidRPr="007B7944" w:rsidTr="00F26D04">
        <w:tc>
          <w:tcPr>
            <w:tcW w:w="2547" w:type="dxa"/>
          </w:tcPr>
          <w:p w:rsidR="007B7944" w:rsidRPr="007B7944" w:rsidRDefault="007B7944" w:rsidP="007B7944">
            <w:pPr>
              <w:rPr>
                <w:rFonts w:ascii="Times New Roman" w:hAnsi="Times New Roman" w:cs="Times New Roman"/>
                <w:kern w:val="16"/>
                <w:sz w:val="24"/>
              </w:rPr>
            </w:pPr>
            <w:r w:rsidRPr="007B7944">
              <w:rPr>
                <w:rFonts w:ascii="Times New Roman" w:hAnsi="Times New Roman" w:cs="Times New Roman"/>
                <w:kern w:val="16"/>
                <w:sz w:val="24"/>
              </w:rPr>
              <w:t>Численность рабочей силы, тыс. чел.</w:t>
            </w:r>
          </w:p>
        </w:tc>
        <w:tc>
          <w:tcPr>
            <w:tcW w:w="978"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42,529</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41,539</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41,659</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41,789</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41,917</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41,476</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42,527</w:t>
            </w:r>
          </w:p>
        </w:tc>
      </w:tr>
      <w:tr w:rsidR="007B7944" w:rsidRPr="007B7944" w:rsidTr="00F26D04">
        <w:tc>
          <w:tcPr>
            <w:tcW w:w="2547" w:type="dxa"/>
            <w:shd w:val="clear" w:color="auto" w:fill="FFF2CC" w:themeFill="accent4" w:themeFillTint="33"/>
          </w:tcPr>
          <w:p w:rsidR="007B7944" w:rsidRPr="007B7944" w:rsidRDefault="007B7944" w:rsidP="007B7944">
            <w:pPr>
              <w:rPr>
                <w:rFonts w:ascii="Times New Roman" w:hAnsi="Times New Roman" w:cs="Times New Roman"/>
                <w:sz w:val="24"/>
                <w:szCs w:val="24"/>
              </w:rPr>
            </w:pPr>
            <w:r w:rsidRPr="007B7944">
              <w:rPr>
                <w:rFonts w:ascii="Times New Roman" w:hAnsi="Times New Roman" w:cs="Times New Roman"/>
                <w:sz w:val="24"/>
                <w:szCs w:val="24"/>
              </w:rPr>
              <w:t>Численность трудоспособного населения в трудоспособном возрасте</w:t>
            </w:r>
            <w:r w:rsidRPr="007B7944">
              <w:rPr>
                <w:rFonts w:ascii="Times New Roman" w:hAnsi="Times New Roman" w:cs="Times New Roman"/>
                <w:kern w:val="16"/>
                <w:sz w:val="24"/>
              </w:rPr>
              <w:t>, тыс. чел.</w:t>
            </w:r>
          </w:p>
        </w:tc>
        <w:tc>
          <w:tcPr>
            <w:tcW w:w="978" w:type="dxa"/>
            <w:shd w:val="clear" w:color="auto" w:fill="FFF2CC" w:themeFill="accent4" w:themeFillTint="33"/>
          </w:tcPr>
          <w:p w:rsidR="007B7944" w:rsidRPr="007B7944" w:rsidRDefault="007B7944" w:rsidP="007B7944">
            <w:pPr>
              <w:ind w:left="-113" w:right="-113"/>
              <w:jc w:val="center"/>
              <w:rPr>
                <w:rFonts w:ascii="Times New Roman" w:hAnsi="Times New Roman" w:cs="Times New Roman"/>
                <w:sz w:val="24"/>
                <w:szCs w:val="24"/>
              </w:rPr>
            </w:pPr>
            <w:r w:rsidRPr="007B7944">
              <w:rPr>
                <w:rFonts w:ascii="Times New Roman" w:hAnsi="Times New Roman" w:cs="Times New Roman"/>
                <w:sz w:val="24"/>
                <w:szCs w:val="24"/>
              </w:rPr>
              <w:t>55,496</w:t>
            </w:r>
          </w:p>
        </w:tc>
        <w:tc>
          <w:tcPr>
            <w:tcW w:w="992" w:type="dxa"/>
            <w:shd w:val="clear" w:color="auto" w:fill="FFF2CC" w:themeFill="accent4" w:themeFillTint="33"/>
          </w:tcPr>
          <w:p w:rsidR="007B7944" w:rsidRPr="007B7944" w:rsidRDefault="007B7944" w:rsidP="007B7944">
            <w:pPr>
              <w:ind w:left="-113" w:right="-113"/>
              <w:jc w:val="center"/>
              <w:rPr>
                <w:rFonts w:ascii="Times New Roman" w:hAnsi="Times New Roman" w:cs="Times New Roman"/>
                <w:sz w:val="24"/>
                <w:szCs w:val="24"/>
              </w:rPr>
            </w:pPr>
            <w:r w:rsidRPr="007B7944">
              <w:rPr>
                <w:rFonts w:ascii="Times New Roman" w:hAnsi="Times New Roman" w:cs="Times New Roman"/>
                <w:sz w:val="24"/>
                <w:szCs w:val="24"/>
              </w:rPr>
              <w:t>54,952</w:t>
            </w:r>
          </w:p>
        </w:tc>
        <w:tc>
          <w:tcPr>
            <w:tcW w:w="992" w:type="dxa"/>
            <w:shd w:val="clear" w:color="auto" w:fill="FFF2CC" w:themeFill="accent4" w:themeFillTint="33"/>
          </w:tcPr>
          <w:p w:rsidR="007B7944" w:rsidRPr="007B7944" w:rsidRDefault="007B7944" w:rsidP="007B7944">
            <w:pPr>
              <w:ind w:left="-113" w:right="-113"/>
              <w:jc w:val="center"/>
              <w:rPr>
                <w:rFonts w:ascii="Times New Roman" w:hAnsi="Times New Roman" w:cs="Times New Roman"/>
                <w:sz w:val="24"/>
                <w:szCs w:val="24"/>
              </w:rPr>
            </w:pPr>
            <w:r w:rsidRPr="007B7944">
              <w:rPr>
                <w:rFonts w:ascii="Times New Roman" w:hAnsi="Times New Roman" w:cs="Times New Roman"/>
                <w:sz w:val="24"/>
                <w:szCs w:val="24"/>
              </w:rPr>
              <w:t>54,349</w:t>
            </w:r>
          </w:p>
        </w:tc>
        <w:tc>
          <w:tcPr>
            <w:tcW w:w="992" w:type="dxa"/>
            <w:shd w:val="clear" w:color="auto" w:fill="FFF2CC" w:themeFill="accent4" w:themeFillTint="33"/>
          </w:tcPr>
          <w:p w:rsidR="007B7944" w:rsidRPr="007B7944" w:rsidRDefault="007B7944" w:rsidP="007B7944">
            <w:pPr>
              <w:ind w:left="-113" w:right="-113"/>
              <w:jc w:val="center"/>
              <w:rPr>
                <w:rFonts w:ascii="Times New Roman" w:hAnsi="Times New Roman" w:cs="Times New Roman"/>
                <w:sz w:val="24"/>
                <w:szCs w:val="24"/>
              </w:rPr>
            </w:pPr>
            <w:r w:rsidRPr="007B7944">
              <w:rPr>
                <w:rFonts w:ascii="Times New Roman" w:hAnsi="Times New Roman" w:cs="Times New Roman"/>
                <w:sz w:val="24"/>
                <w:szCs w:val="24"/>
              </w:rPr>
              <w:t>53,974</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53,869</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54,424</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54,360</w:t>
            </w:r>
          </w:p>
        </w:tc>
      </w:tr>
      <w:tr w:rsidR="007B7944" w:rsidRPr="007B7944" w:rsidTr="00F26D04">
        <w:tc>
          <w:tcPr>
            <w:tcW w:w="2547" w:type="dxa"/>
          </w:tcPr>
          <w:p w:rsidR="007B7944" w:rsidRPr="007B7944" w:rsidRDefault="007B7944" w:rsidP="007B7944">
            <w:pPr>
              <w:rPr>
                <w:rFonts w:ascii="Times New Roman" w:hAnsi="Times New Roman" w:cs="Times New Roman"/>
                <w:kern w:val="16"/>
                <w:sz w:val="24"/>
              </w:rPr>
            </w:pPr>
            <w:r w:rsidRPr="007B7944">
              <w:rPr>
                <w:rFonts w:ascii="Times New Roman" w:hAnsi="Times New Roman" w:cs="Times New Roman"/>
                <w:kern w:val="16"/>
                <w:sz w:val="24"/>
              </w:rPr>
              <w:t>Численность зарегистрированных безработных, чел.</w:t>
            </w:r>
          </w:p>
        </w:tc>
        <w:tc>
          <w:tcPr>
            <w:tcW w:w="978"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433</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400</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405</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372</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393</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2503</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789</w:t>
            </w:r>
          </w:p>
        </w:tc>
      </w:tr>
      <w:tr w:rsidR="007B7944" w:rsidRPr="007B7944" w:rsidTr="00F26D04">
        <w:tc>
          <w:tcPr>
            <w:tcW w:w="2547" w:type="dxa"/>
            <w:shd w:val="clear" w:color="auto" w:fill="FFF2CC" w:themeFill="accent4" w:themeFillTint="33"/>
          </w:tcPr>
          <w:p w:rsidR="007B7944" w:rsidRPr="007B7944" w:rsidRDefault="007B7944" w:rsidP="007B7944">
            <w:pPr>
              <w:rPr>
                <w:rFonts w:ascii="Times New Roman" w:hAnsi="Times New Roman" w:cs="Times New Roman"/>
                <w:kern w:val="16"/>
                <w:sz w:val="24"/>
              </w:rPr>
            </w:pPr>
            <w:r w:rsidRPr="007B7944">
              <w:rPr>
                <w:rFonts w:ascii="Times New Roman" w:hAnsi="Times New Roman" w:cs="Times New Roman"/>
                <w:kern w:val="16"/>
                <w:sz w:val="24"/>
              </w:rPr>
              <w:t>Уровень зарегистрированной безработицы, %</w:t>
            </w:r>
          </w:p>
        </w:tc>
        <w:tc>
          <w:tcPr>
            <w:tcW w:w="978"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0,8</w:t>
            </w:r>
          </w:p>
        </w:tc>
        <w:tc>
          <w:tcPr>
            <w:tcW w:w="992"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0,7</w:t>
            </w:r>
          </w:p>
        </w:tc>
        <w:tc>
          <w:tcPr>
            <w:tcW w:w="992"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0,7</w:t>
            </w:r>
          </w:p>
        </w:tc>
        <w:tc>
          <w:tcPr>
            <w:tcW w:w="992"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0,7</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0,7</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4,6</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1,4</w:t>
            </w:r>
          </w:p>
        </w:tc>
      </w:tr>
      <w:tr w:rsidR="007B7944" w:rsidRPr="007B7944" w:rsidTr="00F26D04">
        <w:tc>
          <w:tcPr>
            <w:tcW w:w="2547" w:type="dxa"/>
          </w:tcPr>
          <w:p w:rsidR="007B7944" w:rsidRPr="007B7944" w:rsidRDefault="007B7944" w:rsidP="007B7944">
            <w:pPr>
              <w:rPr>
                <w:rFonts w:ascii="Times New Roman" w:hAnsi="Times New Roman" w:cs="Times New Roman"/>
                <w:color w:val="000000" w:themeColor="text1"/>
                <w:kern w:val="16"/>
                <w:sz w:val="24"/>
              </w:rPr>
            </w:pPr>
            <w:r w:rsidRPr="007B7944">
              <w:rPr>
                <w:rFonts w:ascii="Times New Roman" w:hAnsi="Times New Roman" w:cs="Times New Roman"/>
                <w:color w:val="000000" w:themeColor="text1"/>
                <w:sz w:val="24"/>
                <w:szCs w:val="24"/>
              </w:rPr>
              <w:t>Лица, не входящие в состав рабочей силы</w:t>
            </w:r>
            <w:r w:rsidRPr="007B7944">
              <w:rPr>
                <w:rFonts w:ascii="Times New Roman" w:hAnsi="Times New Roman" w:cs="Times New Roman"/>
                <w:color w:val="000000" w:themeColor="text1"/>
                <w:kern w:val="16"/>
                <w:sz w:val="24"/>
              </w:rPr>
              <w:t>, обратившихся в службу занятости,  чел.</w:t>
            </w:r>
          </w:p>
        </w:tc>
        <w:tc>
          <w:tcPr>
            <w:tcW w:w="978"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3</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940</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3</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732</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3</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698</w:t>
            </w:r>
          </w:p>
        </w:tc>
        <w:tc>
          <w:tcPr>
            <w:tcW w:w="992"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3</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915</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064</w:t>
            </w:r>
          </w:p>
        </w:tc>
        <w:tc>
          <w:tcPr>
            <w:tcW w:w="993" w:type="dxa"/>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853</w:t>
            </w:r>
          </w:p>
        </w:tc>
        <w:tc>
          <w:tcPr>
            <w:tcW w:w="993" w:type="dxa"/>
          </w:tcPr>
          <w:p w:rsidR="007B7944" w:rsidRPr="00B70C19" w:rsidRDefault="007B7944" w:rsidP="00B70C19">
            <w:pPr>
              <w:jc w:val="center"/>
              <w:rPr>
                <w:rFonts w:ascii="Times New Roman" w:hAnsi="Times New Roman" w:cs="Times New Roman"/>
                <w:sz w:val="24"/>
                <w:szCs w:val="24"/>
                <w:lang w:val="en-US"/>
              </w:rPr>
            </w:pPr>
            <w:r w:rsidRPr="007B7944">
              <w:rPr>
                <w:rFonts w:ascii="Times New Roman" w:hAnsi="Times New Roman" w:cs="Times New Roman"/>
                <w:sz w:val="24"/>
                <w:szCs w:val="24"/>
                <w:lang w:val="en-US"/>
              </w:rPr>
              <w:t>4</w:t>
            </w:r>
            <w:r w:rsidR="00B70C19">
              <w:rPr>
                <w:rFonts w:ascii="Times New Roman" w:hAnsi="Times New Roman" w:cs="Times New Roman"/>
                <w:sz w:val="24"/>
                <w:szCs w:val="24"/>
              </w:rPr>
              <w:t xml:space="preserve"> </w:t>
            </w:r>
            <w:r w:rsidRPr="007B7944">
              <w:rPr>
                <w:rFonts w:ascii="Times New Roman" w:hAnsi="Times New Roman" w:cs="Times New Roman"/>
                <w:sz w:val="24"/>
                <w:szCs w:val="24"/>
                <w:lang w:val="en-US"/>
              </w:rPr>
              <w:t>067</w:t>
            </w:r>
          </w:p>
        </w:tc>
      </w:tr>
      <w:tr w:rsidR="007B7944" w:rsidRPr="007B7944" w:rsidTr="00F26D04">
        <w:tc>
          <w:tcPr>
            <w:tcW w:w="2547" w:type="dxa"/>
            <w:shd w:val="clear" w:color="auto" w:fill="FFF2CC" w:themeFill="accent4" w:themeFillTint="33"/>
          </w:tcPr>
          <w:p w:rsidR="007B7944" w:rsidRPr="007B7944" w:rsidRDefault="007B7944" w:rsidP="007B7944">
            <w:pPr>
              <w:rPr>
                <w:rFonts w:ascii="Times New Roman" w:hAnsi="Times New Roman" w:cs="Times New Roman"/>
                <w:kern w:val="16"/>
                <w:sz w:val="24"/>
              </w:rPr>
            </w:pPr>
            <w:r w:rsidRPr="007B7944">
              <w:rPr>
                <w:rFonts w:ascii="Times New Roman" w:hAnsi="Times New Roman" w:cs="Times New Roman"/>
                <w:kern w:val="16"/>
                <w:sz w:val="24"/>
              </w:rPr>
              <w:t>Количество вакантных рабочих мест,  ед.</w:t>
            </w:r>
          </w:p>
        </w:tc>
        <w:tc>
          <w:tcPr>
            <w:tcW w:w="978"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979</w:t>
            </w:r>
          </w:p>
        </w:tc>
        <w:tc>
          <w:tcPr>
            <w:tcW w:w="992"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354</w:t>
            </w:r>
          </w:p>
        </w:tc>
        <w:tc>
          <w:tcPr>
            <w:tcW w:w="992"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412</w:t>
            </w:r>
          </w:p>
        </w:tc>
        <w:tc>
          <w:tcPr>
            <w:tcW w:w="992"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580</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5</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630</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4</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172</w:t>
            </w:r>
          </w:p>
        </w:tc>
        <w:tc>
          <w:tcPr>
            <w:tcW w:w="993" w:type="dxa"/>
            <w:shd w:val="clear" w:color="auto" w:fill="FFF2CC" w:themeFill="accent4" w:themeFillTint="33"/>
          </w:tcPr>
          <w:p w:rsidR="007B7944" w:rsidRPr="007B7944" w:rsidRDefault="007B7944" w:rsidP="007B7944">
            <w:pPr>
              <w:jc w:val="center"/>
              <w:rPr>
                <w:rFonts w:ascii="Times New Roman" w:hAnsi="Times New Roman" w:cs="Times New Roman"/>
                <w:sz w:val="24"/>
                <w:szCs w:val="24"/>
              </w:rPr>
            </w:pPr>
            <w:r w:rsidRPr="007B7944">
              <w:rPr>
                <w:rFonts w:ascii="Times New Roman" w:hAnsi="Times New Roman" w:cs="Times New Roman"/>
                <w:sz w:val="24"/>
                <w:szCs w:val="24"/>
              </w:rPr>
              <w:t xml:space="preserve"> 4</w:t>
            </w:r>
            <w:r w:rsidR="00B70C19">
              <w:rPr>
                <w:rFonts w:ascii="Times New Roman" w:hAnsi="Times New Roman" w:cs="Times New Roman"/>
                <w:sz w:val="24"/>
                <w:szCs w:val="24"/>
              </w:rPr>
              <w:t xml:space="preserve"> </w:t>
            </w:r>
            <w:r w:rsidRPr="007B7944">
              <w:rPr>
                <w:rFonts w:ascii="Times New Roman" w:hAnsi="Times New Roman" w:cs="Times New Roman"/>
                <w:sz w:val="24"/>
                <w:szCs w:val="24"/>
              </w:rPr>
              <w:t>666</w:t>
            </w:r>
          </w:p>
        </w:tc>
      </w:tr>
    </w:tbl>
    <w:p w:rsidR="005D67EC" w:rsidRPr="00147F05" w:rsidRDefault="005D67EC" w:rsidP="00D91AF6">
      <w:pPr>
        <w:widowControl w:val="0"/>
        <w:autoSpaceDE w:val="0"/>
        <w:autoSpaceDN w:val="0"/>
        <w:adjustRightInd w:val="0"/>
        <w:spacing w:after="0" w:line="240" w:lineRule="auto"/>
        <w:jc w:val="center"/>
        <w:rPr>
          <w:rFonts w:ascii="Times New Roman" w:hAnsi="Times New Roman" w:cs="Times New Roman"/>
          <w:b/>
          <w:sz w:val="28"/>
          <w:szCs w:val="28"/>
        </w:rPr>
      </w:pPr>
    </w:p>
    <w:p w:rsidR="000748EF" w:rsidRPr="00D91AF6" w:rsidRDefault="000748EF" w:rsidP="000748EF">
      <w:pPr>
        <w:widowControl w:val="0"/>
        <w:autoSpaceDE w:val="0"/>
        <w:autoSpaceDN w:val="0"/>
        <w:adjustRightInd w:val="0"/>
        <w:spacing w:after="0" w:line="240" w:lineRule="auto"/>
        <w:ind w:firstLine="720"/>
        <w:jc w:val="both"/>
        <w:rPr>
          <w:rFonts w:ascii="Times New Roman" w:hAnsi="Times New Roman" w:cs="Times New Roman"/>
          <w:sz w:val="4"/>
          <w:szCs w:val="28"/>
        </w:rPr>
      </w:pP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В МО Белореченский район достаточно высокий уровень демографической нагрузки (отношение числа граждан в нетрудоспособном возрасте на 1000 трудоспособных граждан). </w:t>
      </w: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Всего в районе в 2019 г. доля населения старше трудоспособного возраста в среднем составляет 26,7%, доля населения, не достигшего трудоспособного возраста – 24,3%. </w:t>
      </w: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В соответствии с изменениями в пенсионном законодательстве в 2020 </w:t>
      </w:r>
      <w:r w:rsidRPr="007B7944">
        <w:rPr>
          <w:rFonts w:ascii="Times New Roman" w:hAnsi="Times New Roman" w:cs="Times New Roman"/>
          <w:sz w:val="28"/>
          <w:szCs w:val="28"/>
        </w:rPr>
        <w:lastRenderedPageBreak/>
        <w:t>году произошел рост численности населения в трудоспособном возрасте на 275 чел. за счет превышения численности населения, вступившего в трудоспособный возраст над населением, выбывшим из трудоспособного возраста.</w:t>
      </w: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По итогам 2019 г. численность постоянного населения в МО Белореченский район составила 108,277 тыс. человек. Численность занятых в различных отраслях экономики в 2019 г. – 41,917 тыс. человек. </w:t>
      </w: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По итогам 2020 г. численность постоянного населения составила 107,838 тыс. человек. Численность занятых в различных отраслях экономики в 2020 г. – 41,480 тыс. человек.</w:t>
      </w: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Уровень регистрируемой безработицы в МО Белореченский район выше </w:t>
      </w:r>
      <w:proofErr w:type="spellStart"/>
      <w:r w:rsidRPr="007B7944">
        <w:rPr>
          <w:rFonts w:ascii="Times New Roman" w:hAnsi="Times New Roman" w:cs="Times New Roman"/>
          <w:sz w:val="28"/>
          <w:szCs w:val="28"/>
        </w:rPr>
        <w:t>среднекраевого</w:t>
      </w:r>
      <w:proofErr w:type="spellEnd"/>
      <w:r w:rsidRPr="007B7944">
        <w:rPr>
          <w:rFonts w:ascii="Times New Roman" w:hAnsi="Times New Roman" w:cs="Times New Roman"/>
          <w:sz w:val="28"/>
          <w:szCs w:val="28"/>
        </w:rPr>
        <w:t xml:space="preserve"> уровня (0,5%), за 2019 год он составил 0,7%, не изменившись по сравнению с аналогичным периодом прошлого года. По сравнению с 2015 г. наблюдается снижение значения данного показателя. </w:t>
      </w:r>
    </w:p>
    <w:p w:rsidR="007B7944" w:rsidRPr="007B7944" w:rsidRDefault="007B7944" w:rsidP="007B794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Численность безработных граждан, зарегистрированных в центре занятости населения МО Белореченский район за 2021 год, составила 759 человек, или 30,3% уровня 2020 года. </w:t>
      </w:r>
    </w:p>
    <w:p w:rsidR="007B7944" w:rsidRPr="007B7944" w:rsidRDefault="007B7944" w:rsidP="007B7944">
      <w:pPr>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Увеличение уровня безработицы в 2020 году связано с </w:t>
      </w:r>
      <w:r w:rsidRPr="007B7944">
        <w:rPr>
          <w:rFonts w:ascii="Times New Roman" w:hAnsi="Times New Roman" w:cs="Times New Roman"/>
          <w:sz w:val="28"/>
          <w:szCs w:val="28"/>
          <w:shd w:val="clear" w:color="auto" w:fill="FFFFFF"/>
        </w:rPr>
        <w:t>ограничительными мерами, введенными правительством для борьбы с распространением </w:t>
      </w:r>
      <w:proofErr w:type="spellStart"/>
      <w:r w:rsidRPr="007B7944">
        <w:rPr>
          <w:rFonts w:ascii="Times New Roman" w:eastAsia="MS Mincho" w:hAnsi="Times New Roman" w:cs="Times New Roman"/>
          <w:sz w:val="28"/>
          <w:szCs w:val="28"/>
          <w:shd w:val="clear" w:color="auto" w:fill="FFFFFF"/>
        </w:rPr>
        <w:t>коронавируса</w:t>
      </w:r>
      <w:proofErr w:type="spellEnd"/>
      <w:r w:rsidRPr="007B7944">
        <w:rPr>
          <w:rFonts w:ascii="Times New Roman" w:eastAsia="MS Mincho" w:hAnsi="Times New Roman" w:cs="Times New Roman"/>
          <w:sz w:val="28"/>
          <w:szCs w:val="28"/>
          <w:shd w:val="clear" w:color="auto" w:fill="FFFFFF"/>
        </w:rPr>
        <w:t xml:space="preserve">, </w:t>
      </w:r>
      <w:r w:rsidRPr="007B7944">
        <w:rPr>
          <w:rFonts w:ascii="Times New Roman" w:hAnsi="Times New Roman" w:cs="Times New Roman"/>
          <w:sz w:val="28"/>
          <w:szCs w:val="28"/>
        </w:rPr>
        <w:t>ростом обращаемости граждан в связи с дистанционной постановкой на портале «Работа в России» на учет в центр занятости (в онлайн-формате).</w:t>
      </w:r>
    </w:p>
    <w:p w:rsidR="007B7944" w:rsidRPr="007B7944" w:rsidRDefault="007B7944" w:rsidP="007B7944">
      <w:pPr>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Сложившаяся ситуация повлияла на уменьшение количества вакансий. За 2020 год заявлено 4172 вакансии, 2019 год – 5630 вакансий. В 2021 году ситуация на рынке труда значительно улучшилась, уровень зарегистрированной безработицы снизился до 1,4% с 4,6% за 2020 год, обратившимся предложено 4666 вакансий, рост на 11,8%. Состояние рынка труда в Белореченском районе до 2019 года по показателю его уровня было в более выгодной позиции относительно других районов Предгорн</w:t>
      </w:r>
      <w:r w:rsidR="000573E8">
        <w:rPr>
          <w:rFonts w:ascii="Times New Roman" w:hAnsi="Times New Roman" w:cs="Times New Roman"/>
          <w:sz w:val="28"/>
          <w:szCs w:val="28"/>
        </w:rPr>
        <w:t>ого</w:t>
      </w:r>
      <w:r w:rsidRPr="007B7944">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sidRPr="007B7944">
        <w:rPr>
          <w:rFonts w:ascii="Times New Roman" w:hAnsi="Times New Roman" w:cs="Times New Roman"/>
          <w:sz w:val="28"/>
          <w:szCs w:val="28"/>
        </w:rPr>
        <w:t xml:space="preserve">, однако значение показателя несколько выше </w:t>
      </w:r>
      <w:proofErr w:type="spellStart"/>
      <w:r w:rsidRPr="007B7944">
        <w:rPr>
          <w:rFonts w:ascii="Times New Roman" w:hAnsi="Times New Roman" w:cs="Times New Roman"/>
          <w:sz w:val="28"/>
          <w:szCs w:val="28"/>
        </w:rPr>
        <w:t>среднекраевого</w:t>
      </w:r>
      <w:proofErr w:type="spellEnd"/>
      <w:r w:rsidRPr="007B7944">
        <w:rPr>
          <w:rFonts w:ascii="Times New Roman" w:hAnsi="Times New Roman" w:cs="Times New Roman"/>
          <w:sz w:val="28"/>
          <w:szCs w:val="28"/>
        </w:rPr>
        <w:t xml:space="preserve"> уровня (таблица 6). </w:t>
      </w:r>
    </w:p>
    <w:p w:rsidR="00AD374E" w:rsidRPr="004F7FE5" w:rsidRDefault="00AD374E" w:rsidP="00304A8F">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D374E" w:rsidRPr="004F7FE5" w:rsidRDefault="00AD374E" w:rsidP="00BC29B1">
      <w:pPr>
        <w:widowControl w:val="0"/>
        <w:autoSpaceDE w:val="0"/>
        <w:autoSpaceDN w:val="0"/>
        <w:adjustRightInd w:val="0"/>
        <w:spacing w:after="0" w:line="240" w:lineRule="auto"/>
        <w:jc w:val="center"/>
        <w:rPr>
          <w:rFonts w:ascii="Times New Roman" w:hAnsi="Times New Roman" w:cs="Times New Roman"/>
          <w:sz w:val="28"/>
          <w:szCs w:val="28"/>
        </w:rPr>
      </w:pPr>
      <w:r w:rsidRPr="004F7FE5">
        <w:rPr>
          <w:rFonts w:ascii="Times New Roman" w:hAnsi="Times New Roman" w:cs="Times New Roman"/>
          <w:sz w:val="28"/>
          <w:szCs w:val="28"/>
        </w:rPr>
        <w:t xml:space="preserve">Таблица 6 – Сравнительная динамика уровня </w:t>
      </w:r>
      <w:r w:rsidR="00BC29B1" w:rsidRPr="004F7FE5">
        <w:rPr>
          <w:rFonts w:ascii="Times New Roman" w:hAnsi="Times New Roman" w:cs="Times New Roman"/>
          <w:sz w:val="28"/>
          <w:szCs w:val="28"/>
        </w:rPr>
        <w:t xml:space="preserve">состояния рынка труда </w:t>
      </w:r>
      <w:r w:rsidRPr="004F7FE5">
        <w:rPr>
          <w:rFonts w:ascii="Times New Roman" w:hAnsi="Times New Roman" w:cs="Times New Roman"/>
          <w:sz w:val="28"/>
          <w:szCs w:val="28"/>
        </w:rPr>
        <w:t>муниципальных образований Предгорно</w:t>
      </w:r>
      <w:r w:rsidR="000573E8" w:rsidRPr="004F7FE5">
        <w:rPr>
          <w:rFonts w:ascii="Times New Roman" w:hAnsi="Times New Roman" w:cs="Times New Roman"/>
          <w:sz w:val="28"/>
          <w:szCs w:val="28"/>
        </w:rPr>
        <w:t>го</w:t>
      </w:r>
      <w:r w:rsidRPr="004F7FE5">
        <w:rPr>
          <w:rFonts w:ascii="Times New Roman" w:hAnsi="Times New Roman" w:cs="Times New Roman"/>
          <w:sz w:val="28"/>
          <w:szCs w:val="28"/>
        </w:rPr>
        <w:t xml:space="preserve"> </w:t>
      </w:r>
      <w:r w:rsidR="000573E8" w:rsidRPr="004F7FE5">
        <w:rPr>
          <w:rFonts w:ascii="Times New Roman" w:hAnsi="Times New Roman" w:cs="Times New Roman"/>
          <w:sz w:val="28"/>
          <w:szCs w:val="28"/>
        </w:rPr>
        <w:t>округа</w:t>
      </w:r>
      <w:r w:rsidRPr="004F7FE5">
        <w:rPr>
          <w:rFonts w:ascii="Times New Roman" w:hAnsi="Times New Roman" w:cs="Times New Roman"/>
          <w:sz w:val="28"/>
          <w:szCs w:val="28"/>
        </w:rPr>
        <w:t>, %</w:t>
      </w:r>
    </w:p>
    <w:tbl>
      <w:tblPr>
        <w:tblStyle w:val="1"/>
        <w:tblW w:w="9356" w:type="dxa"/>
        <w:tblLayout w:type="fixed"/>
        <w:tblLook w:val="04A0" w:firstRow="1" w:lastRow="0" w:firstColumn="1" w:lastColumn="0" w:noHBand="0" w:noVBand="1"/>
      </w:tblPr>
      <w:tblGrid>
        <w:gridCol w:w="1985"/>
        <w:gridCol w:w="1053"/>
        <w:gridCol w:w="1053"/>
        <w:gridCol w:w="1053"/>
        <w:gridCol w:w="1053"/>
        <w:gridCol w:w="1053"/>
        <w:gridCol w:w="1053"/>
        <w:gridCol w:w="1053"/>
      </w:tblGrid>
      <w:tr w:rsidR="005604D6" w:rsidRPr="00BC29B1" w:rsidTr="008116A0">
        <w:trPr>
          <w:trHeight w:val="2030"/>
          <w:tblHeader/>
        </w:trPr>
        <w:tc>
          <w:tcPr>
            <w:tcW w:w="1985" w:type="dxa"/>
            <w:shd w:val="clear" w:color="auto" w:fill="DEEAF6" w:themeFill="accent1" w:themeFillTint="33"/>
            <w:vAlign w:val="center"/>
          </w:tcPr>
          <w:p w:rsidR="00AD374E" w:rsidRPr="00BC29B1" w:rsidRDefault="00AD374E" w:rsidP="00BC29B1">
            <w:pPr>
              <w:jc w:val="center"/>
              <w:rPr>
                <w:rFonts w:ascii="Times New Roman" w:eastAsia="Times New Roman" w:hAnsi="Times New Roman" w:cs="Times New Roman"/>
                <w:sz w:val="24"/>
                <w:szCs w:val="24"/>
                <w:lang w:eastAsia="ru-RU"/>
              </w:rPr>
            </w:pPr>
            <w:r w:rsidRPr="00BC29B1">
              <w:rPr>
                <w:rFonts w:ascii="Times New Roman" w:eastAsia="Times New Roman" w:hAnsi="Times New Roman" w:cs="Times New Roman"/>
                <w:sz w:val="24"/>
                <w:szCs w:val="24"/>
                <w:lang w:eastAsia="ru-RU"/>
              </w:rPr>
              <w:t>Показатель</w:t>
            </w:r>
          </w:p>
        </w:tc>
        <w:tc>
          <w:tcPr>
            <w:tcW w:w="1053" w:type="dxa"/>
            <w:shd w:val="clear" w:color="auto" w:fill="DEEAF6" w:themeFill="accent1" w:themeFillTint="33"/>
            <w:textDirection w:val="btLr"/>
            <w:vAlign w:val="center"/>
            <w:hideMark/>
          </w:tcPr>
          <w:p w:rsidR="00AD374E" w:rsidRPr="00BC29B1" w:rsidRDefault="00AD374E" w:rsidP="00BC29B1">
            <w:pPr>
              <w:ind w:left="113" w:right="113"/>
              <w:jc w:val="center"/>
              <w:rPr>
                <w:rFonts w:ascii="Times New Roman" w:eastAsia="Times New Roman" w:hAnsi="Times New Roman" w:cs="Times New Roman"/>
                <w:sz w:val="24"/>
                <w:szCs w:val="24"/>
                <w:lang w:eastAsia="ru-RU"/>
              </w:rPr>
            </w:pPr>
            <w:r w:rsidRPr="00BC29B1">
              <w:rPr>
                <w:rFonts w:ascii="Times New Roman" w:eastAsia="Times New Roman" w:hAnsi="Times New Roman" w:cs="Times New Roman"/>
                <w:sz w:val="24"/>
                <w:szCs w:val="24"/>
                <w:lang w:eastAsia="ru-RU"/>
              </w:rPr>
              <w:t>Годы</w:t>
            </w:r>
          </w:p>
        </w:tc>
        <w:tc>
          <w:tcPr>
            <w:tcW w:w="1053" w:type="dxa"/>
            <w:shd w:val="clear" w:color="auto" w:fill="DEEAF6" w:themeFill="accent1" w:themeFillTint="33"/>
            <w:textDirection w:val="btLr"/>
            <w:vAlign w:val="center"/>
          </w:tcPr>
          <w:p w:rsidR="00AD374E" w:rsidRPr="00BC29B1" w:rsidRDefault="005604D6" w:rsidP="00BC29B1">
            <w:pPr>
              <w:ind w:left="113" w:right="113"/>
              <w:jc w:val="center"/>
              <w:rPr>
                <w:rFonts w:ascii="Times New Roman" w:eastAsia="Times New Roman" w:hAnsi="Times New Roman" w:cs="Times New Roman"/>
                <w:sz w:val="24"/>
                <w:szCs w:val="24"/>
                <w:lang w:eastAsia="ru-RU"/>
              </w:rPr>
            </w:pPr>
            <w:r w:rsidRPr="00BC29B1">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раснодарский к</w:t>
            </w:r>
            <w:r w:rsidR="00AD374E" w:rsidRPr="00BC29B1">
              <w:rPr>
                <w:rFonts w:ascii="Times New Roman" w:eastAsia="Times New Roman" w:hAnsi="Times New Roman" w:cs="Times New Roman"/>
                <w:sz w:val="24"/>
                <w:szCs w:val="24"/>
                <w:lang w:eastAsia="ru-RU"/>
              </w:rPr>
              <w:t>рай</w:t>
            </w:r>
          </w:p>
        </w:tc>
        <w:tc>
          <w:tcPr>
            <w:tcW w:w="1053" w:type="dxa"/>
            <w:shd w:val="clear" w:color="auto" w:fill="DEEAF6" w:themeFill="accent1" w:themeFillTint="33"/>
            <w:textDirection w:val="btLr"/>
            <w:vAlign w:val="center"/>
            <w:hideMark/>
          </w:tcPr>
          <w:p w:rsidR="00AD374E" w:rsidRPr="000E4D9C" w:rsidRDefault="00AD374E" w:rsidP="000E4D9C">
            <w:pPr>
              <w:ind w:left="113" w:right="113"/>
              <w:jc w:val="center"/>
              <w:rPr>
                <w:rFonts w:ascii="Times New Roman" w:eastAsia="Times New Roman" w:hAnsi="Times New Roman" w:cs="Times New Roman"/>
                <w:sz w:val="24"/>
                <w:szCs w:val="24"/>
                <w:lang w:eastAsia="ru-RU"/>
              </w:rPr>
            </w:pPr>
            <w:r w:rsidRPr="000E4D9C">
              <w:rPr>
                <w:rFonts w:ascii="Times New Roman" w:eastAsia="Times New Roman" w:hAnsi="Times New Roman" w:cs="Times New Roman"/>
                <w:sz w:val="24"/>
                <w:szCs w:val="24"/>
                <w:lang w:eastAsia="ru-RU"/>
              </w:rPr>
              <w:t xml:space="preserve">Апшеронский </w:t>
            </w:r>
            <w:r w:rsidR="000E4D9C">
              <w:rPr>
                <w:rFonts w:ascii="Times New Roman" w:eastAsia="Times New Roman" w:hAnsi="Times New Roman" w:cs="Times New Roman"/>
                <w:sz w:val="24"/>
                <w:szCs w:val="24"/>
                <w:lang w:eastAsia="ru-RU"/>
              </w:rPr>
              <w:t>район</w:t>
            </w:r>
          </w:p>
        </w:tc>
        <w:tc>
          <w:tcPr>
            <w:tcW w:w="1053" w:type="dxa"/>
            <w:shd w:val="clear" w:color="auto" w:fill="DEEAF6" w:themeFill="accent1" w:themeFillTint="33"/>
            <w:textDirection w:val="btLr"/>
            <w:vAlign w:val="center"/>
          </w:tcPr>
          <w:p w:rsidR="00AD374E" w:rsidRPr="00BC29B1" w:rsidRDefault="00AD374E" w:rsidP="00BC29B1">
            <w:pPr>
              <w:ind w:left="113" w:right="113"/>
              <w:jc w:val="center"/>
              <w:rPr>
                <w:rFonts w:ascii="Times New Roman" w:eastAsia="Times New Roman" w:hAnsi="Times New Roman" w:cs="Times New Roman"/>
                <w:sz w:val="24"/>
                <w:szCs w:val="24"/>
                <w:lang w:eastAsia="ru-RU"/>
              </w:rPr>
            </w:pPr>
            <w:r w:rsidRPr="00BC29B1">
              <w:rPr>
                <w:rFonts w:ascii="Times New Roman" w:eastAsia="Times New Roman" w:hAnsi="Times New Roman" w:cs="Times New Roman"/>
                <w:sz w:val="24"/>
                <w:szCs w:val="24"/>
                <w:lang w:eastAsia="ru-RU"/>
              </w:rPr>
              <w:t>Белореченский район</w:t>
            </w:r>
          </w:p>
        </w:tc>
        <w:tc>
          <w:tcPr>
            <w:tcW w:w="1053" w:type="dxa"/>
            <w:shd w:val="clear" w:color="auto" w:fill="DEEAF6" w:themeFill="accent1" w:themeFillTint="33"/>
            <w:textDirection w:val="btLr"/>
            <w:vAlign w:val="center"/>
          </w:tcPr>
          <w:p w:rsidR="00AD374E" w:rsidRPr="00BC29B1" w:rsidRDefault="00AD374E" w:rsidP="00BC29B1">
            <w:pPr>
              <w:ind w:left="113" w:right="113"/>
              <w:jc w:val="center"/>
              <w:rPr>
                <w:rFonts w:ascii="Times New Roman" w:eastAsia="Times New Roman" w:hAnsi="Times New Roman" w:cs="Times New Roman"/>
                <w:sz w:val="24"/>
                <w:szCs w:val="24"/>
                <w:lang w:eastAsia="ru-RU"/>
              </w:rPr>
            </w:pPr>
            <w:proofErr w:type="spellStart"/>
            <w:r w:rsidRPr="00BC29B1">
              <w:rPr>
                <w:rFonts w:ascii="Times New Roman" w:eastAsia="Times New Roman" w:hAnsi="Times New Roman" w:cs="Times New Roman"/>
                <w:sz w:val="24"/>
                <w:szCs w:val="24"/>
                <w:lang w:eastAsia="ru-RU"/>
              </w:rPr>
              <w:t>Лабинский</w:t>
            </w:r>
            <w:proofErr w:type="spellEnd"/>
            <w:r w:rsidRPr="00BC29B1">
              <w:rPr>
                <w:rFonts w:ascii="Times New Roman" w:eastAsia="Times New Roman" w:hAnsi="Times New Roman" w:cs="Times New Roman"/>
                <w:sz w:val="24"/>
                <w:szCs w:val="24"/>
                <w:lang w:eastAsia="ru-RU"/>
              </w:rPr>
              <w:t xml:space="preserve"> район</w:t>
            </w:r>
          </w:p>
        </w:tc>
        <w:tc>
          <w:tcPr>
            <w:tcW w:w="1053" w:type="dxa"/>
            <w:shd w:val="clear" w:color="auto" w:fill="DEEAF6" w:themeFill="accent1" w:themeFillTint="33"/>
            <w:textDirection w:val="btLr"/>
            <w:vAlign w:val="center"/>
          </w:tcPr>
          <w:p w:rsidR="00AD374E" w:rsidRPr="00BC29B1" w:rsidRDefault="00AD374E" w:rsidP="00BC29B1">
            <w:pPr>
              <w:ind w:left="113" w:right="113"/>
              <w:jc w:val="center"/>
              <w:rPr>
                <w:rFonts w:ascii="Times New Roman" w:eastAsia="Times New Roman" w:hAnsi="Times New Roman" w:cs="Times New Roman"/>
                <w:sz w:val="24"/>
                <w:szCs w:val="24"/>
                <w:lang w:eastAsia="ru-RU"/>
              </w:rPr>
            </w:pPr>
            <w:r w:rsidRPr="00BC29B1">
              <w:rPr>
                <w:rFonts w:ascii="Times New Roman" w:eastAsia="Times New Roman" w:hAnsi="Times New Roman" w:cs="Times New Roman"/>
                <w:sz w:val="24"/>
                <w:szCs w:val="24"/>
                <w:lang w:eastAsia="ru-RU"/>
              </w:rPr>
              <w:t>Мостовский район</w:t>
            </w:r>
          </w:p>
        </w:tc>
        <w:tc>
          <w:tcPr>
            <w:tcW w:w="1053" w:type="dxa"/>
            <w:shd w:val="clear" w:color="auto" w:fill="DEEAF6" w:themeFill="accent1" w:themeFillTint="33"/>
            <w:textDirection w:val="btLr"/>
            <w:vAlign w:val="center"/>
          </w:tcPr>
          <w:p w:rsidR="00AD374E" w:rsidRPr="00BC29B1" w:rsidRDefault="00AD374E" w:rsidP="00BC29B1">
            <w:pPr>
              <w:ind w:left="113" w:right="113"/>
              <w:jc w:val="center"/>
              <w:rPr>
                <w:rFonts w:ascii="Times New Roman" w:eastAsia="Times New Roman" w:hAnsi="Times New Roman" w:cs="Times New Roman"/>
                <w:sz w:val="24"/>
                <w:szCs w:val="24"/>
                <w:lang w:eastAsia="ru-RU"/>
              </w:rPr>
            </w:pPr>
            <w:proofErr w:type="spellStart"/>
            <w:r w:rsidRPr="00BC29B1">
              <w:rPr>
                <w:rFonts w:ascii="Times New Roman" w:eastAsia="Times New Roman" w:hAnsi="Times New Roman" w:cs="Times New Roman"/>
                <w:sz w:val="24"/>
                <w:szCs w:val="24"/>
                <w:lang w:eastAsia="ru-RU"/>
              </w:rPr>
              <w:t>Отрадненский</w:t>
            </w:r>
            <w:proofErr w:type="spellEnd"/>
            <w:r w:rsidRPr="00BC29B1">
              <w:rPr>
                <w:rFonts w:ascii="Times New Roman" w:eastAsia="Times New Roman" w:hAnsi="Times New Roman" w:cs="Times New Roman"/>
                <w:sz w:val="24"/>
                <w:szCs w:val="24"/>
                <w:lang w:eastAsia="ru-RU"/>
              </w:rPr>
              <w:t xml:space="preserve"> район</w:t>
            </w:r>
          </w:p>
        </w:tc>
      </w:tr>
      <w:tr w:rsidR="005604D6" w:rsidRPr="00AD374E" w:rsidTr="00F26D04">
        <w:trPr>
          <w:trHeight w:val="244"/>
        </w:trPr>
        <w:tc>
          <w:tcPr>
            <w:tcW w:w="1985" w:type="dxa"/>
            <w:vMerge w:val="restart"/>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Уровень состояния рынка труда,  %</w:t>
            </w:r>
          </w:p>
        </w:tc>
        <w:tc>
          <w:tcPr>
            <w:tcW w:w="1053" w:type="dxa"/>
          </w:tcPr>
          <w:p w:rsidR="007B7944" w:rsidRPr="000E4D9C" w:rsidRDefault="007B7944" w:rsidP="007B7944">
            <w:pPr>
              <w:jc w:val="center"/>
              <w:rPr>
                <w:rFonts w:ascii="Times New Roman" w:hAnsi="Times New Roman" w:cs="Times New Roman"/>
                <w:sz w:val="24"/>
                <w:szCs w:val="24"/>
              </w:rPr>
            </w:pPr>
            <w:r w:rsidRPr="000E4D9C">
              <w:rPr>
                <w:rFonts w:ascii="Times New Roman" w:hAnsi="Times New Roman" w:cs="Times New Roman"/>
                <w:sz w:val="24"/>
                <w:szCs w:val="24"/>
              </w:rPr>
              <w:t>2015</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0,7</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w:t>
            </w:r>
          </w:p>
        </w:tc>
        <w:tc>
          <w:tcPr>
            <w:tcW w:w="1053" w:type="dxa"/>
          </w:tcPr>
          <w:p w:rsidR="007B7944" w:rsidRPr="00071E2D"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0,8</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1,3</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1,1</w:t>
            </w:r>
          </w:p>
        </w:tc>
      </w:tr>
      <w:tr w:rsidR="005604D6" w:rsidRPr="00AD374E" w:rsidTr="00F26D04">
        <w:trPr>
          <w:trHeight w:val="244"/>
        </w:trPr>
        <w:tc>
          <w:tcPr>
            <w:tcW w:w="1985" w:type="dxa"/>
            <w:vMerge/>
          </w:tcPr>
          <w:p w:rsidR="007B7944" w:rsidRPr="00AD374E" w:rsidRDefault="007B7944" w:rsidP="007B7944">
            <w:pPr>
              <w:rPr>
                <w:rFonts w:ascii="Times New Roman" w:eastAsia="Times New Roman" w:hAnsi="Times New Roman" w:cs="Times New Roman"/>
                <w:sz w:val="24"/>
                <w:szCs w:val="24"/>
                <w:lang w:eastAsia="ru-RU"/>
              </w:rPr>
            </w:pPr>
          </w:p>
        </w:tc>
        <w:tc>
          <w:tcPr>
            <w:tcW w:w="1053" w:type="dxa"/>
            <w:shd w:val="clear" w:color="auto" w:fill="FFF2CC" w:themeFill="accent4" w:themeFillTint="33"/>
          </w:tcPr>
          <w:p w:rsidR="007B7944" w:rsidRPr="000E4D9C" w:rsidRDefault="007B7944" w:rsidP="007B7944">
            <w:pPr>
              <w:jc w:val="center"/>
              <w:rPr>
                <w:rFonts w:ascii="Times New Roman" w:hAnsi="Times New Roman" w:cs="Times New Roman"/>
                <w:sz w:val="24"/>
                <w:szCs w:val="24"/>
              </w:rPr>
            </w:pPr>
            <w:r w:rsidRPr="000E4D9C">
              <w:rPr>
                <w:rFonts w:ascii="Times New Roman" w:hAnsi="Times New Roman" w:cs="Times New Roman"/>
                <w:sz w:val="24"/>
                <w:szCs w:val="24"/>
              </w:rPr>
              <w:t>2016</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0,7</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0,9</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7</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1,1</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1,2</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0,8</w:t>
            </w:r>
          </w:p>
        </w:tc>
      </w:tr>
      <w:tr w:rsidR="005604D6" w:rsidRPr="00AD374E" w:rsidTr="00F26D04">
        <w:trPr>
          <w:trHeight w:val="244"/>
        </w:trPr>
        <w:tc>
          <w:tcPr>
            <w:tcW w:w="1985" w:type="dxa"/>
            <w:vMerge/>
          </w:tcPr>
          <w:p w:rsidR="007B7944" w:rsidRPr="00AD374E" w:rsidRDefault="007B7944" w:rsidP="007B7944">
            <w:pPr>
              <w:rPr>
                <w:rFonts w:ascii="Times New Roman" w:eastAsia="Times New Roman" w:hAnsi="Times New Roman" w:cs="Times New Roman"/>
                <w:sz w:val="24"/>
                <w:szCs w:val="24"/>
                <w:lang w:eastAsia="ru-RU"/>
              </w:rPr>
            </w:pPr>
          </w:p>
        </w:tc>
        <w:tc>
          <w:tcPr>
            <w:tcW w:w="1053" w:type="dxa"/>
          </w:tcPr>
          <w:p w:rsidR="007B7944" w:rsidRPr="000E4D9C" w:rsidRDefault="007B7944" w:rsidP="007B7944">
            <w:pPr>
              <w:jc w:val="center"/>
              <w:rPr>
                <w:rFonts w:ascii="Times New Roman" w:hAnsi="Times New Roman" w:cs="Times New Roman"/>
                <w:sz w:val="24"/>
                <w:szCs w:val="24"/>
              </w:rPr>
            </w:pPr>
            <w:r w:rsidRPr="000E4D9C">
              <w:rPr>
                <w:rFonts w:ascii="Times New Roman" w:hAnsi="Times New Roman" w:cs="Times New Roman"/>
                <w:sz w:val="24"/>
                <w:szCs w:val="24"/>
              </w:rPr>
              <w:t>2017</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0,5</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0,8</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0,7</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1,1</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0,8</w:t>
            </w:r>
          </w:p>
        </w:tc>
      </w:tr>
      <w:tr w:rsidR="005604D6" w:rsidRPr="00AD374E" w:rsidTr="00F26D04">
        <w:trPr>
          <w:trHeight w:val="149"/>
        </w:trPr>
        <w:tc>
          <w:tcPr>
            <w:tcW w:w="1985" w:type="dxa"/>
            <w:vMerge/>
          </w:tcPr>
          <w:p w:rsidR="007B7944" w:rsidRPr="00AD374E" w:rsidRDefault="007B7944" w:rsidP="007B7944">
            <w:pPr>
              <w:rPr>
                <w:rFonts w:ascii="Times New Roman" w:eastAsia="Times New Roman" w:hAnsi="Times New Roman" w:cs="Times New Roman"/>
                <w:sz w:val="24"/>
                <w:szCs w:val="24"/>
                <w:lang w:eastAsia="ru-RU"/>
              </w:rPr>
            </w:pPr>
          </w:p>
        </w:tc>
        <w:tc>
          <w:tcPr>
            <w:tcW w:w="1053" w:type="dxa"/>
            <w:shd w:val="clear" w:color="auto" w:fill="FFF2CC" w:themeFill="accent4" w:themeFillTint="33"/>
          </w:tcPr>
          <w:p w:rsidR="007B7944" w:rsidRPr="000E4D9C" w:rsidRDefault="007B7944" w:rsidP="007B7944">
            <w:pPr>
              <w:jc w:val="center"/>
              <w:rPr>
                <w:rFonts w:ascii="Times New Roman" w:hAnsi="Times New Roman" w:cs="Times New Roman"/>
                <w:sz w:val="24"/>
                <w:szCs w:val="24"/>
              </w:rPr>
            </w:pPr>
            <w:r w:rsidRPr="000E4D9C">
              <w:rPr>
                <w:rFonts w:ascii="Times New Roman" w:hAnsi="Times New Roman" w:cs="Times New Roman"/>
                <w:sz w:val="24"/>
                <w:szCs w:val="24"/>
              </w:rPr>
              <w:t>2018</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0,5</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0,7</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0,7</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0,9</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1,2</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0,7</w:t>
            </w:r>
          </w:p>
        </w:tc>
      </w:tr>
      <w:tr w:rsidR="005604D6" w:rsidRPr="00AD374E" w:rsidTr="00F26D04">
        <w:trPr>
          <w:trHeight w:val="305"/>
        </w:trPr>
        <w:tc>
          <w:tcPr>
            <w:tcW w:w="1985" w:type="dxa"/>
            <w:vMerge/>
          </w:tcPr>
          <w:p w:rsidR="007B7944" w:rsidRPr="00AD374E" w:rsidRDefault="007B7944" w:rsidP="007B7944">
            <w:pPr>
              <w:rPr>
                <w:rFonts w:ascii="Times New Roman" w:eastAsia="Times New Roman" w:hAnsi="Times New Roman" w:cs="Times New Roman"/>
                <w:sz w:val="24"/>
                <w:szCs w:val="24"/>
                <w:lang w:eastAsia="ru-RU"/>
              </w:rPr>
            </w:pPr>
          </w:p>
        </w:tc>
        <w:tc>
          <w:tcPr>
            <w:tcW w:w="1053" w:type="dxa"/>
          </w:tcPr>
          <w:p w:rsidR="007B7944" w:rsidRPr="000E4D9C" w:rsidRDefault="007B7944" w:rsidP="007B7944">
            <w:pPr>
              <w:jc w:val="center"/>
              <w:rPr>
                <w:rFonts w:ascii="Times New Roman" w:hAnsi="Times New Roman" w:cs="Times New Roman"/>
                <w:sz w:val="24"/>
                <w:szCs w:val="24"/>
              </w:rPr>
            </w:pPr>
            <w:r w:rsidRPr="000E4D9C">
              <w:rPr>
                <w:rFonts w:ascii="Times New Roman" w:hAnsi="Times New Roman" w:cs="Times New Roman"/>
                <w:sz w:val="24"/>
                <w:szCs w:val="24"/>
              </w:rPr>
              <w:t>2019</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0,6</w:t>
            </w:r>
          </w:p>
        </w:tc>
        <w:tc>
          <w:tcPr>
            <w:tcW w:w="1053" w:type="dxa"/>
            <w:hideMark/>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0,8</w:t>
            </w:r>
          </w:p>
        </w:tc>
        <w:tc>
          <w:tcPr>
            <w:tcW w:w="1053" w:type="dxa"/>
            <w:hideMark/>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0,7</w:t>
            </w:r>
          </w:p>
        </w:tc>
        <w:tc>
          <w:tcPr>
            <w:tcW w:w="1053" w:type="dxa"/>
            <w:hideMark/>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1,1</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1,3</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sidRPr="00AD374E">
              <w:rPr>
                <w:rFonts w:ascii="Times New Roman" w:eastAsia="Times New Roman" w:hAnsi="Times New Roman" w:cs="Times New Roman"/>
                <w:sz w:val="24"/>
                <w:szCs w:val="24"/>
                <w:lang w:eastAsia="ru-RU"/>
              </w:rPr>
              <w:t>0,8</w:t>
            </w:r>
          </w:p>
        </w:tc>
      </w:tr>
      <w:tr w:rsidR="005604D6" w:rsidRPr="00AD374E" w:rsidTr="00F26D04">
        <w:trPr>
          <w:trHeight w:val="305"/>
        </w:trPr>
        <w:tc>
          <w:tcPr>
            <w:tcW w:w="1985" w:type="dxa"/>
            <w:vMerge/>
          </w:tcPr>
          <w:p w:rsidR="007B7944" w:rsidRPr="00AD374E" w:rsidRDefault="007B7944" w:rsidP="007B7944">
            <w:pPr>
              <w:rPr>
                <w:rFonts w:ascii="Times New Roman" w:eastAsia="Times New Roman" w:hAnsi="Times New Roman" w:cs="Times New Roman"/>
                <w:sz w:val="24"/>
                <w:szCs w:val="24"/>
                <w:lang w:eastAsia="ru-RU"/>
              </w:rPr>
            </w:pPr>
          </w:p>
        </w:tc>
        <w:tc>
          <w:tcPr>
            <w:tcW w:w="1053" w:type="dxa"/>
            <w:shd w:val="clear" w:color="auto" w:fill="FFF2CC" w:themeFill="accent4" w:themeFillTint="33"/>
          </w:tcPr>
          <w:p w:rsidR="007B7944" w:rsidRPr="000E4D9C" w:rsidRDefault="007B7944" w:rsidP="007B7944">
            <w:pPr>
              <w:jc w:val="center"/>
              <w:rPr>
                <w:rFonts w:ascii="Times New Roman" w:hAnsi="Times New Roman" w:cs="Times New Roman"/>
                <w:sz w:val="24"/>
                <w:szCs w:val="24"/>
              </w:rPr>
            </w:pPr>
            <w:r w:rsidRPr="000E4D9C">
              <w:rPr>
                <w:rFonts w:ascii="Times New Roman" w:hAnsi="Times New Roman" w:cs="Times New Roman"/>
                <w:sz w:val="24"/>
                <w:szCs w:val="24"/>
              </w:rPr>
              <w:t>2020</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053" w:type="dxa"/>
            <w:shd w:val="clear" w:color="auto" w:fill="FFF2CC" w:themeFill="accent4" w:themeFillTint="33"/>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5604D6" w:rsidRPr="00AD374E" w:rsidTr="00F26D04">
        <w:trPr>
          <w:trHeight w:val="305"/>
        </w:trPr>
        <w:tc>
          <w:tcPr>
            <w:tcW w:w="1985" w:type="dxa"/>
            <w:vMerge/>
          </w:tcPr>
          <w:p w:rsidR="007B7944" w:rsidRPr="00AD374E" w:rsidRDefault="007B7944" w:rsidP="007B7944">
            <w:pPr>
              <w:rPr>
                <w:rFonts w:ascii="Times New Roman" w:eastAsia="Times New Roman" w:hAnsi="Times New Roman" w:cs="Times New Roman"/>
                <w:sz w:val="24"/>
                <w:szCs w:val="24"/>
                <w:lang w:eastAsia="ru-RU"/>
              </w:rPr>
            </w:pPr>
          </w:p>
        </w:tc>
        <w:tc>
          <w:tcPr>
            <w:tcW w:w="1053" w:type="dxa"/>
          </w:tcPr>
          <w:p w:rsidR="007B7944" w:rsidRPr="000E4D9C" w:rsidRDefault="007B7944" w:rsidP="007B7944">
            <w:pPr>
              <w:jc w:val="center"/>
              <w:rPr>
                <w:rFonts w:ascii="Times New Roman" w:hAnsi="Times New Roman" w:cs="Times New Roman"/>
                <w:sz w:val="24"/>
                <w:szCs w:val="24"/>
              </w:rPr>
            </w:pPr>
            <w:r w:rsidRPr="000E4D9C">
              <w:rPr>
                <w:rFonts w:ascii="Times New Roman" w:hAnsi="Times New Roman" w:cs="Times New Roman"/>
                <w:sz w:val="24"/>
                <w:szCs w:val="24"/>
              </w:rPr>
              <w:t>2021</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w:t>
            </w:r>
          </w:p>
        </w:tc>
        <w:tc>
          <w:tcPr>
            <w:tcW w:w="1053" w:type="dxa"/>
          </w:tcPr>
          <w:p w:rsidR="007B7944" w:rsidRPr="00AD374E" w:rsidRDefault="007B7944" w:rsidP="007B79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bl>
    <w:p w:rsidR="008116A0" w:rsidRDefault="008116A0" w:rsidP="00B70C19">
      <w:pPr>
        <w:spacing w:after="0" w:line="240" w:lineRule="auto"/>
        <w:ind w:firstLine="720"/>
        <w:jc w:val="both"/>
        <w:rPr>
          <w:rFonts w:ascii="Times New Roman" w:hAnsi="Times New Roman" w:cs="Times New Roman"/>
          <w:sz w:val="28"/>
          <w:szCs w:val="28"/>
        </w:rPr>
      </w:pPr>
    </w:p>
    <w:p w:rsidR="00B70C19" w:rsidRDefault="00B70C19" w:rsidP="00B70C19">
      <w:pPr>
        <w:spacing w:after="0" w:line="240" w:lineRule="auto"/>
        <w:ind w:firstLine="720"/>
        <w:jc w:val="both"/>
        <w:rPr>
          <w:rFonts w:ascii="Times New Roman" w:hAnsi="Times New Roman" w:cs="Times New Roman"/>
          <w:sz w:val="28"/>
          <w:szCs w:val="28"/>
        </w:rPr>
      </w:pPr>
      <w:r w:rsidRPr="007B7944">
        <w:rPr>
          <w:rFonts w:ascii="Times New Roman" w:hAnsi="Times New Roman" w:cs="Times New Roman"/>
          <w:sz w:val="28"/>
          <w:szCs w:val="28"/>
        </w:rPr>
        <w:t xml:space="preserve">Увеличение уровня безработицы в 2020-2021 годах связано с </w:t>
      </w:r>
      <w:r w:rsidRPr="007B7944">
        <w:rPr>
          <w:rFonts w:ascii="Times New Roman" w:hAnsi="Times New Roman" w:cs="Times New Roman"/>
          <w:sz w:val="28"/>
          <w:szCs w:val="28"/>
          <w:shd w:val="clear" w:color="auto" w:fill="FFFFFF"/>
        </w:rPr>
        <w:t>ограничительными мерами, введенными правительством для борьбы с распространением </w:t>
      </w:r>
      <w:proofErr w:type="spellStart"/>
      <w:r w:rsidRPr="007B7944">
        <w:rPr>
          <w:rFonts w:ascii="Times New Roman" w:eastAsia="MS Mincho" w:hAnsi="Times New Roman" w:cs="Times New Roman"/>
          <w:sz w:val="28"/>
          <w:szCs w:val="28"/>
          <w:shd w:val="clear" w:color="auto" w:fill="FFFFFF"/>
        </w:rPr>
        <w:t>коронавируса</w:t>
      </w:r>
      <w:proofErr w:type="spellEnd"/>
      <w:r w:rsidRPr="007B7944">
        <w:rPr>
          <w:rFonts w:ascii="Times New Roman" w:eastAsia="MS Mincho" w:hAnsi="Times New Roman" w:cs="Times New Roman"/>
          <w:sz w:val="28"/>
          <w:szCs w:val="28"/>
          <w:shd w:val="clear" w:color="auto" w:fill="FFFFFF"/>
        </w:rPr>
        <w:t xml:space="preserve">, </w:t>
      </w:r>
      <w:r w:rsidRPr="007B7944">
        <w:rPr>
          <w:rFonts w:ascii="Times New Roman" w:hAnsi="Times New Roman" w:cs="Times New Roman"/>
          <w:sz w:val="28"/>
          <w:szCs w:val="28"/>
        </w:rPr>
        <w:t>ростом обращаемости граждан в связи с дистанционной постановкой на портале «Работа в России» на учет в центр занятости (в онлайн-формате).</w:t>
      </w:r>
    </w:p>
    <w:p w:rsidR="008116A0" w:rsidRPr="007B7944" w:rsidRDefault="008116A0" w:rsidP="00B70C19">
      <w:pPr>
        <w:spacing w:after="0" w:line="240" w:lineRule="auto"/>
        <w:ind w:firstLine="720"/>
        <w:jc w:val="both"/>
        <w:rPr>
          <w:rFonts w:ascii="Times New Roman" w:hAnsi="Times New Roman" w:cs="Times New Roman"/>
          <w:sz w:val="28"/>
          <w:szCs w:val="28"/>
        </w:rPr>
      </w:pPr>
    </w:p>
    <w:p w:rsidR="005D67EC" w:rsidRPr="00D91AF6" w:rsidRDefault="00CE4F30" w:rsidP="00D91AF6">
      <w:pPr>
        <w:widowControl w:val="0"/>
        <w:autoSpaceDE w:val="0"/>
        <w:autoSpaceDN w:val="0"/>
        <w:adjustRightInd w:val="0"/>
        <w:spacing w:after="0" w:line="240" w:lineRule="auto"/>
        <w:jc w:val="center"/>
        <w:rPr>
          <w:rFonts w:ascii="Times New Roman" w:hAnsi="Times New Roman" w:cs="Times New Roman"/>
          <w:sz w:val="28"/>
          <w:szCs w:val="28"/>
        </w:rPr>
      </w:pPr>
      <w:r>
        <w:rPr>
          <w:noProof/>
          <w:lang w:eastAsia="ru-RU"/>
        </w:rPr>
        <w:drawing>
          <wp:inline distT="0" distB="0" distL="0" distR="0" wp14:anchorId="14BCDFA1" wp14:editId="679671BD">
            <wp:extent cx="5939790" cy="27622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116A0" w:rsidRDefault="008116A0" w:rsidP="00D91AF6">
      <w:pPr>
        <w:widowControl w:val="0"/>
        <w:autoSpaceDE w:val="0"/>
        <w:autoSpaceDN w:val="0"/>
        <w:adjustRightInd w:val="0"/>
        <w:spacing w:after="0" w:line="240" w:lineRule="auto"/>
        <w:jc w:val="center"/>
        <w:rPr>
          <w:rFonts w:ascii="Times New Roman" w:hAnsi="Times New Roman" w:cs="Times New Roman"/>
          <w:bCs/>
          <w:sz w:val="28"/>
          <w:szCs w:val="28"/>
        </w:rPr>
      </w:pPr>
    </w:p>
    <w:p w:rsidR="005D67EC" w:rsidRDefault="005D67EC" w:rsidP="00D91AF6">
      <w:pPr>
        <w:widowControl w:val="0"/>
        <w:autoSpaceDE w:val="0"/>
        <w:autoSpaceDN w:val="0"/>
        <w:adjustRightInd w:val="0"/>
        <w:spacing w:after="0" w:line="240" w:lineRule="auto"/>
        <w:jc w:val="center"/>
        <w:rPr>
          <w:rFonts w:ascii="Times New Roman" w:hAnsi="Times New Roman" w:cs="Times New Roman"/>
          <w:bCs/>
          <w:sz w:val="28"/>
          <w:szCs w:val="28"/>
        </w:rPr>
      </w:pPr>
      <w:r w:rsidRPr="00D91AF6">
        <w:rPr>
          <w:rFonts w:ascii="Times New Roman" w:hAnsi="Times New Roman" w:cs="Times New Roman"/>
          <w:bCs/>
          <w:sz w:val="28"/>
          <w:szCs w:val="28"/>
        </w:rPr>
        <w:t xml:space="preserve">Рисунок </w:t>
      </w:r>
      <w:r w:rsidR="000E4D9C">
        <w:rPr>
          <w:rFonts w:ascii="Times New Roman" w:hAnsi="Times New Roman" w:cs="Times New Roman"/>
          <w:bCs/>
          <w:sz w:val="28"/>
          <w:szCs w:val="28"/>
        </w:rPr>
        <w:t>7</w:t>
      </w:r>
      <w:r w:rsidRPr="00D91AF6">
        <w:rPr>
          <w:rFonts w:ascii="Times New Roman" w:hAnsi="Times New Roman" w:cs="Times New Roman"/>
          <w:bCs/>
          <w:sz w:val="28"/>
          <w:szCs w:val="28"/>
        </w:rPr>
        <w:t xml:space="preserve"> – Динамика коэффициента напряженности </w:t>
      </w:r>
    </w:p>
    <w:p w:rsidR="004F7FE5" w:rsidRDefault="004F7FE5" w:rsidP="00D91AF6">
      <w:pPr>
        <w:widowControl w:val="0"/>
        <w:autoSpaceDE w:val="0"/>
        <w:autoSpaceDN w:val="0"/>
        <w:adjustRightInd w:val="0"/>
        <w:spacing w:after="0" w:line="240" w:lineRule="auto"/>
        <w:jc w:val="center"/>
        <w:rPr>
          <w:rFonts w:ascii="Times New Roman" w:hAnsi="Times New Roman" w:cs="Times New Roman"/>
          <w:bCs/>
          <w:sz w:val="28"/>
          <w:szCs w:val="28"/>
        </w:rPr>
      </w:pPr>
    </w:p>
    <w:p w:rsidR="00B70C19" w:rsidRDefault="00B70C19" w:rsidP="00B70C1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CE4F30">
        <w:rPr>
          <w:rFonts w:ascii="Times New Roman" w:hAnsi="Times New Roman" w:cs="Times New Roman"/>
          <w:sz w:val="28"/>
          <w:szCs w:val="28"/>
        </w:rPr>
        <w:t>Динамика коэффициента напряженности (отношение количества незанятых граждан, обратившихся в поисках работы в службу занятости, к количеству вакантных рабочих</w:t>
      </w:r>
      <w:r w:rsidR="000E4D9C">
        <w:rPr>
          <w:rFonts w:ascii="Times New Roman" w:hAnsi="Times New Roman" w:cs="Times New Roman"/>
          <w:sz w:val="28"/>
          <w:szCs w:val="28"/>
        </w:rPr>
        <w:t xml:space="preserve"> мест) представлена на рисунке 7</w:t>
      </w:r>
      <w:r w:rsidRPr="00CE4F30">
        <w:rPr>
          <w:rFonts w:ascii="Times New Roman" w:hAnsi="Times New Roman" w:cs="Times New Roman"/>
          <w:sz w:val="28"/>
          <w:szCs w:val="28"/>
        </w:rPr>
        <w:t>.</w:t>
      </w:r>
    </w:p>
    <w:p w:rsidR="00B70C19" w:rsidRDefault="00B70C19"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6438B"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66438B" w:rsidRPr="00D91AF6">
        <w:rPr>
          <w:rFonts w:ascii="Times New Roman" w:eastAsia="Times New Roman" w:hAnsi="Times New Roman" w:cs="Times New Roman"/>
          <w:b/>
          <w:bCs/>
          <w:sz w:val="28"/>
          <w:szCs w:val="28"/>
          <w:lang w:eastAsia="ru-RU"/>
        </w:rPr>
        <w:t>2.1.3 Здравоохранение</w:t>
      </w:r>
    </w:p>
    <w:p w:rsidR="00147F05" w:rsidRPr="00D91AF6" w:rsidRDefault="00147F0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044D47" w:rsidRPr="00D91AF6"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Создание необходимых условий сохранения здоровья жителей </w:t>
      </w:r>
      <w:r w:rsidR="00304A8F" w:rsidRPr="00304A8F">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требует обеспечения доступности профилактики, диагностики и лечения заболеваний с использованием современных медицинских изделий, а также качественной и эффективной лекарственной терапии. Основные показатели развития здравоохранения представлены в таблице 7.</w:t>
      </w:r>
    </w:p>
    <w:p w:rsidR="00044D47" w:rsidRPr="00D91AF6"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044D47" w:rsidRPr="00D91AF6" w:rsidRDefault="00044D47" w:rsidP="00044D47">
      <w:pPr>
        <w:pStyle w:val="afe"/>
        <w:keepNext/>
        <w:jc w:val="center"/>
        <w:rPr>
          <w:b w:val="0"/>
          <w:sz w:val="28"/>
          <w:szCs w:val="24"/>
        </w:rPr>
      </w:pPr>
      <w:r w:rsidRPr="00D91AF6">
        <w:rPr>
          <w:b w:val="0"/>
          <w:sz w:val="28"/>
          <w:szCs w:val="24"/>
        </w:rPr>
        <w:lastRenderedPageBreak/>
        <w:t xml:space="preserve">Таблица 7 – Динамика показателей развития здравоохранения </w:t>
      </w:r>
    </w:p>
    <w:p w:rsidR="00044D47" w:rsidRDefault="00044D47" w:rsidP="00044D47">
      <w:pPr>
        <w:pStyle w:val="afe"/>
        <w:keepNext/>
        <w:jc w:val="center"/>
        <w:rPr>
          <w:b w:val="0"/>
          <w:sz w:val="28"/>
          <w:szCs w:val="24"/>
        </w:rPr>
      </w:pPr>
      <w:r w:rsidRPr="00D91AF6">
        <w:rPr>
          <w:b w:val="0"/>
          <w:sz w:val="28"/>
          <w:szCs w:val="24"/>
        </w:rPr>
        <w:t xml:space="preserve">в </w:t>
      </w:r>
      <w:r w:rsidR="00304A8F">
        <w:rPr>
          <w:b w:val="0"/>
          <w:sz w:val="28"/>
          <w:szCs w:val="24"/>
        </w:rPr>
        <w:t>МО</w:t>
      </w:r>
      <w:r w:rsidRPr="00D91AF6">
        <w:rPr>
          <w:b w:val="0"/>
          <w:sz w:val="28"/>
          <w:szCs w:val="24"/>
        </w:rPr>
        <w:t xml:space="preserve"> Белореченский район </w:t>
      </w:r>
    </w:p>
    <w:tbl>
      <w:tblPr>
        <w:tblStyle w:val="a6"/>
        <w:tblW w:w="9528" w:type="dxa"/>
        <w:tblLayout w:type="fixed"/>
        <w:tblLook w:val="01E0" w:firstRow="1" w:lastRow="1" w:firstColumn="1" w:lastColumn="1" w:noHBand="0" w:noVBand="0"/>
      </w:tblPr>
      <w:tblGrid>
        <w:gridCol w:w="2014"/>
        <w:gridCol w:w="1134"/>
        <w:gridCol w:w="1134"/>
        <w:gridCol w:w="993"/>
        <w:gridCol w:w="1134"/>
        <w:gridCol w:w="1135"/>
        <w:gridCol w:w="992"/>
        <w:gridCol w:w="992"/>
      </w:tblGrid>
      <w:tr w:rsidR="000573E8" w:rsidRPr="00DE49B4" w:rsidTr="008116A0">
        <w:trPr>
          <w:tblHeader/>
        </w:trPr>
        <w:tc>
          <w:tcPr>
            <w:tcW w:w="2014"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Показатели</w:t>
            </w:r>
          </w:p>
        </w:tc>
        <w:tc>
          <w:tcPr>
            <w:tcW w:w="1134"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2015</w:t>
            </w:r>
          </w:p>
        </w:tc>
        <w:tc>
          <w:tcPr>
            <w:tcW w:w="1134"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2016</w:t>
            </w:r>
          </w:p>
        </w:tc>
        <w:tc>
          <w:tcPr>
            <w:tcW w:w="993"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2017</w:t>
            </w:r>
          </w:p>
        </w:tc>
        <w:tc>
          <w:tcPr>
            <w:tcW w:w="1134"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2018</w:t>
            </w:r>
          </w:p>
        </w:tc>
        <w:tc>
          <w:tcPr>
            <w:tcW w:w="1135"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2019</w:t>
            </w:r>
          </w:p>
        </w:tc>
        <w:tc>
          <w:tcPr>
            <w:tcW w:w="992"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2020</w:t>
            </w:r>
          </w:p>
        </w:tc>
        <w:tc>
          <w:tcPr>
            <w:tcW w:w="992" w:type="dxa"/>
            <w:shd w:val="clear" w:color="auto" w:fill="DEEAF6" w:themeFill="accent1" w:themeFillTint="33"/>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Pr>
                <w:rFonts w:ascii="Times New Roman" w:hAnsi="Times New Roman" w:cs="Times New Roman"/>
                <w:kern w:val="16"/>
                <w:sz w:val="24"/>
                <w:szCs w:val="24"/>
              </w:rPr>
              <w:t>2021</w:t>
            </w:r>
          </w:p>
        </w:tc>
      </w:tr>
      <w:tr w:rsidR="000573E8" w:rsidRPr="00DE49B4" w:rsidTr="00071E2D">
        <w:tc>
          <w:tcPr>
            <w:tcW w:w="2014" w:type="dxa"/>
          </w:tcPr>
          <w:p w:rsidR="00DA4119" w:rsidRPr="00DE49B4" w:rsidRDefault="00DA4119" w:rsidP="00B70C19">
            <w:pPr>
              <w:autoSpaceDE w:val="0"/>
              <w:autoSpaceDN w:val="0"/>
              <w:adjustRightInd w:val="0"/>
              <w:jc w:val="center"/>
              <w:rPr>
                <w:rFonts w:ascii="Times New Roman" w:hAnsi="Times New Roman" w:cs="Times New Roman"/>
                <w:kern w:val="16"/>
                <w:sz w:val="24"/>
                <w:szCs w:val="24"/>
              </w:rPr>
            </w:pPr>
            <w:r w:rsidRPr="00DE49B4">
              <w:rPr>
                <w:rFonts w:ascii="Times New Roman" w:hAnsi="Times New Roman" w:cs="Times New Roman"/>
                <w:kern w:val="16"/>
                <w:sz w:val="24"/>
                <w:szCs w:val="24"/>
              </w:rPr>
              <w:t>Численность постоянного населения на конец года, тыс. чел.</w:t>
            </w:r>
          </w:p>
        </w:tc>
        <w:tc>
          <w:tcPr>
            <w:tcW w:w="1134" w:type="dxa"/>
          </w:tcPr>
          <w:p w:rsidR="00DA4119" w:rsidRPr="00DE49B4" w:rsidRDefault="00DA4119" w:rsidP="00B70C19">
            <w:pPr>
              <w:ind w:left="-57" w:right="-57"/>
              <w:jc w:val="center"/>
              <w:rPr>
                <w:rFonts w:ascii="Times New Roman" w:hAnsi="Times New Roman" w:cs="Times New Roman"/>
                <w:sz w:val="24"/>
                <w:szCs w:val="20"/>
              </w:rPr>
            </w:pPr>
            <w:r w:rsidRPr="00DE49B4">
              <w:rPr>
                <w:rFonts w:ascii="Times New Roman" w:hAnsi="Times New Roman" w:cs="Times New Roman"/>
                <w:sz w:val="24"/>
                <w:szCs w:val="20"/>
              </w:rPr>
              <w:t>108,255</w:t>
            </w:r>
          </w:p>
        </w:tc>
        <w:tc>
          <w:tcPr>
            <w:tcW w:w="1134" w:type="dxa"/>
          </w:tcPr>
          <w:p w:rsidR="00DA4119" w:rsidRPr="00DE49B4" w:rsidRDefault="00DA4119" w:rsidP="00B70C19">
            <w:pPr>
              <w:ind w:left="-57" w:right="-57"/>
              <w:jc w:val="center"/>
              <w:rPr>
                <w:rFonts w:ascii="Times New Roman" w:hAnsi="Times New Roman" w:cs="Times New Roman"/>
                <w:sz w:val="24"/>
                <w:szCs w:val="20"/>
              </w:rPr>
            </w:pPr>
            <w:r w:rsidRPr="00DE49B4">
              <w:rPr>
                <w:rFonts w:ascii="Times New Roman" w:hAnsi="Times New Roman" w:cs="Times New Roman"/>
                <w:sz w:val="24"/>
                <w:szCs w:val="20"/>
              </w:rPr>
              <w:t>108,725</w:t>
            </w:r>
          </w:p>
        </w:tc>
        <w:tc>
          <w:tcPr>
            <w:tcW w:w="993" w:type="dxa"/>
          </w:tcPr>
          <w:p w:rsidR="00DA4119" w:rsidRPr="00DE49B4" w:rsidRDefault="00DA4119" w:rsidP="00B70C19">
            <w:pPr>
              <w:ind w:left="-57" w:right="-57"/>
              <w:jc w:val="center"/>
              <w:rPr>
                <w:rFonts w:ascii="Times New Roman" w:hAnsi="Times New Roman" w:cs="Times New Roman"/>
                <w:sz w:val="24"/>
                <w:szCs w:val="20"/>
              </w:rPr>
            </w:pPr>
            <w:r w:rsidRPr="00DE49B4">
              <w:rPr>
                <w:rFonts w:ascii="Times New Roman" w:hAnsi="Times New Roman" w:cs="Times New Roman"/>
                <w:sz w:val="24"/>
                <w:szCs w:val="20"/>
              </w:rPr>
              <w:t>108,692</w:t>
            </w:r>
          </w:p>
        </w:tc>
        <w:tc>
          <w:tcPr>
            <w:tcW w:w="1134" w:type="dxa"/>
          </w:tcPr>
          <w:p w:rsidR="00DA4119" w:rsidRPr="00DE49B4" w:rsidRDefault="00DA4119" w:rsidP="00B70C19">
            <w:pPr>
              <w:ind w:left="-57" w:right="-57"/>
              <w:jc w:val="center"/>
              <w:rPr>
                <w:rFonts w:ascii="Times New Roman" w:hAnsi="Times New Roman" w:cs="Times New Roman"/>
                <w:sz w:val="24"/>
                <w:szCs w:val="20"/>
              </w:rPr>
            </w:pPr>
            <w:r w:rsidRPr="00DE49B4">
              <w:rPr>
                <w:rFonts w:ascii="Times New Roman" w:hAnsi="Times New Roman" w:cs="Times New Roman"/>
                <w:sz w:val="24"/>
                <w:szCs w:val="20"/>
              </w:rPr>
              <w:t>108,753</w:t>
            </w:r>
          </w:p>
        </w:tc>
        <w:tc>
          <w:tcPr>
            <w:tcW w:w="1135" w:type="dxa"/>
          </w:tcPr>
          <w:p w:rsidR="00DA4119" w:rsidRPr="00DE49B4" w:rsidRDefault="00DA4119" w:rsidP="00B70C19">
            <w:pPr>
              <w:ind w:left="-57" w:right="-57"/>
              <w:jc w:val="center"/>
              <w:rPr>
                <w:rFonts w:ascii="Times New Roman" w:hAnsi="Times New Roman" w:cs="Times New Roman"/>
                <w:sz w:val="24"/>
                <w:szCs w:val="20"/>
              </w:rPr>
            </w:pPr>
            <w:r w:rsidRPr="00DE49B4">
              <w:rPr>
                <w:rFonts w:ascii="Times New Roman" w:hAnsi="Times New Roman" w:cs="Times New Roman"/>
                <w:sz w:val="24"/>
                <w:szCs w:val="20"/>
              </w:rPr>
              <w:t>108,277</w:t>
            </w:r>
          </w:p>
        </w:tc>
        <w:tc>
          <w:tcPr>
            <w:tcW w:w="992" w:type="dxa"/>
          </w:tcPr>
          <w:p w:rsidR="00DA4119" w:rsidRPr="00DE49B4" w:rsidRDefault="00DA4119" w:rsidP="00B70C19">
            <w:pPr>
              <w:ind w:left="-57" w:right="-57"/>
              <w:jc w:val="center"/>
              <w:rPr>
                <w:rFonts w:ascii="Times New Roman" w:hAnsi="Times New Roman" w:cs="Times New Roman"/>
                <w:sz w:val="24"/>
                <w:szCs w:val="20"/>
              </w:rPr>
            </w:pPr>
            <w:r w:rsidRPr="00DE49B4">
              <w:rPr>
                <w:rFonts w:ascii="Times New Roman" w:hAnsi="Times New Roman" w:cs="Times New Roman"/>
                <w:sz w:val="24"/>
                <w:szCs w:val="20"/>
              </w:rPr>
              <w:t>108,277</w:t>
            </w:r>
          </w:p>
        </w:tc>
        <w:tc>
          <w:tcPr>
            <w:tcW w:w="992" w:type="dxa"/>
          </w:tcPr>
          <w:p w:rsidR="00DA4119" w:rsidRPr="00DE49B4" w:rsidRDefault="00DA4119" w:rsidP="00B70C19">
            <w:pPr>
              <w:ind w:left="-57" w:right="-57"/>
              <w:jc w:val="center"/>
              <w:rPr>
                <w:rFonts w:ascii="Times New Roman" w:hAnsi="Times New Roman" w:cs="Times New Roman"/>
                <w:sz w:val="24"/>
                <w:szCs w:val="20"/>
              </w:rPr>
            </w:pPr>
            <w:r>
              <w:rPr>
                <w:rFonts w:ascii="Times New Roman" w:hAnsi="Times New Roman" w:cs="Times New Roman"/>
                <w:sz w:val="24"/>
                <w:szCs w:val="20"/>
              </w:rPr>
              <w:t>107</w:t>
            </w:r>
          </w:p>
        </w:tc>
      </w:tr>
      <w:tr w:rsidR="00DA4119" w:rsidRPr="00DE49B4" w:rsidTr="00B12D32">
        <w:tc>
          <w:tcPr>
            <w:tcW w:w="8536" w:type="dxa"/>
            <w:gridSpan w:val="7"/>
            <w:shd w:val="clear" w:color="auto" w:fill="FFF2CC" w:themeFill="accent4" w:themeFillTint="33"/>
          </w:tcPr>
          <w:p w:rsidR="00DA4119" w:rsidRPr="00DE49B4" w:rsidRDefault="00DA4119" w:rsidP="00B70C19">
            <w:pPr>
              <w:rPr>
                <w:rFonts w:ascii="Times New Roman" w:hAnsi="Times New Roman" w:cs="Times New Roman"/>
                <w:kern w:val="16"/>
                <w:sz w:val="24"/>
                <w:szCs w:val="24"/>
              </w:rPr>
            </w:pPr>
            <w:r w:rsidRPr="00DE49B4">
              <w:rPr>
                <w:rFonts w:ascii="Times New Roman" w:hAnsi="Times New Roman" w:cs="Times New Roman"/>
                <w:kern w:val="16"/>
                <w:sz w:val="24"/>
                <w:szCs w:val="24"/>
              </w:rPr>
              <w:t>Численность врачей, человек</w:t>
            </w:r>
          </w:p>
        </w:tc>
        <w:tc>
          <w:tcPr>
            <w:tcW w:w="992" w:type="dxa"/>
            <w:shd w:val="clear" w:color="auto" w:fill="FFF2CC" w:themeFill="accent4" w:themeFillTint="33"/>
          </w:tcPr>
          <w:p w:rsidR="00DA4119" w:rsidRPr="00DE49B4" w:rsidRDefault="00DA4119" w:rsidP="00B70C19">
            <w:pPr>
              <w:rPr>
                <w:rFonts w:ascii="Times New Roman" w:hAnsi="Times New Roman" w:cs="Times New Roman"/>
                <w:kern w:val="16"/>
                <w:sz w:val="24"/>
                <w:szCs w:val="24"/>
              </w:rPr>
            </w:pPr>
          </w:p>
        </w:tc>
      </w:tr>
      <w:tr w:rsidR="000573E8" w:rsidRPr="00DE49B4" w:rsidTr="00071E2D">
        <w:tc>
          <w:tcPr>
            <w:tcW w:w="2014" w:type="dxa"/>
          </w:tcPr>
          <w:p w:rsidR="00DA4119" w:rsidRPr="00DE49B4" w:rsidRDefault="00DA4119" w:rsidP="00B70C19">
            <w:pPr>
              <w:autoSpaceDE w:val="0"/>
              <w:autoSpaceDN w:val="0"/>
              <w:adjustRightInd w:val="0"/>
              <w:ind w:left="284"/>
              <w:jc w:val="both"/>
              <w:rPr>
                <w:rFonts w:ascii="Times New Roman" w:hAnsi="Times New Roman" w:cs="Times New Roman"/>
                <w:kern w:val="16"/>
                <w:sz w:val="24"/>
                <w:szCs w:val="24"/>
              </w:rPr>
            </w:pPr>
            <w:r w:rsidRPr="00DE49B4">
              <w:rPr>
                <w:rFonts w:ascii="Times New Roman" w:hAnsi="Times New Roman" w:cs="Times New Roman"/>
                <w:kern w:val="16"/>
                <w:sz w:val="24"/>
                <w:szCs w:val="24"/>
              </w:rPr>
              <w:t>всего</w:t>
            </w:r>
          </w:p>
        </w:tc>
        <w:tc>
          <w:tcPr>
            <w:tcW w:w="1134"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261</w:t>
            </w:r>
          </w:p>
        </w:tc>
        <w:tc>
          <w:tcPr>
            <w:tcW w:w="1134"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257</w:t>
            </w:r>
          </w:p>
        </w:tc>
        <w:tc>
          <w:tcPr>
            <w:tcW w:w="993"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267</w:t>
            </w:r>
          </w:p>
        </w:tc>
        <w:tc>
          <w:tcPr>
            <w:tcW w:w="1134"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288</w:t>
            </w:r>
          </w:p>
        </w:tc>
        <w:tc>
          <w:tcPr>
            <w:tcW w:w="1135"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301</w:t>
            </w:r>
          </w:p>
        </w:tc>
        <w:tc>
          <w:tcPr>
            <w:tcW w:w="992"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w:t>
            </w:r>
            <w:r>
              <w:rPr>
                <w:rFonts w:ascii="Times New Roman" w:hAnsi="Times New Roman" w:cs="Times New Roman"/>
                <w:sz w:val="24"/>
                <w:szCs w:val="20"/>
              </w:rPr>
              <w:t>67</w:t>
            </w:r>
          </w:p>
        </w:tc>
        <w:tc>
          <w:tcPr>
            <w:tcW w:w="992" w:type="dxa"/>
          </w:tcPr>
          <w:p w:rsidR="00DA4119" w:rsidRPr="00DE49B4" w:rsidRDefault="00DA4119" w:rsidP="00B70C19">
            <w:pPr>
              <w:jc w:val="center"/>
              <w:rPr>
                <w:rFonts w:ascii="Times New Roman" w:hAnsi="Times New Roman" w:cs="Times New Roman"/>
                <w:sz w:val="24"/>
                <w:szCs w:val="20"/>
              </w:rPr>
            </w:pPr>
            <w:r>
              <w:rPr>
                <w:rFonts w:ascii="Times New Roman" w:hAnsi="Times New Roman" w:cs="Times New Roman"/>
                <w:sz w:val="24"/>
                <w:szCs w:val="20"/>
              </w:rPr>
              <w:t>253</w:t>
            </w:r>
          </w:p>
        </w:tc>
      </w:tr>
      <w:tr w:rsidR="00DA4119" w:rsidRPr="00DE49B4" w:rsidTr="00071E2D">
        <w:tc>
          <w:tcPr>
            <w:tcW w:w="2014" w:type="dxa"/>
          </w:tcPr>
          <w:p w:rsidR="00DA4119" w:rsidRPr="00DE49B4" w:rsidRDefault="00DA4119" w:rsidP="00B70C19">
            <w:pPr>
              <w:autoSpaceDE w:val="0"/>
              <w:autoSpaceDN w:val="0"/>
              <w:adjustRightInd w:val="0"/>
              <w:ind w:left="284"/>
              <w:rPr>
                <w:rFonts w:ascii="Times New Roman" w:hAnsi="Times New Roman" w:cs="Times New Roman"/>
                <w:kern w:val="16"/>
                <w:sz w:val="24"/>
                <w:szCs w:val="24"/>
              </w:rPr>
            </w:pPr>
            <w:r w:rsidRPr="00DE49B4">
              <w:rPr>
                <w:rFonts w:ascii="Times New Roman" w:hAnsi="Times New Roman" w:cs="Times New Roman"/>
                <w:kern w:val="16"/>
                <w:sz w:val="24"/>
                <w:szCs w:val="24"/>
              </w:rPr>
              <w:t>в расчете на 10 тыс. жителей</w:t>
            </w:r>
          </w:p>
        </w:tc>
        <w:tc>
          <w:tcPr>
            <w:tcW w:w="1134"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24,1</w:t>
            </w:r>
          </w:p>
        </w:tc>
        <w:tc>
          <w:tcPr>
            <w:tcW w:w="1134"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23,6</w:t>
            </w:r>
          </w:p>
        </w:tc>
        <w:tc>
          <w:tcPr>
            <w:tcW w:w="993"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24,6</w:t>
            </w:r>
          </w:p>
        </w:tc>
        <w:tc>
          <w:tcPr>
            <w:tcW w:w="1134"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26,5</w:t>
            </w:r>
          </w:p>
        </w:tc>
        <w:tc>
          <w:tcPr>
            <w:tcW w:w="1135" w:type="dxa"/>
          </w:tcPr>
          <w:p w:rsidR="00DA4119" w:rsidRPr="00DE49B4" w:rsidRDefault="00DA4119" w:rsidP="00B70C19">
            <w:pPr>
              <w:jc w:val="center"/>
              <w:rPr>
                <w:rFonts w:ascii="Times New Roman" w:hAnsi="Times New Roman" w:cs="Times New Roman"/>
                <w:sz w:val="24"/>
                <w:szCs w:val="20"/>
              </w:rPr>
            </w:pPr>
            <w:r w:rsidRPr="00DE49B4">
              <w:rPr>
                <w:rFonts w:ascii="Times New Roman" w:hAnsi="Times New Roman" w:cs="Times New Roman"/>
                <w:sz w:val="24"/>
                <w:szCs w:val="20"/>
              </w:rPr>
              <w:t>27,8</w:t>
            </w:r>
          </w:p>
        </w:tc>
        <w:tc>
          <w:tcPr>
            <w:tcW w:w="992" w:type="dxa"/>
          </w:tcPr>
          <w:p w:rsidR="00DA4119" w:rsidRPr="00DE49B4" w:rsidRDefault="00DA4119" w:rsidP="00B70C19">
            <w:pPr>
              <w:jc w:val="center"/>
              <w:rPr>
                <w:rFonts w:ascii="Times New Roman" w:hAnsi="Times New Roman" w:cs="Times New Roman"/>
                <w:sz w:val="24"/>
                <w:szCs w:val="20"/>
              </w:rPr>
            </w:pPr>
            <w:r>
              <w:rPr>
                <w:rFonts w:ascii="Times New Roman" w:hAnsi="Times New Roman" w:cs="Times New Roman"/>
                <w:sz w:val="24"/>
                <w:szCs w:val="20"/>
              </w:rPr>
              <w:t>24,8</w:t>
            </w:r>
          </w:p>
        </w:tc>
        <w:tc>
          <w:tcPr>
            <w:tcW w:w="992" w:type="dxa"/>
          </w:tcPr>
          <w:p w:rsidR="00DA4119" w:rsidRPr="00DE49B4" w:rsidRDefault="00DA4119" w:rsidP="00B70C19">
            <w:pPr>
              <w:jc w:val="center"/>
              <w:rPr>
                <w:rFonts w:ascii="Times New Roman" w:hAnsi="Times New Roman" w:cs="Times New Roman"/>
                <w:sz w:val="24"/>
                <w:szCs w:val="20"/>
              </w:rPr>
            </w:pPr>
            <w:r>
              <w:rPr>
                <w:rFonts w:ascii="Times New Roman" w:hAnsi="Times New Roman" w:cs="Times New Roman"/>
                <w:sz w:val="24"/>
                <w:szCs w:val="20"/>
              </w:rPr>
              <w:t>23,6</w:t>
            </w:r>
          </w:p>
        </w:tc>
      </w:tr>
      <w:tr w:rsidR="00DA4119" w:rsidRPr="00DE49B4" w:rsidTr="00B12D32">
        <w:tc>
          <w:tcPr>
            <w:tcW w:w="7544" w:type="dxa"/>
            <w:gridSpan w:val="6"/>
            <w:shd w:val="clear" w:color="auto" w:fill="FFF2CC" w:themeFill="accent4" w:themeFillTint="33"/>
          </w:tcPr>
          <w:p w:rsidR="00DA4119" w:rsidRPr="00DE49B4" w:rsidRDefault="00DA4119" w:rsidP="009F14A8">
            <w:pPr>
              <w:rPr>
                <w:rFonts w:ascii="Times New Roman" w:hAnsi="Times New Roman" w:cs="Times New Roman"/>
                <w:sz w:val="24"/>
                <w:szCs w:val="20"/>
              </w:rPr>
            </w:pPr>
            <w:r w:rsidRPr="00DE49B4">
              <w:rPr>
                <w:rFonts w:ascii="Times New Roman" w:hAnsi="Times New Roman" w:cs="Times New Roman"/>
                <w:kern w:val="16"/>
                <w:sz w:val="24"/>
                <w:szCs w:val="24"/>
              </w:rPr>
              <w:t>Число больничных коек (без коек в дневных стационарах), единиц</w:t>
            </w:r>
          </w:p>
        </w:tc>
        <w:tc>
          <w:tcPr>
            <w:tcW w:w="992" w:type="dxa"/>
            <w:shd w:val="clear" w:color="auto" w:fill="FFF2CC" w:themeFill="accent4" w:themeFillTint="33"/>
          </w:tcPr>
          <w:p w:rsidR="00DA4119" w:rsidRPr="00DE49B4" w:rsidRDefault="00DA4119" w:rsidP="009F14A8">
            <w:pPr>
              <w:rPr>
                <w:rFonts w:ascii="Times New Roman" w:hAnsi="Times New Roman" w:cs="Times New Roman"/>
                <w:kern w:val="16"/>
                <w:sz w:val="24"/>
                <w:szCs w:val="24"/>
              </w:rPr>
            </w:pPr>
          </w:p>
        </w:tc>
        <w:tc>
          <w:tcPr>
            <w:tcW w:w="992" w:type="dxa"/>
            <w:shd w:val="clear" w:color="auto" w:fill="FFF2CC" w:themeFill="accent4" w:themeFillTint="33"/>
          </w:tcPr>
          <w:p w:rsidR="00DA4119" w:rsidRPr="00DE49B4" w:rsidRDefault="00DA4119" w:rsidP="009F14A8">
            <w:pPr>
              <w:rPr>
                <w:rFonts w:ascii="Times New Roman" w:hAnsi="Times New Roman" w:cs="Times New Roman"/>
                <w:kern w:val="16"/>
                <w:sz w:val="24"/>
                <w:szCs w:val="24"/>
              </w:rPr>
            </w:pPr>
          </w:p>
        </w:tc>
      </w:tr>
      <w:tr w:rsidR="00DA4119" w:rsidRPr="00DE49B4" w:rsidTr="00071E2D">
        <w:tc>
          <w:tcPr>
            <w:tcW w:w="2014" w:type="dxa"/>
          </w:tcPr>
          <w:p w:rsidR="00DA4119" w:rsidRPr="00DE49B4" w:rsidRDefault="00DA4119" w:rsidP="009F14A8">
            <w:pPr>
              <w:autoSpaceDE w:val="0"/>
              <w:autoSpaceDN w:val="0"/>
              <w:adjustRightInd w:val="0"/>
              <w:ind w:left="284"/>
              <w:jc w:val="both"/>
              <w:rPr>
                <w:rFonts w:ascii="Times New Roman" w:hAnsi="Times New Roman" w:cs="Times New Roman"/>
                <w:kern w:val="16"/>
                <w:sz w:val="24"/>
                <w:szCs w:val="24"/>
              </w:rPr>
            </w:pPr>
            <w:r w:rsidRPr="00DE49B4">
              <w:rPr>
                <w:rFonts w:ascii="Times New Roman" w:hAnsi="Times New Roman" w:cs="Times New Roman"/>
                <w:kern w:val="16"/>
                <w:sz w:val="24"/>
                <w:szCs w:val="24"/>
              </w:rPr>
              <w:t>всего</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659</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667</w:t>
            </w:r>
          </w:p>
        </w:tc>
        <w:tc>
          <w:tcPr>
            <w:tcW w:w="993"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667</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669</w:t>
            </w:r>
          </w:p>
        </w:tc>
        <w:tc>
          <w:tcPr>
            <w:tcW w:w="1135"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674</w:t>
            </w:r>
          </w:p>
        </w:tc>
        <w:tc>
          <w:tcPr>
            <w:tcW w:w="992" w:type="dxa"/>
          </w:tcPr>
          <w:p w:rsidR="00DA4119" w:rsidRPr="00DE49B4" w:rsidRDefault="00DA4119" w:rsidP="00DE49B4">
            <w:pPr>
              <w:jc w:val="center"/>
              <w:rPr>
                <w:rFonts w:ascii="Times New Roman" w:hAnsi="Times New Roman" w:cs="Times New Roman"/>
                <w:sz w:val="24"/>
                <w:szCs w:val="20"/>
              </w:rPr>
            </w:pPr>
            <w:r>
              <w:rPr>
                <w:rFonts w:ascii="Times New Roman" w:hAnsi="Times New Roman" w:cs="Times New Roman"/>
                <w:sz w:val="24"/>
                <w:szCs w:val="20"/>
              </w:rPr>
              <w:t>669</w:t>
            </w:r>
          </w:p>
        </w:tc>
        <w:tc>
          <w:tcPr>
            <w:tcW w:w="992" w:type="dxa"/>
          </w:tcPr>
          <w:p w:rsidR="00DA4119" w:rsidRPr="00DE49B4" w:rsidRDefault="00DA4119" w:rsidP="00DE49B4">
            <w:pPr>
              <w:jc w:val="center"/>
              <w:rPr>
                <w:rFonts w:ascii="Times New Roman" w:hAnsi="Times New Roman" w:cs="Times New Roman"/>
                <w:sz w:val="24"/>
                <w:szCs w:val="20"/>
              </w:rPr>
            </w:pPr>
            <w:r>
              <w:rPr>
                <w:rFonts w:ascii="Times New Roman" w:hAnsi="Times New Roman" w:cs="Times New Roman"/>
                <w:sz w:val="24"/>
                <w:szCs w:val="20"/>
              </w:rPr>
              <w:t>669</w:t>
            </w:r>
          </w:p>
        </w:tc>
      </w:tr>
      <w:tr w:rsidR="000573E8" w:rsidRPr="00DE49B4" w:rsidTr="00071E2D">
        <w:trPr>
          <w:trHeight w:val="176"/>
        </w:trPr>
        <w:tc>
          <w:tcPr>
            <w:tcW w:w="2014" w:type="dxa"/>
          </w:tcPr>
          <w:p w:rsidR="00DA4119" w:rsidRPr="00DE49B4" w:rsidRDefault="00DA4119" w:rsidP="009F14A8">
            <w:pPr>
              <w:autoSpaceDE w:val="0"/>
              <w:autoSpaceDN w:val="0"/>
              <w:adjustRightInd w:val="0"/>
              <w:ind w:left="284"/>
              <w:jc w:val="both"/>
              <w:rPr>
                <w:rFonts w:ascii="Times New Roman" w:hAnsi="Times New Roman" w:cs="Times New Roman"/>
                <w:kern w:val="16"/>
                <w:sz w:val="24"/>
                <w:szCs w:val="24"/>
              </w:rPr>
            </w:pPr>
            <w:r w:rsidRPr="00DE49B4">
              <w:rPr>
                <w:rFonts w:ascii="Times New Roman" w:hAnsi="Times New Roman" w:cs="Times New Roman"/>
                <w:kern w:val="16"/>
                <w:sz w:val="24"/>
                <w:szCs w:val="24"/>
              </w:rPr>
              <w:t>в расчете на 10 тыс. жителей</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60,9</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61,3</w:t>
            </w:r>
          </w:p>
        </w:tc>
        <w:tc>
          <w:tcPr>
            <w:tcW w:w="993"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61,4</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61,5</w:t>
            </w:r>
          </w:p>
        </w:tc>
        <w:tc>
          <w:tcPr>
            <w:tcW w:w="1135"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62,2</w:t>
            </w:r>
          </w:p>
        </w:tc>
        <w:tc>
          <w:tcPr>
            <w:tcW w:w="992" w:type="dxa"/>
          </w:tcPr>
          <w:p w:rsidR="00DA4119" w:rsidRPr="00DE49B4" w:rsidRDefault="00DA4119" w:rsidP="00DE49B4">
            <w:pPr>
              <w:jc w:val="center"/>
              <w:rPr>
                <w:rFonts w:ascii="Times New Roman" w:hAnsi="Times New Roman" w:cs="Times New Roman"/>
                <w:sz w:val="24"/>
                <w:szCs w:val="20"/>
              </w:rPr>
            </w:pPr>
            <w:r>
              <w:rPr>
                <w:rFonts w:ascii="Times New Roman" w:hAnsi="Times New Roman" w:cs="Times New Roman"/>
                <w:sz w:val="24"/>
                <w:szCs w:val="20"/>
              </w:rPr>
              <w:t>62,0</w:t>
            </w:r>
          </w:p>
        </w:tc>
        <w:tc>
          <w:tcPr>
            <w:tcW w:w="992" w:type="dxa"/>
          </w:tcPr>
          <w:p w:rsidR="00DA4119" w:rsidRPr="00DE49B4" w:rsidRDefault="00DA4119" w:rsidP="00DE49B4">
            <w:pPr>
              <w:jc w:val="center"/>
              <w:rPr>
                <w:rFonts w:ascii="Times New Roman" w:hAnsi="Times New Roman" w:cs="Times New Roman"/>
                <w:sz w:val="24"/>
                <w:szCs w:val="20"/>
              </w:rPr>
            </w:pPr>
            <w:r>
              <w:rPr>
                <w:rFonts w:ascii="Times New Roman" w:hAnsi="Times New Roman" w:cs="Times New Roman"/>
                <w:sz w:val="24"/>
                <w:szCs w:val="20"/>
              </w:rPr>
              <w:t>62,4</w:t>
            </w:r>
          </w:p>
        </w:tc>
      </w:tr>
      <w:tr w:rsidR="00DA4119" w:rsidRPr="00DE49B4" w:rsidTr="00B12D32">
        <w:trPr>
          <w:trHeight w:val="157"/>
        </w:trPr>
        <w:tc>
          <w:tcPr>
            <w:tcW w:w="8536" w:type="dxa"/>
            <w:gridSpan w:val="7"/>
            <w:shd w:val="clear" w:color="auto" w:fill="FFF2CC" w:themeFill="accent4" w:themeFillTint="33"/>
          </w:tcPr>
          <w:p w:rsidR="00DA4119" w:rsidRPr="00DE49B4" w:rsidRDefault="00DA4119" w:rsidP="00DE49B4">
            <w:pPr>
              <w:rPr>
                <w:rFonts w:ascii="Times New Roman" w:hAnsi="Times New Roman" w:cs="Times New Roman"/>
                <w:kern w:val="16"/>
                <w:sz w:val="24"/>
                <w:szCs w:val="24"/>
              </w:rPr>
            </w:pPr>
            <w:r w:rsidRPr="00DE49B4">
              <w:rPr>
                <w:rFonts w:ascii="Times New Roman" w:hAnsi="Times New Roman" w:cs="Times New Roman"/>
                <w:kern w:val="16"/>
                <w:sz w:val="24"/>
                <w:szCs w:val="24"/>
              </w:rPr>
              <w:t>Численность среднего медицинского персонала, человек</w:t>
            </w:r>
          </w:p>
        </w:tc>
        <w:tc>
          <w:tcPr>
            <w:tcW w:w="992" w:type="dxa"/>
            <w:shd w:val="clear" w:color="auto" w:fill="FFF2CC" w:themeFill="accent4" w:themeFillTint="33"/>
          </w:tcPr>
          <w:p w:rsidR="00DA4119" w:rsidRPr="00DE49B4" w:rsidRDefault="00DA4119" w:rsidP="00DE49B4">
            <w:pPr>
              <w:rPr>
                <w:rFonts w:ascii="Times New Roman" w:hAnsi="Times New Roman" w:cs="Times New Roman"/>
                <w:kern w:val="16"/>
                <w:sz w:val="24"/>
                <w:szCs w:val="24"/>
              </w:rPr>
            </w:pPr>
          </w:p>
        </w:tc>
      </w:tr>
      <w:tr w:rsidR="000573E8" w:rsidRPr="00DE49B4" w:rsidTr="00071E2D">
        <w:trPr>
          <w:trHeight w:val="299"/>
        </w:trPr>
        <w:tc>
          <w:tcPr>
            <w:tcW w:w="2014" w:type="dxa"/>
          </w:tcPr>
          <w:p w:rsidR="00DA4119" w:rsidRPr="00DE49B4" w:rsidRDefault="00DA4119" w:rsidP="009F14A8">
            <w:pPr>
              <w:autoSpaceDE w:val="0"/>
              <w:autoSpaceDN w:val="0"/>
              <w:adjustRightInd w:val="0"/>
              <w:ind w:left="284"/>
              <w:jc w:val="both"/>
              <w:rPr>
                <w:rFonts w:ascii="Times New Roman" w:hAnsi="Times New Roman" w:cs="Times New Roman"/>
                <w:kern w:val="16"/>
                <w:sz w:val="24"/>
                <w:szCs w:val="24"/>
              </w:rPr>
            </w:pPr>
            <w:r w:rsidRPr="00DE49B4">
              <w:rPr>
                <w:rFonts w:ascii="Times New Roman" w:hAnsi="Times New Roman" w:cs="Times New Roman"/>
                <w:kern w:val="16"/>
                <w:sz w:val="24"/>
                <w:szCs w:val="24"/>
              </w:rPr>
              <w:t>всего</w:t>
            </w:r>
          </w:p>
        </w:tc>
        <w:tc>
          <w:tcPr>
            <w:tcW w:w="1134" w:type="dxa"/>
          </w:tcPr>
          <w:p w:rsidR="00DA4119" w:rsidRPr="00DE49B4" w:rsidRDefault="00DA4119" w:rsidP="009F14A8">
            <w:pPr>
              <w:jc w:val="center"/>
              <w:rPr>
                <w:rFonts w:ascii="Times New Roman" w:hAnsi="Times New Roman" w:cs="Times New Roman"/>
                <w:sz w:val="24"/>
                <w:szCs w:val="20"/>
              </w:rPr>
            </w:pPr>
            <w:r w:rsidRPr="00DE49B4">
              <w:rPr>
                <w:rFonts w:ascii="Times New Roman" w:hAnsi="Times New Roman" w:cs="Times New Roman"/>
                <w:sz w:val="24"/>
                <w:szCs w:val="20"/>
              </w:rPr>
              <w:t>830</w:t>
            </w:r>
          </w:p>
        </w:tc>
        <w:tc>
          <w:tcPr>
            <w:tcW w:w="1134" w:type="dxa"/>
          </w:tcPr>
          <w:p w:rsidR="00DA4119" w:rsidRPr="00DE49B4" w:rsidRDefault="00DA4119" w:rsidP="009F14A8">
            <w:pPr>
              <w:jc w:val="center"/>
              <w:rPr>
                <w:rFonts w:ascii="Times New Roman" w:hAnsi="Times New Roman" w:cs="Times New Roman"/>
                <w:sz w:val="24"/>
                <w:szCs w:val="20"/>
              </w:rPr>
            </w:pPr>
            <w:r w:rsidRPr="00DE49B4">
              <w:rPr>
                <w:rFonts w:ascii="Times New Roman" w:hAnsi="Times New Roman" w:cs="Times New Roman"/>
                <w:sz w:val="24"/>
                <w:szCs w:val="20"/>
              </w:rPr>
              <w:t>841</w:t>
            </w:r>
          </w:p>
        </w:tc>
        <w:tc>
          <w:tcPr>
            <w:tcW w:w="993" w:type="dxa"/>
          </w:tcPr>
          <w:p w:rsidR="00DA4119" w:rsidRPr="00DE49B4" w:rsidRDefault="00DA4119" w:rsidP="009F14A8">
            <w:pPr>
              <w:jc w:val="center"/>
              <w:rPr>
                <w:rFonts w:ascii="Times New Roman" w:hAnsi="Times New Roman" w:cs="Times New Roman"/>
                <w:sz w:val="24"/>
                <w:szCs w:val="20"/>
              </w:rPr>
            </w:pPr>
            <w:r w:rsidRPr="00DE49B4">
              <w:rPr>
                <w:rFonts w:ascii="Times New Roman" w:hAnsi="Times New Roman" w:cs="Times New Roman"/>
                <w:sz w:val="24"/>
                <w:szCs w:val="20"/>
              </w:rPr>
              <w:t>826</w:t>
            </w:r>
          </w:p>
        </w:tc>
        <w:tc>
          <w:tcPr>
            <w:tcW w:w="1134" w:type="dxa"/>
          </w:tcPr>
          <w:p w:rsidR="00DA4119" w:rsidRPr="00DE49B4" w:rsidRDefault="00DA4119" w:rsidP="009F14A8">
            <w:pPr>
              <w:jc w:val="center"/>
              <w:rPr>
                <w:rFonts w:ascii="Times New Roman" w:hAnsi="Times New Roman" w:cs="Times New Roman"/>
                <w:sz w:val="24"/>
                <w:szCs w:val="20"/>
              </w:rPr>
            </w:pPr>
            <w:r w:rsidRPr="00DE49B4">
              <w:rPr>
                <w:rFonts w:ascii="Times New Roman" w:hAnsi="Times New Roman" w:cs="Times New Roman"/>
                <w:sz w:val="24"/>
                <w:szCs w:val="20"/>
              </w:rPr>
              <w:t>845</w:t>
            </w:r>
          </w:p>
        </w:tc>
        <w:tc>
          <w:tcPr>
            <w:tcW w:w="1135" w:type="dxa"/>
          </w:tcPr>
          <w:p w:rsidR="00DA4119" w:rsidRPr="00DE49B4" w:rsidRDefault="00DA4119" w:rsidP="009F14A8">
            <w:pPr>
              <w:jc w:val="center"/>
              <w:rPr>
                <w:rFonts w:ascii="Times New Roman" w:hAnsi="Times New Roman" w:cs="Times New Roman"/>
                <w:sz w:val="24"/>
                <w:szCs w:val="20"/>
              </w:rPr>
            </w:pPr>
            <w:r w:rsidRPr="00DE49B4">
              <w:rPr>
                <w:rFonts w:ascii="Times New Roman" w:hAnsi="Times New Roman" w:cs="Times New Roman"/>
                <w:sz w:val="24"/>
                <w:szCs w:val="20"/>
              </w:rPr>
              <w:t>838</w:t>
            </w:r>
          </w:p>
        </w:tc>
        <w:tc>
          <w:tcPr>
            <w:tcW w:w="992" w:type="dxa"/>
          </w:tcPr>
          <w:p w:rsidR="00DA4119" w:rsidRPr="00DE49B4" w:rsidRDefault="00DA4119" w:rsidP="009F14A8">
            <w:pPr>
              <w:jc w:val="center"/>
              <w:rPr>
                <w:rFonts w:ascii="Times New Roman" w:hAnsi="Times New Roman" w:cs="Times New Roman"/>
                <w:sz w:val="24"/>
                <w:szCs w:val="20"/>
              </w:rPr>
            </w:pPr>
            <w:r>
              <w:rPr>
                <w:rFonts w:ascii="Times New Roman" w:hAnsi="Times New Roman" w:cs="Times New Roman"/>
                <w:sz w:val="24"/>
                <w:szCs w:val="20"/>
              </w:rPr>
              <w:t>798</w:t>
            </w:r>
          </w:p>
        </w:tc>
        <w:tc>
          <w:tcPr>
            <w:tcW w:w="992" w:type="dxa"/>
          </w:tcPr>
          <w:p w:rsidR="00DA4119" w:rsidRPr="00DE49B4" w:rsidRDefault="00DA4119" w:rsidP="009F14A8">
            <w:pPr>
              <w:jc w:val="center"/>
              <w:rPr>
                <w:rFonts w:ascii="Times New Roman" w:hAnsi="Times New Roman" w:cs="Times New Roman"/>
                <w:sz w:val="24"/>
                <w:szCs w:val="20"/>
              </w:rPr>
            </w:pPr>
            <w:r>
              <w:rPr>
                <w:rFonts w:ascii="Times New Roman" w:hAnsi="Times New Roman" w:cs="Times New Roman"/>
                <w:sz w:val="24"/>
                <w:szCs w:val="20"/>
              </w:rPr>
              <w:t>816</w:t>
            </w:r>
          </w:p>
        </w:tc>
      </w:tr>
      <w:tr w:rsidR="00DA4119" w:rsidRPr="00D91AF6" w:rsidTr="00071E2D">
        <w:trPr>
          <w:trHeight w:val="299"/>
        </w:trPr>
        <w:tc>
          <w:tcPr>
            <w:tcW w:w="2014" w:type="dxa"/>
          </w:tcPr>
          <w:p w:rsidR="00DA4119" w:rsidRPr="00DE49B4" w:rsidRDefault="00DA4119" w:rsidP="009F14A8">
            <w:pPr>
              <w:autoSpaceDE w:val="0"/>
              <w:autoSpaceDN w:val="0"/>
              <w:adjustRightInd w:val="0"/>
              <w:ind w:left="284"/>
              <w:jc w:val="both"/>
              <w:rPr>
                <w:rFonts w:ascii="Times New Roman" w:hAnsi="Times New Roman" w:cs="Times New Roman"/>
                <w:kern w:val="16"/>
                <w:sz w:val="24"/>
                <w:szCs w:val="24"/>
              </w:rPr>
            </w:pPr>
            <w:r w:rsidRPr="00DE49B4">
              <w:rPr>
                <w:rFonts w:ascii="Times New Roman" w:hAnsi="Times New Roman" w:cs="Times New Roman"/>
                <w:kern w:val="16"/>
                <w:sz w:val="24"/>
                <w:szCs w:val="24"/>
              </w:rPr>
              <w:t>в расчете на 10 тыс. жителей</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76,7</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77,4</w:t>
            </w:r>
          </w:p>
        </w:tc>
        <w:tc>
          <w:tcPr>
            <w:tcW w:w="993"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76</w:t>
            </w:r>
          </w:p>
        </w:tc>
        <w:tc>
          <w:tcPr>
            <w:tcW w:w="1134"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77,7</w:t>
            </w:r>
          </w:p>
        </w:tc>
        <w:tc>
          <w:tcPr>
            <w:tcW w:w="1135" w:type="dxa"/>
          </w:tcPr>
          <w:p w:rsidR="00DA4119" w:rsidRPr="00DE49B4" w:rsidRDefault="00DA4119" w:rsidP="00DE49B4">
            <w:pPr>
              <w:jc w:val="center"/>
              <w:rPr>
                <w:rFonts w:ascii="Times New Roman" w:hAnsi="Times New Roman" w:cs="Times New Roman"/>
                <w:sz w:val="24"/>
                <w:szCs w:val="20"/>
              </w:rPr>
            </w:pPr>
            <w:r w:rsidRPr="00DE49B4">
              <w:rPr>
                <w:rFonts w:ascii="Times New Roman" w:hAnsi="Times New Roman" w:cs="Times New Roman"/>
                <w:sz w:val="24"/>
                <w:szCs w:val="20"/>
              </w:rPr>
              <w:t>77,4</w:t>
            </w:r>
          </w:p>
        </w:tc>
        <w:tc>
          <w:tcPr>
            <w:tcW w:w="992" w:type="dxa"/>
          </w:tcPr>
          <w:p w:rsidR="00DA4119" w:rsidRPr="00D91AF6" w:rsidRDefault="00DA4119" w:rsidP="00DE49B4">
            <w:pPr>
              <w:jc w:val="center"/>
              <w:rPr>
                <w:rFonts w:ascii="Times New Roman" w:hAnsi="Times New Roman" w:cs="Times New Roman"/>
                <w:sz w:val="24"/>
                <w:szCs w:val="20"/>
              </w:rPr>
            </w:pPr>
            <w:r>
              <w:rPr>
                <w:rFonts w:ascii="Times New Roman" w:hAnsi="Times New Roman" w:cs="Times New Roman"/>
                <w:sz w:val="24"/>
                <w:szCs w:val="20"/>
              </w:rPr>
              <w:t>74,0</w:t>
            </w:r>
          </w:p>
        </w:tc>
        <w:tc>
          <w:tcPr>
            <w:tcW w:w="992" w:type="dxa"/>
          </w:tcPr>
          <w:p w:rsidR="00DA4119" w:rsidRPr="00DE49B4" w:rsidRDefault="00DA4119" w:rsidP="00DE49B4">
            <w:pPr>
              <w:jc w:val="center"/>
              <w:rPr>
                <w:rFonts w:ascii="Times New Roman" w:hAnsi="Times New Roman" w:cs="Times New Roman"/>
                <w:sz w:val="24"/>
                <w:szCs w:val="20"/>
              </w:rPr>
            </w:pPr>
            <w:r>
              <w:rPr>
                <w:rFonts w:ascii="Times New Roman" w:hAnsi="Times New Roman" w:cs="Times New Roman"/>
                <w:sz w:val="24"/>
                <w:szCs w:val="20"/>
              </w:rPr>
              <w:t>76,1</w:t>
            </w:r>
          </w:p>
        </w:tc>
      </w:tr>
    </w:tbl>
    <w:p w:rsidR="00DE49B4" w:rsidRDefault="00DE49B4"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044D47" w:rsidRDefault="00F463D3"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В </w:t>
      </w:r>
      <w:r w:rsidR="00044D47">
        <w:rPr>
          <w:rFonts w:ascii="Times New Roman" w:hAnsi="Times New Roman" w:cs="Times New Roman"/>
          <w:sz w:val="28"/>
          <w:szCs w:val="28"/>
        </w:rPr>
        <w:t>представл</w:t>
      </w:r>
      <w:r w:rsidR="00DA4119">
        <w:rPr>
          <w:rFonts w:ascii="Times New Roman" w:hAnsi="Times New Roman" w:cs="Times New Roman"/>
          <w:sz w:val="28"/>
          <w:szCs w:val="28"/>
        </w:rPr>
        <w:t>енной таблице отражена динамика</w:t>
      </w:r>
      <w:r w:rsidR="00044D47">
        <w:rPr>
          <w:rFonts w:ascii="Times New Roman" w:hAnsi="Times New Roman" w:cs="Times New Roman"/>
          <w:sz w:val="28"/>
          <w:szCs w:val="28"/>
        </w:rPr>
        <w:t xml:space="preserve"> численности </w:t>
      </w:r>
      <w:r w:rsidR="00555939">
        <w:rPr>
          <w:rFonts w:ascii="Times New Roman" w:hAnsi="Times New Roman" w:cs="Times New Roman"/>
          <w:sz w:val="28"/>
          <w:szCs w:val="28"/>
        </w:rPr>
        <w:t xml:space="preserve">медицинских кадров и обеспеченность больничными койками </w:t>
      </w:r>
      <w:r w:rsidR="00044D47">
        <w:rPr>
          <w:rFonts w:ascii="Times New Roman" w:hAnsi="Times New Roman" w:cs="Times New Roman"/>
          <w:sz w:val="28"/>
          <w:szCs w:val="28"/>
        </w:rPr>
        <w:t>медицинских организаций</w:t>
      </w:r>
      <w:r w:rsidR="00555939">
        <w:rPr>
          <w:rFonts w:ascii="Times New Roman" w:hAnsi="Times New Roman" w:cs="Times New Roman"/>
          <w:sz w:val="28"/>
          <w:szCs w:val="28"/>
        </w:rPr>
        <w:t xml:space="preserve"> </w:t>
      </w:r>
      <w:r w:rsidR="00044D47">
        <w:rPr>
          <w:rFonts w:ascii="Times New Roman" w:hAnsi="Times New Roman" w:cs="Times New Roman"/>
          <w:sz w:val="28"/>
          <w:szCs w:val="28"/>
        </w:rPr>
        <w:t xml:space="preserve">муниципального образования.   </w:t>
      </w:r>
    </w:p>
    <w:p w:rsidR="00292E22" w:rsidRDefault="00292E22" w:rsidP="00292E22">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Состояние уровня развития здравоохранения в МО Белореченский район по значению показателя </w:t>
      </w:r>
      <w:r w:rsidRPr="0097257B">
        <w:rPr>
          <w:rFonts w:ascii="Times New Roman" w:hAnsi="Times New Roman" w:cs="Times New Roman"/>
          <w:sz w:val="28"/>
          <w:szCs w:val="28"/>
        </w:rPr>
        <w:t>обеспеченност</w:t>
      </w:r>
      <w:r>
        <w:rPr>
          <w:rFonts w:ascii="Times New Roman" w:hAnsi="Times New Roman" w:cs="Times New Roman"/>
          <w:sz w:val="28"/>
          <w:szCs w:val="28"/>
        </w:rPr>
        <w:t>и</w:t>
      </w:r>
      <w:r w:rsidRPr="0097257B">
        <w:rPr>
          <w:rFonts w:ascii="Times New Roman" w:hAnsi="Times New Roman" w:cs="Times New Roman"/>
          <w:sz w:val="28"/>
          <w:szCs w:val="28"/>
        </w:rPr>
        <w:t xml:space="preserve"> населения амбулаторно-поликлиническими учреждениями </w:t>
      </w:r>
      <w:r>
        <w:rPr>
          <w:rFonts w:ascii="Times New Roman" w:hAnsi="Times New Roman" w:cs="Times New Roman"/>
          <w:sz w:val="28"/>
          <w:szCs w:val="28"/>
        </w:rPr>
        <w:t>находится в наиболее выгодной позиции относительно как других районов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так и края в целом (таблица 8).</w:t>
      </w:r>
    </w:p>
    <w:p w:rsidR="00292E22" w:rsidRDefault="00292E22" w:rsidP="00292E22">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Состояние уровня развития здравоохранения в МО Белореченский район по значению показателя </w:t>
      </w:r>
      <w:r w:rsidRPr="0097257B">
        <w:rPr>
          <w:rFonts w:ascii="Times New Roman" w:hAnsi="Times New Roman" w:cs="Times New Roman"/>
          <w:sz w:val="28"/>
          <w:szCs w:val="28"/>
        </w:rPr>
        <w:t>обеспеченност</w:t>
      </w:r>
      <w:r>
        <w:rPr>
          <w:rFonts w:ascii="Times New Roman" w:hAnsi="Times New Roman" w:cs="Times New Roman"/>
          <w:sz w:val="28"/>
          <w:szCs w:val="28"/>
        </w:rPr>
        <w:t>и</w:t>
      </w:r>
      <w:r w:rsidRPr="0097257B">
        <w:rPr>
          <w:rFonts w:ascii="Times New Roman" w:hAnsi="Times New Roman" w:cs="Times New Roman"/>
          <w:sz w:val="28"/>
          <w:szCs w:val="28"/>
        </w:rPr>
        <w:t xml:space="preserve"> населения больничными койками </w:t>
      </w:r>
      <w:r>
        <w:rPr>
          <w:rFonts w:ascii="Times New Roman" w:hAnsi="Times New Roman" w:cs="Times New Roman"/>
          <w:sz w:val="28"/>
          <w:szCs w:val="28"/>
        </w:rPr>
        <w:t>находится на втором месте среди муниципальных образований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xml:space="preserve">. Его значение несколько ниже </w:t>
      </w:r>
      <w:proofErr w:type="spellStart"/>
      <w:r>
        <w:rPr>
          <w:rFonts w:ascii="Times New Roman" w:hAnsi="Times New Roman" w:cs="Times New Roman"/>
          <w:sz w:val="28"/>
          <w:szCs w:val="28"/>
        </w:rPr>
        <w:t>среднекраевого</w:t>
      </w:r>
      <w:proofErr w:type="spellEnd"/>
      <w:r>
        <w:rPr>
          <w:rFonts w:ascii="Times New Roman" w:hAnsi="Times New Roman" w:cs="Times New Roman"/>
          <w:sz w:val="28"/>
          <w:szCs w:val="28"/>
        </w:rPr>
        <w:t>.</w:t>
      </w:r>
    </w:p>
    <w:p w:rsidR="00AD374E" w:rsidRDefault="00AD374E"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D374E" w:rsidRDefault="00AD374E" w:rsidP="00CA5529">
      <w:pPr>
        <w:widowControl w:val="0"/>
        <w:tabs>
          <w:tab w:val="left" w:pos="1985"/>
        </w:tabs>
        <w:autoSpaceDE w:val="0"/>
        <w:autoSpaceDN w:val="0"/>
        <w:adjustRightInd w:val="0"/>
        <w:spacing w:after="0" w:line="240" w:lineRule="auto"/>
        <w:ind w:left="1985" w:hanging="1985"/>
        <w:jc w:val="both"/>
        <w:rPr>
          <w:rFonts w:ascii="Times New Roman" w:hAnsi="Times New Roman" w:cs="Times New Roman"/>
          <w:sz w:val="28"/>
          <w:szCs w:val="28"/>
        </w:rPr>
      </w:pPr>
      <w:r w:rsidRPr="00AD374E">
        <w:rPr>
          <w:rFonts w:ascii="Times New Roman" w:hAnsi="Times New Roman" w:cs="Times New Roman"/>
          <w:sz w:val="28"/>
          <w:szCs w:val="28"/>
        </w:rPr>
        <w:t xml:space="preserve">Таблица </w:t>
      </w:r>
      <w:r w:rsidR="00292E22">
        <w:rPr>
          <w:rFonts w:ascii="Times New Roman" w:hAnsi="Times New Roman" w:cs="Times New Roman"/>
          <w:sz w:val="28"/>
          <w:szCs w:val="28"/>
        </w:rPr>
        <w:t>8</w:t>
      </w:r>
      <w:r w:rsidRPr="00AD374E">
        <w:rPr>
          <w:rFonts w:ascii="Times New Roman" w:hAnsi="Times New Roman" w:cs="Times New Roman"/>
          <w:sz w:val="28"/>
          <w:szCs w:val="28"/>
        </w:rPr>
        <w:t xml:space="preserve"> – </w:t>
      </w:r>
      <w:r>
        <w:rPr>
          <w:rFonts w:ascii="Times New Roman" w:hAnsi="Times New Roman" w:cs="Times New Roman"/>
          <w:sz w:val="28"/>
          <w:szCs w:val="28"/>
        </w:rPr>
        <w:t xml:space="preserve">Сравнительная динамика уровня </w:t>
      </w:r>
      <w:r w:rsidR="0097257B" w:rsidRPr="00CA5529">
        <w:rPr>
          <w:rFonts w:ascii="Times New Roman" w:hAnsi="Times New Roman" w:cs="Times New Roman"/>
          <w:sz w:val="28"/>
          <w:szCs w:val="28"/>
        </w:rPr>
        <w:t>развития здравоохранения</w:t>
      </w:r>
      <w:r w:rsidRPr="00CA5529">
        <w:rPr>
          <w:rFonts w:ascii="Times New Roman" w:hAnsi="Times New Roman" w:cs="Times New Roman"/>
          <w:sz w:val="28"/>
          <w:szCs w:val="28"/>
        </w:rPr>
        <w:t xml:space="preserve">   муниципальных образований Предгорно</w:t>
      </w:r>
      <w:r w:rsidR="000573E8">
        <w:rPr>
          <w:rFonts w:ascii="Times New Roman" w:hAnsi="Times New Roman" w:cs="Times New Roman"/>
          <w:sz w:val="28"/>
          <w:szCs w:val="28"/>
        </w:rPr>
        <w:t>го</w:t>
      </w:r>
      <w:r w:rsidRPr="00CA5529">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sidRPr="00AD374E">
        <w:rPr>
          <w:rFonts w:ascii="Times New Roman" w:hAnsi="Times New Roman" w:cs="Times New Roman"/>
          <w:sz w:val="28"/>
          <w:szCs w:val="28"/>
        </w:rPr>
        <w:t xml:space="preserve">, </w:t>
      </w:r>
      <w:r>
        <w:rPr>
          <w:rFonts w:ascii="Times New Roman" w:hAnsi="Times New Roman" w:cs="Times New Roman"/>
          <w:sz w:val="28"/>
          <w:szCs w:val="28"/>
        </w:rPr>
        <w:t>%</w:t>
      </w:r>
    </w:p>
    <w:tbl>
      <w:tblPr>
        <w:tblStyle w:val="100"/>
        <w:tblW w:w="9214" w:type="dxa"/>
        <w:tblLayout w:type="fixed"/>
        <w:tblLook w:val="04A0" w:firstRow="1" w:lastRow="0" w:firstColumn="1" w:lastColumn="0" w:noHBand="0" w:noVBand="1"/>
      </w:tblPr>
      <w:tblGrid>
        <w:gridCol w:w="3119"/>
        <w:gridCol w:w="870"/>
        <w:gridCol w:w="871"/>
        <w:gridCol w:w="871"/>
        <w:gridCol w:w="870"/>
        <w:gridCol w:w="871"/>
        <w:gridCol w:w="871"/>
        <w:gridCol w:w="871"/>
      </w:tblGrid>
      <w:tr w:rsidR="000573E8" w:rsidRPr="000C4877" w:rsidTr="008116A0">
        <w:trPr>
          <w:trHeight w:val="1898"/>
          <w:tblHeader/>
        </w:trPr>
        <w:tc>
          <w:tcPr>
            <w:tcW w:w="3119" w:type="dxa"/>
            <w:shd w:val="clear" w:color="auto" w:fill="DEEAF6" w:themeFill="accent1" w:themeFillTint="33"/>
          </w:tcPr>
          <w:p w:rsidR="00AD374E" w:rsidRPr="000C4877" w:rsidRDefault="000C4877" w:rsidP="0097257B">
            <w:pPr>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Наименование показателя</w:t>
            </w:r>
          </w:p>
        </w:tc>
        <w:tc>
          <w:tcPr>
            <w:tcW w:w="870" w:type="dxa"/>
            <w:shd w:val="clear" w:color="auto" w:fill="DEEAF6" w:themeFill="accent1" w:themeFillTint="33"/>
            <w:textDirection w:val="btLr"/>
            <w:hideMark/>
          </w:tcPr>
          <w:p w:rsidR="00AD374E"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Годы</w:t>
            </w:r>
          </w:p>
        </w:tc>
        <w:tc>
          <w:tcPr>
            <w:tcW w:w="871" w:type="dxa"/>
            <w:shd w:val="clear" w:color="auto" w:fill="DEEAF6" w:themeFill="accent1" w:themeFillTint="33"/>
            <w:textDirection w:val="btLr"/>
          </w:tcPr>
          <w:p w:rsidR="00AD374E"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Край</w:t>
            </w:r>
          </w:p>
        </w:tc>
        <w:tc>
          <w:tcPr>
            <w:tcW w:w="871" w:type="dxa"/>
            <w:shd w:val="clear" w:color="auto" w:fill="DEEAF6" w:themeFill="accent1" w:themeFillTint="33"/>
            <w:textDirection w:val="btLr"/>
            <w:hideMark/>
          </w:tcPr>
          <w:p w:rsidR="0097257B"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 xml:space="preserve">Апшеронский </w:t>
            </w:r>
          </w:p>
          <w:p w:rsidR="00AD374E"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район</w:t>
            </w:r>
          </w:p>
        </w:tc>
        <w:tc>
          <w:tcPr>
            <w:tcW w:w="870" w:type="dxa"/>
            <w:shd w:val="clear" w:color="auto" w:fill="DEEAF6" w:themeFill="accent1" w:themeFillTint="33"/>
            <w:textDirection w:val="btLr"/>
          </w:tcPr>
          <w:p w:rsidR="0097257B"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 xml:space="preserve">Белореченский </w:t>
            </w:r>
          </w:p>
          <w:p w:rsidR="00AD374E"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район</w:t>
            </w:r>
          </w:p>
        </w:tc>
        <w:tc>
          <w:tcPr>
            <w:tcW w:w="871" w:type="dxa"/>
            <w:shd w:val="clear" w:color="auto" w:fill="DEEAF6" w:themeFill="accent1" w:themeFillTint="33"/>
            <w:textDirection w:val="btLr"/>
          </w:tcPr>
          <w:p w:rsidR="0097257B" w:rsidRPr="000C4877" w:rsidRDefault="00AD374E" w:rsidP="0097257B">
            <w:pPr>
              <w:ind w:left="-57" w:right="-57"/>
              <w:jc w:val="center"/>
              <w:rPr>
                <w:rFonts w:ascii="Times New Roman" w:eastAsia="Times New Roman" w:hAnsi="Times New Roman" w:cs="Times New Roman"/>
                <w:sz w:val="24"/>
                <w:szCs w:val="28"/>
                <w:lang w:eastAsia="ru-RU"/>
              </w:rPr>
            </w:pPr>
            <w:proofErr w:type="spellStart"/>
            <w:r w:rsidRPr="000C4877">
              <w:rPr>
                <w:rFonts w:ascii="Times New Roman" w:eastAsia="Times New Roman" w:hAnsi="Times New Roman" w:cs="Times New Roman"/>
                <w:sz w:val="24"/>
                <w:szCs w:val="28"/>
                <w:lang w:eastAsia="ru-RU"/>
              </w:rPr>
              <w:t>Лабинский</w:t>
            </w:r>
            <w:proofErr w:type="spellEnd"/>
            <w:r w:rsidRPr="000C4877">
              <w:rPr>
                <w:rFonts w:ascii="Times New Roman" w:eastAsia="Times New Roman" w:hAnsi="Times New Roman" w:cs="Times New Roman"/>
                <w:sz w:val="24"/>
                <w:szCs w:val="28"/>
                <w:lang w:eastAsia="ru-RU"/>
              </w:rPr>
              <w:t xml:space="preserve"> </w:t>
            </w:r>
          </w:p>
          <w:p w:rsidR="00AD374E"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район</w:t>
            </w:r>
          </w:p>
        </w:tc>
        <w:tc>
          <w:tcPr>
            <w:tcW w:w="871" w:type="dxa"/>
            <w:shd w:val="clear" w:color="auto" w:fill="DEEAF6" w:themeFill="accent1" w:themeFillTint="33"/>
            <w:textDirection w:val="btLr"/>
          </w:tcPr>
          <w:p w:rsidR="0097257B"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 xml:space="preserve">Мостовский </w:t>
            </w:r>
          </w:p>
          <w:p w:rsidR="00AD374E"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район</w:t>
            </w:r>
          </w:p>
        </w:tc>
        <w:tc>
          <w:tcPr>
            <w:tcW w:w="871" w:type="dxa"/>
            <w:shd w:val="clear" w:color="auto" w:fill="DEEAF6" w:themeFill="accent1" w:themeFillTint="33"/>
            <w:textDirection w:val="btLr"/>
          </w:tcPr>
          <w:p w:rsidR="0097257B" w:rsidRPr="000C4877" w:rsidRDefault="00AD374E" w:rsidP="0097257B">
            <w:pPr>
              <w:ind w:left="-57" w:right="-57"/>
              <w:jc w:val="center"/>
              <w:rPr>
                <w:rFonts w:ascii="Times New Roman" w:eastAsia="Times New Roman" w:hAnsi="Times New Roman" w:cs="Times New Roman"/>
                <w:sz w:val="24"/>
                <w:szCs w:val="28"/>
                <w:lang w:eastAsia="ru-RU"/>
              </w:rPr>
            </w:pPr>
            <w:proofErr w:type="spellStart"/>
            <w:r w:rsidRPr="000C4877">
              <w:rPr>
                <w:rFonts w:ascii="Times New Roman" w:eastAsia="Times New Roman" w:hAnsi="Times New Roman" w:cs="Times New Roman"/>
                <w:sz w:val="24"/>
                <w:szCs w:val="28"/>
                <w:lang w:eastAsia="ru-RU"/>
              </w:rPr>
              <w:t>Отрадненский</w:t>
            </w:r>
            <w:proofErr w:type="spellEnd"/>
            <w:r w:rsidRPr="000C4877">
              <w:rPr>
                <w:rFonts w:ascii="Times New Roman" w:eastAsia="Times New Roman" w:hAnsi="Times New Roman" w:cs="Times New Roman"/>
                <w:sz w:val="24"/>
                <w:szCs w:val="28"/>
                <w:lang w:eastAsia="ru-RU"/>
              </w:rPr>
              <w:t xml:space="preserve"> </w:t>
            </w:r>
          </w:p>
          <w:p w:rsidR="00AD374E" w:rsidRPr="000C4877" w:rsidRDefault="00AD374E" w:rsidP="0097257B">
            <w:pPr>
              <w:ind w:left="-57" w:right="-57"/>
              <w:jc w:val="center"/>
              <w:rPr>
                <w:rFonts w:ascii="Times New Roman" w:eastAsia="Times New Roman" w:hAnsi="Times New Roman" w:cs="Times New Roman"/>
                <w:sz w:val="24"/>
                <w:szCs w:val="28"/>
                <w:lang w:eastAsia="ru-RU"/>
              </w:rPr>
            </w:pPr>
            <w:r w:rsidRPr="000C4877">
              <w:rPr>
                <w:rFonts w:ascii="Times New Roman" w:eastAsia="Times New Roman" w:hAnsi="Times New Roman" w:cs="Times New Roman"/>
                <w:sz w:val="24"/>
                <w:szCs w:val="28"/>
                <w:lang w:eastAsia="ru-RU"/>
              </w:rPr>
              <w:t>район</w:t>
            </w:r>
          </w:p>
        </w:tc>
      </w:tr>
      <w:tr w:rsidR="00F548FB" w:rsidRPr="00AD374E" w:rsidTr="00B12D32">
        <w:trPr>
          <w:trHeight w:val="305"/>
        </w:trPr>
        <w:tc>
          <w:tcPr>
            <w:tcW w:w="3119" w:type="dxa"/>
            <w:vMerge w:val="restart"/>
          </w:tcPr>
          <w:p w:rsidR="00DA4119" w:rsidRPr="00AD374E" w:rsidRDefault="00DA4119" w:rsidP="00AD374E">
            <w:pP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Обеспеченность населения амбулаторно-</w:t>
            </w:r>
            <w:proofErr w:type="spellStart"/>
            <w:r w:rsidRPr="00AD374E">
              <w:rPr>
                <w:rFonts w:ascii="Times New Roman" w:eastAsia="Times New Roman" w:hAnsi="Times New Roman" w:cs="Times New Roman"/>
                <w:sz w:val="24"/>
                <w:szCs w:val="28"/>
                <w:lang w:eastAsia="ru-RU"/>
              </w:rPr>
              <w:t>поликлини</w:t>
            </w:r>
            <w:proofErr w:type="spellEnd"/>
            <w:r>
              <w:rPr>
                <w:rFonts w:ascii="Times New Roman" w:eastAsia="Times New Roman" w:hAnsi="Times New Roman" w:cs="Times New Roman"/>
                <w:sz w:val="24"/>
                <w:szCs w:val="28"/>
                <w:lang w:eastAsia="ru-RU"/>
              </w:rPr>
              <w:t>-</w:t>
            </w:r>
            <w:proofErr w:type="spellStart"/>
            <w:r w:rsidRPr="00AD374E">
              <w:rPr>
                <w:rFonts w:ascii="Times New Roman" w:eastAsia="Times New Roman" w:hAnsi="Times New Roman" w:cs="Times New Roman"/>
                <w:sz w:val="24"/>
                <w:szCs w:val="28"/>
                <w:lang w:eastAsia="ru-RU"/>
              </w:rPr>
              <w:t>ческими</w:t>
            </w:r>
            <w:proofErr w:type="spellEnd"/>
            <w:r w:rsidRPr="00AD374E">
              <w:rPr>
                <w:rFonts w:ascii="Times New Roman" w:eastAsia="Times New Roman" w:hAnsi="Times New Roman" w:cs="Times New Roman"/>
                <w:sz w:val="24"/>
                <w:szCs w:val="28"/>
                <w:lang w:eastAsia="ru-RU"/>
              </w:rPr>
              <w:t xml:space="preserve"> учреждениями (посещений в смену на 10 </w:t>
            </w:r>
            <w:r w:rsidRPr="00AD374E">
              <w:rPr>
                <w:rFonts w:ascii="Times New Roman" w:eastAsia="Times New Roman" w:hAnsi="Times New Roman" w:cs="Times New Roman"/>
                <w:sz w:val="24"/>
                <w:szCs w:val="28"/>
                <w:lang w:eastAsia="ru-RU"/>
              </w:rPr>
              <w:lastRenderedPageBreak/>
              <w:t>тыс. населения), число посещений</w:t>
            </w:r>
          </w:p>
        </w:tc>
        <w:tc>
          <w:tcPr>
            <w:tcW w:w="870" w:type="dxa"/>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lastRenderedPageBreak/>
              <w:t>2015</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224,3</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188,5</w:t>
            </w:r>
          </w:p>
        </w:tc>
        <w:tc>
          <w:tcPr>
            <w:tcW w:w="870"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221,1</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159,1</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225</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144,3</w:t>
            </w:r>
          </w:p>
        </w:tc>
      </w:tr>
      <w:tr w:rsidR="00F548FB" w:rsidRPr="00AD374E" w:rsidTr="00B12D32">
        <w:trPr>
          <w:trHeight w:val="305"/>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shd w:val="clear" w:color="auto" w:fill="FFF2CC" w:themeFill="accent4" w:themeFillTint="33"/>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2016</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223,3</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188,1</w:t>
            </w:r>
          </w:p>
        </w:tc>
        <w:tc>
          <w:tcPr>
            <w:tcW w:w="870"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219,50</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158,8</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225,5</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144,8</w:t>
            </w:r>
          </w:p>
        </w:tc>
      </w:tr>
      <w:tr w:rsidR="000573E8" w:rsidRPr="00AD374E" w:rsidTr="00B12D32">
        <w:trPr>
          <w:trHeight w:val="305"/>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2017</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234,5</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188,9</w:t>
            </w:r>
          </w:p>
        </w:tc>
        <w:tc>
          <w:tcPr>
            <w:tcW w:w="870"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242,5</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160,3</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226,8</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123,4</w:t>
            </w:r>
          </w:p>
        </w:tc>
      </w:tr>
      <w:tr w:rsidR="00F548FB" w:rsidRPr="00AD374E" w:rsidTr="00B12D32">
        <w:trPr>
          <w:trHeight w:val="305"/>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shd w:val="clear" w:color="auto" w:fill="FFF2CC" w:themeFill="accent4" w:themeFillTint="33"/>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2018</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236,2</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186,3</w:t>
            </w:r>
          </w:p>
        </w:tc>
        <w:tc>
          <w:tcPr>
            <w:tcW w:w="870"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231,8</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161,1</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230</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129,3</w:t>
            </w:r>
          </w:p>
        </w:tc>
      </w:tr>
      <w:tr w:rsidR="000573E8" w:rsidRPr="00AD374E" w:rsidTr="00B12D32">
        <w:trPr>
          <w:trHeight w:val="305"/>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2019</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233,4</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188,8</w:t>
            </w:r>
          </w:p>
        </w:tc>
        <w:tc>
          <w:tcPr>
            <w:tcW w:w="870"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237</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162,1</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230,8</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128,7</w:t>
            </w:r>
          </w:p>
        </w:tc>
      </w:tr>
      <w:tr w:rsidR="00F548FB" w:rsidRPr="00AD374E" w:rsidTr="00B12D32">
        <w:trPr>
          <w:trHeight w:val="305"/>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shd w:val="clear" w:color="auto" w:fill="FFF2CC" w:themeFill="accent4" w:themeFillTint="33"/>
          </w:tcPr>
          <w:p w:rsidR="00DA4119" w:rsidRPr="00AD374E" w:rsidRDefault="00DA4119" w:rsidP="0097257B">
            <w:pPr>
              <w:ind w:left="-57" w:right="-57"/>
              <w:jc w:val="center"/>
              <w:rPr>
                <w:rFonts w:ascii="Times New Roman" w:hAnsi="Times New Roman" w:cs="Times New Roman"/>
                <w:sz w:val="24"/>
              </w:rPr>
            </w:pPr>
            <w:r>
              <w:rPr>
                <w:rFonts w:ascii="Times New Roman" w:hAnsi="Times New Roman" w:cs="Times New Roman"/>
                <w:sz w:val="24"/>
              </w:rPr>
              <w:t>2020</w:t>
            </w:r>
          </w:p>
        </w:tc>
        <w:tc>
          <w:tcPr>
            <w:tcW w:w="871" w:type="dxa"/>
            <w:shd w:val="clear" w:color="auto" w:fill="FFF2CC" w:themeFill="accent4" w:themeFillTint="33"/>
          </w:tcPr>
          <w:p w:rsidR="00DA4119" w:rsidRPr="00AD374E" w:rsidRDefault="000573E8"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231,6</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188,1</w:t>
            </w:r>
          </w:p>
        </w:tc>
        <w:tc>
          <w:tcPr>
            <w:tcW w:w="870"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212,3</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165,1</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237,1</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223,9</w:t>
            </w:r>
          </w:p>
        </w:tc>
      </w:tr>
      <w:tr w:rsidR="00F548FB" w:rsidRPr="00AD374E" w:rsidTr="00B12D32">
        <w:trPr>
          <w:trHeight w:val="305"/>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tcPr>
          <w:p w:rsidR="00DA4119" w:rsidRPr="00AD374E" w:rsidRDefault="00DA4119" w:rsidP="0097257B">
            <w:pPr>
              <w:ind w:left="-57" w:right="-57"/>
              <w:jc w:val="center"/>
              <w:rPr>
                <w:rFonts w:ascii="Times New Roman" w:hAnsi="Times New Roman" w:cs="Times New Roman"/>
                <w:sz w:val="24"/>
              </w:rPr>
            </w:pPr>
            <w:r>
              <w:rPr>
                <w:rFonts w:ascii="Times New Roman" w:hAnsi="Times New Roman" w:cs="Times New Roman"/>
                <w:sz w:val="24"/>
              </w:rPr>
              <w:t>2021</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237,3</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192,7</w:t>
            </w:r>
          </w:p>
        </w:tc>
        <w:tc>
          <w:tcPr>
            <w:tcW w:w="870"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217,7</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163,4</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237,7</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221,2</w:t>
            </w:r>
          </w:p>
        </w:tc>
      </w:tr>
      <w:tr w:rsidR="00F548FB" w:rsidRPr="00AD374E" w:rsidTr="00B12D32">
        <w:trPr>
          <w:trHeight w:val="305"/>
        </w:trPr>
        <w:tc>
          <w:tcPr>
            <w:tcW w:w="3989" w:type="dxa"/>
            <w:gridSpan w:val="2"/>
            <w:shd w:val="clear" w:color="auto" w:fill="FFF2CC" w:themeFill="accent4" w:themeFillTint="33"/>
          </w:tcPr>
          <w:p w:rsidR="0097257B" w:rsidRPr="00AD374E" w:rsidRDefault="0097257B" w:rsidP="00DA4119">
            <w:pPr>
              <w:ind w:left="-57" w:right="-57"/>
              <w:rPr>
                <w:rFonts w:ascii="Times New Roman" w:hAnsi="Times New Roman" w:cs="Times New Roman"/>
                <w:sz w:val="24"/>
              </w:rPr>
            </w:pPr>
            <w:r w:rsidRPr="00AD374E">
              <w:rPr>
                <w:rFonts w:ascii="Times New Roman" w:eastAsia="Times New Roman" w:hAnsi="Times New Roman" w:cs="Times New Roman"/>
                <w:sz w:val="24"/>
                <w:szCs w:val="24"/>
                <w:lang w:eastAsia="ru-RU"/>
              </w:rPr>
              <w:t>Рейтинг по уровню 20</w:t>
            </w:r>
            <w:r w:rsidR="00DA4119">
              <w:rPr>
                <w:rFonts w:ascii="Times New Roman" w:eastAsia="Times New Roman" w:hAnsi="Times New Roman" w:cs="Times New Roman"/>
                <w:sz w:val="24"/>
                <w:szCs w:val="24"/>
                <w:lang w:eastAsia="ru-RU"/>
              </w:rPr>
              <w:t>21</w:t>
            </w:r>
            <w:r w:rsidRPr="00AD374E">
              <w:rPr>
                <w:rFonts w:ascii="Times New Roman" w:eastAsia="Times New Roman" w:hAnsi="Times New Roman" w:cs="Times New Roman"/>
                <w:sz w:val="24"/>
                <w:szCs w:val="24"/>
                <w:lang w:eastAsia="ru-RU"/>
              </w:rPr>
              <w:t xml:space="preserve"> г.</w:t>
            </w:r>
          </w:p>
        </w:tc>
        <w:tc>
          <w:tcPr>
            <w:tcW w:w="871" w:type="dxa"/>
            <w:shd w:val="clear" w:color="auto" w:fill="FFF2CC" w:themeFill="accent4" w:themeFillTint="33"/>
          </w:tcPr>
          <w:p w:rsidR="0097257B" w:rsidRPr="00AD374E" w:rsidRDefault="0097257B"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w:t>
            </w:r>
          </w:p>
        </w:tc>
        <w:tc>
          <w:tcPr>
            <w:tcW w:w="871" w:type="dxa"/>
            <w:shd w:val="clear" w:color="auto" w:fill="FFF2CC" w:themeFill="accent4" w:themeFillTint="33"/>
          </w:tcPr>
          <w:p w:rsidR="0097257B"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c>
          <w:tcPr>
            <w:tcW w:w="870" w:type="dxa"/>
            <w:shd w:val="clear" w:color="auto" w:fill="FFF2CC" w:themeFill="accent4" w:themeFillTint="33"/>
          </w:tcPr>
          <w:p w:rsidR="0097257B" w:rsidRPr="00AD374E" w:rsidRDefault="0097257B"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c>
          <w:tcPr>
            <w:tcW w:w="871" w:type="dxa"/>
            <w:shd w:val="clear" w:color="auto" w:fill="FFF2CC" w:themeFill="accent4" w:themeFillTint="33"/>
          </w:tcPr>
          <w:p w:rsidR="0097257B"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p>
        </w:tc>
        <w:tc>
          <w:tcPr>
            <w:tcW w:w="871" w:type="dxa"/>
            <w:shd w:val="clear" w:color="auto" w:fill="FFF2CC" w:themeFill="accent4" w:themeFillTint="33"/>
          </w:tcPr>
          <w:p w:rsidR="0097257B" w:rsidRPr="00AD374E" w:rsidRDefault="0097257B"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c>
          <w:tcPr>
            <w:tcW w:w="871" w:type="dxa"/>
            <w:shd w:val="clear" w:color="auto" w:fill="FFF2CC" w:themeFill="accent4" w:themeFillTint="33"/>
          </w:tcPr>
          <w:p w:rsidR="0097257B"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r>
      <w:tr w:rsidR="000573E8" w:rsidRPr="00AD374E" w:rsidTr="00B12D32">
        <w:trPr>
          <w:trHeight w:val="198"/>
        </w:trPr>
        <w:tc>
          <w:tcPr>
            <w:tcW w:w="3119" w:type="dxa"/>
            <w:vMerge w:val="restart"/>
          </w:tcPr>
          <w:p w:rsidR="00DA4119" w:rsidRPr="00AD374E" w:rsidRDefault="00DA4119" w:rsidP="00DA4119">
            <w:pP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Обеспеченность населения больничными койками (коек на 10</w:t>
            </w:r>
            <w:r>
              <w:rPr>
                <w:rFonts w:ascii="Times New Roman" w:eastAsia="Times New Roman" w:hAnsi="Times New Roman" w:cs="Times New Roman"/>
                <w:sz w:val="24"/>
                <w:szCs w:val="28"/>
                <w:lang w:eastAsia="ru-RU"/>
              </w:rPr>
              <w:t xml:space="preserve"> тыс.</w:t>
            </w:r>
            <w:r w:rsidRPr="00AD374E">
              <w:rPr>
                <w:rFonts w:ascii="Times New Roman" w:eastAsia="Times New Roman" w:hAnsi="Times New Roman" w:cs="Times New Roman"/>
                <w:sz w:val="24"/>
                <w:szCs w:val="28"/>
                <w:lang w:eastAsia="ru-RU"/>
              </w:rPr>
              <w:t xml:space="preserve"> жителей)</w:t>
            </w:r>
          </w:p>
        </w:tc>
        <w:tc>
          <w:tcPr>
            <w:tcW w:w="870" w:type="dxa"/>
            <w:hideMark/>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2015</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73,9</w:t>
            </w:r>
          </w:p>
        </w:tc>
        <w:tc>
          <w:tcPr>
            <w:tcW w:w="871" w:type="dxa"/>
            <w:hideMark/>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40,6</w:t>
            </w:r>
          </w:p>
        </w:tc>
        <w:tc>
          <w:tcPr>
            <w:tcW w:w="870" w:type="dxa"/>
            <w:hideMark/>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60,9</w:t>
            </w:r>
          </w:p>
        </w:tc>
        <w:tc>
          <w:tcPr>
            <w:tcW w:w="871" w:type="dxa"/>
            <w:hideMark/>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49,8</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46,3</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221,7</w:t>
            </w:r>
          </w:p>
        </w:tc>
      </w:tr>
      <w:tr w:rsidR="00F548FB" w:rsidRPr="00AD374E" w:rsidTr="00B12D32">
        <w:trPr>
          <w:trHeight w:val="187"/>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shd w:val="clear" w:color="auto" w:fill="FFF2CC" w:themeFill="accent4" w:themeFillTint="33"/>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2016</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73,8</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40,7</w:t>
            </w:r>
          </w:p>
        </w:tc>
        <w:tc>
          <w:tcPr>
            <w:tcW w:w="870"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61,30</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53,7</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46,4</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219,3</w:t>
            </w:r>
          </w:p>
        </w:tc>
      </w:tr>
      <w:tr w:rsidR="000573E8" w:rsidRPr="00AD374E" w:rsidTr="00B12D32">
        <w:trPr>
          <w:trHeight w:val="192"/>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2017</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74,9</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40,9</w:t>
            </w:r>
          </w:p>
        </w:tc>
        <w:tc>
          <w:tcPr>
            <w:tcW w:w="870"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61,4</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54,3</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46,7</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214,2</w:t>
            </w:r>
          </w:p>
        </w:tc>
      </w:tr>
      <w:tr w:rsidR="00F548FB" w:rsidRPr="00AD374E" w:rsidTr="00B12D32">
        <w:trPr>
          <w:trHeight w:val="195"/>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shd w:val="clear" w:color="auto" w:fill="FFF2CC" w:themeFill="accent4" w:themeFillTint="33"/>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2018</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73,5</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39,6</w:t>
            </w:r>
          </w:p>
        </w:tc>
        <w:tc>
          <w:tcPr>
            <w:tcW w:w="870"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61,5</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54,7</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46,7</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220,7</w:t>
            </w:r>
          </w:p>
        </w:tc>
      </w:tr>
      <w:tr w:rsidR="000573E8" w:rsidRPr="00AD374E" w:rsidTr="00B12D32">
        <w:trPr>
          <w:trHeight w:val="186"/>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tcPr>
          <w:p w:rsidR="00DA4119" w:rsidRPr="00AD374E" w:rsidRDefault="00DA4119" w:rsidP="0097257B">
            <w:pPr>
              <w:ind w:left="-57" w:right="-57"/>
              <w:jc w:val="center"/>
              <w:rPr>
                <w:rFonts w:ascii="Times New Roman" w:hAnsi="Times New Roman" w:cs="Times New Roman"/>
                <w:sz w:val="24"/>
              </w:rPr>
            </w:pPr>
            <w:r w:rsidRPr="00AD374E">
              <w:rPr>
                <w:rFonts w:ascii="Times New Roman" w:hAnsi="Times New Roman" w:cs="Times New Roman"/>
                <w:sz w:val="24"/>
              </w:rPr>
              <w:t>2019</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73,5</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39,8</w:t>
            </w:r>
          </w:p>
        </w:tc>
        <w:tc>
          <w:tcPr>
            <w:tcW w:w="870"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62,2</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55,2</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46,9</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sidRPr="00AD374E">
              <w:rPr>
                <w:rFonts w:ascii="Times New Roman" w:eastAsia="Times New Roman" w:hAnsi="Times New Roman" w:cs="Times New Roman"/>
                <w:sz w:val="24"/>
                <w:szCs w:val="28"/>
                <w:lang w:eastAsia="ru-RU"/>
              </w:rPr>
              <w:t>220,1</w:t>
            </w:r>
          </w:p>
        </w:tc>
      </w:tr>
      <w:tr w:rsidR="00F548FB" w:rsidRPr="00AD374E" w:rsidTr="00B12D32">
        <w:trPr>
          <w:trHeight w:val="186"/>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shd w:val="clear" w:color="auto" w:fill="FFF2CC" w:themeFill="accent4" w:themeFillTint="33"/>
          </w:tcPr>
          <w:p w:rsidR="00DA4119" w:rsidRPr="00AD374E" w:rsidRDefault="000573E8" w:rsidP="0097257B">
            <w:pPr>
              <w:ind w:left="-57" w:right="-57"/>
              <w:jc w:val="center"/>
              <w:rPr>
                <w:rFonts w:ascii="Times New Roman" w:hAnsi="Times New Roman" w:cs="Times New Roman"/>
                <w:sz w:val="24"/>
              </w:rPr>
            </w:pPr>
            <w:r>
              <w:rPr>
                <w:rFonts w:ascii="Times New Roman" w:hAnsi="Times New Roman" w:cs="Times New Roman"/>
                <w:sz w:val="24"/>
              </w:rPr>
              <w:t>2020</w:t>
            </w:r>
          </w:p>
        </w:tc>
        <w:tc>
          <w:tcPr>
            <w:tcW w:w="871" w:type="dxa"/>
            <w:shd w:val="clear" w:color="auto" w:fill="FFF2CC" w:themeFill="accent4" w:themeFillTint="33"/>
          </w:tcPr>
          <w:p w:rsidR="00DA4119" w:rsidRPr="00AD374E" w:rsidRDefault="000573E8"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73</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40,0</w:t>
            </w:r>
          </w:p>
        </w:tc>
        <w:tc>
          <w:tcPr>
            <w:tcW w:w="870"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62,0</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52</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47,2</w:t>
            </w:r>
          </w:p>
        </w:tc>
        <w:tc>
          <w:tcPr>
            <w:tcW w:w="871" w:type="dxa"/>
            <w:shd w:val="clear" w:color="auto" w:fill="FFF2CC" w:themeFill="accent4" w:themeFillTint="33"/>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120,7</w:t>
            </w:r>
          </w:p>
        </w:tc>
      </w:tr>
      <w:tr w:rsidR="000573E8" w:rsidRPr="00AD374E" w:rsidTr="00B12D32">
        <w:trPr>
          <w:trHeight w:val="186"/>
        </w:trPr>
        <w:tc>
          <w:tcPr>
            <w:tcW w:w="3119" w:type="dxa"/>
            <w:vMerge/>
          </w:tcPr>
          <w:p w:rsidR="00DA4119" w:rsidRPr="00AD374E" w:rsidRDefault="00DA4119" w:rsidP="00AD374E">
            <w:pPr>
              <w:rPr>
                <w:rFonts w:ascii="Times New Roman" w:eastAsia="Times New Roman" w:hAnsi="Times New Roman" w:cs="Times New Roman"/>
                <w:sz w:val="24"/>
                <w:szCs w:val="28"/>
                <w:lang w:eastAsia="ru-RU"/>
              </w:rPr>
            </w:pPr>
          </w:p>
        </w:tc>
        <w:tc>
          <w:tcPr>
            <w:tcW w:w="870" w:type="dxa"/>
          </w:tcPr>
          <w:p w:rsidR="00DA4119" w:rsidRPr="00AD374E" w:rsidRDefault="00DA4119" w:rsidP="0097257B">
            <w:pPr>
              <w:ind w:left="-57" w:right="-57"/>
              <w:jc w:val="center"/>
              <w:rPr>
                <w:rFonts w:ascii="Times New Roman" w:hAnsi="Times New Roman" w:cs="Times New Roman"/>
                <w:sz w:val="24"/>
              </w:rPr>
            </w:pPr>
            <w:r>
              <w:rPr>
                <w:rFonts w:ascii="Times New Roman" w:hAnsi="Times New Roman" w:cs="Times New Roman"/>
                <w:sz w:val="24"/>
              </w:rPr>
              <w:t>2021</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74,8</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38,8</w:t>
            </w:r>
          </w:p>
        </w:tc>
        <w:tc>
          <w:tcPr>
            <w:tcW w:w="870"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62,4</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79,4</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47,4</w:t>
            </w:r>
          </w:p>
        </w:tc>
        <w:tc>
          <w:tcPr>
            <w:tcW w:w="871" w:type="dxa"/>
          </w:tcPr>
          <w:p w:rsidR="00DA4119"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121,6</w:t>
            </w:r>
          </w:p>
        </w:tc>
      </w:tr>
      <w:tr w:rsidR="00F548FB" w:rsidRPr="00AD374E" w:rsidTr="00B12D32">
        <w:trPr>
          <w:trHeight w:val="186"/>
        </w:trPr>
        <w:tc>
          <w:tcPr>
            <w:tcW w:w="3989" w:type="dxa"/>
            <w:gridSpan w:val="2"/>
            <w:shd w:val="clear" w:color="auto" w:fill="FFF2CC" w:themeFill="accent4" w:themeFillTint="33"/>
          </w:tcPr>
          <w:p w:rsidR="0097257B" w:rsidRPr="00AD374E" w:rsidRDefault="0097257B" w:rsidP="00DA4119">
            <w:pPr>
              <w:ind w:left="-57" w:right="-57"/>
              <w:rPr>
                <w:rFonts w:ascii="Times New Roman" w:hAnsi="Times New Roman" w:cs="Times New Roman"/>
                <w:sz w:val="24"/>
              </w:rPr>
            </w:pPr>
            <w:r w:rsidRPr="00AD374E">
              <w:rPr>
                <w:rFonts w:ascii="Times New Roman" w:eastAsia="Times New Roman" w:hAnsi="Times New Roman" w:cs="Times New Roman"/>
                <w:sz w:val="24"/>
                <w:szCs w:val="24"/>
                <w:lang w:eastAsia="ru-RU"/>
              </w:rPr>
              <w:t>Рейтинг по уровню 20</w:t>
            </w:r>
            <w:r w:rsidR="00DA4119">
              <w:rPr>
                <w:rFonts w:ascii="Times New Roman" w:eastAsia="Times New Roman" w:hAnsi="Times New Roman" w:cs="Times New Roman"/>
                <w:sz w:val="24"/>
                <w:szCs w:val="24"/>
                <w:lang w:eastAsia="ru-RU"/>
              </w:rPr>
              <w:t>21</w:t>
            </w:r>
            <w:r w:rsidRPr="00AD374E">
              <w:rPr>
                <w:rFonts w:ascii="Times New Roman" w:eastAsia="Times New Roman" w:hAnsi="Times New Roman" w:cs="Times New Roman"/>
                <w:sz w:val="24"/>
                <w:szCs w:val="24"/>
                <w:lang w:eastAsia="ru-RU"/>
              </w:rPr>
              <w:t xml:space="preserve"> г.</w:t>
            </w:r>
          </w:p>
        </w:tc>
        <w:tc>
          <w:tcPr>
            <w:tcW w:w="871" w:type="dxa"/>
            <w:shd w:val="clear" w:color="auto" w:fill="FFF2CC" w:themeFill="accent4" w:themeFillTint="33"/>
          </w:tcPr>
          <w:p w:rsidR="0097257B" w:rsidRPr="00AD374E" w:rsidRDefault="0097257B"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w:t>
            </w:r>
          </w:p>
        </w:tc>
        <w:tc>
          <w:tcPr>
            <w:tcW w:w="871" w:type="dxa"/>
            <w:shd w:val="clear" w:color="auto" w:fill="FFF2CC" w:themeFill="accent4" w:themeFillTint="33"/>
          </w:tcPr>
          <w:p w:rsidR="0097257B" w:rsidRPr="00AD374E" w:rsidRDefault="0097257B"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p>
        </w:tc>
        <w:tc>
          <w:tcPr>
            <w:tcW w:w="870" w:type="dxa"/>
            <w:shd w:val="clear" w:color="auto" w:fill="FFF2CC" w:themeFill="accent4" w:themeFillTint="33"/>
          </w:tcPr>
          <w:p w:rsidR="0097257B"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871" w:type="dxa"/>
            <w:shd w:val="clear" w:color="auto" w:fill="FFF2CC" w:themeFill="accent4" w:themeFillTint="33"/>
          </w:tcPr>
          <w:p w:rsidR="0097257B" w:rsidRPr="00AD374E" w:rsidRDefault="00DA4119"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c>
          <w:tcPr>
            <w:tcW w:w="871" w:type="dxa"/>
            <w:shd w:val="clear" w:color="auto" w:fill="FFF2CC" w:themeFill="accent4" w:themeFillTint="33"/>
          </w:tcPr>
          <w:p w:rsidR="0097257B" w:rsidRPr="00AD374E" w:rsidRDefault="0097257B"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c>
          <w:tcPr>
            <w:tcW w:w="871" w:type="dxa"/>
            <w:shd w:val="clear" w:color="auto" w:fill="FFF2CC" w:themeFill="accent4" w:themeFillTint="33"/>
          </w:tcPr>
          <w:p w:rsidR="0097257B" w:rsidRPr="00AD374E" w:rsidRDefault="0097257B" w:rsidP="0097257B">
            <w:pPr>
              <w:ind w:left="-57" w:right="-5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r>
    </w:tbl>
    <w:p w:rsidR="00AD374E" w:rsidRDefault="00AD374E"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044D47" w:rsidRPr="00D91AF6"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Отрасль </w:t>
      </w:r>
      <w:r w:rsidRPr="00D91AF6">
        <w:rPr>
          <w:rFonts w:ascii="Times New Roman" w:hAnsi="Times New Roman" w:cs="Times New Roman"/>
          <w:b/>
          <w:i/>
          <w:sz w:val="28"/>
          <w:szCs w:val="28"/>
        </w:rPr>
        <w:t>здравоохранения</w:t>
      </w:r>
      <w:r w:rsidRPr="00D91AF6">
        <w:rPr>
          <w:rFonts w:ascii="Times New Roman" w:hAnsi="Times New Roman" w:cs="Times New Roman"/>
          <w:sz w:val="28"/>
          <w:szCs w:val="28"/>
        </w:rPr>
        <w:t xml:space="preserve"> развивается благодаря комплексному внедрению современных медицинских технологий и укреплению материально-технической базы.</w:t>
      </w:r>
    </w:p>
    <w:p w:rsidR="00044D47" w:rsidRPr="00A93EAA"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93EAA">
        <w:rPr>
          <w:rFonts w:ascii="Times New Roman" w:hAnsi="Times New Roman" w:cs="Times New Roman"/>
          <w:sz w:val="28"/>
          <w:szCs w:val="28"/>
        </w:rPr>
        <w:t xml:space="preserve">С 2019 </w:t>
      </w:r>
      <w:r w:rsidR="00304A8F">
        <w:rPr>
          <w:rFonts w:ascii="Times New Roman" w:hAnsi="Times New Roman" w:cs="Times New Roman"/>
          <w:sz w:val="28"/>
          <w:szCs w:val="28"/>
        </w:rPr>
        <w:t>г.</w:t>
      </w:r>
      <w:r w:rsidRPr="00A93EAA">
        <w:rPr>
          <w:rFonts w:ascii="Times New Roman" w:hAnsi="Times New Roman" w:cs="Times New Roman"/>
          <w:sz w:val="28"/>
          <w:szCs w:val="28"/>
        </w:rPr>
        <w:t xml:space="preserve"> </w:t>
      </w:r>
      <w:r w:rsidR="00555939">
        <w:rPr>
          <w:rFonts w:ascii="Times New Roman" w:hAnsi="Times New Roman" w:cs="Times New Roman"/>
          <w:sz w:val="28"/>
          <w:szCs w:val="28"/>
        </w:rPr>
        <w:t xml:space="preserve">лечебные учреждения переведены </w:t>
      </w:r>
      <w:r w:rsidRPr="00A93EAA">
        <w:rPr>
          <w:rFonts w:ascii="Times New Roman" w:hAnsi="Times New Roman" w:cs="Times New Roman"/>
          <w:sz w:val="28"/>
          <w:szCs w:val="28"/>
        </w:rPr>
        <w:t>из муниципальной формы собственности в государственную, полномочия по здравоохранению полностью переданы в краевое распоряжение.</w:t>
      </w:r>
    </w:p>
    <w:p w:rsidR="00044D47" w:rsidRPr="00D91AF6"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304A8F" w:rsidRPr="00304A8F">
        <w:rPr>
          <w:rFonts w:ascii="Times New Roman" w:hAnsi="Times New Roman" w:cs="Times New Roman"/>
          <w:sz w:val="28"/>
          <w:szCs w:val="28"/>
        </w:rPr>
        <w:t xml:space="preserve">МО Белореченский район </w:t>
      </w:r>
      <w:r>
        <w:rPr>
          <w:rFonts w:ascii="Times New Roman" w:hAnsi="Times New Roman" w:cs="Times New Roman"/>
          <w:sz w:val="28"/>
          <w:szCs w:val="28"/>
        </w:rPr>
        <w:t>м</w:t>
      </w:r>
      <w:r w:rsidRPr="00D91AF6">
        <w:rPr>
          <w:rFonts w:ascii="Times New Roman" w:hAnsi="Times New Roman" w:cs="Times New Roman"/>
          <w:sz w:val="28"/>
          <w:szCs w:val="28"/>
        </w:rPr>
        <w:t>едицинскую помощь жителям оказывают</w:t>
      </w:r>
      <w:r>
        <w:rPr>
          <w:rFonts w:ascii="Times New Roman" w:hAnsi="Times New Roman" w:cs="Times New Roman"/>
          <w:sz w:val="28"/>
          <w:szCs w:val="28"/>
        </w:rPr>
        <w:t xml:space="preserve"> следующие у</w:t>
      </w:r>
      <w:r w:rsidRPr="00D91AF6">
        <w:rPr>
          <w:rFonts w:ascii="Times New Roman" w:hAnsi="Times New Roman" w:cs="Times New Roman"/>
          <w:sz w:val="28"/>
          <w:szCs w:val="28"/>
        </w:rPr>
        <w:t xml:space="preserve">чреждения здравоохранения: </w:t>
      </w:r>
      <w:r>
        <w:rPr>
          <w:rFonts w:ascii="Times New Roman" w:hAnsi="Times New Roman" w:cs="Times New Roman"/>
          <w:sz w:val="28"/>
          <w:szCs w:val="28"/>
        </w:rPr>
        <w:t>Г</w:t>
      </w:r>
      <w:r w:rsidR="00555939">
        <w:rPr>
          <w:rFonts w:ascii="Times New Roman" w:hAnsi="Times New Roman" w:cs="Times New Roman"/>
          <w:sz w:val="28"/>
          <w:szCs w:val="28"/>
        </w:rPr>
        <w:t>БУЗ «</w:t>
      </w:r>
      <w:proofErr w:type="spellStart"/>
      <w:r w:rsidR="00555939">
        <w:rPr>
          <w:rFonts w:ascii="Times New Roman" w:hAnsi="Times New Roman" w:cs="Times New Roman"/>
          <w:sz w:val="28"/>
          <w:szCs w:val="28"/>
        </w:rPr>
        <w:t>Белореченская</w:t>
      </w:r>
      <w:proofErr w:type="spellEnd"/>
      <w:r w:rsidR="00555939">
        <w:rPr>
          <w:rFonts w:ascii="Times New Roman" w:hAnsi="Times New Roman" w:cs="Times New Roman"/>
          <w:sz w:val="28"/>
          <w:szCs w:val="28"/>
        </w:rPr>
        <w:t xml:space="preserve"> ЦРБ» МЗ КК, </w:t>
      </w:r>
      <w:r>
        <w:rPr>
          <w:rFonts w:ascii="Times New Roman" w:hAnsi="Times New Roman" w:cs="Times New Roman"/>
          <w:sz w:val="28"/>
          <w:szCs w:val="28"/>
        </w:rPr>
        <w:t>ГБУЗ «С</w:t>
      </w:r>
      <w:r w:rsidRPr="00D91AF6">
        <w:rPr>
          <w:rFonts w:ascii="Times New Roman" w:hAnsi="Times New Roman" w:cs="Times New Roman"/>
          <w:sz w:val="28"/>
          <w:szCs w:val="28"/>
        </w:rPr>
        <w:t>томатологическая поликлиника</w:t>
      </w:r>
      <w:r>
        <w:rPr>
          <w:rFonts w:ascii="Times New Roman" w:hAnsi="Times New Roman" w:cs="Times New Roman"/>
          <w:sz w:val="28"/>
          <w:szCs w:val="28"/>
        </w:rPr>
        <w:t>» МЗ КК,</w:t>
      </w:r>
      <w:r w:rsidRPr="00D91AF6">
        <w:rPr>
          <w:rFonts w:ascii="Times New Roman" w:hAnsi="Times New Roman" w:cs="Times New Roman"/>
          <w:sz w:val="28"/>
          <w:szCs w:val="28"/>
        </w:rPr>
        <w:t xml:space="preserve"> </w:t>
      </w:r>
      <w:r>
        <w:rPr>
          <w:rFonts w:ascii="Times New Roman" w:hAnsi="Times New Roman" w:cs="Times New Roman"/>
          <w:sz w:val="28"/>
          <w:szCs w:val="28"/>
        </w:rPr>
        <w:t>ГБУЗ «П</w:t>
      </w:r>
      <w:r w:rsidRPr="00D91AF6">
        <w:rPr>
          <w:rFonts w:ascii="Times New Roman" w:hAnsi="Times New Roman" w:cs="Times New Roman"/>
          <w:sz w:val="28"/>
          <w:szCs w:val="28"/>
        </w:rPr>
        <w:t>ротивотуберкулезный диспансер</w:t>
      </w:r>
      <w:r>
        <w:rPr>
          <w:rFonts w:ascii="Times New Roman" w:hAnsi="Times New Roman" w:cs="Times New Roman"/>
          <w:sz w:val="28"/>
          <w:szCs w:val="28"/>
        </w:rPr>
        <w:t xml:space="preserve">», </w:t>
      </w:r>
      <w:r w:rsidRPr="00D91AF6">
        <w:rPr>
          <w:rFonts w:ascii="Times New Roman" w:hAnsi="Times New Roman" w:cs="Times New Roman"/>
          <w:sz w:val="28"/>
          <w:szCs w:val="28"/>
        </w:rPr>
        <w:t>а также 3 филиала краснодарских государственных учреждений:</w:t>
      </w:r>
      <w:r w:rsidR="00555939">
        <w:rPr>
          <w:rFonts w:ascii="Times New Roman" w:hAnsi="Times New Roman" w:cs="Times New Roman"/>
          <w:sz w:val="28"/>
          <w:szCs w:val="28"/>
        </w:rPr>
        <w:t xml:space="preserve"> </w:t>
      </w:r>
      <w:r>
        <w:rPr>
          <w:rFonts w:ascii="Times New Roman" w:hAnsi="Times New Roman" w:cs="Times New Roman"/>
          <w:sz w:val="28"/>
          <w:szCs w:val="28"/>
        </w:rPr>
        <w:t xml:space="preserve">кожно-венерологического диспансера, наркологического диспансера и </w:t>
      </w:r>
      <w:r w:rsidRPr="00D91AF6">
        <w:rPr>
          <w:rFonts w:ascii="Times New Roman" w:hAnsi="Times New Roman" w:cs="Times New Roman"/>
          <w:sz w:val="28"/>
          <w:szCs w:val="28"/>
        </w:rPr>
        <w:t>станция переливания крови.</w:t>
      </w:r>
      <w:r>
        <w:rPr>
          <w:rFonts w:ascii="Times New Roman" w:hAnsi="Times New Roman" w:cs="Times New Roman"/>
          <w:sz w:val="28"/>
          <w:szCs w:val="28"/>
        </w:rPr>
        <w:t xml:space="preserve"> Учреждения частной си</w:t>
      </w:r>
      <w:r w:rsidR="00555939">
        <w:rPr>
          <w:rFonts w:ascii="Times New Roman" w:hAnsi="Times New Roman" w:cs="Times New Roman"/>
          <w:sz w:val="28"/>
          <w:szCs w:val="28"/>
        </w:rPr>
        <w:t xml:space="preserve">стемы здравоохранения оказание медицинской помощи </w:t>
      </w:r>
      <w:r>
        <w:rPr>
          <w:rFonts w:ascii="Times New Roman" w:hAnsi="Times New Roman" w:cs="Times New Roman"/>
          <w:sz w:val="28"/>
          <w:szCs w:val="28"/>
        </w:rPr>
        <w:t>в системе ОМС не проводят.</w:t>
      </w:r>
    </w:p>
    <w:p w:rsidR="00DE49B4"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структуру</w:t>
      </w:r>
      <w:r w:rsidRPr="00D91AF6">
        <w:rPr>
          <w:rFonts w:ascii="Times New Roman" w:hAnsi="Times New Roman" w:cs="Times New Roman"/>
          <w:sz w:val="28"/>
          <w:szCs w:val="28"/>
        </w:rPr>
        <w:t xml:space="preserve"> </w:t>
      </w:r>
      <w:r>
        <w:rPr>
          <w:rFonts w:ascii="Times New Roman" w:hAnsi="Times New Roman" w:cs="Times New Roman"/>
          <w:sz w:val="28"/>
          <w:szCs w:val="28"/>
        </w:rPr>
        <w:t>ГБУЗ «</w:t>
      </w:r>
      <w:proofErr w:type="spellStart"/>
      <w:r>
        <w:rPr>
          <w:rFonts w:ascii="Times New Roman" w:hAnsi="Times New Roman" w:cs="Times New Roman"/>
          <w:sz w:val="28"/>
          <w:szCs w:val="28"/>
        </w:rPr>
        <w:t>Белореченская</w:t>
      </w:r>
      <w:proofErr w:type="spellEnd"/>
      <w:r>
        <w:rPr>
          <w:rFonts w:ascii="Times New Roman" w:hAnsi="Times New Roman" w:cs="Times New Roman"/>
          <w:sz w:val="28"/>
          <w:szCs w:val="28"/>
        </w:rPr>
        <w:t xml:space="preserve"> ЦРБ» МЗ КК вх</w:t>
      </w:r>
      <w:r w:rsidR="00555939">
        <w:rPr>
          <w:rFonts w:ascii="Times New Roman" w:hAnsi="Times New Roman" w:cs="Times New Roman"/>
          <w:sz w:val="28"/>
          <w:szCs w:val="28"/>
        </w:rPr>
        <w:t xml:space="preserve">одят </w:t>
      </w:r>
      <w:r>
        <w:rPr>
          <w:rFonts w:ascii="Times New Roman" w:hAnsi="Times New Roman" w:cs="Times New Roman"/>
          <w:sz w:val="28"/>
          <w:szCs w:val="28"/>
        </w:rPr>
        <w:t xml:space="preserve">следующие подразделения: </w:t>
      </w:r>
      <w:r w:rsidRPr="00D91AF6">
        <w:rPr>
          <w:rFonts w:ascii="Times New Roman" w:hAnsi="Times New Roman" w:cs="Times New Roman"/>
          <w:sz w:val="28"/>
          <w:szCs w:val="28"/>
        </w:rPr>
        <w:t>женская консультация, станция скорой медицинской помощи, детская поликлиника, взрослая поликлиника, 2 участковые больницы,</w:t>
      </w:r>
      <w:r w:rsidR="00555939">
        <w:rPr>
          <w:rFonts w:ascii="Times New Roman" w:hAnsi="Times New Roman" w:cs="Times New Roman"/>
          <w:sz w:val="28"/>
          <w:szCs w:val="28"/>
        </w:rPr>
        <w:t xml:space="preserve"> </w:t>
      </w:r>
      <w:r w:rsidR="00063AA4">
        <w:rPr>
          <w:rFonts w:ascii="Times New Roman" w:hAnsi="Times New Roman" w:cs="Times New Roman"/>
          <w:sz w:val="28"/>
          <w:szCs w:val="28"/>
        </w:rPr>
        <w:t>9</w:t>
      </w:r>
      <w:r w:rsidRPr="00D91AF6">
        <w:rPr>
          <w:rFonts w:ascii="Times New Roman" w:hAnsi="Times New Roman" w:cs="Times New Roman"/>
          <w:sz w:val="28"/>
          <w:szCs w:val="28"/>
        </w:rPr>
        <w:t xml:space="preserve"> врачебных амбулаторий</w:t>
      </w:r>
      <w:r w:rsidR="00F548FB">
        <w:rPr>
          <w:rFonts w:ascii="Times New Roman" w:hAnsi="Times New Roman" w:cs="Times New Roman"/>
          <w:sz w:val="28"/>
          <w:szCs w:val="28"/>
        </w:rPr>
        <w:t xml:space="preserve"> </w:t>
      </w:r>
      <w:r w:rsidR="00F548FB" w:rsidRPr="00F548FB">
        <w:rPr>
          <w:rFonts w:ascii="Times New Roman" w:hAnsi="Times New Roman" w:cs="Times New Roman"/>
          <w:sz w:val="28"/>
          <w:szCs w:val="28"/>
        </w:rPr>
        <w:t>и</w:t>
      </w:r>
      <w:r w:rsidRPr="00F548FB">
        <w:rPr>
          <w:rFonts w:ascii="Times New Roman" w:hAnsi="Times New Roman" w:cs="Times New Roman"/>
          <w:sz w:val="28"/>
          <w:szCs w:val="28"/>
        </w:rPr>
        <w:t xml:space="preserve"> </w:t>
      </w:r>
      <w:r w:rsidR="00F548FB" w:rsidRPr="00F548FB">
        <w:rPr>
          <w:rFonts w:ascii="Times New Roman" w:hAnsi="Times New Roman" w:cs="Times New Roman"/>
          <w:sz w:val="28"/>
          <w:szCs w:val="28"/>
        </w:rPr>
        <w:t>30</w:t>
      </w:r>
      <w:r w:rsidRPr="00F548FB">
        <w:rPr>
          <w:rFonts w:ascii="Times New Roman" w:hAnsi="Times New Roman" w:cs="Times New Roman"/>
          <w:sz w:val="28"/>
          <w:szCs w:val="28"/>
        </w:rPr>
        <w:t xml:space="preserve"> фельдшерско-акушерских пунктов</w:t>
      </w:r>
      <w:r w:rsidR="00F548FB" w:rsidRPr="00F548FB">
        <w:rPr>
          <w:rFonts w:ascii="Times New Roman" w:hAnsi="Times New Roman" w:cs="Times New Roman"/>
          <w:sz w:val="28"/>
          <w:szCs w:val="28"/>
        </w:rPr>
        <w:t>, из них 1 передвижной</w:t>
      </w:r>
      <w:r w:rsidRPr="00F548FB">
        <w:rPr>
          <w:rFonts w:ascii="Times New Roman" w:hAnsi="Times New Roman" w:cs="Times New Roman"/>
          <w:sz w:val="28"/>
          <w:szCs w:val="28"/>
        </w:rPr>
        <w:t>.</w:t>
      </w:r>
      <w:r>
        <w:rPr>
          <w:rFonts w:ascii="Times New Roman" w:hAnsi="Times New Roman" w:cs="Times New Roman"/>
          <w:sz w:val="28"/>
          <w:szCs w:val="28"/>
        </w:rPr>
        <w:t xml:space="preserve"> </w:t>
      </w:r>
      <w:r w:rsidRPr="00D91AF6">
        <w:rPr>
          <w:rFonts w:ascii="Times New Roman" w:hAnsi="Times New Roman" w:cs="Times New Roman"/>
          <w:sz w:val="28"/>
          <w:szCs w:val="28"/>
        </w:rPr>
        <w:t xml:space="preserve"> </w:t>
      </w:r>
    </w:p>
    <w:p w:rsidR="00063AA4" w:rsidRDefault="00044D47" w:rsidP="00044D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CB5191">
        <w:rPr>
          <w:rFonts w:ascii="Times New Roman" w:hAnsi="Times New Roman" w:cs="Times New Roman"/>
          <w:sz w:val="28"/>
          <w:szCs w:val="28"/>
        </w:rPr>
        <w:t xml:space="preserve"> целях оптимальной доступности </w:t>
      </w:r>
      <w:r w:rsidR="00DE49B4" w:rsidRPr="00CB5191">
        <w:rPr>
          <w:rFonts w:ascii="Times New Roman" w:hAnsi="Times New Roman" w:cs="Times New Roman"/>
          <w:sz w:val="28"/>
          <w:szCs w:val="28"/>
        </w:rPr>
        <w:t>для населения</w:t>
      </w:r>
      <w:r w:rsidR="00DE49B4">
        <w:rPr>
          <w:rFonts w:ascii="Times New Roman" w:hAnsi="Times New Roman" w:cs="Times New Roman"/>
          <w:sz w:val="28"/>
          <w:szCs w:val="28"/>
        </w:rPr>
        <w:t xml:space="preserve"> </w:t>
      </w:r>
      <w:r>
        <w:rPr>
          <w:rFonts w:ascii="Times New Roman" w:hAnsi="Times New Roman" w:cs="Times New Roman"/>
          <w:sz w:val="28"/>
          <w:szCs w:val="28"/>
        </w:rPr>
        <w:t>первичной медико-санитарной помощи</w:t>
      </w:r>
      <w:r w:rsidRPr="00CB5191">
        <w:rPr>
          <w:rFonts w:ascii="Times New Roman" w:hAnsi="Times New Roman" w:cs="Times New Roman"/>
          <w:sz w:val="28"/>
          <w:szCs w:val="28"/>
        </w:rPr>
        <w:t xml:space="preserve">, </w:t>
      </w:r>
      <w:r>
        <w:rPr>
          <w:rFonts w:ascii="Times New Roman" w:hAnsi="Times New Roman" w:cs="Times New Roman"/>
          <w:sz w:val="28"/>
          <w:szCs w:val="28"/>
        </w:rPr>
        <w:t xml:space="preserve">в рамках </w:t>
      </w:r>
      <w:r w:rsidR="000C4877">
        <w:rPr>
          <w:rFonts w:ascii="Times New Roman" w:hAnsi="Times New Roman" w:cs="Times New Roman"/>
          <w:sz w:val="28"/>
          <w:szCs w:val="28"/>
        </w:rPr>
        <w:t>реализации</w:t>
      </w:r>
      <w:r w:rsidR="00116F3E">
        <w:rPr>
          <w:rFonts w:ascii="Times New Roman" w:hAnsi="Times New Roman" w:cs="Times New Roman"/>
          <w:sz w:val="28"/>
          <w:szCs w:val="28"/>
        </w:rPr>
        <w:t xml:space="preserve"> национального проекта «Здравоохранение», </w:t>
      </w:r>
      <w:r w:rsidRPr="00CB5191">
        <w:rPr>
          <w:rFonts w:ascii="Times New Roman" w:hAnsi="Times New Roman" w:cs="Times New Roman"/>
          <w:sz w:val="28"/>
          <w:szCs w:val="28"/>
        </w:rPr>
        <w:t>дейс</w:t>
      </w:r>
      <w:r w:rsidR="00116F3E">
        <w:rPr>
          <w:rFonts w:ascii="Times New Roman" w:hAnsi="Times New Roman" w:cs="Times New Roman"/>
          <w:sz w:val="28"/>
          <w:szCs w:val="28"/>
        </w:rPr>
        <w:t xml:space="preserve">твующего в </w:t>
      </w:r>
      <w:r>
        <w:rPr>
          <w:rFonts w:ascii="Times New Roman" w:hAnsi="Times New Roman" w:cs="Times New Roman"/>
          <w:sz w:val="28"/>
          <w:szCs w:val="28"/>
        </w:rPr>
        <w:t>период 2020-2024</w:t>
      </w:r>
      <w:r w:rsidR="00DE49B4">
        <w:rPr>
          <w:rFonts w:ascii="Times New Roman" w:hAnsi="Times New Roman" w:cs="Times New Roman"/>
          <w:sz w:val="28"/>
          <w:szCs w:val="28"/>
        </w:rPr>
        <w:t xml:space="preserve"> </w:t>
      </w:r>
      <w:r w:rsidR="00116F3E">
        <w:rPr>
          <w:rFonts w:ascii="Times New Roman" w:hAnsi="Times New Roman" w:cs="Times New Roman"/>
          <w:sz w:val="28"/>
          <w:szCs w:val="28"/>
        </w:rPr>
        <w:t>гг. и</w:t>
      </w:r>
      <w:r>
        <w:rPr>
          <w:rFonts w:ascii="Times New Roman" w:hAnsi="Times New Roman" w:cs="Times New Roman"/>
          <w:sz w:val="28"/>
          <w:szCs w:val="28"/>
        </w:rPr>
        <w:t xml:space="preserve"> регионального проекта </w:t>
      </w:r>
      <w:r w:rsidRPr="00CB5191">
        <w:rPr>
          <w:rFonts w:ascii="Times New Roman" w:hAnsi="Times New Roman" w:cs="Times New Roman"/>
          <w:sz w:val="28"/>
          <w:szCs w:val="28"/>
        </w:rPr>
        <w:t>«Первичная медико-санитарная помощь»</w:t>
      </w:r>
      <w:r>
        <w:rPr>
          <w:rFonts w:ascii="Times New Roman" w:hAnsi="Times New Roman" w:cs="Times New Roman"/>
          <w:sz w:val="28"/>
          <w:szCs w:val="28"/>
        </w:rPr>
        <w:t xml:space="preserve">, </w:t>
      </w:r>
      <w:r w:rsidRPr="00CB5191">
        <w:rPr>
          <w:rFonts w:ascii="Times New Roman" w:hAnsi="Times New Roman" w:cs="Times New Roman"/>
          <w:sz w:val="28"/>
          <w:szCs w:val="28"/>
        </w:rPr>
        <w:t xml:space="preserve">в </w:t>
      </w:r>
      <w:r w:rsidR="00DE49B4">
        <w:rPr>
          <w:rFonts w:ascii="Times New Roman" w:hAnsi="Times New Roman" w:cs="Times New Roman"/>
          <w:sz w:val="28"/>
          <w:szCs w:val="28"/>
        </w:rPr>
        <w:t xml:space="preserve">МО </w:t>
      </w:r>
      <w:r w:rsidRPr="00CB5191">
        <w:rPr>
          <w:rFonts w:ascii="Times New Roman" w:hAnsi="Times New Roman" w:cs="Times New Roman"/>
          <w:sz w:val="28"/>
          <w:szCs w:val="28"/>
        </w:rPr>
        <w:t>Белореченск</w:t>
      </w:r>
      <w:r w:rsidR="00DE49B4">
        <w:rPr>
          <w:rFonts w:ascii="Times New Roman" w:hAnsi="Times New Roman" w:cs="Times New Roman"/>
          <w:sz w:val="28"/>
          <w:szCs w:val="28"/>
        </w:rPr>
        <w:t>ий</w:t>
      </w:r>
      <w:r w:rsidR="00116F3E">
        <w:rPr>
          <w:rFonts w:ascii="Times New Roman" w:hAnsi="Times New Roman" w:cs="Times New Roman"/>
          <w:sz w:val="28"/>
          <w:szCs w:val="28"/>
        </w:rPr>
        <w:t xml:space="preserve"> </w:t>
      </w:r>
      <w:r w:rsidRPr="00CB5191">
        <w:rPr>
          <w:rFonts w:ascii="Times New Roman" w:hAnsi="Times New Roman" w:cs="Times New Roman"/>
          <w:sz w:val="28"/>
          <w:szCs w:val="28"/>
        </w:rPr>
        <w:t xml:space="preserve">район </w:t>
      </w:r>
      <w:r>
        <w:rPr>
          <w:rFonts w:ascii="Times New Roman" w:hAnsi="Times New Roman" w:cs="Times New Roman"/>
          <w:sz w:val="28"/>
          <w:szCs w:val="28"/>
        </w:rPr>
        <w:t xml:space="preserve">в 2020 </w:t>
      </w:r>
      <w:r w:rsidR="00DE49B4">
        <w:rPr>
          <w:rFonts w:ascii="Times New Roman" w:hAnsi="Times New Roman" w:cs="Times New Roman"/>
          <w:sz w:val="28"/>
          <w:szCs w:val="28"/>
        </w:rPr>
        <w:t>г.</w:t>
      </w:r>
      <w:r>
        <w:rPr>
          <w:rFonts w:ascii="Times New Roman" w:hAnsi="Times New Roman" w:cs="Times New Roman"/>
          <w:sz w:val="28"/>
          <w:szCs w:val="28"/>
        </w:rPr>
        <w:t xml:space="preserve"> </w:t>
      </w:r>
      <w:r w:rsidR="00DE49B4" w:rsidRPr="00CB5191">
        <w:rPr>
          <w:rFonts w:ascii="Times New Roman" w:hAnsi="Times New Roman" w:cs="Times New Roman"/>
          <w:sz w:val="28"/>
          <w:szCs w:val="28"/>
        </w:rPr>
        <w:t xml:space="preserve">в п. </w:t>
      </w:r>
      <w:proofErr w:type="spellStart"/>
      <w:r w:rsidR="00DE49B4" w:rsidRPr="00CB5191">
        <w:rPr>
          <w:rFonts w:ascii="Times New Roman" w:hAnsi="Times New Roman" w:cs="Times New Roman"/>
          <w:sz w:val="28"/>
          <w:szCs w:val="28"/>
        </w:rPr>
        <w:t>Верхневеденеевском</w:t>
      </w:r>
      <w:proofErr w:type="spellEnd"/>
      <w:r w:rsidR="00DE49B4" w:rsidRPr="00CB5191">
        <w:rPr>
          <w:rFonts w:ascii="Times New Roman" w:hAnsi="Times New Roman" w:cs="Times New Roman"/>
          <w:sz w:val="28"/>
          <w:szCs w:val="28"/>
        </w:rPr>
        <w:t xml:space="preserve"> и</w:t>
      </w:r>
      <w:r w:rsidR="00DE49B4">
        <w:rPr>
          <w:rFonts w:ascii="Times New Roman" w:hAnsi="Times New Roman" w:cs="Times New Roman"/>
          <w:sz w:val="28"/>
          <w:szCs w:val="28"/>
        </w:rPr>
        <w:t xml:space="preserve"> </w:t>
      </w:r>
      <w:r w:rsidR="00DE49B4" w:rsidRPr="00CB5191">
        <w:rPr>
          <w:rFonts w:ascii="Times New Roman" w:hAnsi="Times New Roman" w:cs="Times New Roman"/>
          <w:sz w:val="28"/>
          <w:szCs w:val="28"/>
        </w:rPr>
        <w:t>п. Новом</w:t>
      </w:r>
      <w:r w:rsidR="00DE49B4">
        <w:rPr>
          <w:rFonts w:ascii="Times New Roman" w:hAnsi="Times New Roman" w:cs="Times New Roman"/>
          <w:sz w:val="28"/>
          <w:szCs w:val="28"/>
        </w:rPr>
        <w:t xml:space="preserve"> </w:t>
      </w:r>
      <w:r w:rsidR="00116F3E">
        <w:rPr>
          <w:rFonts w:ascii="Times New Roman" w:hAnsi="Times New Roman" w:cs="Times New Roman"/>
          <w:sz w:val="28"/>
          <w:szCs w:val="28"/>
        </w:rPr>
        <w:t xml:space="preserve">установлено 2 модульных </w:t>
      </w:r>
      <w:proofErr w:type="spellStart"/>
      <w:r w:rsidR="00116F3E">
        <w:rPr>
          <w:rFonts w:ascii="Times New Roman" w:hAnsi="Times New Roman" w:cs="Times New Roman"/>
          <w:sz w:val="28"/>
          <w:szCs w:val="28"/>
        </w:rPr>
        <w:t>ФАПа</w:t>
      </w:r>
      <w:proofErr w:type="spellEnd"/>
      <w:r w:rsidR="00116F3E">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CB5191">
        <w:rPr>
          <w:rFonts w:ascii="Times New Roman" w:hAnsi="Times New Roman" w:cs="Times New Roman"/>
          <w:sz w:val="28"/>
          <w:szCs w:val="28"/>
        </w:rPr>
        <w:t xml:space="preserve">п. Родники </w:t>
      </w:r>
      <w:r>
        <w:rPr>
          <w:rFonts w:ascii="Times New Roman" w:hAnsi="Times New Roman" w:cs="Times New Roman"/>
          <w:sz w:val="28"/>
          <w:szCs w:val="28"/>
        </w:rPr>
        <w:t>построено здание врачебной амбулатории.</w:t>
      </w:r>
      <w:r w:rsidR="000C4877">
        <w:rPr>
          <w:rFonts w:ascii="Times New Roman" w:hAnsi="Times New Roman" w:cs="Times New Roman"/>
          <w:sz w:val="28"/>
          <w:szCs w:val="28"/>
        </w:rPr>
        <w:t xml:space="preserve"> </w:t>
      </w:r>
    </w:p>
    <w:p w:rsidR="00044D47" w:rsidRPr="000B7B49" w:rsidRDefault="000C4877" w:rsidP="00044D4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 202</w:t>
      </w:r>
      <w:r w:rsidR="00116F3E">
        <w:rPr>
          <w:rFonts w:ascii="Times New Roman" w:hAnsi="Times New Roman" w:cs="Times New Roman"/>
          <w:sz w:val="28"/>
          <w:szCs w:val="28"/>
        </w:rPr>
        <w:t>2</w:t>
      </w:r>
      <w:r>
        <w:rPr>
          <w:rFonts w:ascii="Times New Roman" w:hAnsi="Times New Roman" w:cs="Times New Roman"/>
          <w:sz w:val="28"/>
          <w:szCs w:val="28"/>
        </w:rPr>
        <w:t xml:space="preserve"> году </w:t>
      </w:r>
      <w:r w:rsidR="000B7B49">
        <w:rPr>
          <w:rFonts w:ascii="Times New Roman" w:hAnsi="Times New Roman" w:cs="Times New Roman"/>
          <w:sz w:val="28"/>
          <w:szCs w:val="28"/>
        </w:rPr>
        <w:t>в</w:t>
      </w:r>
      <w:r w:rsidR="00063AA4">
        <w:rPr>
          <w:rFonts w:ascii="Times New Roman" w:hAnsi="Times New Roman" w:cs="Times New Roman"/>
          <w:sz w:val="28"/>
          <w:szCs w:val="28"/>
        </w:rPr>
        <w:t xml:space="preserve"> </w:t>
      </w:r>
      <w:r w:rsidR="000B7B49">
        <w:rPr>
          <w:rFonts w:ascii="Times New Roman" w:hAnsi="Times New Roman" w:cs="Times New Roman"/>
          <w:sz w:val="28"/>
          <w:szCs w:val="28"/>
        </w:rPr>
        <w:t>п. Заречном построено</w:t>
      </w:r>
      <w:r w:rsidR="000B7B49" w:rsidRPr="000B7B49">
        <w:rPr>
          <w:rFonts w:ascii="Times New Roman" w:hAnsi="Times New Roman" w:cs="Times New Roman"/>
          <w:sz w:val="28"/>
          <w:szCs w:val="28"/>
        </w:rPr>
        <w:t xml:space="preserve"> здани</w:t>
      </w:r>
      <w:r w:rsidR="000B7B49">
        <w:rPr>
          <w:rFonts w:ascii="Times New Roman" w:hAnsi="Times New Roman" w:cs="Times New Roman"/>
          <w:sz w:val="28"/>
          <w:szCs w:val="28"/>
        </w:rPr>
        <w:t>е</w:t>
      </w:r>
      <w:r w:rsidR="000B7B49" w:rsidRPr="000B7B49">
        <w:rPr>
          <w:rFonts w:ascii="Times New Roman" w:hAnsi="Times New Roman" w:cs="Times New Roman"/>
          <w:sz w:val="28"/>
          <w:szCs w:val="28"/>
        </w:rPr>
        <w:t xml:space="preserve"> а</w:t>
      </w:r>
      <w:r w:rsidR="00063AA4">
        <w:rPr>
          <w:rFonts w:ascii="Times New Roman" w:hAnsi="Times New Roman" w:cs="Times New Roman"/>
          <w:sz w:val="28"/>
          <w:szCs w:val="28"/>
        </w:rPr>
        <w:t>мбулатории врача общей практики,</w:t>
      </w:r>
      <w:r w:rsidR="000B7B49" w:rsidRPr="000B7B49">
        <w:rPr>
          <w:rFonts w:ascii="Times New Roman" w:hAnsi="Times New Roman" w:cs="Times New Roman"/>
          <w:sz w:val="28"/>
          <w:szCs w:val="28"/>
        </w:rPr>
        <w:t xml:space="preserve"> </w:t>
      </w:r>
      <w:r w:rsidR="00063AA4">
        <w:rPr>
          <w:rFonts w:ascii="Times New Roman" w:hAnsi="Times New Roman" w:cs="Times New Roman"/>
          <w:sz w:val="28"/>
          <w:szCs w:val="28"/>
        </w:rPr>
        <w:t>за</w:t>
      </w:r>
      <w:r w:rsidR="000B7B49" w:rsidRPr="000B7B49">
        <w:rPr>
          <w:rFonts w:ascii="Times New Roman" w:hAnsi="Times New Roman" w:cs="Times New Roman"/>
          <w:sz w:val="28"/>
          <w:szCs w:val="28"/>
        </w:rPr>
        <w:t>проектирован</w:t>
      </w:r>
      <w:r w:rsidR="00063AA4">
        <w:rPr>
          <w:rFonts w:ascii="Times New Roman" w:hAnsi="Times New Roman" w:cs="Times New Roman"/>
          <w:sz w:val="28"/>
          <w:szCs w:val="28"/>
        </w:rPr>
        <w:t>о</w:t>
      </w:r>
      <w:r w:rsidR="000B7B49" w:rsidRPr="000B7B49">
        <w:rPr>
          <w:rFonts w:ascii="Times New Roman" w:hAnsi="Times New Roman" w:cs="Times New Roman"/>
          <w:sz w:val="28"/>
          <w:szCs w:val="28"/>
        </w:rPr>
        <w:t xml:space="preserve"> здани</w:t>
      </w:r>
      <w:r w:rsidR="00063AA4">
        <w:rPr>
          <w:rFonts w:ascii="Times New Roman" w:hAnsi="Times New Roman" w:cs="Times New Roman"/>
          <w:sz w:val="28"/>
          <w:szCs w:val="28"/>
        </w:rPr>
        <w:t>е</w:t>
      </w:r>
      <w:r w:rsidR="000B7B49" w:rsidRPr="000B7B49">
        <w:rPr>
          <w:rFonts w:ascii="Times New Roman" w:hAnsi="Times New Roman" w:cs="Times New Roman"/>
          <w:sz w:val="28"/>
          <w:szCs w:val="28"/>
        </w:rPr>
        <w:t xml:space="preserve"> амбулатории вр</w:t>
      </w:r>
      <w:r w:rsidR="000B7B49">
        <w:rPr>
          <w:rFonts w:ascii="Times New Roman" w:hAnsi="Times New Roman" w:cs="Times New Roman"/>
          <w:sz w:val="28"/>
          <w:szCs w:val="28"/>
        </w:rPr>
        <w:t>ача общей практики в п. Южном.</w:t>
      </w:r>
      <w:r w:rsidR="000B7B49" w:rsidRPr="000B7B49">
        <w:rPr>
          <w:rFonts w:ascii="Times New Roman" w:hAnsi="Times New Roman" w:cs="Times New Roman"/>
          <w:sz w:val="28"/>
          <w:szCs w:val="28"/>
        </w:rPr>
        <w:t xml:space="preserve">    </w:t>
      </w:r>
      <w:r w:rsidR="000B7B49">
        <w:rPr>
          <w:rFonts w:ascii="Times New Roman" w:hAnsi="Times New Roman" w:cs="Times New Roman"/>
          <w:sz w:val="28"/>
          <w:szCs w:val="28"/>
        </w:rPr>
        <w:t xml:space="preserve"> </w:t>
      </w:r>
    </w:p>
    <w:p w:rsidR="00044D47" w:rsidRPr="00D91AF6" w:rsidRDefault="00044D47" w:rsidP="00D9698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целях снижения млад</w:t>
      </w:r>
      <w:r w:rsidR="00063AA4">
        <w:rPr>
          <w:rFonts w:ascii="Times New Roman" w:hAnsi="Times New Roman" w:cs="Times New Roman"/>
          <w:sz w:val="28"/>
          <w:szCs w:val="28"/>
        </w:rPr>
        <w:t xml:space="preserve">енческой и детской смертности, </w:t>
      </w:r>
      <w:r>
        <w:rPr>
          <w:rFonts w:ascii="Times New Roman" w:hAnsi="Times New Roman" w:cs="Times New Roman"/>
          <w:sz w:val="28"/>
          <w:szCs w:val="28"/>
        </w:rPr>
        <w:t>повышения качества п</w:t>
      </w:r>
      <w:r w:rsidR="00063AA4">
        <w:rPr>
          <w:rFonts w:ascii="Times New Roman" w:hAnsi="Times New Roman" w:cs="Times New Roman"/>
          <w:sz w:val="28"/>
          <w:szCs w:val="28"/>
        </w:rPr>
        <w:t xml:space="preserve">едиатрической службы, развития </w:t>
      </w:r>
      <w:r>
        <w:rPr>
          <w:rFonts w:ascii="Times New Roman" w:hAnsi="Times New Roman" w:cs="Times New Roman"/>
          <w:sz w:val="28"/>
          <w:szCs w:val="28"/>
        </w:rPr>
        <w:t xml:space="preserve">профилактического направления   при оказании медицинской </w:t>
      </w:r>
      <w:r w:rsidR="00063AA4">
        <w:rPr>
          <w:rFonts w:ascii="Times New Roman" w:hAnsi="Times New Roman" w:cs="Times New Roman"/>
          <w:sz w:val="28"/>
          <w:szCs w:val="28"/>
        </w:rPr>
        <w:t xml:space="preserve">помощи детям </w:t>
      </w:r>
      <w:proofErr w:type="spellStart"/>
      <w:r w:rsidR="00063AA4">
        <w:rPr>
          <w:rFonts w:ascii="Times New Roman" w:hAnsi="Times New Roman" w:cs="Times New Roman"/>
          <w:sz w:val="28"/>
          <w:szCs w:val="28"/>
        </w:rPr>
        <w:t>Белореченская</w:t>
      </w:r>
      <w:proofErr w:type="spellEnd"/>
      <w:r w:rsidR="00063AA4">
        <w:rPr>
          <w:rFonts w:ascii="Times New Roman" w:hAnsi="Times New Roman" w:cs="Times New Roman"/>
          <w:sz w:val="28"/>
          <w:szCs w:val="28"/>
        </w:rPr>
        <w:t xml:space="preserve"> ЦРБ </w:t>
      </w:r>
      <w:r>
        <w:rPr>
          <w:rFonts w:ascii="Times New Roman" w:hAnsi="Times New Roman" w:cs="Times New Roman"/>
          <w:sz w:val="28"/>
          <w:szCs w:val="28"/>
        </w:rPr>
        <w:t xml:space="preserve">принимает участие в проекте </w:t>
      </w:r>
      <w:r w:rsidRPr="00CB5191">
        <w:rPr>
          <w:rFonts w:ascii="Times New Roman" w:hAnsi="Times New Roman" w:cs="Times New Roman"/>
          <w:sz w:val="28"/>
          <w:szCs w:val="28"/>
        </w:rPr>
        <w:t>«Развитие детского здравоохранения Краснодарского края, включая создание современной инфраструктуры оказания медицинской помощи детям</w:t>
      </w:r>
      <w:r>
        <w:rPr>
          <w:rFonts w:ascii="Times New Roman" w:hAnsi="Times New Roman" w:cs="Times New Roman"/>
          <w:sz w:val="28"/>
          <w:szCs w:val="28"/>
        </w:rPr>
        <w:t>».</w:t>
      </w:r>
      <w:r w:rsidR="00D96985">
        <w:rPr>
          <w:rFonts w:ascii="Times New Roman" w:hAnsi="Times New Roman" w:cs="Times New Roman"/>
          <w:sz w:val="28"/>
          <w:szCs w:val="28"/>
        </w:rPr>
        <w:t xml:space="preserve"> </w:t>
      </w:r>
      <w:r>
        <w:rPr>
          <w:rFonts w:ascii="Times New Roman" w:hAnsi="Times New Roman" w:cs="Times New Roman"/>
          <w:sz w:val="28"/>
          <w:szCs w:val="28"/>
        </w:rPr>
        <w:t>В рамках данного проекта детская поликлиник</w:t>
      </w:r>
      <w:r w:rsidR="00DE49B4">
        <w:rPr>
          <w:rFonts w:ascii="Times New Roman" w:hAnsi="Times New Roman" w:cs="Times New Roman"/>
          <w:sz w:val="28"/>
          <w:szCs w:val="28"/>
        </w:rPr>
        <w:t>а</w:t>
      </w:r>
      <w:r w:rsidR="00063AA4">
        <w:rPr>
          <w:rFonts w:ascii="Times New Roman" w:hAnsi="Times New Roman" w:cs="Times New Roman"/>
          <w:sz w:val="28"/>
          <w:szCs w:val="28"/>
        </w:rPr>
        <w:t xml:space="preserve"> оснащена</w:t>
      </w:r>
      <w:r>
        <w:rPr>
          <w:rFonts w:ascii="Times New Roman" w:hAnsi="Times New Roman" w:cs="Times New Roman"/>
          <w:sz w:val="28"/>
          <w:szCs w:val="28"/>
        </w:rPr>
        <w:t xml:space="preserve"> современным медицинским оборудованием, проведен </w:t>
      </w:r>
      <w:r w:rsidR="00DE49B4">
        <w:rPr>
          <w:rFonts w:ascii="Times New Roman" w:hAnsi="Times New Roman" w:cs="Times New Roman"/>
          <w:sz w:val="28"/>
          <w:szCs w:val="28"/>
        </w:rPr>
        <w:t xml:space="preserve">ее </w:t>
      </w:r>
      <w:r>
        <w:rPr>
          <w:rFonts w:ascii="Times New Roman" w:hAnsi="Times New Roman" w:cs="Times New Roman"/>
          <w:sz w:val="28"/>
          <w:szCs w:val="28"/>
        </w:rPr>
        <w:t>капитальный</w:t>
      </w:r>
      <w:r w:rsidR="00DE49B4">
        <w:rPr>
          <w:rFonts w:ascii="Times New Roman" w:hAnsi="Times New Roman" w:cs="Times New Roman"/>
          <w:sz w:val="28"/>
          <w:szCs w:val="28"/>
        </w:rPr>
        <w:t xml:space="preserve"> ремонт</w:t>
      </w:r>
      <w:r>
        <w:rPr>
          <w:rFonts w:ascii="Times New Roman" w:hAnsi="Times New Roman" w:cs="Times New Roman"/>
          <w:sz w:val="28"/>
          <w:szCs w:val="28"/>
        </w:rPr>
        <w:t xml:space="preserve">. </w:t>
      </w:r>
    </w:p>
    <w:p w:rsidR="00044D47" w:rsidRPr="00D91AF6"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Ключевой проблемой </w:t>
      </w:r>
      <w:r w:rsidRPr="00D91AF6">
        <w:rPr>
          <w:rFonts w:ascii="Times New Roman" w:eastAsia="Calibri" w:hAnsi="Times New Roman" w:cs="Times New Roman"/>
          <w:color w:val="000000" w:themeColor="text1"/>
          <w:sz w:val="28"/>
          <w:szCs w:val="28"/>
        </w:rPr>
        <w:t xml:space="preserve">здравоохранения </w:t>
      </w:r>
      <w:r w:rsidR="00DE49B4">
        <w:rPr>
          <w:rFonts w:ascii="Times New Roman" w:eastAsia="Calibri" w:hAnsi="Times New Roman" w:cs="Times New Roman"/>
          <w:color w:val="000000" w:themeColor="text1"/>
          <w:sz w:val="28"/>
          <w:szCs w:val="28"/>
        </w:rPr>
        <w:t xml:space="preserve">МО </w:t>
      </w:r>
      <w:r w:rsidRPr="00D91AF6">
        <w:rPr>
          <w:rFonts w:ascii="Times New Roman" w:eastAsia="Calibri" w:hAnsi="Times New Roman" w:cs="Times New Roman"/>
          <w:color w:val="000000" w:themeColor="text1"/>
          <w:sz w:val="28"/>
          <w:szCs w:val="28"/>
        </w:rPr>
        <w:t>Белореченск</w:t>
      </w:r>
      <w:r w:rsidR="00DE49B4">
        <w:rPr>
          <w:rFonts w:ascii="Times New Roman" w:eastAsia="Calibri" w:hAnsi="Times New Roman" w:cs="Times New Roman"/>
          <w:color w:val="000000" w:themeColor="text1"/>
          <w:sz w:val="28"/>
          <w:szCs w:val="28"/>
        </w:rPr>
        <w:t>ий</w:t>
      </w:r>
      <w:r w:rsidRPr="00D91AF6">
        <w:rPr>
          <w:rFonts w:ascii="Times New Roman" w:eastAsia="Calibri" w:hAnsi="Times New Roman" w:cs="Times New Roman"/>
          <w:color w:val="000000" w:themeColor="text1"/>
          <w:sz w:val="28"/>
          <w:szCs w:val="28"/>
        </w:rPr>
        <w:t xml:space="preserve"> район, как и в целом отрасли здравоохранения,</w:t>
      </w:r>
      <w:r w:rsidRPr="00D91AF6">
        <w:rPr>
          <w:rFonts w:ascii="Times New Roman" w:hAnsi="Times New Roman" w:cs="Times New Roman"/>
          <w:sz w:val="28"/>
          <w:szCs w:val="28"/>
        </w:rPr>
        <w:t xml:space="preserve"> является </w:t>
      </w:r>
      <w:r w:rsidR="00DE49B4">
        <w:rPr>
          <w:rFonts w:ascii="Times New Roman" w:hAnsi="Times New Roman" w:cs="Times New Roman"/>
          <w:sz w:val="28"/>
          <w:szCs w:val="28"/>
        </w:rPr>
        <w:t>необходимость дальнейшей</w:t>
      </w:r>
      <w:r w:rsidRPr="00D91AF6">
        <w:rPr>
          <w:rFonts w:ascii="Times New Roman" w:hAnsi="Times New Roman" w:cs="Times New Roman"/>
          <w:sz w:val="28"/>
          <w:szCs w:val="28"/>
        </w:rPr>
        <w:t xml:space="preserve"> обеспеченност</w:t>
      </w:r>
      <w:r w:rsidR="00DE49B4">
        <w:rPr>
          <w:rFonts w:ascii="Times New Roman" w:hAnsi="Times New Roman" w:cs="Times New Roman"/>
          <w:sz w:val="28"/>
          <w:szCs w:val="28"/>
        </w:rPr>
        <w:t>и</w:t>
      </w:r>
      <w:r w:rsidRPr="00D91AF6">
        <w:rPr>
          <w:rFonts w:ascii="Times New Roman" w:hAnsi="Times New Roman" w:cs="Times New Roman"/>
          <w:sz w:val="28"/>
          <w:szCs w:val="28"/>
        </w:rPr>
        <w:t xml:space="preserve"> квалифицированным персоналом. </w:t>
      </w:r>
      <w:r w:rsidRPr="00D91AF6">
        <w:rPr>
          <w:rFonts w:ascii="Times New Roman" w:eastAsia="Calibri" w:hAnsi="Times New Roman" w:cs="Times New Roman"/>
          <w:color w:val="000000" w:themeColor="text1"/>
          <w:sz w:val="28"/>
          <w:szCs w:val="28"/>
        </w:rPr>
        <w:t xml:space="preserve">В этой связи предпринимаются меры по привлечению врачей в </w:t>
      </w:r>
      <w:r w:rsidR="00DE49B4">
        <w:rPr>
          <w:rFonts w:ascii="Times New Roman" w:eastAsia="Calibri" w:hAnsi="Times New Roman" w:cs="Times New Roman"/>
          <w:color w:val="000000" w:themeColor="text1"/>
          <w:sz w:val="28"/>
          <w:szCs w:val="28"/>
        </w:rPr>
        <w:t xml:space="preserve">МО </w:t>
      </w:r>
      <w:r w:rsidR="00DE49B4" w:rsidRPr="00D91AF6">
        <w:rPr>
          <w:rFonts w:ascii="Times New Roman" w:eastAsia="Calibri" w:hAnsi="Times New Roman" w:cs="Times New Roman"/>
          <w:color w:val="000000" w:themeColor="text1"/>
          <w:sz w:val="28"/>
          <w:szCs w:val="28"/>
        </w:rPr>
        <w:t>Белореченск</w:t>
      </w:r>
      <w:r w:rsidR="00DE49B4">
        <w:rPr>
          <w:rFonts w:ascii="Times New Roman" w:eastAsia="Calibri" w:hAnsi="Times New Roman" w:cs="Times New Roman"/>
          <w:color w:val="000000" w:themeColor="text1"/>
          <w:sz w:val="28"/>
          <w:szCs w:val="28"/>
        </w:rPr>
        <w:t>ий</w:t>
      </w:r>
      <w:r w:rsidR="00DE49B4" w:rsidRPr="00D91AF6">
        <w:rPr>
          <w:rFonts w:ascii="Times New Roman" w:eastAsia="Calibri" w:hAnsi="Times New Roman" w:cs="Times New Roman"/>
          <w:color w:val="000000" w:themeColor="text1"/>
          <w:sz w:val="28"/>
          <w:szCs w:val="28"/>
        </w:rPr>
        <w:t xml:space="preserve"> </w:t>
      </w:r>
      <w:r w:rsidRPr="00D91AF6">
        <w:rPr>
          <w:rFonts w:ascii="Times New Roman" w:eastAsia="Calibri" w:hAnsi="Times New Roman" w:cs="Times New Roman"/>
          <w:color w:val="000000" w:themeColor="text1"/>
          <w:sz w:val="28"/>
          <w:szCs w:val="28"/>
        </w:rPr>
        <w:t xml:space="preserve">район в рамках краевой </w:t>
      </w:r>
      <w:r w:rsidR="00DE49B4">
        <w:rPr>
          <w:rFonts w:ascii="Times New Roman" w:eastAsia="Calibri" w:hAnsi="Times New Roman" w:cs="Times New Roman"/>
          <w:color w:val="000000" w:themeColor="text1"/>
          <w:sz w:val="28"/>
          <w:szCs w:val="28"/>
        </w:rPr>
        <w:t>ЦП</w:t>
      </w:r>
      <w:r w:rsidRPr="00D91AF6">
        <w:rPr>
          <w:rFonts w:ascii="Times New Roman" w:eastAsia="Calibri" w:hAnsi="Times New Roman" w:cs="Times New Roman"/>
          <w:color w:val="000000" w:themeColor="text1"/>
          <w:sz w:val="28"/>
          <w:szCs w:val="28"/>
        </w:rPr>
        <w:t xml:space="preserve"> «Врачебные кадры для сельского здравоохранения» и программы «Земский доктор». </w:t>
      </w:r>
      <w:r w:rsidRPr="00D91AF6">
        <w:rPr>
          <w:rFonts w:ascii="Times New Roman" w:hAnsi="Times New Roman" w:cs="Times New Roman"/>
          <w:color w:val="000000" w:themeColor="text1"/>
          <w:sz w:val="28"/>
          <w:szCs w:val="28"/>
        </w:rPr>
        <w:t xml:space="preserve">С целью укомплектования лечебно-профилактических учреждений </w:t>
      </w:r>
      <w:r w:rsidR="00DE49B4">
        <w:rPr>
          <w:rFonts w:ascii="Times New Roman" w:eastAsia="Calibri" w:hAnsi="Times New Roman" w:cs="Times New Roman"/>
          <w:color w:val="000000" w:themeColor="text1"/>
          <w:sz w:val="28"/>
          <w:szCs w:val="28"/>
        </w:rPr>
        <w:t xml:space="preserve">МО </w:t>
      </w:r>
      <w:r w:rsidR="00DE49B4" w:rsidRPr="00D91AF6">
        <w:rPr>
          <w:rFonts w:ascii="Times New Roman" w:eastAsia="Calibri" w:hAnsi="Times New Roman" w:cs="Times New Roman"/>
          <w:color w:val="000000" w:themeColor="text1"/>
          <w:sz w:val="28"/>
          <w:szCs w:val="28"/>
        </w:rPr>
        <w:t>Белореченск</w:t>
      </w:r>
      <w:r w:rsidR="00DE49B4">
        <w:rPr>
          <w:rFonts w:ascii="Times New Roman" w:eastAsia="Calibri" w:hAnsi="Times New Roman" w:cs="Times New Roman"/>
          <w:color w:val="000000" w:themeColor="text1"/>
          <w:sz w:val="28"/>
          <w:szCs w:val="28"/>
        </w:rPr>
        <w:t>ий</w:t>
      </w:r>
      <w:r w:rsidR="00DE49B4" w:rsidRPr="00D91AF6">
        <w:rPr>
          <w:rFonts w:ascii="Times New Roman" w:eastAsia="Calibri" w:hAnsi="Times New Roman" w:cs="Times New Roman"/>
          <w:color w:val="000000" w:themeColor="text1"/>
          <w:sz w:val="28"/>
          <w:szCs w:val="28"/>
        </w:rPr>
        <w:t xml:space="preserve"> район </w:t>
      </w:r>
      <w:r w:rsidRPr="00D91AF6">
        <w:rPr>
          <w:rFonts w:ascii="Times New Roman" w:hAnsi="Times New Roman" w:cs="Times New Roman"/>
          <w:color w:val="000000" w:themeColor="text1"/>
          <w:sz w:val="28"/>
          <w:szCs w:val="28"/>
        </w:rPr>
        <w:t>врачебными кадрами ежегодно заключаются договор</w:t>
      </w:r>
      <w:r w:rsidR="00DE49B4">
        <w:rPr>
          <w:rFonts w:ascii="Times New Roman" w:hAnsi="Times New Roman" w:cs="Times New Roman"/>
          <w:color w:val="000000" w:themeColor="text1"/>
          <w:sz w:val="28"/>
          <w:szCs w:val="28"/>
        </w:rPr>
        <w:t>а</w:t>
      </w:r>
      <w:r w:rsidRPr="00D91AF6">
        <w:rPr>
          <w:rFonts w:ascii="Times New Roman" w:hAnsi="Times New Roman" w:cs="Times New Roman"/>
          <w:color w:val="000000" w:themeColor="text1"/>
          <w:sz w:val="28"/>
          <w:szCs w:val="28"/>
        </w:rPr>
        <w:t xml:space="preserve"> поступления по целевому набору в Кубанский государственный медицинский университет</w:t>
      </w:r>
      <w:r w:rsidR="00D96985">
        <w:rPr>
          <w:rFonts w:ascii="Times New Roman" w:hAnsi="Times New Roman" w:cs="Times New Roman"/>
          <w:color w:val="000000" w:themeColor="text1"/>
          <w:sz w:val="28"/>
          <w:szCs w:val="28"/>
        </w:rPr>
        <w:t>.</w:t>
      </w:r>
    </w:p>
    <w:p w:rsidR="00044D47"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Врачам-специалистам, прибывшим на работу в </w:t>
      </w:r>
      <w:r w:rsidR="00DE49B4">
        <w:rPr>
          <w:rFonts w:ascii="Times New Roman" w:eastAsia="Calibri" w:hAnsi="Times New Roman" w:cs="Times New Roman"/>
          <w:color w:val="000000" w:themeColor="text1"/>
          <w:sz w:val="28"/>
          <w:szCs w:val="28"/>
        </w:rPr>
        <w:t xml:space="preserve">МО </w:t>
      </w:r>
      <w:r w:rsidR="00DE49B4" w:rsidRPr="00D91AF6">
        <w:rPr>
          <w:rFonts w:ascii="Times New Roman" w:eastAsia="Calibri" w:hAnsi="Times New Roman" w:cs="Times New Roman"/>
          <w:color w:val="000000" w:themeColor="text1"/>
          <w:sz w:val="28"/>
          <w:szCs w:val="28"/>
        </w:rPr>
        <w:t>Белореченск</w:t>
      </w:r>
      <w:r w:rsidR="00DE49B4">
        <w:rPr>
          <w:rFonts w:ascii="Times New Roman" w:eastAsia="Calibri" w:hAnsi="Times New Roman" w:cs="Times New Roman"/>
          <w:color w:val="000000" w:themeColor="text1"/>
          <w:sz w:val="28"/>
          <w:szCs w:val="28"/>
        </w:rPr>
        <w:t>ий</w:t>
      </w:r>
      <w:r w:rsidR="00DE49B4" w:rsidRPr="00D91AF6">
        <w:rPr>
          <w:rFonts w:ascii="Times New Roman" w:eastAsia="Calibri" w:hAnsi="Times New Roman" w:cs="Times New Roman"/>
          <w:color w:val="000000" w:themeColor="text1"/>
          <w:sz w:val="28"/>
          <w:szCs w:val="28"/>
        </w:rPr>
        <w:t xml:space="preserve"> район </w:t>
      </w:r>
      <w:r w:rsidRPr="00D91AF6">
        <w:rPr>
          <w:rFonts w:ascii="Times New Roman" w:hAnsi="Times New Roman" w:cs="Times New Roman"/>
          <w:sz w:val="28"/>
          <w:szCs w:val="28"/>
        </w:rPr>
        <w:t>из других регионов, не имеющим жилья на территории муниципального образования, выделяются жилые помещения. В последующем, при работе врача специалиста на протяжении 5-7-ми лет в сфере здравоохранения на территории МО Белореченский район, указанные жилые помещения могут быть приватизированы.</w:t>
      </w:r>
    </w:p>
    <w:p w:rsidR="00044D47" w:rsidRPr="0066678C"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66678C">
        <w:rPr>
          <w:rFonts w:ascii="Times New Roman" w:hAnsi="Times New Roman" w:cs="Times New Roman"/>
          <w:sz w:val="28"/>
          <w:szCs w:val="28"/>
        </w:rPr>
        <w:t>С целью повышения у</w:t>
      </w:r>
      <w:r w:rsidR="00063AA4">
        <w:rPr>
          <w:rFonts w:ascii="Times New Roman" w:hAnsi="Times New Roman" w:cs="Times New Roman"/>
          <w:sz w:val="28"/>
          <w:szCs w:val="28"/>
        </w:rPr>
        <w:t xml:space="preserve">комплектованности медицинскими кадрами, </w:t>
      </w:r>
      <w:r w:rsidRPr="0066678C">
        <w:rPr>
          <w:rFonts w:ascii="Times New Roman" w:hAnsi="Times New Roman" w:cs="Times New Roman"/>
          <w:sz w:val="28"/>
          <w:szCs w:val="28"/>
        </w:rPr>
        <w:t>создания условий для привлечения медицинских работников</w:t>
      </w:r>
      <w:r>
        <w:rPr>
          <w:rFonts w:ascii="Times New Roman" w:hAnsi="Times New Roman" w:cs="Times New Roman"/>
          <w:sz w:val="28"/>
          <w:szCs w:val="28"/>
        </w:rPr>
        <w:t xml:space="preserve"> </w:t>
      </w:r>
      <w:r w:rsidRPr="0066678C">
        <w:rPr>
          <w:rFonts w:ascii="Times New Roman" w:hAnsi="Times New Roman" w:cs="Times New Roman"/>
          <w:sz w:val="28"/>
          <w:szCs w:val="28"/>
        </w:rPr>
        <w:t>проводится процедура закупки жилья для медицинских работников. Приобретение объектов недвижимости в государственную собственность Крас</w:t>
      </w:r>
      <w:r w:rsidR="00063AA4">
        <w:rPr>
          <w:rFonts w:ascii="Times New Roman" w:hAnsi="Times New Roman" w:cs="Times New Roman"/>
          <w:sz w:val="28"/>
          <w:szCs w:val="28"/>
        </w:rPr>
        <w:t xml:space="preserve">нодарского края осуществляется в рамках государственной программы </w:t>
      </w:r>
      <w:r w:rsidRPr="0066678C">
        <w:rPr>
          <w:rFonts w:ascii="Times New Roman" w:hAnsi="Times New Roman" w:cs="Times New Roman"/>
          <w:sz w:val="28"/>
          <w:szCs w:val="28"/>
        </w:rPr>
        <w:t xml:space="preserve">Краснодарского края «Развитие здравоохранения».   </w:t>
      </w:r>
    </w:p>
    <w:p w:rsidR="00044D47" w:rsidRPr="00D91AF6"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Важную роль в привлечении вопроса врачебных кадров играет уровень заработной платы медицинских работников. В соответствии с Указами Президента Российской Федерации от 07.05.2012 г. № 597 «Мероприятия по реализации государственной и социальной политики» заработная плата медицинских работников планомерно растет. </w:t>
      </w:r>
    </w:p>
    <w:p w:rsidR="00044D47" w:rsidRDefault="00044D47"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Несмотря на принимаемые меры, кадровый дефицит врачебного персонала присутствует.</w:t>
      </w:r>
    </w:p>
    <w:p w:rsidR="00194143" w:rsidRDefault="00194143" w:rsidP="00044D47">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66438B"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66438B" w:rsidRPr="00D91AF6">
        <w:rPr>
          <w:rFonts w:ascii="Times New Roman" w:eastAsia="Times New Roman" w:hAnsi="Times New Roman" w:cs="Times New Roman"/>
          <w:b/>
          <w:bCs/>
          <w:sz w:val="28"/>
          <w:szCs w:val="28"/>
          <w:lang w:eastAsia="ru-RU"/>
        </w:rPr>
        <w:t>2.1.4 Образование</w:t>
      </w:r>
    </w:p>
    <w:p w:rsidR="00147F05" w:rsidRPr="00D91AF6" w:rsidRDefault="00147F0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b/>
          <w:sz w:val="28"/>
          <w:szCs w:val="28"/>
        </w:rPr>
        <w:t>Образование</w:t>
      </w:r>
      <w:r w:rsidRPr="00D91AF6">
        <w:rPr>
          <w:rFonts w:ascii="Times New Roman" w:hAnsi="Times New Roman" w:cs="Times New Roman"/>
          <w:sz w:val="28"/>
          <w:szCs w:val="28"/>
        </w:rPr>
        <w:t xml:space="preserve"> – это ведущий социальный институт, создающий и поддерживающий интеллектуальный потенциал </w:t>
      </w:r>
      <w:r w:rsidR="00194143">
        <w:rPr>
          <w:rFonts w:ascii="Times New Roman" w:hAnsi="Times New Roman" w:cs="Times New Roman"/>
          <w:sz w:val="28"/>
          <w:szCs w:val="28"/>
        </w:rPr>
        <w:t>муниципального образования</w:t>
      </w:r>
      <w:r w:rsidRPr="00D91AF6">
        <w:rPr>
          <w:rFonts w:ascii="Times New Roman" w:hAnsi="Times New Roman" w:cs="Times New Roman"/>
          <w:sz w:val="28"/>
          <w:szCs w:val="28"/>
        </w:rPr>
        <w:t xml:space="preserve">. Сеть образовательных учреждений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позволяет обеспечить права граждан на получение бесплатного общего </w:t>
      </w:r>
      <w:r w:rsidRPr="00D91AF6">
        <w:rPr>
          <w:rFonts w:ascii="Times New Roman" w:hAnsi="Times New Roman" w:cs="Times New Roman"/>
          <w:sz w:val="28"/>
          <w:szCs w:val="28"/>
        </w:rPr>
        <w:lastRenderedPageBreak/>
        <w:t xml:space="preserve">среднего, а также возможность получения начального, среднего и высшего профессионального образования. Обеспечение высокого качества образования в соответствии с меняющимися запросами населения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и перспективными задачами развития общества и экономики требует решения следующих основных задач:</w:t>
      </w:r>
    </w:p>
    <w:p w:rsidR="0066438B" w:rsidRPr="00D91AF6" w:rsidRDefault="0066438B" w:rsidP="007B2587">
      <w:pPr>
        <w:pStyle w:val="a3"/>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развитие сети и инфраструктуры образовательных организаций, обеспечивающих доступ населения к качественным услугам дошкольного, общего и дополнительного образования;</w:t>
      </w:r>
    </w:p>
    <w:p w:rsidR="0066438B" w:rsidRPr="00D91AF6" w:rsidRDefault="0066438B" w:rsidP="007B2587">
      <w:pPr>
        <w:pStyle w:val="a3"/>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повышение статуса общего образования в </w:t>
      </w:r>
      <w:r w:rsidR="00194143">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w:t>
      </w:r>
    </w:p>
    <w:p w:rsidR="0066438B" w:rsidRPr="00D91AF6" w:rsidRDefault="0066438B" w:rsidP="007B2587">
      <w:pPr>
        <w:pStyle w:val="a3"/>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современных механизмов содержания и технологий </w:t>
      </w:r>
      <w:r w:rsidR="00DE2918" w:rsidRPr="00D91AF6">
        <w:rPr>
          <w:rFonts w:ascii="Times New Roman" w:hAnsi="Times New Roman" w:cs="Times New Roman"/>
          <w:sz w:val="28"/>
          <w:szCs w:val="28"/>
        </w:rPr>
        <w:t xml:space="preserve">общего и </w:t>
      </w:r>
      <w:r w:rsidRPr="00D91AF6">
        <w:rPr>
          <w:rFonts w:ascii="Times New Roman" w:hAnsi="Times New Roman" w:cs="Times New Roman"/>
          <w:sz w:val="28"/>
          <w:szCs w:val="28"/>
        </w:rPr>
        <w:t>дополнительного образования;</w:t>
      </w:r>
    </w:p>
    <w:p w:rsidR="0066438B" w:rsidRPr="00D91AF6" w:rsidRDefault="0066438B" w:rsidP="007B2587">
      <w:pPr>
        <w:pStyle w:val="a3"/>
        <w:widowControl w:val="0"/>
        <w:numPr>
          <w:ilvl w:val="0"/>
          <w:numId w:val="3"/>
        </w:numPr>
        <w:tabs>
          <w:tab w:val="left" w:pos="993"/>
        </w:tabs>
        <w:autoSpaceDE w:val="0"/>
        <w:autoSpaceDN w:val="0"/>
        <w:adjustRightInd w:val="0"/>
        <w:spacing w:after="0" w:line="240" w:lineRule="auto"/>
        <w:ind w:left="0"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системы управления муниципальными организациями, в том числе путем совершенствования муниципальных заданий на оказание муниципальных услуг. </w:t>
      </w:r>
    </w:p>
    <w:p w:rsidR="00D91AF6"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Дошкольное образование востребовано населением и, как правило, обеспечивает хорошие стартовые возможности для последующего развития детей в школьном возрасте. Особенно возросла его роль в последние годы, когда на государственном уровне были приняты меры по улучшению демографической ситуации. </w:t>
      </w:r>
    </w:p>
    <w:p w:rsidR="00D91AF6"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В </w:t>
      </w:r>
      <w:r w:rsidR="00BC0EF0">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функционирует 30 муниципальных дошкольных образовательных организаций на 5</w:t>
      </w:r>
      <w:r w:rsidR="00B7745F">
        <w:rPr>
          <w:rFonts w:ascii="Times New Roman" w:hAnsi="Times New Roman" w:cs="Times New Roman"/>
          <w:sz w:val="28"/>
          <w:szCs w:val="28"/>
        </w:rPr>
        <w:t>167</w:t>
      </w:r>
      <w:r w:rsidRPr="00D91AF6">
        <w:rPr>
          <w:rFonts w:ascii="Times New Roman" w:hAnsi="Times New Roman" w:cs="Times New Roman"/>
          <w:sz w:val="28"/>
          <w:szCs w:val="28"/>
        </w:rPr>
        <w:t xml:space="preserve"> мест, из них: 14 находятся в городе Белореченске и 16 – в сельских поселениях района, из них: 8 автономных дошкольных образовательных организации и 22 бюджетных орган</w:t>
      </w:r>
      <w:r w:rsidR="00B7745F">
        <w:rPr>
          <w:rFonts w:ascii="Times New Roman" w:hAnsi="Times New Roman" w:cs="Times New Roman"/>
          <w:sz w:val="28"/>
          <w:szCs w:val="28"/>
        </w:rPr>
        <w:t>изаций</w:t>
      </w:r>
      <w:r w:rsidRPr="00D91AF6">
        <w:rPr>
          <w:rFonts w:ascii="Times New Roman" w:hAnsi="Times New Roman" w:cs="Times New Roman"/>
          <w:sz w:val="28"/>
          <w:szCs w:val="28"/>
        </w:rPr>
        <w:t xml:space="preserve">. </w:t>
      </w: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Численность детей в дошкольных образовательных учреждениях составила в 20</w:t>
      </w:r>
      <w:r w:rsidR="00B7745F">
        <w:rPr>
          <w:rFonts w:ascii="Times New Roman" w:hAnsi="Times New Roman" w:cs="Times New Roman"/>
          <w:sz w:val="28"/>
          <w:szCs w:val="28"/>
        </w:rPr>
        <w:t>21</w:t>
      </w:r>
      <w:r w:rsidRPr="00D91AF6">
        <w:rPr>
          <w:rFonts w:ascii="Times New Roman" w:hAnsi="Times New Roman" w:cs="Times New Roman"/>
          <w:sz w:val="28"/>
          <w:szCs w:val="28"/>
        </w:rPr>
        <w:t xml:space="preserve"> г. </w:t>
      </w:r>
      <w:r w:rsidR="00B7745F">
        <w:rPr>
          <w:rFonts w:ascii="Times New Roman" w:hAnsi="Times New Roman" w:cs="Times New Roman"/>
          <w:sz w:val="28"/>
          <w:szCs w:val="28"/>
        </w:rPr>
        <w:t>5433</w:t>
      </w:r>
      <w:r w:rsidRPr="00D91AF6">
        <w:rPr>
          <w:rFonts w:ascii="Times New Roman" w:hAnsi="Times New Roman" w:cs="Times New Roman"/>
          <w:sz w:val="28"/>
          <w:szCs w:val="28"/>
        </w:rPr>
        <w:t xml:space="preserve"> детей.</w:t>
      </w:r>
      <w:r w:rsidR="00DE2918"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Ускоренного решения требует проблема </w:t>
      </w:r>
      <w:r w:rsidR="00194143">
        <w:rPr>
          <w:rFonts w:ascii="Times New Roman" w:hAnsi="Times New Roman" w:cs="Times New Roman"/>
          <w:sz w:val="28"/>
          <w:szCs w:val="28"/>
        </w:rPr>
        <w:t>дальнейшего совершенствования</w:t>
      </w:r>
      <w:r w:rsidRPr="00D91AF6">
        <w:rPr>
          <w:rFonts w:ascii="Times New Roman" w:hAnsi="Times New Roman" w:cs="Times New Roman"/>
          <w:sz w:val="28"/>
          <w:szCs w:val="28"/>
        </w:rPr>
        <w:t xml:space="preserve"> </w:t>
      </w:r>
      <w:r w:rsidR="00194143" w:rsidRPr="00D91AF6">
        <w:rPr>
          <w:rFonts w:ascii="Times New Roman" w:hAnsi="Times New Roman" w:cs="Times New Roman"/>
          <w:sz w:val="28"/>
          <w:szCs w:val="28"/>
        </w:rPr>
        <w:t xml:space="preserve">безопасной среды </w:t>
      </w:r>
      <w:r w:rsidRPr="00D91AF6">
        <w:rPr>
          <w:rFonts w:ascii="Times New Roman" w:hAnsi="Times New Roman" w:cs="Times New Roman"/>
          <w:sz w:val="28"/>
          <w:szCs w:val="28"/>
        </w:rPr>
        <w:t>в детских дошкольных образовательных организациях.</w:t>
      </w: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highlight w:val="yellow"/>
        </w:rPr>
      </w:pPr>
      <w:r w:rsidRPr="00D91AF6">
        <w:rPr>
          <w:rFonts w:ascii="Times New Roman" w:hAnsi="Times New Roman" w:cs="Times New Roman"/>
          <w:sz w:val="28"/>
          <w:szCs w:val="28"/>
        </w:rPr>
        <w:t>В результате реализации приоритетного национального проекта «Образование» Государственной программы Краснодарского края «Развитие образования» обновляется инфраструктура образования.</w:t>
      </w:r>
    </w:p>
    <w:p w:rsidR="00304A8F" w:rsidRDefault="00DE2918"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Дополнительное </w:t>
      </w:r>
      <w:r w:rsidR="0066438B" w:rsidRPr="00D91AF6">
        <w:rPr>
          <w:rFonts w:ascii="Times New Roman" w:hAnsi="Times New Roman" w:cs="Times New Roman"/>
          <w:sz w:val="28"/>
          <w:szCs w:val="28"/>
        </w:rPr>
        <w:t xml:space="preserve">образование в социализации ребенка приобретает все большую значимость, поэтому организации дополнительного образования детей в последние годы в </w:t>
      </w:r>
      <w:r w:rsidR="00BC0EF0">
        <w:rPr>
          <w:rFonts w:ascii="Times New Roman" w:hAnsi="Times New Roman" w:cs="Times New Roman"/>
          <w:sz w:val="28"/>
          <w:szCs w:val="28"/>
        </w:rPr>
        <w:t>МО Белореченский район</w:t>
      </w:r>
      <w:r w:rsidR="0066438B" w:rsidRPr="00D91AF6">
        <w:rPr>
          <w:rFonts w:ascii="Times New Roman" w:hAnsi="Times New Roman" w:cs="Times New Roman"/>
          <w:sz w:val="28"/>
          <w:szCs w:val="28"/>
        </w:rPr>
        <w:t xml:space="preserve"> уделяется особое внимание. </w:t>
      </w:r>
    </w:p>
    <w:p w:rsidR="00304A8F" w:rsidRDefault="0066438B" w:rsidP="00304A8F">
      <w:pPr>
        <w:pStyle w:val="18"/>
        <w:shd w:val="clear" w:color="auto" w:fill="auto"/>
        <w:spacing w:after="0" w:line="240" w:lineRule="auto"/>
        <w:ind w:right="-2" w:firstLine="709"/>
        <w:rPr>
          <w:rFonts w:ascii="Times New Roman" w:hAnsi="Times New Roman" w:cs="Times New Roman"/>
          <w:sz w:val="28"/>
          <w:szCs w:val="28"/>
        </w:rPr>
      </w:pPr>
      <w:r w:rsidRPr="00D91AF6">
        <w:rPr>
          <w:rFonts w:ascii="Times New Roman" w:hAnsi="Times New Roman" w:cs="Times New Roman"/>
          <w:sz w:val="28"/>
          <w:szCs w:val="28"/>
        </w:rPr>
        <w:t xml:space="preserve">Основные показатели развития образования представлены в таблице </w:t>
      </w:r>
      <w:r w:rsidR="00292E22">
        <w:rPr>
          <w:rFonts w:ascii="Times New Roman" w:hAnsi="Times New Roman" w:cs="Times New Roman"/>
          <w:sz w:val="28"/>
          <w:szCs w:val="28"/>
        </w:rPr>
        <w:t>9</w:t>
      </w:r>
      <w:r w:rsidRPr="00D91AF6">
        <w:rPr>
          <w:rFonts w:ascii="Times New Roman" w:hAnsi="Times New Roman" w:cs="Times New Roman"/>
          <w:sz w:val="28"/>
          <w:szCs w:val="28"/>
        </w:rPr>
        <w:t>.</w:t>
      </w:r>
      <w:r w:rsidR="00304A8F">
        <w:rPr>
          <w:rFonts w:ascii="Times New Roman" w:hAnsi="Times New Roman" w:cs="Times New Roman"/>
          <w:sz w:val="28"/>
          <w:szCs w:val="28"/>
        </w:rPr>
        <w:t xml:space="preserve"> </w:t>
      </w:r>
    </w:p>
    <w:p w:rsidR="00736DA3" w:rsidRDefault="00736DA3" w:rsidP="00292E22">
      <w:pPr>
        <w:pStyle w:val="afe"/>
        <w:keepNext/>
        <w:ind w:right="-2"/>
        <w:jc w:val="center"/>
        <w:rPr>
          <w:b w:val="0"/>
          <w:sz w:val="28"/>
          <w:szCs w:val="24"/>
        </w:rPr>
      </w:pPr>
    </w:p>
    <w:p w:rsidR="00292E22" w:rsidRDefault="00497189" w:rsidP="00292E22">
      <w:pPr>
        <w:pStyle w:val="afe"/>
        <w:keepNext/>
        <w:ind w:right="-2"/>
        <w:jc w:val="center"/>
        <w:rPr>
          <w:b w:val="0"/>
          <w:sz w:val="28"/>
          <w:szCs w:val="24"/>
        </w:rPr>
      </w:pPr>
      <w:r w:rsidRPr="00D91AF6">
        <w:rPr>
          <w:b w:val="0"/>
          <w:sz w:val="28"/>
          <w:szCs w:val="24"/>
        </w:rPr>
        <w:t xml:space="preserve">Таблица </w:t>
      </w:r>
      <w:r w:rsidR="00292E22">
        <w:rPr>
          <w:b w:val="0"/>
          <w:sz w:val="28"/>
          <w:szCs w:val="24"/>
        </w:rPr>
        <w:t>9</w:t>
      </w:r>
      <w:r w:rsidRPr="00D91AF6">
        <w:rPr>
          <w:b w:val="0"/>
          <w:sz w:val="28"/>
          <w:szCs w:val="24"/>
        </w:rPr>
        <w:t xml:space="preserve"> – Динамика показателей развития образования </w:t>
      </w:r>
    </w:p>
    <w:p w:rsidR="00497189" w:rsidRDefault="00194143" w:rsidP="00292E22">
      <w:pPr>
        <w:pStyle w:val="afe"/>
        <w:keepNext/>
        <w:ind w:right="-2"/>
        <w:jc w:val="center"/>
        <w:rPr>
          <w:b w:val="0"/>
          <w:sz w:val="28"/>
          <w:szCs w:val="24"/>
        </w:rPr>
      </w:pPr>
      <w:r>
        <w:rPr>
          <w:b w:val="0"/>
          <w:sz w:val="28"/>
          <w:szCs w:val="24"/>
        </w:rPr>
        <w:t>МО</w:t>
      </w:r>
      <w:r w:rsidR="00497189" w:rsidRPr="00D91AF6">
        <w:rPr>
          <w:b w:val="0"/>
          <w:sz w:val="28"/>
          <w:szCs w:val="24"/>
        </w:rPr>
        <w:t xml:space="preserve"> Белореченский район </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999"/>
        <w:gridCol w:w="1001"/>
        <w:gridCol w:w="1015"/>
        <w:gridCol w:w="1015"/>
        <w:gridCol w:w="1015"/>
        <w:gridCol w:w="878"/>
        <w:gridCol w:w="878"/>
        <w:gridCol w:w="10"/>
      </w:tblGrid>
      <w:tr w:rsidR="00B7745F" w:rsidRPr="00D91AF6" w:rsidTr="008116A0">
        <w:trPr>
          <w:gridAfter w:val="1"/>
          <w:wAfter w:w="10" w:type="dxa"/>
          <w:tblHeader/>
        </w:trPr>
        <w:tc>
          <w:tcPr>
            <w:tcW w:w="2534"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sidRPr="00D91AF6">
              <w:rPr>
                <w:rFonts w:ascii="Times New Roman" w:hAnsi="Times New Roman" w:cs="Times New Roman"/>
                <w:kern w:val="16"/>
                <w:sz w:val="24"/>
                <w:szCs w:val="24"/>
              </w:rPr>
              <w:t>Показатели</w:t>
            </w:r>
          </w:p>
        </w:tc>
        <w:tc>
          <w:tcPr>
            <w:tcW w:w="999"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sidRPr="00D91AF6">
              <w:rPr>
                <w:rFonts w:ascii="Times New Roman" w:hAnsi="Times New Roman" w:cs="Times New Roman"/>
                <w:kern w:val="16"/>
                <w:sz w:val="24"/>
                <w:szCs w:val="24"/>
              </w:rPr>
              <w:t>2015</w:t>
            </w:r>
          </w:p>
        </w:tc>
        <w:tc>
          <w:tcPr>
            <w:tcW w:w="1001"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sidRPr="00D91AF6">
              <w:rPr>
                <w:rFonts w:ascii="Times New Roman" w:hAnsi="Times New Roman" w:cs="Times New Roman"/>
                <w:kern w:val="16"/>
                <w:sz w:val="24"/>
                <w:szCs w:val="24"/>
              </w:rPr>
              <w:t>2016</w:t>
            </w:r>
          </w:p>
        </w:tc>
        <w:tc>
          <w:tcPr>
            <w:tcW w:w="1015"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sidRPr="00D91AF6">
              <w:rPr>
                <w:rFonts w:ascii="Times New Roman" w:hAnsi="Times New Roman" w:cs="Times New Roman"/>
                <w:kern w:val="16"/>
                <w:sz w:val="24"/>
                <w:szCs w:val="24"/>
              </w:rPr>
              <w:t>2017</w:t>
            </w:r>
          </w:p>
        </w:tc>
        <w:tc>
          <w:tcPr>
            <w:tcW w:w="1015"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sidRPr="00D91AF6">
              <w:rPr>
                <w:rFonts w:ascii="Times New Roman" w:hAnsi="Times New Roman" w:cs="Times New Roman"/>
                <w:kern w:val="16"/>
                <w:sz w:val="24"/>
                <w:szCs w:val="24"/>
              </w:rPr>
              <w:t>2018</w:t>
            </w:r>
          </w:p>
        </w:tc>
        <w:tc>
          <w:tcPr>
            <w:tcW w:w="1015"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sidRPr="00D91AF6">
              <w:rPr>
                <w:rFonts w:ascii="Times New Roman" w:hAnsi="Times New Roman" w:cs="Times New Roman"/>
                <w:kern w:val="16"/>
                <w:sz w:val="24"/>
                <w:szCs w:val="24"/>
              </w:rPr>
              <w:t>2019</w:t>
            </w:r>
          </w:p>
        </w:tc>
        <w:tc>
          <w:tcPr>
            <w:tcW w:w="878"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Pr>
                <w:rFonts w:ascii="Times New Roman" w:hAnsi="Times New Roman" w:cs="Times New Roman"/>
                <w:kern w:val="16"/>
                <w:sz w:val="24"/>
                <w:szCs w:val="24"/>
              </w:rPr>
              <w:t>2020</w:t>
            </w:r>
          </w:p>
        </w:tc>
        <w:tc>
          <w:tcPr>
            <w:tcW w:w="878" w:type="dxa"/>
            <w:shd w:val="clear" w:color="auto" w:fill="DEEAF6" w:themeFill="accent1" w:themeFillTint="33"/>
          </w:tcPr>
          <w:p w:rsidR="00B7745F" w:rsidRPr="00D91AF6" w:rsidRDefault="00B7745F" w:rsidP="00DF1E11">
            <w:pPr>
              <w:autoSpaceDE w:val="0"/>
              <w:autoSpaceDN w:val="0"/>
              <w:adjustRightInd w:val="0"/>
              <w:spacing w:after="0" w:line="240" w:lineRule="auto"/>
              <w:jc w:val="center"/>
              <w:rPr>
                <w:rFonts w:ascii="Times New Roman" w:hAnsi="Times New Roman" w:cs="Times New Roman"/>
                <w:kern w:val="16"/>
                <w:sz w:val="24"/>
                <w:szCs w:val="24"/>
              </w:rPr>
            </w:pPr>
            <w:r>
              <w:rPr>
                <w:rFonts w:ascii="Times New Roman" w:hAnsi="Times New Roman" w:cs="Times New Roman"/>
                <w:kern w:val="16"/>
                <w:sz w:val="24"/>
                <w:szCs w:val="24"/>
              </w:rPr>
              <w:t>2021</w:t>
            </w:r>
          </w:p>
        </w:tc>
      </w:tr>
      <w:tr w:rsidR="00B7745F" w:rsidRPr="00D91AF6" w:rsidTr="00B7745F">
        <w:trPr>
          <w:gridAfter w:val="1"/>
          <w:wAfter w:w="10" w:type="dxa"/>
        </w:trPr>
        <w:tc>
          <w:tcPr>
            <w:tcW w:w="2534" w:type="dxa"/>
            <w:shd w:val="clear" w:color="auto" w:fill="E2EFD9" w:themeFill="accent6" w:themeFillTint="33"/>
          </w:tcPr>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 xml:space="preserve">Детские дошкольные </w:t>
            </w:r>
          </w:p>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учреждения, мест</w:t>
            </w:r>
          </w:p>
        </w:tc>
        <w:tc>
          <w:tcPr>
            <w:tcW w:w="999"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4 670</w:t>
            </w:r>
          </w:p>
        </w:tc>
        <w:tc>
          <w:tcPr>
            <w:tcW w:w="1001"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4 685</w:t>
            </w:r>
          </w:p>
        </w:tc>
        <w:tc>
          <w:tcPr>
            <w:tcW w:w="1015"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4 685</w:t>
            </w:r>
          </w:p>
        </w:tc>
        <w:tc>
          <w:tcPr>
            <w:tcW w:w="1015"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5 095</w:t>
            </w:r>
          </w:p>
        </w:tc>
        <w:tc>
          <w:tcPr>
            <w:tcW w:w="1015"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5</w:t>
            </w:r>
            <w:r>
              <w:rPr>
                <w:rFonts w:ascii="Times New Roman" w:hAnsi="Times New Roman" w:cs="Times New Roman"/>
                <w:sz w:val="24"/>
                <w:szCs w:val="20"/>
              </w:rPr>
              <w:t> </w:t>
            </w:r>
            <w:r w:rsidRPr="00D91AF6">
              <w:rPr>
                <w:rFonts w:ascii="Times New Roman" w:hAnsi="Times New Roman" w:cs="Times New Roman"/>
                <w:sz w:val="24"/>
                <w:szCs w:val="20"/>
              </w:rPr>
              <w:t>095</w:t>
            </w:r>
          </w:p>
        </w:tc>
        <w:tc>
          <w:tcPr>
            <w:tcW w:w="878"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5 032</w:t>
            </w:r>
          </w:p>
        </w:tc>
        <w:tc>
          <w:tcPr>
            <w:tcW w:w="878"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5 167</w:t>
            </w:r>
          </w:p>
        </w:tc>
      </w:tr>
      <w:tr w:rsidR="00B7745F" w:rsidRPr="00D91AF6" w:rsidTr="00B7745F">
        <w:tc>
          <w:tcPr>
            <w:tcW w:w="9345" w:type="dxa"/>
            <w:gridSpan w:val="9"/>
            <w:vAlign w:val="center"/>
          </w:tcPr>
          <w:p w:rsidR="00B7745F" w:rsidRPr="00142075" w:rsidRDefault="00B7745F" w:rsidP="00DF1E11">
            <w:pPr>
              <w:spacing w:after="0" w:line="240" w:lineRule="auto"/>
              <w:rPr>
                <w:rFonts w:ascii="Times New Roman" w:hAnsi="Times New Roman" w:cs="Times New Roman"/>
                <w:b/>
                <w:sz w:val="24"/>
                <w:szCs w:val="20"/>
              </w:rPr>
            </w:pPr>
            <w:r w:rsidRPr="00142075">
              <w:rPr>
                <w:rFonts w:ascii="Times New Roman" w:hAnsi="Times New Roman" w:cs="Times New Roman"/>
                <w:b/>
                <w:kern w:val="16"/>
                <w:sz w:val="24"/>
                <w:szCs w:val="24"/>
              </w:rPr>
              <w:t>Обеспеченность дошкольными образовательными учреждениями</w:t>
            </w:r>
          </w:p>
        </w:tc>
      </w:tr>
      <w:tr w:rsidR="00B7745F" w:rsidRPr="00D91AF6" w:rsidTr="00B7745F">
        <w:trPr>
          <w:gridAfter w:val="1"/>
          <w:wAfter w:w="10" w:type="dxa"/>
        </w:trPr>
        <w:tc>
          <w:tcPr>
            <w:tcW w:w="2534" w:type="dxa"/>
          </w:tcPr>
          <w:p w:rsidR="00B7745F" w:rsidRPr="00D91AF6" w:rsidRDefault="00B7745F" w:rsidP="00DF1E11">
            <w:pPr>
              <w:autoSpaceDE w:val="0"/>
              <w:autoSpaceDN w:val="0"/>
              <w:adjustRightInd w:val="0"/>
              <w:spacing w:after="0" w:line="240" w:lineRule="auto"/>
              <w:ind w:left="142"/>
              <w:jc w:val="both"/>
              <w:rPr>
                <w:rFonts w:ascii="Times New Roman" w:hAnsi="Times New Roman" w:cs="Times New Roman"/>
                <w:kern w:val="16"/>
                <w:sz w:val="24"/>
                <w:szCs w:val="24"/>
              </w:rPr>
            </w:pPr>
            <w:r w:rsidRPr="00D91AF6">
              <w:rPr>
                <w:rFonts w:ascii="Times New Roman" w:hAnsi="Times New Roman" w:cs="Times New Roman"/>
                <w:kern w:val="16"/>
                <w:sz w:val="24"/>
                <w:szCs w:val="24"/>
              </w:rPr>
              <w:t>мест на 1000 детей в возрасте 1-6 лет</w:t>
            </w:r>
          </w:p>
        </w:tc>
        <w:tc>
          <w:tcPr>
            <w:tcW w:w="999"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472,1</w:t>
            </w:r>
          </w:p>
        </w:tc>
        <w:tc>
          <w:tcPr>
            <w:tcW w:w="1001"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473,2</w:t>
            </w:r>
          </w:p>
        </w:tc>
        <w:tc>
          <w:tcPr>
            <w:tcW w:w="1015"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459,4</w:t>
            </w:r>
          </w:p>
        </w:tc>
        <w:tc>
          <w:tcPr>
            <w:tcW w:w="1015"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489,9</w:t>
            </w:r>
          </w:p>
        </w:tc>
        <w:tc>
          <w:tcPr>
            <w:tcW w:w="1015"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498,8</w:t>
            </w:r>
          </w:p>
        </w:tc>
        <w:tc>
          <w:tcPr>
            <w:tcW w:w="878"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525,2</w:t>
            </w:r>
          </w:p>
        </w:tc>
        <w:tc>
          <w:tcPr>
            <w:tcW w:w="878"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575</w:t>
            </w:r>
          </w:p>
        </w:tc>
      </w:tr>
      <w:tr w:rsidR="00B7745F" w:rsidRPr="00D91AF6" w:rsidTr="00B7745F">
        <w:trPr>
          <w:gridAfter w:val="1"/>
          <w:wAfter w:w="10" w:type="dxa"/>
        </w:trPr>
        <w:tc>
          <w:tcPr>
            <w:tcW w:w="2534" w:type="dxa"/>
          </w:tcPr>
          <w:p w:rsidR="00B7745F" w:rsidRPr="00D91AF6" w:rsidRDefault="00B7745F" w:rsidP="00DF1E11">
            <w:pPr>
              <w:autoSpaceDE w:val="0"/>
              <w:autoSpaceDN w:val="0"/>
              <w:adjustRightInd w:val="0"/>
              <w:spacing w:after="0" w:line="240" w:lineRule="auto"/>
              <w:ind w:left="142"/>
              <w:rPr>
                <w:rFonts w:ascii="Times New Roman" w:hAnsi="Times New Roman" w:cs="Times New Roman"/>
                <w:kern w:val="16"/>
                <w:sz w:val="24"/>
                <w:szCs w:val="24"/>
              </w:rPr>
            </w:pPr>
            <w:r w:rsidRPr="00D91AF6">
              <w:rPr>
                <w:rFonts w:ascii="Times New Roman" w:hAnsi="Times New Roman" w:cs="Times New Roman"/>
                <w:kern w:val="16"/>
                <w:sz w:val="24"/>
                <w:szCs w:val="24"/>
              </w:rPr>
              <w:lastRenderedPageBreak/>
              <w:t xml:space="preserve">детей, приходящихся на 100 мест </w:t>
            </w:r>
          </w:p>
          <w:p w:rsidR="00B7745F" w:rsidRPr="00D91AF6" w:rsidRDefault="00B7745F" w:rsidP="00DF1E11">
            <w:pPr>
              <w:autoSpaceDE w:val="0"/>
              <w:autoSpaceDN w:val="0"/>
              <w:adjustRightInd w:val="0"/>
              <w:spacing w:after="0" w:line="240" w:lineRule="auto"/>
              <w:ind w:left="142"/>
              <w:rPr>
                <w:rFonts w:ascii="Times New Roman" w:hAnsi="Times New Roman" w:cs="Times New Roman"/>
                <w:kern w:val="16"/>
                <w:sz w:val="24"/>
                <w:szCs w:val="24"/>
              </w:rPr>
            </w:pPr>
            <w:r w:rsidRPr="00D91AF6">
              <w:rPr>
                <w:rFonts w:ascii="Times New Roman" w:hAnsi="Times New Roman" w:cs="Times New Roman"/>
                <w:kern w:val="16"/>
                <w:sz w:val="24"/>
                <w:szCs w:val="24"/>
              </w:rPr>
              <w:t>в дошкольных образовательных учреждениях, чел.</w:t>
            </w:r>
          </w:p>
        </w:tc>
        <w:tc>
          <w:tcPr>
            <w:tcW w:w="999"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118,0</w:t>
            </w:r>
          </w:p>
        </w:tc>
        <w:tc>
          <w:tcPr>
            <w:tcW w:w="1001"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118,0</w:t>
            </w:r>
          </w:p>
        </w:tc>
        <w:tc>
          <w:tcPr>
            <w:tcW w:w="1015"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116,0</w:t>
            </w:r>
          </w:p>
        </w:tc>
        <w:tc>
          <w:tcPr>
            <w:tcW w:w="1015"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114,0</w:t>
            </w:r>
          </w:p>
        </w:tc>
        <w:tc>
          <w:tcPr>
            <w:tcW w:w="1015"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115,0</w:t>
            </w:r>
          </w:p>
        </w:tc>
        <w:tc>
          <w:tcPr>
            <w:tcW w:w="878"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110</w:t>
            </w:r>
          </w:p>
        </w:tc>
        <w:tc>
          <w:tcPr>
            <w:tcW w:w="878" w:type="dxa"/>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105</w:t>
            </w:r>
          </w:p>
        </w:tc>
      </w:tr>
      <w:tr w:rsidR="00B7745F" w:rsidRPr="00D91AF6" w:rsidTr="00B7745F">
        <w:trPr>
          <w:gridAfter w:val="1"/>
          <w:wAfter w:w="10" w:type="dxa"/>
        </w:trPr>
        <w:tc>
          <w:tcPr>
            <w:tcW w:w="2534" w:type="dxa"/>
            <w:shd w:val="clear" w:color="auto" w:fill="FFF2CC" w:themeFill="accent4" w:themeFillTint="33"/>
            <w:vAlign w:val="center"/>
          </w:tcPr>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Численность детей в дошкольных образовательных учреждениях, чел.</w:t>
            </w:r>
          </w:p>
        </w:tc>
        <w:tc>
          <w:tcPr>
            <w:tcW w:w="999"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5</w:t>
            </w:r>
            <w:r>
              <w:rPr>
                <w:rFonts w:ascii="Times New Roman" w:hAnsi="Times New Roman" w:cs="Times New Roman"/>
                <w:sz w:val="24"/>
                <w:szCs w:val="20"/>
              </w:rPr>
              <w:t xml:space="preserve"> </w:t>
            </w:r>
            <w:r w:rsidRPr="00D91AF6">
              <w:rPr>
                <w:rFonts w:ascii="Times New Roman" w:hAnsi="Times New Roman" w:cs="Times New Roman"/>
                <w:sz w:val="24"/>
                <w:szCs w:val="20"/>
              </w:rPr>
              <w:t>505</w:t>
            </w:r>
          </w:p>
        </w:tc>
        <w:tc>
          <w:tcPr>
            <w:tcW w:w="1001"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5</w:t>
            </w:r>
            <w:r>
              <w:rPr>
                <w:rFonts w:ascii="Times New Roman" w:hAnsi="Times New Roman" w:cs="Times New Roman"/>
                <w:sz w:val="24"/>
                <w:szCs w:val="20"/>
              </w:rPr>
              <w:t xml:space="preserve"> </w:t>
            </w:r>
            <w:r w:rsidRPr="00D91AF6">
              <w:rPr>
                <w:rFonts w:ascii="Times New Roman" w:hAnsi="Times New Roman" w:cs="Times New Roman"/>
                <w:sz w:val="24"/>
                <w:szCs w:val="20"/>
              </w:rPr>
              <w:t>520</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5</w:t>
            </w:r>
            <w:r>
              <w:rPr>
                <w:rFonts w:ascii="Times New Roman" w:hAnsi="Times New Roman" w:cs="Times New Roman"/>
                <w:sz w:val="24"/>
                <w:szCs w:val="20"/>
              </w:rPr>
              <w:t xml:space="preserve"> </w:t>
            </w:r>
            <w:r w:rsidRPr="00D91AF6">
              <w:rPr>
                <w:rFonts w:ascii="Times New Roman" w:hAnsi="Times New Roman" w:cs="Times New Roman"/>
                <w:sz w:val="24"/>
                <w:szCs w:val="20"/>
              </w:rPr>
              <w:t>458</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5</w:t>
            </w:r>
            <w:r>
              <w:rPr>
                <w:rFonts w:ascii="Times New Roman" w:hAnsi="Times New Roman" w:cs="Times New Roman"/>
                <w:sz w:val="24"/>
                <w:szCs w:val="20"/>
              </w:rPr>
              <w:t xml:space="preserve"> </w:t>
            </w:r>
            <w:r w:rsidRPr="00D91AF6">
              <w:rPr>
                <w:rFonts w:ascii="Times New Roman" w:hAnsi="Times New Roman" w:cs="Times New Roman"/>
                <w:sz w:val="24"/>
                <w:szCs w:val="20"/>
              </w:rPr>
              <w:t>799</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5</w:t>
            </w:r>
            <w:r>
              <w:rPr>
                <w:rFonts w:ascii="Times New Roman" w:hAnsi="Times New Roman" w:cs="Times New Roman"/>
                <w:sz w:val="24"/>
                <w:szCs w:val="20"/>
              </w:rPr>
              <w:t xml:space="preserve"> </w:t>
            </w:r>
            <w:r w:rsidRPr="00D91AF6">
              <w:rPr>
                <w:rFonts w:ascii="Times New Roman" w:hAnsi="Times New Roman" w:cs="Times New Roman"/>
                <w:sz w:val="24"/>
                <w:szCs w:val="20"/>
              </w:rPr>
              <w:t>850</w:t>
            </w:r>
          </w:p>
        </w:tc>
        <w:tc>
          <w:tcPr>
            <w:tcW w:w="878"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5 513</w:t>
            </w:r>
          </w:p>
        </w:tc>
        <w:tc>
          <w:tcPr>
            <w:tcW w:w="878"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5 433</w:t>
            </w:r>
          </w:p>
        </w:tc>
      </w:tr>
      <w:tr w:rsidR="00B7745F" w:rsidRPr="00D91AF6" w:rsidTr="00B7745F">
        <w:trPr>
          <w:gridAfter w:val="1"/>
          <w:wAfter w:w="10" w:type="dxa"/>
          <w:trHeight w:val="441"/>
        </w:trPr>
        <w:tc>
          <w:tcPr>
            <w:tcW w:w="2534" w:type="dxa"/>
            <w:shd w:val="clear" w:color="auto" w:fill="FFF2CC" w:themeFill="accent4" w:themeFillTint="33"/>
            <w:vAlign w:val="center"/>
          </w:tcPr>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 xml:space="preserve">Численность населения </w:t>
            </w:r>
          </w:p>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в возрасте 1-6 лет</w:t>
            </w:r>
            <w:r>
              <w:rPr>
                <w:rFonts w:ascii="Times New Roman" w:hAnsi="Times New Roman" w:cs="Times New Roman"/>
                <w:kern w:val="16"/>
                <w:sz w:val="24"/>
                <w:szCs w:val="24"/>
              </w:rPr>
              <w:t xml:space="preserve"> на начало года</w:t>
            </w:r>
            <w:r w:rsidRPr="00D91AF6">
              <w:rPr>
                <w:rFonts w:ascii="Times New Roman" w:hAnsi="Times New Roman" w:cs="Times New Roman"/>
                <w:kern w:val="16"/>
                <w:sz w:val="24"/>
                <w:szCs w:val="24"/>
              </w:rPr>
              <w:t xml:space="preserve">, чел. </w:t>
            </w:r>
          </w:p>
        </w:tc>
        <w:tc>
          <w:tcPr>
            <w:tcW w:w="999"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9 746</w:t>
            </w:r>
          </w:p>
        </w:tc>
        <w:tc>
          <w:tcPr>
            <w:tcW w:w="1001"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10 068</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10 390</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10 569</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10</w:t>
            </w:r>
            <w:r>
              <w:rPr>
                <w:rFonts w:ascii="Times New Roman" w:hAnsi="Times New Roman" w:cs="Times New Roman"/>
                <w:sz w:val="24"/>
                <w:szCs w:val="20"/>
              </w:rPr>
              <w:t xml:space="preserve"> </w:t>
            </w:r>
            <w:r w:rsidRPr="00D91AF6">
              <w:rPr>
                <w:rFonts w:ascii="Times New Roman" w:hAnsi="Times New Roman" w:cs="Times New Roman"/>
                <w:sz w:val="24"/>
                <w:szCs w:val="20"/>
              </w:rPr>
              <w:t>215</w:t>
            </w:r>
          </w:p>
        </w:tc>
        <w:tc>
          <w:tcPr>
            <w:tcW w:w="878"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9 581</w:t>
            </w:r>
          </w:p>
        </w:tc>
        <w:tc>
          <w:tcPr>
            <w:tcW w:w="878"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8 985</w:t>
            </w:r>
          </w:p>
        </w:tc>
      </w:tr>
      <w:tr w:rsidR="00B7745F" w:rsidRPr="00D91AF6" w:rsidTr="00B7745F">
        <w:trPr>
          <w:gridAfter w:val="1"/>
          <w:wAfter w:w="10" w:type="dxa"/>
          <w:trHeight w:val="441"/>
        </w:trPr>
        <w:tc>
          <w:tcPr>
            <w:tcW w:w="2534" w:type="dxa"/>
            <w:shd w:val="clear" w:color="auto" w:fill="FFF2CC" w:themeFill="accent4" w:themeFillTint="33"/>
            <w:vAlign w:val="center"/>
          </w:tcPr>
          <w:p w:rsidR="00B7745F" w:rsidRPr="00D91AF6" w:rsidRDefault="00B7745F" w:rsidP="00DF1E11">
            <w:pPr>
              <w:spacing w:after="0" w:line="240" w:lineRule="auto"/>
              <w:rPr>
                <w:rFonts w:ascii="Times New Roman" w:hAnsi="Times New Roman" w:cs="Times New Roman"/>
                <w:kern w:val="16"/>
                <w:sz w:val="24"/>
                <w:szCs w:val="24"/>
              </w:rPr>
            </w:pPr>
            <w:r w:rsidRPr="0041515D">
              <w:rPr>
                <w:rFonts w:ascii="Times New Roman" w:hAnsi="Times New Roman" w:cs="Times New Roman"/>
                <w:kern w:val="16"/>
                <w:sz w:val="24"/>
                <w:szCs w:val="24"/>
              </w:rPr>
              <w:t>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w:t>
            </w:r>
          </w:p>
        </w:tc>
        <w:tc>
          <w:tcPr>
            <w:tcW w:w="999"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57,4</w:t>
            </w:r>
          </w:p>
        </w:tc>
        <w:tc>
          <w:tcPr>
            <w:tcW w:w="1001"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55,9</w:t>
            </w:r>
          </w:p>
        </w:tc>
        <w:tc>
          <w:tcPr>
            <w:tcW w:w="1015"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53,5</w:t>
            </w:r>
          </w:p>
        </w:tc>
        <w:tc>
          <w:tcPr>
            <w:tcW w:w="1015"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55,8</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58,4</w:t>
            </w:r>
          </w:p>
        </w:tc>
        <w:tc>
          <w:tcPr>
            <w:tcW w:w="878"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p>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57,5</w:t>
            </w:r>
          </w:p>
          <w:p w:rsidR="00B7745F" w:rsidRDefault="00B7745F" w:rsidP="00DF1E11">
            <w:pPr>
              <w:spacing w:after="0" w:line="240" w:lineRule="auto"/>
              <w:jc w:val="center"/>
              <w:rPr>
                <w:rFonts w:ascii="Times New Roman" w:hAnsi="Times New Roman" w:cs="Times New Roman"/>
                <w:sz w:val="24"/>
                <w:szCs w:val="20"/>
              </w:rPr>
            </w:pPr>
          </w:p>
        </w:tc>
        <w:tc>
          <w:tcPr>
            <w:tcW w:w="878"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60</w:t>
            </w:r>
          </w:p>
        </w:tc>
      </w:tr>
      <w:tr w:rsidR="00B7745F" w:rsidRPr="00D91AF6" w:rsidTr="00B7745F">
        <w:trPr>
          <w:gridAfter w:val="1"/>
          <w:wAfter w:w="10" w:type="dxa"/>
          <w:trHeight w:val="441"/>
        </w:trPr>
        <w:tc>
          <w:tcPr>
            <w:tcW w:w="2534" w:type="dxa"/>
            <w:shd w:val="clear" w:color="auto" w:fill="FFF2CC" w:themeFill="accent4" w:themeFillTint="33"/>
            <w:vAlign w:val="center"/>
          </w:tcPr>
          <w:p w:rsidR="00B7745F" w:rsidRPr="00D91AF6" w:rsidRDefault="00B7745F" w:rsidP="00DF1E11">
            <w:pPr>
              <w:spacing w:after="0" w:line="240" w:lineRule="auto"/>
              <w:rPr>
                <w:rFonts w:ascii="Times New Roman" w:hAnsi="Times New Roman" w:cs="Times New Roman"/>
                <w:kern w:val="16"/>
                <w:sz w:val="24"/>
                <w:szCs w:val="24"/>
              </w:rPr>
            </w:pPr>
            <w:r w:rsidRPr="0041515D">
              <w:rPr>
                <w:rFonts w:ascii="Times New Roman" w:hAnsi="Times New Roman" w:cs="Times New Roman"/>
                <w:kern w:val="16"/>
                <w:sz w:val="24"/>
                <w:szCs w:val="24"/>
              </w:rPr>
              <w:t>Доля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w:t>
            </w:r>
          </w:p>
        </w:tc>
        <w:tc>
          <w:tcPr>
            <w:tcW w:w="999"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27,7</w:t>
            </w:r>
          </w:p>
        </w:tc>
        <w:tc>
          <w:tcPr>
            <w:tcW w:w="1001"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23</w:t>
            </w:r>
          </w:p>
        </w:tc>
        <w:tc>
          <w:tcPr>
            <w:tcW w:w="1015"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18</w:t>
            </w:r>
          </w:p>
        </w:tc>
        <w:tc>
          <w:tcPr>
            <w:tcW w:w="1015"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15</w:t>
            </w:r>
          </w:p>
        </w:tc>
        <w:tc>
          <w:tcPr>
            <w:tcW w:w="1015" w:type="dxa"/>
            <w:shd w:val="clear" w:color="auto" w:fill="FFF2CC" w:themeFill="accent4"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15</w:t>
            </w:r>
          </w:p>
        </w:tc>
        <w:tc>
          <w:tcPr>
            <w:tcW w:w="878"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11,9</w:t>
            </w:r>
          </w:p>
        </w:tc>
        <w:tc>
          <w:tcPr>
            <w:tcW w:w="878" w:type="dxa"/>
            <w:shd w:val="clear" w:color="auto" w:fill="FFF2CC" w:themeFill="accent4" w:themeFillTint="33"/>
            <w:vAlign w:val="center"/>
          </w:tcPr>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9,6</w:t>
            </w:r>
          </w:p>
        </w:tc>
      </w:tr>
      <w:tr w:rsidR="00B7745F" w:rsidRPr="00D91AF6" w:rsidTr="00B7745F">
        <w:trPr>
          <w:gridAfter w:val="1"/>
          <w:wAfter w:w="10" w:type="dxa"/>
          <w:trHeight w:val="299"/>
        </w:trPr>
        <w:tc>
          <w:tcPr>
            <w:tcW w:w="2534" w:type="dxa"/>
            <w:shd w:val="clear" w:color="auto" w:fill="E2EFD9" w:themeFill="accent6" w:themeFillTint="33"/>
            <w:vAlign w:val="center"/>
          </w:tcPr>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 xml:space="preserve">Численность обучающихся </w:t>
            </w:r>
          </w:p>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 xml:space="preserve">в учреждениях общего </w:t>
            </w:r>
          </w:p>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 xml:space="preserve">образования, чел. </w:t>
            </w:r>
          </w:p>
        </w:tc>
        <w:tc>
          <w:tcPr>
            <w:tcW w:w="999"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 xml:space="preserve">13 </w:t>
            </w:r>
            <w:r>
              <w:rPr>
                <w:rFonts w:ascii="Times New Roman" w:hAnsi="Times New Roman" w:cs="Times New Roman"/>
                <w:sz w:val="24"/>
                <w:szCs w:val="20"/>
              </w:rPr>
              <w:t>427</w:t>
            </w:r>
          </w:p>
        </w:tc>
        <w:tc>
          <w:tcPr>
            <w:tcW w:w="1001"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 xml:space="preserve">14 </w:t>
            </w:r>
            <w:r>
              <w:rPr>
                <w:rFonts w:ascii="Times New Roman" w:hAnsi="Times New Roman" w:cs="Times New Roman"/>
                <w:sz w:val="24"/>
                <w:szCs w:val="20"/>
              </w:rPr>
              <w:t>040</w:t>
            </w:r>
          </w:p>
        </w:tc>
        <w:tc>
          <w:tcPr>
            <w:tcW w:w="1015"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 xml:space="preserve">14 </w:t>
            </w:r>
            <w:r>
              <w:rPr>
                <w:rFonts w:ascii="Times New Roman" w:hAnsi="Times New Roman" w:cs="Times New Roman"/>
                <w:sz w:val="24"/>
                <w:szCs w:val="20"/>
              </w:rPr>
              <w:t>645</w:t>
            </w:r>
          </w:p>
        </w:tc>
        <w:tc>
          <w:tcPr>
            <w:tcW w:w="1015"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15 161</w:t>
            </w:r>
          </w:p>
        </w:tc>
        <w:tc>
          <w:tcPr>
            <w:tcW w:w="1015"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15</w:t>
            </w:r>
            <w:r>
              <w:rPr>
                <w:rFonts w:ascii="Times New Roman" w:hAnsi="Times New Roman" w:cs="Times New Roman"/>
                <w:sz w:val="24"/>
                <w:szCs w:val="20"/>
              </w:rPr>
              <w:t> </w:t>
            </w:r>
            <w:r w:rsidRPr="00D91AF6">
              <w:rPr>
                <w:rFonts w:ascii="Times New Roman" w:hAnsi="Times New Roman" w:cs="Times New Roman"/>
                <w:sz w:val="24"/>
                <w:szCs w:val="20"/>
              </w:rPr>
              <w:t>660</w:t>
            </w:r>
          </w:p>
        </w:tc>
        <w:tc>
          <w:tcPr>
            <w:tcW w:w="878"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16 111</w:t>
            </w:r>
          </w:p>
        </w:tc>
        <w:tc>
          <w:tcPr>
            <w:tcW w:w="878" w:type="dxa"/>
            <w:shd w:val="clear" w:color="auto" w:fill="E2EFD9" w:themeFill="accent6" w:themeFillTint="33"/>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16 211</w:t>
            </w:r>
          </w:p>
        </w:tc>
      </w:tr>
      <w:tr w:rsidR="00B7745F" w:rsidRPr="00D91AF6" w:rsidTr="000E4D9C">
        <w:trPr>
          <w:trHeight w:val="299"/>
        </w:trPr>
        <w:tc>
          <w:tcPr>
            <w:tcW w:w="9345" w:type="dxa"/>
            <w:gridSpan w:val="9"/>
            <w:shd w:val="clear" w:color="auto" w:fill="FFF2CC" w:themeFill="accent4" w:themeFillTint="33"/>
          </w:tcPr>
          <w:p w:rsidR="00B7745F" w:rsidRPr="00142075" w:rsidRDefault="00B7745F" w:rsidP="00DF1E11">
            <w:pPr>
              <w:spacing w:after="0" w:line="240" w:lineRule="auto"/>
              <w:rPr>
                <w:rFonts w:ascii="Times New Roman" w:hAnsi="Times New Roman" w:cs="Times New Roman"/>
                <w:b/>
                <w:sz w:val="24"/>
                <w:szCs w:val="20"/>
              </w:rPr>
            </w:pPr>
            <w:r w:rsidRPr="00142075">
              <w:rPr>
                <w:rFonts w:ascii="Times New Roman" w:hAnsi="Times New Roman" w:cs="Times New Roman"/>
                <w:b/>
                <w:kern w:val="16"/>
                <w:sz w:val="24"/>
                <w:szCs w:val="24"/>
              </w:rPr>
              <w:t>Ввод в эксплуатацию:</w:t>
            </w:r>
          </w:p>
        </w:tc>
      </w:tr>
      <w:tr w:rsidR="00B7745F" w:rsidRPr="00D91AF6" w:rsidTr="00B7745F">
        <w:trPr>
          <w:gridAfter w:val="1"/>
          <w:wAfter w:w="10" w:type="dxa"/>
          <w:trHeight w:val="299"/>
        </w:trPr>
        <w:tc>
          <w:tcPr>
            <w:tcW w:w="2534" w:type="dxa"/>
            <w:tcBorders>
              <w:bottom w:val="single" w:sz="4" w:space="0" w:color="auto"/>
            </w:tcBorders>
            <w:vAlign w:val="center"/>
          </w:tcPr>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общеобразовательных школ, мест</w:t>
            </w:r>
          </w:p>
        </w:tc>
        <w:tc>
          <w:tcPr>
            <w:tcW w:w="999" w:type="dxa"/>
            <w:tcBorders>
              <w:bottom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1001" w:type="dxa"/>
            <w:tcBorders>
              <w:bottom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1015" w:type="dxa"/>
            <w:tcBorders>
              <w:bottom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1015" w:type="dxa"/>
            <w:tcBorders>
              <w:bottom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1015" w:type="dxa"/>
            <w:tcBorders>
              <w:bottom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878" w:type="dxa"/>
            <w:tcBorders>
              <w:bottom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0</w:t>
            </w:r>
          </w:p>
        </w:tc>
        <w:tc>
          <w:tcPr>
            <w:tcW w:w="878" w:type="dxa"/>
            <w:tcBorders>
              <w:bottom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0</w:t>
            </w:r>
          </w:p>
        </w:tc>
      </w:tr>
      <w:tr w:rsidR="00B7745F" w:rsidRPr="00D91AF6" w:rsidTr="00DF1E11">
        <w:trPr>
          <w:gridAfter w:val="1"/>
          <w:wAfter w:w="10" w:type="dxa"/>
          <w:trHeight w:val="299"/>
        </w:trPr>
        <w:tc>
          <w:tcPr>
            <w:tcW w:w="2534" w:type="dxa"/>
            <w:tcBorders>
              <w:top w:val="single" w:sz="4" w:space="0" w:color="auto"/>
              <w:left w:val="single" w:sz="4" w:space="0" w:color="auto"/>
              <w:bottom w:val="single" w:sz="4" w:space="0" w:color="auto"/>
              <w:right w:val="single" w:sz="4" w:space="0" w:color="auto"/>
            </w:tcBorders>
            <w:vAlign w:val="center"/>
          </w:tcPr>
          <w:p w:rsidR="00B7745F" w:rsidRPr="00D91AF6" w:rsidRDefault="00B7745F" w:rsidP="00DF1E11">
            <w:pPr>
              <w:spacing w:after="0" w:line="240" w:lineRule="auto"/>
              <w:rPr>
                <w:rFonts w:ascii="Times New Roman" w:hAnsi="Times New Roman" w:cs="Times New Roman"/>
                <w:kern w:val="16"/>
                <w:sz w:val="24"/>
                <w:szCs w:val="24"/>
              </w:rPr>
            </w:pPr>
            <w:r w:rsidRPr="00D91AF6">
              <w:rPr>
                <w:rFonts w:ascii="Times New Roman" w:hAnsi="Times New Roman" w:cs="Times New Roman"/>
                <w:kern w:val="16"/>
                <w:sz w:val="24"/>
                <w:szCs w:val="24"/>
              </w:rPr>
              <w:t>детских  дошкольных учреждений, мест</w:t>
            </w:r>
          </w:p>
        </w:tc>
        <w:tc>
          <w:tcPr>
            <w:tcW w:w="999" w:type="dxa"/>
            <w:tcBorders>
              <w:top w:val="single" w:sz="4" w:space="0" w:color="auto"/>
              <w:left w:val="single" w:sz="4" w:space="0" w:color="auto"/>
              <w:bottom w:val="single" w:sz="4" w:space="0" w:color="auto"/>
              <w:right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600</w:t>
            </w:r>
          </w:p>
        </w:tc>
        <w:tc>
          <w:tcPr>
            <w:tcW w:w="1001" w:type="dxa"/>
            <w:tcBorders>
              <w:top w:val="single" w:sz="4" w:space="0" w:color="auto"/>
              <w:left w:val="single" w:sz="4" w:space="0" w:color="auto"/>
              <w:bottom w:val="single" w:sz="4" w:space="0" w:color="auto"/>
              <w:right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290</w:t>
            </w:r>
          </w:p>
        </w:tc>
        <w:tc>
          <w:tcPr>
            <w:tcW w:w="1015" w:type="dxa"/>
            <w:tcBorders>
              <w:top w:val="single" w:sz="4" w:space="0" w:color="auto"/>
              <w:left w:val="single" w:sz="4" w:space="0" w:color="auto"/>
              <w:bottom w:val="single" w:sz="4" w:space="0" w:color="auto"/>
              <w:right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1015" w:type="dxa"/>
            <w:tcBorders>
              <w:top w:val="single" w:sz="4" w:space="0" w:color="auto"/>
              <w:left w:val="single" w:sz="4" w:space="0" w:color="auto"/>
              <w:bottom w:val="single" w:sz="4" w:space="0" w:color="auto"/>
              <w:right w:val="single" w:sz="4" w:space="0" w:color="auto"/>
            </w:tcBorders>
            <w:vAlign w:val="center"/>
          </w:tcPr>
          <w:p w:rsidR="00B7745F" w:rsidRPr="00D91AF6" w:rsidRDefault="00B7745F" w:rsidP="00DF1E11">
            <w:pPr>
              <w:spacing w:after="0" w:line="240" w:lineRule="auto"/>
              <w:jc w:val="center"/>
              <w:rPr>
                <w:rFonts w:ascii="Times New Roman" w:hAnsi="Times New Roman" w:cs="Times New Roman"/>
                <w:sz w:val="24"/>
                <w:szCs w:val="20"/>
              </w:rPr>
            </w:pPr>
            <w:r w:rsidRPr="00D91AF6">
              <w:rPr>
                <w:rFonts w:ascii="Times New Roman" w:hAnsi="Times New Roman" w:cs="Times New Roman"/>
                <w:sz w:val="24"/>
                <w:szCs w:val="20"/>
              </w:rPr>
              <w:t>0</w:t>
            </w:r>
          </w:p>
        </w:tc>
        <w:tc>
          <w:tcPr>
            <w:tcW w:w="878" w:type="dxa"/>
            <w:tcBorders>
              <w:top w:val="single" w:sz="4" w:space="0" w:color="auto"/>
              <w:left w:val="single" w:sz="4" w:space="0" w:color="auto"/>
              <w:bottom w:val="single" w:sz="4" w:space="0" w:color="auto"/>
              <w:right w:val="single" w:sz="4" w:space="0" w:color="auto"/>
            </w:tcBorders>
          </w:tcPr>
          <w:p w:rsidR="00B7745F" w:rsidRDefault="00B7745F" w:rsidP="00DF1E11">
            <w:pPr>
              <w:spacing w:after="0" w:line="240" w:lineRule="auto"/>
              <w:jc w:val="center"/>
              <w:rPr>
                <w:rFonts w:ascii="Times New Roman" w:hAnsi="Times New Roman" w:cs="Times New Roman"/>
                <w:sz w:val="24"/>
                <w:szCs w:val="20"/>
              </w:rPr>
            </w:pPr>
          </w:p>
          <w:p w:rsidR="00B7745F" w:rsidRPr="00D91AF6"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80</w:t>
            </w:r>
          </w:p>
        </w:tc>
        <w:tc>
          <w:tcPr>
            <w:tcW w:w="878" w:type="dxa"/>
            <w:tcBorders>
              <w:top w:val="single" w:sz="4" w:space="0" w:color="auto"/>
              <w:left w:val="single" w:sz="4" w:space="0" w:color="auto"/>
              <w:bottom w:val="single" w:sz="4" w:space="0" w:color="auto"/>
              <w:right w:val="single" w:sz="4" w:space="0" w:color="auto"/>
            </w:tcBorders>
          </w:tcPr>
          <w:p w:rsidR="00B7745F" w:rsidRDefault="00B7745F" w:rsidP="00DF1E11">
            <w:pPr>
              <w:spacing w:after="0" w:line="240" w:lineRule="auto"/>
              <w:jc w:val="center"/>
              <w:rPr>
                <w:rFonts w:ascii="Times New Roman" w:hAnsi="Times New Roman" w:cs="Times New Roman"/>
                <w:sz w:val="24"/>
                <w:szCs w:val="20"/>
              </w:rPr>
            </w:pPr>
          </w:p>
          <w:p w:rsidR="00B7745F" w:rsidRDefault="00B7745F" w:rsidP="00DF1E11">
            <w:pPr>
              <w:spacing w:after="0" w:line="240" w:lineRule="auto"/>
              <w:jc w:val="center"/>
              <w:rPr>
                <w:rFonts w:ascii="Times New Roman" w:hAnsi="Times New Roman" w:cs="Times New Roman"/>
                <w:sz w:val="24"/>
                <w:szCs w:val="20"/>
              </w:rPr>
            </w:pPr>
            <w:r>
              <w:rPr>
                <w:rFonts w:ascii="Times New Roman" w:hAnsi="Times New Roman" w:cs="Times New Roman"/>
                <w:sz w:val="24"/>
                <w:szCs w:val="20"/>
              </w:rPr>
              <w:t>0</w:t>
            </w:r>
          </w:p>
          <w:p w:rsidR="00B7745F" w:rsidRPr="00D91AF6" w:rsidRDefault="00B7745F" w:rsidP="00DF1E11">
            <w:pPr>
              <w:spacing w:after="0" w:line="240" w:lineRule="auto"/>
              <w:jc w:val="center"/>
              <w:rPr>
                <w:rFonts w:ascii="Times New Roman" w:hAnsi="Times New Roman" w:cs="Times New Roman"/>
                <w:sz w:val="24"/>
                <w:szCs w:val="20"/>
              </w:rPr>
            </w:pPr>
          </w:p>
        </w:tc>
      </w:tr>
    </w:tbl>
    <w:p w:rsidR="00DE2918" w:rsidRPr="00D91AF6" w:rsidRDefault="00DE2918" w:rsidP="00D91AF6">
      <w:pPr>
        <w:pStyle w:val="18"/>
        <w:shd w:val="clear" w:color="auto" w:fill="auto"/>
        <w:spacing w:after="0" w:line="240" w:lineRule="auto"/>
        <w:ind w:right="-2" w:firstLine="709"/>
        <w:rPr>
          <w:rFonts w:ascii="Times New Roman" w:hAnsi="Times New Roman" w:cs="Times New Roman"/>
          <w:sz w:val="28"/>
          <w:szCs w:val="28"/>
        </w:rPr>
      </w:pPr>
    </w:p>
    <w:p w:rsidR="00292E22" w:rsidRDefault="00292E22" w:rsidP="00D91AF6">
      <w:pPr>
        <w:pStyle w:val="18"/>
        <w:spacing w:after="0" w:line="240" w:lineRule="auto"/>
        <w:ind w:right="-2" w:firstLine="709"/>
        <w:rPr>
          <w:rFonts w:ascii="Times New Roman" w:hAnsi="Times New Roman" w:cs="Times New Roman"/>
          <w:sz w:val="28"/>
          <w:szCs w:val="28"/>
        </w:rPr>
      </w:pPr>
      <w:r w:rsidRPr="00D91AF6">
        <w:rPr>
          <w:rFonts w:ascii="Times New Roman" w:hAnsi="Times New Roman" w:cs="Times New Roman"/>
          <w:sz w:val="28"/>
          <w:szCs w:val="28"/>
        </w:rPr>
        <w:t>Численность учащихся в учреждениях общего образования в 20</w:t>
      </w:r>
      <w:r w:rsidR="00B7745F">
        <w:rPr>
          <w:rFonts w:ascii="Times New Roman" w:hAnsi="Times New Roman" w:cs="Times New Roman"/>
          <w:sz w:val="28"/>
          <w:szCs w:val="28"/>
        </w:rPr>
        <w:t>20</w:t>
      </w:r>
      <w:r w:rsidRPr="00D91AF6">
        <w:rPr>
          <w:rFonts w:ascii="Times New Roman" w:hAnsi="Times New Roman" w:cs="Times New Roman"/>
          <w:sz w:val="28"/>
          <w:szCs w:val="28"/>
        </w:rPr>
        <w:t xml:space="preserve"> году увеличилась на </w:t>
      </w:r>
      <w:r w:rsidR="00B7745F">
        <w:rPr>
          <w:rFonts w:ascii="Times New Roman" w:hAnsi="Times New Roman" w:cs="Times New Roman"/>
          <w:sz w:val="28"/>
          <w:szCs w:val="28"/>
        </w:rPr>
        <w:t>451</w:t>
      </w:r>
      <w:r w:rsidRPr="00D91AF6">
        <w:rPr>
          <w:rFonts w:ascii="Times New Roman" w:hAnsi="Times New Roman" w:cs="Times New Roman"/>
          <w:sz w:val="28"/>
          <w:szCs w:val="28"/>
        </w:rPr>
        <w:t xml:space="preserve"> чел., в 202</w:t>
      </w:r>
      <w:r w:rsidR="00B7745F">
        <w:rPr>
          <w:rFonts w:ascii="Times New Roman" w:hAnsi="Times New Roman" w:cs="Times New Roman"/>
          <w:sz w:val="28"/>
          <w:szCs w:val="28"/>
        </w:rPr>
        <w:t>1</w:t>
      </w:r>
      <w:r w:rsidRPr="00D91AF6">
        <w:rPr>
          <w:rFonts w:ascii="Times New Roman" w:hAnsi="Times New Roman" w:cs="Times New Roman"/>
          <w:sz w:val="28"/>
          <w:szCs w:val="28"/>
        </w:rPr>
        <w:t xml:space="preserve"> году прирост </w:t>
      </w:r>
      <w:r w:rsidR="00B7745F">
        <w:rPr>
          <w:rFonts w:ascii="Times New Roman" w:hAnsi="Times New Roman" w:cs="Times New Roman"/>
          <w:sz w:val="28"/>
          <w:szCs w:val="28"/>
        </w:rPr>
        <w:t>составил</w:t>
      </w:r>
      <w:r w:rsidRPr="00D91AF6">
        <w:rPr>
          <w:rFonts w:ascii="Times New Roman" w:hAnsi="Times New Roman" w:cs="Times New Roman"/>
          <w:sz w:val="28"/>
          <w:szCs w:val="28"/>
        </w:rPr>
        <w:t xml:space="preserve"> </w:t>
      </w:r>
      <w:r w:rsidR="00B7745F">
        <w:rPr>
          <w:rFonts w:ascii="Times New Roman" w:hAnsi="Times New Roman" w:cs="Times New Roman"/>
          <w:sz w:val="28"/>
          <w:szCs w:val="28"/>
        </w:rPr>
        <w:t>100</w:t>
      </w:r>
      <w:r w:rsidRPr="00D91AF6">
        <w:rPr>
          <w:rFonts w:ascii="Times New Roman" w:hAnsi="Times New Roman" w:cs="Times New Roman"/>
          <w:sz w:val="28"/>
          <w:szCs w:val="28"/>
        </w:rPr>
        <w:t xml:space="preserve"> чел.</w:t>
      </w:r>
    </w:p>
    <w:p w:rsidR="00497189" w:rsidRPr="00D91AF6" w:rsidRDefault="00A92010" w:rsidP="00D91AF6">
      <w:pPr>
        <w:pStyle w:val="18"/>
        <w:spacing w:after="0" w:line="240" w:lineRule="auto"/>
        <w:ind w:right="-2" w:firstLine="709"/>
        <w:rPr>
          <w:rFonts w:ascii="Times New Roman" w:hAnsi="Times New Roman" w:cs="Times New Roman"/>
          <w:sz w:val="20"/>
          <w:szCs w:val="28"/>
        </w:rPr>
      </w:pPr>
      <w:r w:rsidRPr="00D91AF6">
        <w:rPr>
          <w:rFonts w:ascii="Times New Roman" w:hAnsi="Times New Roman" w:cs="Times New Roman"/>
          <w:sz w:val="28"/>
          <w:szCs w:val="28"/>
        </w:rPr>
        <w:t>Повышению качества образования, распространению современных технологий и методов преподавания препятствует уровень подготовки к</w:t>
      </w:r>
      <w:r w:rsidR="00DE2918" w:rsidRPr="00D91AF6">
        <w:rPr>
          <w:rFonts w:ascii="Times New Roman" w:hAnsi="Times New Roman" w:cs="Times New Roman"/>
          <w:sz w:val="28"/>
          <w:szCs w:val="28"/>
        </w:rPr>
        <w:t xml:space="preserve">адров. </w:t>
      </w:r>
      <w:r w:rsidR="00DE2918" w:rsidRPr="00D91AF6">
        <w:rPr>
          <w:rFonts w:ascii="Times New Roman" w:hAnsi="Times New Roman" w:cs="Times New Roman"/>
          <w:sz w:val="28"/>
          <w:szCs w:val="28"/>
        </w:rPr>
        <w:lastRenderedPageBreak/>
        <w:t>Увеличился возрастной и г</w:t>
      </w:r>
      <w:r w:rsidRPr="00D91AF6">
        <w:rPr>
          <w:rFonts w:ascii="Times New Roman" w:hAnsi="Times New Roman" w:cs="Times New Roman"/>
          <w:sz w:val="28"/>
          <w:szCs w:val="28"/>
        </w:rPr>
        <w:t>ендерный дисбаланс в общем образовании. Педагогические коллективы обновляются медленно.</w:t>
      </w:r>
    </w:p>
    <w:p w:rsidR="0066438B" w:rsidRPr="00D91AF6" w:rsidRDefault="0066438B" w:rsidP="00B7745F">
      <w:pPr>
        <w:pStyle w:val="18"/>
        <w:spacing w:after="0" w:line="240" w:lineRule="auto"/>
        <w:ind w:right="-2" w:firstLine="709"/>
        <w:rPr>
          <w:rFonts w:ascii="Times New Roman" w:hAnsi="Times New Roman" w:cs="Times New Roman"/>
          <w:sz w:val="28"/>
          <w:szCs w:val="28"/>
        </w:rPr>
      </w:pPr>
      <w:r w:rsidRPr="00D91AF6">
        <w:rPr>
          <w:rFonts w:ascii="Times New Roman" w:hAnsi="Times New Roman" w:cs="Times New Roman"/>
          <w:sz w:val="28"/>
          <w:szCs w:val="28"/>
        </w:rPr>
        <w:t xml:space="preserve">Проблемой системы общего образования </w:t>
      </w:r>
      <w:r w:rsidR="00DE2918" w:rsidRPr="00D91AF6">
        <w:rPr>
          <w:rFonts w:ascii="Times New Roman" w:hAnsi="Times New Roman" w:cs="Times New Roman"/>
          <w:sz w:val="28"/>
          <w:szCs w:val="28"/>
        </w:rPr>
        <w:t xml:space="preserve">в </w:t>
      </w:r>
      <w:r w:rsidR="00BC0EF0">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также является двусменный режим обучения школьников. Распоряжением Правительства РФ от 23.10.2015</w:t>
      </w:r>
      <w:r w:rsidR="00623C70">
        <w:rPr>
          <w:rFonts w:ascii="Times New Roman" w:hAnsi="Times New Roman" w:cs="Times New Roman"/>
          <w:sz w:val="28"/>
          <w:szCs w:val="28"/>
        </w:rPr>
        <w:t xml:space="preserve"> г.</w:t>
      </w:r>
      <w:r w:rsidRPr="00D91AF6">
        <w:rPr>
          <w:rFonts w:ascii="Times New Roman" w:hAnsi="Times New Roman" w:cs="Times New Roman"/>
          <w:sz w:val="28"/>
          <w:szCs w:val="28"/>
        </w:rPr>
        <w:t xml:space="preserve"> №2</w:t>
      </w:r>
      <w:r w:rsidR="00DE2918" w:rsidRPr="00D91AF6">
        <w:rPr>
          <w:rFonts w:ascii="Times New Roman" w:hAnsi="Times New Roman" w:cs="Times New Roman"/>
          <w:sz w:val="28"/>
          <w:szCs w:val="28"/>
        </w:rPr>
        <w:t xml:space="preserve"> </w:t>
      </w:r>
      <w:r w:rsidRPr="00D91AF6">
        <w:rPr>
          <w:rFonts w:ascii="Times New Roman" w:hAnsi="Times New Roman" w:cs="Times New Roman"/>
          <w:sz w:val="28"/>
          <w:szCs w:val="28"/>
        </w:rPr>
        <w:t>145-р «О программе «Содействие созданию в субъектах РФ (исходя из прогнозируемой потребности) новых мест в общеобразовательных организациях» на 2016-2025 годы» предусмотрен</w:t>
      </w:r>
      <w:r w:rsidR="00B7745F">
        <w:rPr>
          <w:rFonts w:ascii="Times New Roman" w:hAnsi="Times New Roman" w:cs="Times New Roman"/>
          <w:sz w:val="28"/>
          <w:szCs w:val="28"/>
        </w:rPr>
        <w:t>о п</w:t>
      </w:r>
      <w:r w:rsidRPr="00D91AF6">
        <w:rPr>
          <w:rFonts w:ascii="Times New Roman" w:hAnsi="Times New Roman" w:cs="Times New Roman"/>
          <w:sz w:val="28"/>
          <w:szCs w:val="28"/>
        </w:rPr>
        <w:t>еревести 100% обучающихся из зданий школ с износом 50% и выше в новые школы и обеспечить обучение в одну смену обучающихся 5-9 классов, удерживая существующий односменный режим обучения.</w:t>
      </w:r>
    </w:p>
    <w:p w:rsidR="0066438B" w:rsidRPr="00D91AF6" w:rsidRDefault="0066438B" w:rsidP="00D91AF6">
      <w:pPr>
        <w:pStyle w:val="18"/>
        <w:shd w:val="clear" w:color="auto" w:fill="auto"/>
        <w:spacing w:after="0" w:line="240" w:lineRule="auto"/>
        <w:ind w:right="-2" w:firstLine="709"/>
        <w:rPr>
          <w:rFonts w:ascii="Times New Roman" w:hAnsi="Times New Roman" w:cs="Times New Roman"/>
          <w:sz w:val="28"/>
          <w:szCs w:val="28"/>
        </w:rPr>
      </w:pPr>
      <w:r w:rsidRPr="00D91AF6">
        <w:rPr>
          <w:rFonts w:ascii="Times New Roman" w:hAnsi="Times New Roman" w:cs="Times New Roman"/>
          <w:sz w:val="28"/>
          <w:szCs w:val="28"/>
        </w:rPr>
        <w:t>В рамках выполнения указанных требований и поэтапной ликвидации двусменного режима обучения необходимо предусмотреть ряд мероприятий:</w:t>
      </w:r>
    </w:p>
    <w:p w:rsidR="0066438B" w:rsidRPr="00D91AF6" w:rsidRDefault="0066438B" w:rsidP="007B2587">
      <w:pPr>
        <w:numPr>
          <w:ilvl w:val="0"/>
          <w:numId w:val="50"/>
        </w:numPr>
        <w:tabs>
          <w:tab w:val="left" w:pos="993"/>
        </w:tabs>
        <w:spacing w:after="0" w:line="240" w:lineRule="auto"/>
        <w:ind w:left="0" w:firstLine="709"/>
        <w:contextualSpacing/>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переоборудование существующих помещений под учебные классы;</w:t>
      </w:r>
    </w:p>
    <w:p w:rsidR="0066438B" w:rsidRPr="00D91AF6" w:rsidRDefault="0066438B" w:rsidP="007B2587">
      <w:pPr>
        <w:numPr>
          <w:ilvl w:val="0"/>
          <w:numId w:val="50"/>
        </w:numPr>
        <w:tabs>
          <w:tab w:val="left" w:pos="993"/>
        </w:tabs>
        <w:spacing w:after="0" w:line="240" w:lineRule="auto"/>
        <w:ind w:left="0" w:firstLine="709"/>
        <w:contextualSpacing/>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строительство новых объектов в муниципальных образованиях;</w:t>
      </w:r>
    </w:p>
    <w:p w:rsidR="0066438B" w:rsidRPr="00D91AF6" w:rsidRDefault="0066438B" w:rsidP="007B2587">
      <w:pPr>
        <w:numPr>
          <w:ilvl w:val="0"/>
          <w:numId w:val="50"/>
        </w:numPr>
        <w:tabs>
          <w:tab w:val="left" w:pos="993"/>
        </w:tabs>
        <w:spacing w:after="0" w:line="240" w:lineRule="auto"/>
        <w:ind w:left="0" w:firstLine="709"/>
        <w:contextualSpacing/>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проведение капитальных ремонтов в образовательных организациях в целях ввода новых ученических мест.</w:t>
      </w:r>
    </w:p>
    <w:p w:rsidR="0066438B" w:rsidRPr="00D91AF6" w:rsidRDefault="0066438B"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6438B" w:rsidRPr="00D91AF6"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66438B" w:rsidRPr="00D91AF6">
        <w:rPr>
          <w:rFonts w:ascii="Times New Roman" w:eastAsia="Times New Roman" w:hAnsi="Times New Roman" w:cs="Times New Roman"/>
          <w:b/>
          <w:bCs/>
          <w:sz w:val="28"/>
          <w:szCs w:val="28"/>
          <w:lang w:eastAsia="ru-RU"/>
        </w:rPr>
        <w:t>2.1.5 Физическая культура и спорт</w:t>
      </w:r>
    </w:p>
    <w:p w:rsidR="00DE2918" w:rsidRPr="00D91AF6" w:rsidRDefault="00DE2918"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F1E11" w:rsidRPr="00D91AF6" w:rsidRDefault="00DF1E11" w:rsidP="00DF1E11">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Стратегия развития физической культуры и спорта в Краснодарском крае до 2030 </w:t>
      </w:r>
      <w:r>
        <w:rPr>
          <w:rFonts w:ascii="Times New Roman" w:eastAsia="Calibri" w:hAnsi="Times New Roman" w:cs="Times New Roman"/>
          <w:sz w:val="28"/>
          <w:szCs w:val="28"/>
        </w:rPr>
        <w:t>г.</w:t>
      </w:r>
      <w:r w:rsidRPr="00D91AF6">
        <w:rPr>
          <w:rFonts w:ascii="Times New Roman" w:eastAsia="Calibri" w:hAnsi="Times New Roman" w:cs="Times New Roman"/>
          <w:sz w:val="28"/>
          <w:szCs w:val="28"/>
        </w:rPr>
        <w:t xml:space="preserve"> предусматривает комплексное развитие физической культуры, массового спорта, системы подготовки спортивного резерва, спорта высших достижений, профессионального спорта и направлена на вовлечение всех категорий и групп населения в занятия физической культурой и спортом, спортивной инфраструктуры по месту жительства шаговой доступности.</w:t>
      </w:r>
    </w:p>
    <w:p w:rsidR="00DF1E11" w:rsidRPr="00D91AF6" w:rsidRDefault="00DF1E11" w:rsidP="00DF1E11">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Приоритетным направлением в сфере физической культуры и спорта</w:t>
      </w:r>
      <w:r w:rsidRPr="00D91AF6">
        <w:rPr>
          <w:rFonts w:ascii="Times New Roman" w:eastAsia="Calibri" w:hAnsi="Times New Roman" w:cs="Times New Roman"/>
          <w:b/>
          <w:i/>
          <w:sz w:val="28"/>
          <w:szCs w:val="28"/>
        </w:rPr>
        <w:t xml:space="preserve"> </w:t>
      </w:r>
      <w:r w:rsidRPr="00D91AF6">
        <w:rPr>
          <w:rFonts w:ascii="Times New Roman" w:eastAsia="Calibri" w:hAnsi="Times New Roman" w:cs="Times New Roman"/>
          <w:sz w:val="28"/>
          <w:szCs w:val="28"/>
        </w:rPr>
        <w:t xml:space="preserve">является создание условий и мотивации для ведения здорового образа жизни, сохранения и улучшения здоровья населения </w:t>
      </w:r>
      <w:r>
        <w:rPr>
          <w:rFonts w:ascii="Times New Roman" w:eastAsia="Calibri" w:hAnsi="Times New Roman" w:cs="Times New Roman"/>
          <w:sz w:val="28"/>
          <w:szCs w:val="28"/>
        </w:rPr>
        <w:t>МО Белореченский район</w:t>
      </w:r>
      <w:r w:rsidRPr="00D91AF6">
        <w:rPr>
          <w:rFonts w:ascii="Times New Roman" w:eastAsia="Calibri" w:hAnsi="Times New Roman" w:cs="Times New Roman"/>
          <w:sz w:val="28"/>
          <w:szCs w:val="28"/>
        </w:rPr>
        <w:t xml:space="preserve">. </w:t>
      </w:r>
    </w:p>
    <w:p w:rsidR="00DF1E11" w:rsidRDefault="00DF1E11" w:rsidP="00DF1E11">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По состоянию на конец 202</w:t>
      </w:r>
      <w:r>
        <w:rPr>
          <w:rFonts w:ascii="Times New Roman" w:eastAsia="Calibri" w:hAnsi="Times New Roman" w:cs="Times New Roman"/>
          <w:sz w:val="28"/>
          <w:szCs w:val="28"/>
        </w:rPr>
        <w:t>1</w:t>
      </w:r>
      <w:r w:rsidRPr="00D91AF6">
        <w:rPr>
          <w:rFonts w:ascii="Times New Roman" w:eastAsia="Calibri" w:hAnsi="Times New Roman" w:cs="Times New Roman"/>
          <w:sz w:val="28"/>
          <w:szCs w:val="28"/>
        </w:rPr>
        <w:t xml:space="preserve"> года на территории МО Белореченский район расположено </w:t>
      </w:r>
      <w:r w:rsidRPr="00DF1E11">
        <w:rPr>
          <w:rFonts w:ascii="Times New Roman" w:eastAsia="Calibri" w:hAnsi="Times New Roman" w:cs="Times New Roman"/>
          <w:sz w:val="28"/>
          <w:szCs w:val="28"/>
        </w:rPr>
        <w:t>266 физкультурно-оздоровительных и спортивных сооружений, в их числе: 2 стадиона, 9 плавательных</w:t>
      </w:r>
      <w:r w:rsidRPr="00DF1E11">
        <w:rPr>
          <w:rFonts w:ascii="Times New Roman" w:eastAsia="Calibri" w:hAnsi="Times New Roman" w:cs="Times New Roman"/>
          <w:color w:val="000000"/>
          <w:spacing w:val="1"/>
          <w:sz w:val="28"/>
          <w:szCs w:val="28"/>
        </w:rPr>
        <w:t xml:space="preserve"> бассейна, 47 спортивных </w:t>
      </w:r>
      <w:r w:rsidRPr="00DF1E11">
        <w:rPr>
          <w:rFonts w:ascii="Times New Roman" w:eastAsia="Calibri" w:hAnsi="Times New Roman" w:cs="Times New Roman"/>
          <w:sz w:val="28"/>
          <w:szCs w:val="28"/>
        </w:rPr>
        <w:t>залов, 197 плоскостных сооружений, 1 универсальный спортивный комплекс</w:t>
      </w:r>
      <w:r>
        <w:rPr>
          <w:rFonts w:ascii="Times New Roman" w:eastAsia="Calibri" w:hAnsi="Times New Roman" w:cs="Times New Roman"/>
          <w:sz w:val="28"/>
          <w:szCs w:val="28"/>
        </w:rPr>
        <w:t xml:space="preserve"> (таблица 10). </w:t>
      </w:r>
    </w:p>
    <w:p w:rsidR="00DF1E11" w:rsidRDefault="00DF1E11" w:rsidP="00DF1E11">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DF1E11" w:rsidRPr="00D91AF6" w:rsidRDefault="00DF1E11" w:rsidP="00DF1E11">
      <w:pPr>
        <w:pStyle w:val="afe"/>
        <w:keepNext/>
        <w:ind w:right="-2"/>
        <w:jc w:val="center"/>
        <w:rPr>
          <w:b w:val="0"/>
          <w:sz w:val="28"/>
          <w:szCs w:val="24"/>
        </w:rPr>
      </w:pPr>
      <w:r w:rsidRPr="00D91AF6">
        <w:rPr>
          <w:b w:val="0"/>
          <w:sz w:val="28"/>
          <w:szCs w:val="24"/>
        </w:rPr>
        <w:t xml:space="preserve">Таблица </w:t>
      </w:r>
      <w:r>
        <w:rPr>
          <w:b w:val="0"/>
          <w:sz w:val="28"/>
          <w:szCs w:val="24"/>
        </w:rPr>
        <w:t>10</w:t>
      </w:r>
      <w:r w:rsidRPr="00D91AF6">
        <w:rPr>
          <w:b w:val="0"/>
          <w:sz w:val="28"/>
          <w:szCs w:val="24"/>
        </w:rPr>
        <w:t xml:space="preserve"> – </w:t>
      </w:r>
      <w:r>
        <w:rPr>
          <w:b w:val="0"/>
          <w:sz w:val="28"/>
          <w:szCs w:val="24"/>
        </w:rPr>
        <w:t>Спортивные сооружения МО</w:t>
      </w:r>
      <w:r w:rsidRPr="00D91AF6">
        <w:rPr>
          <w:b w:val="0"/>
          <w:sz w:val="28"/>
          <w:szCs w:val="24"/>
        </w:rPr>
        <w:t xml:space="preserve"> Белореченский район </w:t>
      </w:r>
      <w:r>
        <w:rPr>
          <w:b w:val="0"/>
          <w:sz w:val="28"/>
          <w:szCs w:val="24"/>
        </w:rPr>
        <w:t>и численность занимающихся в спортивных школах</w:t>
      </w:r>
    </w:p>
    <w:tbl>
      <w:tblPr>
        <w:tblStyle w:val="100"/>
        <w:tblW w:w="9593" w:type="dxa"/>
        <w:tblLook w:val="04A0" w:firstRow="1" w:lastRow="0" w:firstColumn="1" w:lastColumn="0" w:noHBand="0" w:noVBand="1"/>
      </w:tblPr>
      <w:tblGrid>
        <w:gridCol w:w="3397"/>
        <w:gridCol w:w="885"/>
        <w:gridCol w:w="885"/>
        <w:gridCol w:w="885"/>
        <w:gridCol w:w="885"/>
        <w:gridCol w:w="885"/>
        <w:gridCol w:w="885"/>
        <w:gridCol w:w="886"/>
      </w:tblGrid>
      <w:tr w:rsidR="00DF1E11" w:rsidRPr="00DF1E11" w:rsidTr="000E4D9C">
        <w:trPr>
          <w:tblHeader/>
        </w:trPr>
        <w:tc>
          <w:tcPr>
            <w:tcW w:w="3397"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Показатели</w:t>
            </w:r>
          </w:p>
        </w:tc>
        <w:tc>
          <w:tcPr>
            <w:tcW w:w="885"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2015</w:t>
            </w:r>
          </w:p>
        </w:tc>
        <w:tc>
          <w:tcPr>
            <w:tcW w:w="885"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2016</w:t>
            </w:r>
          </w:p>
        </w:tc>
        <w:tc>
          <w:tcPr>
            <w:tcW w:w="885"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2017</w:t>
            </w:r>
          </w:p>
        </w:tc>
        <w:tc>
          <w:tcPr>
            <w:tcW w:w="885"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2018</w:t>
            </w:r>
          </w:p>
        </w:tc>
        <w:tc>
          <w:tcPr>
            <w:tcW w:w="885"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2019</w:t>
            </w:r>
          </w:p>
        </w:tc>
        <w:tc>
          <w:tcPr>
            <w:tcW w:w="885"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2020</w:t>
            </w:r>
          </w:p>
        </w:tc>
        <w:tc>
          <w:tcPr>
            <w:tcW w:w="886" w:type="dxa"/>
            <w:shd w:val="clear" w:color="auto" w:fill="DEEAF6" w:themeFill="accent1" w:themeFillTint="33"/>
          </w:tcPr>
          <w:p w:rsidR="00DF1E11" w:rsidRPr="00DF1E11"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DF1E11">
              <w:rPr>
                <w:rFonts w:ascii="Times New Roman" w:eastAsia="Calibri" w:hAnsi="Times New Roman" w:cs="Times New Roman"/>
                <w:sz w:val="24"/>
                <w:szCs w:val="24"/>
              </w:rPr>
              <w:t>2021</w:t>
            </w:r>
          </w:p>
        </w:tc>
      </w:tr>
      <w:tr w:rsidR="00DF1E11" w:rsidRPr="00DF1E11" w:rsidTr="00B12D32">
        <w:tc>
          <w:tcPr>
            <w:tcW w:w="3397" w:type="dxa"/>
          </w:tcPr>
          <w:p w:rsidR="00DF1E11" w:rsidRPr="00DF1E11" w:rsidRDefault="00DF1E11" w:rsidP="00DF1E11">
            <w:pPr>
              <w:widowControl w:val="0"/>
              <w:autoSpaceDE w:val="0"/>
              <w:autoSpaceDN w:val="0"/>
              <w:adjustRightInd w:val="0"/>
              <w:contextualSpacing/>
              <w:rPr>
                <w:rFonts w:ascii="Times New Roman" w:eastAsia="Calibri" w:hAnsi="Times New Roman" w:cs="Times New Roman"/>
                <w:sz w:val="24"/>
                <w:szCs w:val="24"/>
              </w:rPr>
            </w:pPr>
            <w:r w:rsidRPr="00DF1E11">
              <w:rPr>
                <w:rFonts w:ascii="Times New Roman" w:hAnsi="Times New Roman" w:cs="Times New Roman"/>
                <w:sz w:val="24"/>
                <w:szCs w:val="24"/>
              </w:rPr>
              <w:t>Число спортивных сооружений – всего, ед., из них:</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260</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262</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264</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267</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268</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268</w:t>
            </w:r>
          </w:p>
        </w:tc>
        <w:tc>
          <w:tcPr>
            <w:tcW w:w="886"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266</w:t>
            </w:r>
          </w:p>
        </w:tc>
      </w:tr>
      <w:tr w:rsidR="00DF1E11" w:rsidRPr="00DF1E11" w:rsidTr="00B12D32">
        <w:tc>
          <w:tcPr>
            <w:tcW w:w="3397" w:type="dxa"/>
            <w:shd w:val="clear" w:color="auto" w:fill="FFF2CC" w:themeFill="accent4" w:themeFillTint="33"/>
          </w:tcPr>
          <w:p w:rsidR="00DF1E11" w:rsidRPr="00DF1E11" w:rsidRDefault="00DF1E11" w:rsidP="00DF1E11">
            <w:pPr>
              <w:widowControl w:val="0"/>
              <w:autoSpaceDE w:val="0"/>
              <w:autoSpaceDN w:val="0"/>
              <w:adjustRightInd w:val="0"/>
              <w:contextualSpacing/>
              <w:jc w:val="both"/>
              <w:rPr>
                <w:rFonts w:ascii="Times New Roman" w:eastAsia="Calibri" w:hAnsi="Times New Roman" w:cs="Times New Roman"/>
                <w:sz w:val="24"/>
                <w:szCs w:val="24"/>
              </w:rPr>
            </w:pPr>
            <w:r w:rsidRPr="00DF1E11">
              <w:rPr>
                <w:rFonts w:ascii="Times New Roman" w:hAnsi="Times New Roman" w:cs="Times New Roman"/>
                <w:sz w:val="24"/>
                <w:szCs w:val="24"/>
              </w:rPr>
              <w:t>-стадионы с трибунами</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w:t>
            </w:r>
          </w:p>
        </w:tc>
        <w:tc>
          <w:tcPr>
            <w:tcW w:w="886"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2</w:t>
            </w:r>
          </w:p>
        </w:tc>
      </w:tr>
      <w:tr w:rsidR="00DF1E11" w:rsidRPr="00DF1E11" w:rsidTr="00B12D32">
        <w:tc>
          <w:tcPr>
            <w:tcW w:w="3397" w:type="dxa"/>
          </w:tcPr>
          <w:p w:rsidR="00DF1E11" w:rsidRPr="00DF1E11" w:rsidRDefault="00DF1E11" w:rsidP="00DF1E11">
            <w:pPr>
              <w:widowControl w:val="0"/>
              <w:autoSpaceDE w:val="0"/>
              <w:autoSpaceDN w:val="0"/>
              <w:adjustRightInd w:val="0"/>
              <w:contextualSpacing/>
              <w:jc w:val="both"/>
              <w:rPr>
                <w:rFonts w:ascii="Times New Roman" w:eastAsia="Calibri" w:hAnsi="Times New Roman" w:cs="Times New Roman"/>
                <w:sz w:val="24"/>
                <w:szCs w:val="24"/>
              </w:rPr>
            </w:pPr>
            <w:r w:rsidRPr="00DF1E11">
              <w:rPr>
                <w:rFonts w:ascii="Times New Roman" w:hAnsi="Times New Roman" w:cs="Times New Roman"/>
                <w:sz w:val="24"/>
                <w:szCs w:val="24"/>
              </w:rPr>
              <w:t>-плоскостные спортивные сооружения</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195</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195</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195</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197</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197</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197</w:t>
            </w:r>
          </w:p>
        </w:tc>
        <w:tc>
          <w:tcPr>
            <w:tcW w:w="886"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195</w:t>
            </w:r>
          </w:p>
        </w:tc>
      </w:tr>
      <w:tr w:rsidR="00DF1E11" w:rsidRPr="00DF1E11" w:rsidTr="00B12D32">
        <w:tc>
          <w:tcPr>
            <w:tcW w:w="3397" w:type="dxa"/>
            <w:shd w:val="clear" w:color="auto" w:fill="FFF2CC" w:themeFill="accent4" w:themeFillTint="33"/>
          </w:tcPr>
          <w:p w:rsidR="00DF1E11" w:rsidRPr="00DF1E11" w:rsidRDefault="00DF1E11" w:rsidP="00DF1E11">
            <w:pPr>
              <w:tabs>
                <w:tab w:val="left" w:pos="708"/>
              </w:tabs>
              <w:spacing w:before="60"/>
              <w:contextualSpacing/>
              <w:rPr>
                <w:rFonts w:ascii="Times New Roman" w:hAnsi="Times New Roman" w:cs="Times New Roman"/>
                <w:sz w:val="24"/>
                <w:szCs w:val="24"/>
              </w:rPr>
            </w:pPr>
            <w:r w:rsidRPr="00DF1E11">
              <w:rPr>
                <w:rFonts w:ascii="Times New Roman" w:hAnsi="Times New Roman" w:cs="Times New Roman"/>
                <w:sz w:val="24"/>
                <w:szCs w:val="24"/>
              </w:rPr>
              <w:t>-спортивные залы</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46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46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46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47</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47</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47</w:t>
            </w:r>
          </w:p>
        </w:tc>
        <w:tc>
          <w:tcPr>
            <w:tcW w:w="886"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47</w:t>
            </w:r>
          </w:p>
        </w:tc>
      </w:tr>
      <w:tr w:rsidR="00DF1E11" w:rsidRPr="00DF1E11" w:rsidTr="00B12D32">
        <w:tc>
          <w:tcPr>
            <w:tcW w:w="3397" w:type="dxa"/>
          </w:tcPr>
          <w:p w:rsidR="00DF1E11" w:rsidRPr="00DF1E11" w:rsidRDefault="00DF1E11" w:rsidP="00DF1E11">
            <w:pPr>
              <w:widowControl w:val="0"/>
              <w:autoSpaceDE w:val="0"/>
              <w:autoSpaceDN w:val="0"/>
              <w:adjustRightInd w:val="0"/>
              <w:contextualSpacing/>
              <w:jc w:val="both"/>
              <w:rPr>
                <w:rFonts w:ascii="Times New Roman" w:eastAsia="Calibri" w:hAnsi="Times New Roman" w:cs="Times New Roman"/>
                <w:sz w:val="24"/>
                <w:szCs w:val="24"/>
              </w:rPr>
            </w:pPr>
            <w:r w:rsidRPr="00DF1E11">
              <w:rPr>
                <w:rFonts w:ascii="Times New Roman" w:hAnsi="Times New Roman" w:cs="Times New Roman"/>
                <w:sz w:val="24"/>
                <w:szCs w:val="24"/>
              </w:rPr>
              <w:t>-плавательные бассейны</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9</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lang w:val="en-US"/>
              </w:rPr>
            </w:pPr>
            <w:r w:rsidRPr="000E4D9C">
              <w:rPr>
                <w:rFonts w:ascii="Times New Roman" w:eastAsia="Calibri" w:hAnsi="Times New Roman" w:cs="Times New Roman"/>
                <w:sz w:val="24"/>
                <w:szCs w:val="24"/>
                <w:lang w:val="en-US"/>
              </w:rPr>
              <w:t>9</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lang w:val="en-US"/>
              </w:rPr>
            </w:pPr>
            <w:r w:rsidRPr="000E4D9C">
              <w:rPr>
                <w:rFonts w:ascii="Times New Roman" w:eastAsia="Calibri" w:hAnsi="Times New Roman" w:cs="Times New Roman"/>
                <w:sz w:val="24"/>
                <w:szCs w:val="24"/>
                <w:lang w:val="en-US"/>
              </w:rPr>
              <w:t>9</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lang w:val="en-US"/>
              </w:rPr>
            </w:pPr>
            <w:r w:rsidRPr="000E4D9C">
              <w:rPr>
                <w:rFonts w:ascii="Times New Roman" w:eastAsia="Calibri" w:hAnsi="Times New Roman" w:cs="Times New Roman"/>
                <w:sz w:val="24"/>
                <w:szCs w:val="24"/>
                <w:lang w:val="en-US"/>
              </w:rPr>
              <w:t>9</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lang w:val="en-US"/>
              </w:rPr>
            </w:pPr>
            <w:r w:rsidRPr="000E4D9C">
              <w:rPr>
                <w:rFonts w:ascii="Times New Roman" w:eastAsia="Calibri" w:hAnsi="Times New Roman" w:cs="Times New Roman"/>
                <w:sz w:val="24"/>
                <w:szCs w:val="24"/>
                <w:lang w:val="en-US"/>
              </w:rPr>
              <w:t>9</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lang w:val="en-US"/>
              </w:rPr>
            </w:pPr>
            <w:r w:rsidRPr="000E4D9C">
              <w:rPr>
                <w:rFonts w:ascii="Times New Roman" w:eastAsia="Calibri" w:hAnsi="Times New Roman" w:cs="Times New Roman"/>
                <w:sz w:val="24"/>
                <w:szCs w:val="24"/>
                <w:lang w:val="en-US"/>
              </w:rPr>
              <w:t>9</w:t>
            </w:r>
          </w:p>
        </w:tc>
        <w:tc>
          <w:tcPr>
            <w:tcW w:w="886"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9</w:t>
            </w:r>
          </w:p>
        </w:tc>
      </w:tr>
      <w:tr w:rsidR="00DF1E11" w:rsidRPr="00DF1E11" w:rsidTr="00B12D32">
        <w:tc>
          <w:tcPr>
            <w:tcW w:w="3397" w:type="dxa"/>
            <w:shd w:val="clear" w:color="auto" w:fill="FFF2CC" w:themeFill="accent4" w:themeFillTint="33"/>
          </w:tcPr>
          <w:p w:rsidR="00DF1E11" w:rsidRPr="00DF1E11" w:rsidRDefault="00DF1E11" w:rsidP="00DF1E11">
            <w:pPr>
              <w:widowControl w:val="0"/>
              <w:autoSpaceDE w:val="0"/>
              <w:autoSpaceDN w:val="0"/>
              <w:adjustRightInd w:val="0"/>
              <w:contextualSpacing/>
              <w:jc w:val="both"/>
              <w:rPr>
                <w:rFonts w:ascii="Times New Roman" w:eastAsia="Calibri" w:hAnsi="Times New Roman" w:cs="Times New Roman"/>
                <w:sz w:val="24"/>
                <w:szCs w:val="24"/>
              </w:rPr>
            </w:pPr>
            <w:r w:rsidRPr="00DF1E11">
              <w:rPr>
                <w:rFonts w:ascii="Times New Roman" w:hAnsi="Times New Roman" w:cs="Times New Roman"/>
                <w:sz w:val="24"/>
                <w:szCs w:val="24"/>
              </w:rPr>
              <w:t xml:space="preserve">Число детско-юношеских </w:t>
            </w:r>
            <w:r w:rsidRPr="00DF1E11">
              <w:rPr>
                <w:rFonts w:ascii="Times New Roman" w:hAnsi="Times New Roman" w:cs="Times New Roman"/>
                <w:sz w:val="24"/>
                <w:szCs w:val="24"/>
              </w:rPr>
              <w:lastRenderedPageBreak/>
              <w:t xml:space="preserve">спортивных школ </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lastRenderedPageBreak/>
              <w:t>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w:t>
            </w:r>
          </w:p>
        </w:tc>
        <w:tc>
          <w:tcPr>
            <w:tcW w:w="885"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w:t>
            </w:r>
          </w:p>
        </w:tc>
        <w:tc>
          <w:tcPr>
            <w:tcW w:w="886" w:type="dxa"/>
            <w:shd w:val="clear" w:color="auto" w:fill="FFF2CC" w:themeFill="accent4" w:themeFillTint="33"/>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w:t>
            </w:r>
          </w:p>
        </w:tc>
      </w:tr>
      <w:tr w:rsidR="00DF1E11" w:rsidRPr="00DF1E11" w:rsidTr="00B12D32">
        <w:tc>
          <w:tcPr>
            <w:tcW w:w="3397" w:type="dxa"/>
          </w:tcPr>
          <w:p w:rsidR="00DF1E11" w:rsidRPr="00DF1E11" w:rsidRDefault="00DF1E11" w:rsidP="00DF1E11">
            <w:pPr>
              <w:widowControl w:val="0"/>
              <w:autoSpaceDE w:val="0"/>
              <w:autoSpaceDN w:val="0"/>
              <w:adjustRightInd w:val="0"/>
              <w:contextualSpacing/>
              <w:rPr>
                <w:rFonts w:ascii="Times New Roman" w:hAnsi="Times New Roman" w:cs="Times New Roman"/>
                <w:sz w:val="24"/>
                <w:szCs w:val="24"/>
              </w:rPr>
            </w:pPr>
            <w:r w:rsidRPr="00DF1E11">
              <w:rPr>
                <w:rFonts w:ascii="Times New Roman" w:hAnsi="Times New Roman" w:cs="Times New Roman"/>
                <w:sz w:val="24"/>
                <w:szCs w:val="24"/>
              </w:rPr>
              <w:t>Численность занимающихся в</w:t>
            </w:r>
            <w:r>
              <w:rPr>
                <w:rFonts w:ascii="Times New Roman" w:hAnsi="Times New Roman" w:cs="Times New Roman"/>
                <w:sz w:val="24"/>
                <w:szCs w:val="24"/>
              </w:rPr>
              <w:t xml:space="preserve"> </w:t>
            </w:r>
            <w:r w:rsidRPr="00DF1E11">
              <w:rPr>
                <w:rFonts w:ascii="Times New Roman" w:hAnsi="Times New Roman" w:cs="Times New Roman"/>
                <w:sz w:val="24"/>
                <w:szCs w:val="24"/>
              </w:rPr>
              <w:t>детско-юношеских спортивных школах</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6 734</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6 541</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6 520</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6 474</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6 515</w:t>
            </w:r>
          </w:p>
        </w:tc>
        <w:tc>
          <w:tcPr>
            <w:tcW w:w="885"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6 545</w:t>
            </w:r>
          </w:p>
        </w:tc>
        <w:tc>
          <w:tcPr>
            <w:tcW w:w="886" w:type="dxa"/>
          </w:tcPr>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p>
          <w:p w:rsidR="00DF1E11" w:rsidRPr="000E4D9C" w:rsidRDefault="00DF1E11" w:rsidP="00DF1E11">
            <w:pPr>
              <w:widowControl w:val="0"/>
              <w:autoSpaceDE w:val="0"/>
              <w:autoSpaceDN w:val="0"/>
              <w:adjustRightInd w:val="0"/>
              <w:contextualSpacing/>
              <w:jc w:val="center"/>
              <w:rPr>
                <w:rFonts w:ascii="Times New Roman" w:eastAsia="Calibri" w:hAnsi="Times New Roman" w:cs="Times New Roman"/>
                <w:sz w:val="24"/>
                <w:szCs w:val="24"/>
              </w:rPr>
            </w:pPr>
            <w:r w:rsidRPr="000E4D9C">
              <w:rPr>
                <w:rFonts w:ascii="Times New Roman" w:eastAsia="Calibri" w:hAnsi="Times New Roman" w:cs="Times New Roman"/>
                <w:sz w:val="24"/>
                <w:szCs w:val="24"/>
              </w:rPr>
              <w:t>6 540</w:t>
            </w:r>
          </w:p>
        </w:tc>
      </w:tr>
    </w:tbl>
    <w:p w:rsidR="00DF1E11" w:rsidRDefault="00DF1E11" w:rsidP="00DF1E11">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
    <w:p w:rsidR="00DF1E11" w:rsidRPr="00116CED" w:rsidRDefault="00DF1E11" w:rsidP="00DF1E11">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8"/>
          <w:szCs w:val="28"/>
          <w:shd w:val="clear" w:color="auto" w:fill="FFFFFF"/>
        </w:rPr>
      </w:pPr>
      <w:r w:rsidRPr="00116CED">
        <w:rPr>
          <w:rFonts w:ascii="Times New Roman" w:eastAsia="Calibri" w:hAnsi="Times New Roman" w:cs="Times New Roman"/>
          <w:sz w:val="28"/>
          <w:szCs w:val="28"/>
          <w:shd w:val="clear" w:color="auto" w:fill="FFFFFF"/>
        </w:rPr>
        <w:t xml:space="preserve">На территории МО Белореченский район культивируется 15 олимпийских и 5 неолимпийских видов спорта. </w:t>
      </w:r>
    </w:p>
    <w:p w:rsidR="00DF1E11" w:rsidRPr="00DF1E11" w:rsidRDefault="00DF1E11" w:rsidP="00DF1E11">
      <w:pPr>
        <w:spacing w:after="0" w:line="240" w:lineRule="auto"/>
        <w:ind w:firstLine="709"/>
        <w:jc w:val="both"/>
        <w:rPr>
          <w:rFonts w:ascii="Times New Roman" w:hAnsi="Times New Roman"/>
          <w:sz w:val="28"/>
          <w:szCs w:val="28"/>
        </w:rPr>
      </w:pPr>
      <w:r w:rsidRPr="00DF1E11">
        <w:rPr>
          <w:rFonts w:ascii="Times New Roman" w:hAnsi="Times New Roman"/>
          <w:sz w:val="28"/>
          <w:szCs w:val="28"/>
        </w:rPr>
        <w:t xml:space="preserve">За счет проводимых мероприятий, развития материальной базы сферы физической культуры и спорта доля населения, систематически занимающегося физической культурой и спортом, ежегодно растет. В этом значительная заслуга МАУ МО БР «СШ им. И.И. </w:t>
      </w:r>
      <w:proofErr w:type="spellStart"/>
      <w:r w:rsidRPr="00DF1E11">
        <w:rPr>
          <w:rFonts w:ascii="Times New Roman" w:hAnsi="Times New Roman"/>
          <w:sz w:val="28"/>
          <w:szCs w:val="28"/>
        </w:rPr>
        <w:t>Имгрунта</w:t>
      </w:r>
      <w:proofErr w:type="spellEnd"/>
      <w:r w:rsidRPr="00DF1E11">
        <w:rPr>
          <w:rFonts w:ascii="Times New Roman" w:hAnsi="Times New Roman"/>
          <w:sz w:val="28"/>
          <w:szCs w:val="28"/>
        </w:rPr>
        <w:t>» в г. Белореченске и плавательного бассейна пос. Родниковского, введенных в 2014 году</w:t>
      </w:r>
      <w:r w:rsidRPr="00116CED">
        <w:rPr>
          <w:rFonts w:ascii="Times New Roman" w:hAnsi="Times New Roman"/>
          <w:sz w:val="28"/>
          <w:szCs w:val="28"/>
        </w:rPr>
        <w:t>.</w:t>
      </w:r>
      <w:r w:rsidRPr="00116CED">
        <w:rPr>
          <w:rFonts w:ascii="Times New Roman" w:eastAsia="Calibri" w:hAnsi="Times New Roman" w:cs="Times New Roman"/>
          <w:sz w:val="28"/>
          <w:szCs w:val="28"/>
          <w:shd w:val="clear" w:color="auto" w:fill="FFFFFF"/>
        </w:rPr>
        <w:t xml:space="preserve"> Доля населения, систематически занимающегося физической культурой и спортом, в 2021 г. составила 57,7% (для сравнения, в 2020 г. – 55,3%, 2015г. – 42%).</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116CED">
        <w:rPr>
          <w:rFonts w:ascii="Times New Roman" w:hAnsi="Times New Roman"/>
          <w:sz w:val="28"/>
          <w:szCs w:val="28"/>
        </w:rPr>
        <w:t>В Белореченском районе ведется строительство центра единоборств. Сроки строительства 2022-2023 годы.</w:t>
      </w:r>
    </w:p>
    <w:p w:rsidR="00116CED" w:rsidRPr="00116CED" w:rsidRDefault="00116CED" w:rsidP="00116CED">
      <w:pPr>
        <w:spacing w:after="0" w:line="240" w:lineRule="auto"/>
        <w:ind w:firstLine="709"/>
        <w:jc w:val="both"/>
        <w:rPr>
          <w:rFonts w:ascii="Times New Roman" w:eastAsia="Calibri" w:hAnsi="Times New Roman" w:cs="Times New Roman"/>
          <w:b/>
          <w:bCs/>
          <w:sz w:val="28"/>
          <w:szCs w:val="28"/>
        </w:rPr>
      </w:pPr>
      <w:r w:rsidRPr="00116CED">
        <w:rPr>
          <w:rFonts w:ascii="Times New Roman" w:eastAsia="Calibri" w:hAnsi="Times New Roman" w:cs="Times New Roman"/>
          <w:sz w:val="28"/>
          <w:szCs w:val="28"/>
        </w:rPr>
        <w:t>Доля обучающихся, систематически занимающихся физической культурой и спортом, в общей численности обучающихся составила за 2021 год 89,1%, при 80,6% в 2015 году. Повышение показателя произошло из-за увеличения количества детей, посещающих спортивные клубы в общеобразовательных учреждениях.</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В спортивных залах общеобразовательных учреждений и учреждений дополнительного образования созданы спортивные секции для работы с детьми в вечернее и каникулярное время. </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Регулярно среди учащихся общеобразовательных школ проводятся соревнования в четыре этапа: первый – между классами внутри школы, второй – между школами, третий – зональные соревнования, четвертый – финальные краевые соревнования. Соревнования проводятся в праздничной обстановке, с участием родителей и зрителей.</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Во многих школах ежедневно проводится утренняя гимнастика, на уроках – физкультминутки, организуются подвижные перемены. </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Массовыми физкультурно-спортивными мероприятиями в </w:t>
      </w:r>
      <w:r w:rsidRPr="00116CED">
        <w:rPr>
          <w:rFonts w:ascii="Times New Roman" w:eastAsia="Calibri" w:hAnsi="Times New Roman" w:cs="Times New Roman"/>
          <w:color w:val="000000" w:themeColor="text1"/>
          <w:sz w:val="28"/>
          <w:szCs w:val="28"/>
        </w:rPr>
        <w:t xml:space="preserve">МО Белореченский район </w:t>
      </w:r>
      <w:r w:rsidRPr="00116CED">
        <w:rPr>
          <w:rFonts w:ascii="Times New Roman" w:eastAsia="Calibri" w:hAnsi="Times New Roman" w:cs="Times New Roman"/>
          <w:sz w:val="28"/>
          <w:szCs w:val="28"/>
        </w:rPr>
        <w:t xml:space="preserve">для детей и подростков являются </w:t>
      </w:r>
      <w:proofErr w:type="spellStart"/>
      <w:r w:rsidRPr="00116CED">
        <w:rPr>
          <w:rFonts w:ascii="Times New Roman" w:eastAsia="Calibri" w:hAnsi="Times New Roman" w:cs="Times New Roman"/>
          <w:sz w:val="28"/>
          <w:szCs w:val="28"/>
        </w:rPr>
        <w:t>Всекубанские</w:t>
      </w:r>
      <w:proofErr w:type="spellEnd"/>
      <w:r w:rsidRPr="00116CED">
        <w:rPr>
          <w:rFonts w:ascii="Times New Roman" w:eastAsia="Calibri" w:hAnsi="Times New Roman" w:cs="Times New Roman"/>
          <w:sz w:val="28"/>
          <w:szCs w:val="28"/>
        </w:rPr>
        <w:t xml:space="preserve"> турниры на Кубки губернатора Краснодарского края, которые проводятся в дни школьных каникул с целью организации занятости школьников.  </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В целях организации спортивного досуга среди детей и подростков в возрасте от 10 до 16 лет проводятся </w:t>
      </w:r>
      <w:proofErr w:type="spellStart"/>
      <w:r w:rsidRPr="00116CED">
        <w:rPr>
          <w:rFonts w:ascii="Times New Roman" w:eastAsia="Calibri" w:hAnsi="Times New Roman" w:cs="Times New Roman"/>
          <w:sz w:val="28"/>
          <w:szCs w:val="28"/>
        </w:rPr>
        <w:t>Всекубанские</w:t>
      </w:r>
      <w:proofErr w:type="spellEnd"/>
      <w:r w:rsidRPr="00116CED">
        <w:rPr>
          <w:rFonts w:ascii="Times New Roman" w:eastAsia="Calibri" w:hAnsi="Times New Roman" w:cs="Times New Roman"/>
          <w:sz w:val="28"/>
          <w:szCs w:val="28"/>
        </w:rPr>
        <w:t xml:space="preserve"> турниры по плаванию, легкой атлетике, уличному баскетболу, футболу и настольному теннису среди дворовых команд и команд спортивных школ. </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В целях профилактики безнадзорности и правонарушений несовершеннолетних ежегодно проводятся спортивно-массовые мероприятия, направленные на пропаганду и популяризацию здорового образа жизни, укрепления семейных традиций, привлечение детей и подростков к регулярным занятиям физической культурой и спортом.</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lastRenderedPageBreak/>
        <w:t xml:space="preserve">Ежегодно увеличивается количество участников физкультурно-массовых мероприятий, таких как: </w:t>
      </w:r>
      <w:proofErr w:type="spellStart"/>
      <w:r w:rsidRPr="00116CED">
        <w:rPr>
          <w:rFonts w:ascii="Times New Roman" w:eastAsia="Calibri" w:hAnsi="Times New Roman" w:cs="Times New Roman"/>
          <w:sz w:val="28"/>
          <w:szCs w:val="28"/>
        </w:rPr>
        <w:t>Всекубанская</w:t>
      </w:r>
      <w:proofErr w:type="spellEnd"/>
      <w:r w:rsidRPr="00116CED">
        <w:rPr>
          <w:rFonts w:ascii="Times New Roman" w:eastAsia="Calibri" w:hAnsi="Times New Roman" w:cs="Times New Roman"/>
          <w:sz w:val="28"/>
          <w:szCs w:val="28"/>
        </w:rPr>
        <w:t xml:space="preserve"> Эстафета «Спортсмены Кубани – в ознаменование Победы в Великой Отечественной войне 1941-1945 годов», районный день бега «Кросс – нации», фестиваль «Спортивная семья», районные семейные игры «Стартуем вместе», детские спортивные игры «Спорт против наркотиков».</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На территории МО Белореченский район ведут работу 6 учреждений, осуществляющих подготовку спортивного резерва, с числом занимающихся 6540 человек: </w:t>
      </w:r>
    </w:p>
    <w:p w:rsidR="00116CED" w:rsidRPr="00116CED" w:rsidRDefault="00116CED" w:rsidP="007B2587">
      <w:pPr>
        <w:widowControl w:val="0"/>
        <w:numPr>
          <w:ilvl w:val="0"/>
          <w:numId w:val="6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2 физкультурно-спортивных учреждения, работающие по программе спортивной подготовки (</w:t>
      </w:r>
      <w:r w:rsidRPr="00116CED">
        <w:rPr>
          <w:rFonts w:ascii="Times New Roman" w:eastAsia="Calibri" w:hAnsi="Times New Roman" w:cs="Times New Roman"/>
          <w:color w:val="000000"/>
          <w:sz w:val="28"/>
          <w:szCs w:val="28"/>
        </w:rPr>
        <w:t>МАУ МО БР «СШОР Волна», МАУ МО БР «СШ»</w:t>
      </w:r>
      <w:r w:rsidRPr="00116CED">
        <w:rPr>
          <w:rFonts w:ascii="Times New Roman" w:eastAsia="Calibri" w:hAnsi="Times New Roman" w:cs="Times New Roman"/>
          <w:sz w:val="28"/>
          <w:szCs w:val="28"/>
        </w:rPr>
        <w:t>);</w:t>
      </w:r>
    </w:p>
    <w:p w:rsidR="00116CED" w:rsidRPr="00116CED" w:rsidRDefault="00116CED" w:rsidP="007B2587">
      <w:pPr>
        <w:widowControl w:val="0"/>
        <w:numPr>
          <w:ilvl w:val="0"/>
          <w:numId w:val="64"/>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4 учреждения дополнительного образования спортивной направленности (</w:t>
      </w:r>
      <w:r w:rsidRPr="00116CED">
        <w:rPr>
          <w:rFonts w:ascii="Times New Roman" w:eastAsia="Calibri" w:hAnsi="Times New Roman" w:cs="Times New Roman"/>
          <w:color w:val="000000"/>
          <w:sz w:val="28"/>
          <w:szCs w:val="28"/>
        </w:rPr>
        <w:t>МБУ ДО ДЮСШ 1, МБУ ДО ДЮСШ «Юность», МБУ ДО ДЮСШ 3, МБУ ДО ДЮСШ «Авангард»</w:t>
      </w:r>
      <w:r w:rsidRPr="00116CED">
        <w:rPr>
          <w:rFonts w:ascii="Times New Roman" w:eastAsia="Calibri" w:hAnsi="Times New Roman" w:cs="Times New Roman"/>
          <w:sz w:val="28"/>
          <w:szCs w:val="28"/>
        </w:rPr>
        <w:t>).</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В целях реализации мероприятий Всероссийского физкультурно-спортивного комплекса «Готов к труду и обороне» (ГТО) центром тестирования МО Белореченский район проводятся </w:t>
      </w:r>
      <w:proofErr w:type="gramStart"/>
      <w:r w:rsidRPr="00116CED">
        <w:rPr>
          <w:rFonts w:ascii="Times New Roman" w:eastAsia="Calibri" w:hAnsi="Times New Roman" w:cs="Times New Roman"/>
          <w:sz w:val="28"/>
          <w:szCs w:val="28"/>
        </w:rPr>
        <w:t>мероприятия</w:t>
      </w:r>
      <w:proofErr w:type="gramEnd"/>
      <w:r w:rsidRPr="00116CED">
        <w:rPr>
          <w:rFonts w:ascii="Times New Roman" w:eastAsia="Calibri" w:hAnsi="Times New Roman" w:cs="Times New Roman"/>
          <w:sz w:val="28"/>
          <w:szCs w:val="28"/>
        </w:rPr>
        <w:t xml:space="preserve"> по оценке выполнения нормативов. </w:t>
      </w:r>
    </w:p>
    <w:p w:rsidR="00116CED" w:rsidRPr="00116CED" w:rsidRDefault="00116CED" w:rsidP="00116CED">
      <w:pPr>
        <w:spacing w:after="0" w:line="240" w:lineRule="auto"/>
        <w:ind w:firstLine="708"/>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В </w:t>
      </w:r>
      <w:r w:rsidRPr="00116CED">
        <w:rPr>
          <w:rFonts w:ascii="Times New Roman" w:eastAsia="Calibri" w:hAnsi="Times New Roman" w:cs="Times New Roman"/>
          <w:color w:val="000000" w:themeColor="text1"/>
          <w:sz w:val="28"/>
          <w:szCs w:val="28"/>
        </w:rPr>
        <w:t xml:space="preserve">МО Белореченский район </w:t>
      </w:r>
      <w:r w:rsidRPr="00116CED">
        <w:rPr>
          <w:rFonts w:ascii="Times New Roman" w:eastAsia="Calibri" w:hAnsi="Times New Roman" w:cs="Times New Roman"/>
          <w:sz w:val="28"/>
          <w:szCs w:val="28"/>
        </w:rPr>
        <w:t>действует система проведения комплексных спартакиад среди всех категорий населения, способствующая приобщению к активным занятиям физической культурой и спортом и оздоровлению населения:</w:t>
      </w:r>
    </w:p>
    <w:p w:rsidR="00116CED" w:rsidRPr="00116CED" w:rsidRDefault="00116CED"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спартакиада средних специальных учебных заведений; </w:t>
      </w:r>
    </w:p>
    <w:p w:rsidR="00116CED" w:rsidRPr="00116CED" w:rsidRDefault="00116CED"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спартакиада коллективов физической культуры и спорта сельского поселения;</w:t>
      </w:r>
    </w:p>
    <w:p w:rsidR="00116CED" w:rsidRPr="00116CED" w:rsidRDefault="00116CED"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спартакиада оздоровительных площадок по месту жительства;</w:t>
      </w:r>
    </w:p>
    <w:p w:rsidR="00116CED" w:rsidRPr="00116CED" w:rsidRDefault="00116CED"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спартакиада инвалидов;</w:t>
      </w:r>
    </w:p>
    <w:p w:rsidR="00116CED" w:rsidRPr="00116CED" w:rsidRDefault="00116CED"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спартакиада общеобразовательных учреждений;</w:t>
      </w:r>
    </w:p>
    <w:p w:rsidR="00116CED" w:rsidRPr="00116CED" w:rsidRDefault="00116CED" w:rsidP="007B2587">
      <w:pPr>
        <w:widowControl w:val="0"/>
        <w:numPr>
          <w:ilvl w:val="0"/>
          <w:numId w:val="3"/>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спартакиада сборных команд органов местного самоуправления и структурных подразделений администрации МО Белореченский район.</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Управление по физической культуре и спорту администрации МО Белореченский район ежегодно принимает участие в краевых смотрах-конкурсах на лучшую постановку физкультурно-оздоровительной и спортивно-массовой работы: по месту жительства; среди физкультурно-спортивных клубов инвалидов; среди предприятий, учреждений и организаций.</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116CED">
        <w:rPr>
          <w:rFonts w:ascii="Times New Roman" w:hAnsi="Times New Roman"/>
          <w:sz w:val="28"/>
          <w:szCs w:val="28"/>
        </w:rPr>
        <w:t xml:space="preserve">В 2021 году подготовлено 4 Мастера спорта России, 1 Мастер спорта международного класса, 10 Кандидатов в мастера спорта России, 40 спортсменов I разряда.    </w:t>
      </w:r>
    </w:p>
    <w:p w:rsidR="00116CED" w:rsidRPr="00116CED" w:rsidRDefault="00116CED" w:rsidP="00116CED">
      <w:pPr>
        <w:widowControl w:val="0"/>
        <w:shd w:val="clear" w:color="auto" w:fill="FFFFFF"/>
        <w:autoSpaceDE w:val="0"/>
        <w:autoSpaceDN w:val="0"/>
        <w:adjustRightInd w:val="0"/>
        <w:spacing w:after="0" w:line="240" w:lineRule="auto"/>
        <w:ind w:firstLine="709"/>
        <w:contextualSpacing/>
        <w:jc w:val="both"/>
        <w:rPr>
          <w:rFonts w:ascii="Times New Roman" w:hAnsi="Times New Roman"/>
          <w:sz w:val="28"/>
          <w:szCs w:val="28"/>
        </w:rPr>
      </w:pPr>
      <w:r w:rsidRPr="00116CED">
        <w:rPr>
          <w:rFonts w:ascii="Times New Roman" w:hAnsi="Times New Roman"/>
          <w:sz w:val="28"/>
          <w:szCs w:val="28"/>
        </w:rPr>
        <w:t>Организацию работы с инвалидами в муниципальном образовании Белореченский район ведет муниципальное автономное учреждение муниципального образования Белореченский район «Стадион». Численность занимающихся инвалидов составляет 2 471 человек.</w:t>
      </w:r>
    </w:p>
    <w:p w:rsidR="0066438B" w:rsidRDefault="00116CED" w:rsidP="00116CED">
      <w:pPr>
        <w:widowControl w:val="0"/>
        <w:autoSpaceDE w:val="0"/>
        <w:autoSpaceDN w:val="0"/>
        <w:adjustRightInd w:val="0"/>
        <w:spacing w:after="0" w:line="240" w:lineRule="auto"/>
        <w:ind w:firstLine="709"/>
        <w:jc w:val="both"/>
        <w:rPr>
          <w:rFonts w:ascii="Times New Roman" w:eastAsia="Times New Roman" w:hAnsi="Times New Roman" w:cs="Times New Roman"/>
          <w:b/>
          <w:bCs/>
          <w:sz w:val="18"/>
          <w:szCs w:val="28"/>
          <w:lang w:eastAsia="ru-RU"/>
        </w:rPr>
      </w:pPr>
      <w:r w:rsidRPr="00116CED">
        <w:rPr>
          <w:rFonts w:ascii="Times New Roman" w:hAnsi="Times New Roman"/>
          <w:sz w:val="28"/>
          <w:szCs w:val="28"/>
        </w:rPr>
        <w:t xml:space="preserve">Учреждением культивируются следующие параолимпийские, </w:t>
      </w:r>
      <w:proofErr w:type="spellStart"/>
      <w:r w:rsidRPr="00116CED">
        <w:rPr>
          <w:rFonts w:ascii="Times New Roman" w:hAnsi="Times New Roman"/>
          <w:sz w:val="28"/>
          <w:szCs w:val="28"/>
        </w:rPr>
        <w:lastRenderedPageBreak/>
        <w:t>сурдоолимпийские</w:t>
      </w:r>
      <w:proofErr w:type="spellEnd"/>
      <w:r w:rsidRPr="00116CED">
        <w:rPr>
          <w:rFonts w:ascii="Times New Roman" w:hAnsi="Times New Roman"/>
          <w:sz w:val="28"/>
          <w:szCs w:val="28"/>
        </w:rPr>
        <w:t xml:space="preserve"> виды спорта базовые (опорные) для Краснодарского края, в том числе параолимпийские дисциплины.</w:t>
      </w:r>
    </w:p>
    <w:p w:rsidR="00623C70" w:rsidRPr="00D91AF6" w:rsidRDefault="00623C70" w:rsidP="00D91AF6">
      <w:pPr>
        <w:widowControl w:val="0"/>
        <w:autoSpaceDE w:val="0"/>
        <w:autoSpaceDN w:val="0"/>
        <w:adjustRightInd w:val="0"/>
        <w:spacing w:after="0" w:line="240" w:lineRule="auto"/>
        <w:jc w:val="center"/>
        <w:rPr>
          <w:rFonts w:ascii="Times New Roman" w:eastAsia="Times New Roman" w:hAnsi="Times New Roman" w:cs="Times New Roman"/>
          <w:b/>
          <w:bCs/>
          <w:sz w:val="18"/>
          <w:szCs w:val="28"/>
          <w:lang w:eastAsia="ru-RU"/>
        </w:rPr>
      </w:pPr>
    </w:p>
    <w:p w:rsidR="0066438B"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66438B" w:rsidRPr="00D91AF6">
        <w:rPr>
          <w:rFonts w:ascii="Times New Roman" w:eastAsia="Times New Roman" w:hAnsi="Times New Roman" w:cs="Times New Roman"/>
          <w:b/>
          <w:bCs/>
          <w:sz w:val="28"/>
          <w:szCs w:val="28"/>
          <w:lang w:eastAsia="ru-RU"/>
        </w:rPr>
        <w:t>2.1.6 Культура</w:t>
      </w:r>
    </w:p>
    <w:p w:rsidR="00147F05" w:rsidRDefault="00147F0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16CED" w:rsidRDefault="00116CED" w:rsidP="00116C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МО Белореченский район имеется значительный </w:t>
      </w:r>
      <w:r>
        <w:rPr>
          <w:rFonts w:ascii="Times New Roman" w:hAnsi="Times New Roman" w:cs="Times New Roman"/>
          <w:b/>
          <w:sz w:val="28"/>
          <w:szCs w:val="28"/>
        </w:rPr>
        <w:t>культурный потенциал</w:t>
      </w:r>
      <w:r>
        <w:rPr>
          <w:rFonts w:ascii="Times New Roman" w:hAnsi="Times New Roman" w:cs="Times New Roman"/>
          <w:sz w:val="28"/>
          <w:szCs w:val="28"/>
        </w:rPr>
        <w:t xml:space="preserve">: объекты культурного наследия, обширная сеть учреждений культуры, искусства и художественного образования. </w:t>
      </w:r>
    </w:p>
    <w:p w:rsidR="00116CED" w:rsidRDefault="00116CED" w:rsidP="00116C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настоящее время сеть учреждений</w:t>
      </w:r>
      <w:r>
        <w:rPr>
          <w:rFonts w:ascii="Times New Roman" w:hAnsi="Times New Roman" w:cs="Times New Roman"/>
          <w:b/>
          <w:sz w:val="28"/>
          <w:szCs w:val="28"/>
        </w:rPr>
        <w:t xml:space="preserve"> культуры</w:t>
      </w:r>
      <w:r>
        <w:rPr>
          <w:rFonts w:ascii="Times New Roman" w:hAnsi="Times New Roman" w:cs="Times New Roman"/>
          <w:sz w:val="28"/>
          <w:szCs w:val="28"/>
        </w:rPr>
        <w:t xml:space="preserve"> включает 40 клубных учреждений, в том числе: клуб «Подросток», районный Дом культуры, городской культурно-развлекательный центр, 21 сельский клуб, 15 сельских Домов культуры, </w:t>
      </w:r>
      <w:proofErr w:type="spellStart"/>
      <w:r>
        <w:rPr>
          <w:rFonts w:ascii="Times New Roman" w:hAnsi="Times New Roman" w:cs="Times New Roman"/>
          <w:sz w:val="28"/>
          <w:szCs w:val="28"/>
        </w:rPr>
        <w:t>агиткультбригада</w:t>
      </w:r>
      <w:proofErr w:type="spellEnd"/>
      <w:r>
        <w:rPr>
          <w:rFonts w:ascii="Times New Roman" w:hAnsi="Times New Roman" w:cs="Times New Roman"/>
          <w:sz w:val="28"/>
          <w:szCs w:val="28"/>
        </w:rPr>
        <w:t xml:space="preserve">; музей г. Белореченска; парк культуры и отдыха, детская музыкальная школа, детская художественная школа, 2 детских школы искусств, методический кабинет. </w:t>
      </w:r>
    </w:p>
    <w:p w:rsidR="00116CED" w:rsidRDefault="00116CED" w:rsidP="00116C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Кроме того, функционируют 29 общедоступных библиотек, в том числе 24 библиотеки в сельской местности, 2 библиотеки относятся к </w:t>
      </w:r>
      <w:proofErr w:type="spellStart"/>
      <w:r>
        <w:rPr>
          <w:rFonts w:ascii="Times New Roman" w:hAnsi="Times New Roman" w:cs="Times New Roman"/>
          <w:sz w:val="28"/>
          <w:szCs w:val="28"/>
        </w:rPr>
        <w:t>Белореченскому</w:t>
      </w:r>
      <w:proofErr w:type="spellEnd"/>
      <w:r>
        <w:rPr>
          <w:rFonts w:ascii="Times New Roman" w:hAnsi="Times New Roman" w:cs="Times New Roman"/>
          <w:sz w:val="28"/>
          <w:szCs w:val="28"/>
        </w:rPr>
        <w:t xml:space="preserve"> городскому поселению и 3 библиотеки (Центральная, Детская, Юношеская) объединены в РМБУ «</w:t>
      </w:r>
      <w:proofErr w:type="spellStart"/>
      <w:r>
        <w:rPr>
          <w:rFonts w:ascii="Times New Roman" w:hAnsi="Times New Roman" w:cs="Times New Roman"/>
          <w:sz w:val="28"/>
          <w:szCs w:val="28"/>
        </w:rPr>
        <w:t>Межпоселенческая</w:t>
      </w:r>
      <w:proofErr w:type="spellEnd"/>
      <w:r>
        <w:rPr>
          <w:rFonts w:ascii="Times New Roman" w:hAnsi="Times New Roman" w:cs="Times New Roman"/>
          <w:sz w:val="28"/>
          <w:szCs w:val="28"/>
        </w:rPr>
        <w:t xml:space="preserve"> централизованная библиотека».</w:t>
      </w:r>
    </w:p>
    <w:p w:rsidR="00116CED" w:rsidRDefault="00116CED" w:rsidP="00116C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Динамика основных индикаторов развития уровн</w:t>
      </w:r>
      <w:r w:rsidR="001C714E">
        <w:rPr>
          <w:rFonts w:ascii="Times New Roman" w:hAnsi="Times New Roman" w:cs="Times New Roman"/>
          <w:sz w:val="28"/>
          <w:szCs w:val="28"/>
        </w:rPr>
        <w:t>я культуры показана в таблице 11</w:t>
      </w:r>
      <w:r>
        <w:rPr>
          <w:rFonts w:ascii="Times New Roman" w:hAnsi="Times New Roman" w:cs="Times New Roman"/>
          <w:sz w:val="28"/>
          <w:szCs w:val="28"/>
        </w:rPr>
        <w:t>.</w:t>
      </w:r>
    </w:p>
    <w:p w:rsidR="008116A0" w:rsidRDefault="008116A0" w:rsidP="00116CED">
      <w:pPr>
        <w:spacing w:after="0" w:line="240" w:lineRule="auto"/>
        <w:ind w:firstLine="708"/>
        <w:jc w:val="both"/>
        <w:rPr>
          <w:rFonts w:ascii="Times New Roman" w:hAnsi="Times New Roman" w:cs="Times New Roman"/>
          <w:sz w:val="28"/>
          <w:szCs w:val="28"/>
        </w:rPr>
      </w:pPr>
    </w:p>
    <w:p w:rsidR="0066438B" w:rsidRDefault="0066438B" w:rsidP="00D91AF6">
      <w:pPr>
        <w:spacing w:after="0" w:line="240" w:lineRule="auto"/>
        <w:jc w:val="center"/>
        <w:rPr>
          <w:rFonts w:ascii="Times New Roman" w:hAnsi="Times New Roman" w:cs="Times New Roman"/>
          <w:sz w:val="28"/>
          <w:szCs w:val="20"/>
        </w:rPr>
      </w:pPr>
      <w:r w:rsidRPr="00D91AF6">
        <w:rPr>
          <w:rFonts w:ascii="Times New Roman" w:hAnsi="Times New Roman" w:cs="Times New Roman"/>
          <w:sz w:val="28"/>
          <w:szCs w:val="20"/>
        </w:rPr>
        <w:t xml:space="preserve">Таблица </w:t>
      </w:r>
      <w:r w:rsidR="001C714E">
        <w:rPr>
          <w:rFonts w:ascii="Times New Roman" w:hAnsi="Times New Roman" w:cs="Times New Roman"/>
          <w:sz w:val="28"/>
          <w:szCs w:val="20"/>
        </w:rPr>
        <w:t>11</w:t>
      </w:r>
      <w:r w:rsidR="00645511">
        <w:rPr>
          <w:rFonts w:ascii="Times New Roman" w:hAnsi="Times New Roman" w:cs="Times New Roman"/>
          <w:sz w:val="28"/>
          <w:szCs w:val="20"/>
        </w:rPr>
        <w:t xml:space="preserve"> – Уровень развития культуры</w:t>
      </w:r>
      <w:r w:rsidRPr="00D91AF6">
        <w:rPr>
          <w:rFonts w:ascii="Times New Roman" w:hAnsi="Times New Roman" w:cs="Times New Roman"/>
          <w:sz w:val="28"/>
          <w:szCs w:val="20"/>
        </w:rPr>
        <w:t xml:space="preserve"> </w:t>
      </w:r>
      <w:r w:rsidR="00645511">
        <w:rPr>
          <w:rFonts w:ascii="Times New Roman" w:hAnsi="Times New Roman" w:cs="Times New Roman"/>
          <w:sz w:val="28"/>
          <w:szCs w:val="20"/>
        </w:rPr>
        <w:t xml:space="preserve">в </w:t>
      </w:r>
      <w:r w:rsidR="00BC0EF0">
        <w:rPr>
          <w:rFonts w:ascii="Times New Roman" w:hAnsi="Times New Roman" w:cs="Times New Roman"/>
          <w:sz w:val="28"/>
          <w:szCs w:val="20"/>
        </w:rPr>
        <w:t>МО Белореченский район</w:t>
      </w:r>
      <w:r w:rsidRPr="00D91AF6">
        <w:rPr>
          <w:rFonts w:ascii="Times New Roman" w:hAnsi="Times New Roman" w:cs="Times New Roman"/>
          <w:sz w:val="28"/>
          <w:szCs w:val="20"/>
        </w:rPr>
        <w:t xml:space="preserve"> </w:t>
      </w:r>
    </w:p>
    <w:tbl>
      <w:tblPr>
        <w:tblStyle w:val="112"/>
        <w:tblW w:w="10059" w:type="dxa"/>
        <w:jc w:val="center"/>
        <w:tblLayout w:type="fixed"/>
        <w:tblLook w:val="04A0" w:firstRow="1" w:lastRow="0" w:firstColumn="1" w:lastColumn="0" w:noHBand="0" w:noVBand="1"/>
      </w:tblPr>
      <w:tblGrid>
        <w:gridCol w:w="2830"/>
        <w:gridCol w:w="1134"/>
        <w:gridCol w:w="1017"/>
        <w:gridCol w:w="1017"/>
        <w:gridCol w:w="1017"/>
        <w:gridCol w:w="1017"/>
        <w:gridCol w:w="1017"/>
        <w:gridCol w:w="1010"/>
      </w:tblGrid>
      <w:tr w:rsidR="00116CED" w:rsidRPr="00116CED" w:rsidTr="008116A0">
        <w:trPr>
          <w:tblHeader/>
          <w:jc w:val="center"/>
        </w:trPr>
        <w:tc>
          <w:tcPr>
            <w:tcW w:w="2830" w:type="dxa"/>
            <w:shd w:val="clear" w:color="auto" w:fill="DEEAF6" w:themeFill="accent1" w:themeFillTint="33"/>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Показатель</w:t>
            </w:r>
          </w:p>
        </w:tc>
        <w:tc>
          <w:tcPr>
            <w:tcW w:w="1134" w:type="dxa"/>
            <w:shd w:val="clear" w:color="auto" w:fill="DEEAF6" w:themeFill="accent1"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2015</w:t>
            </w:r>
          </w:p>
        </w:tc>
        <w:tc>
          <w:tcPr>
            <w:tcW w:w="1017" w:type="dxa"/>
            <w:shd w:val="clear" w:color="auto" w:fill="DEEAF6" w:themeFill="accent1"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2016</w:t>
            </w:r>
          </w:p>
        </w:tc>
        <w:tc>
          <w:tcPr>
            <w:tcW w:w="1017" w:type="dxa"/>
            <w:shd w:val="clear" w:color="auto" w:fill="DEEAF6" w:themeFill="accent1"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2017</w:t>
            </w:r>
          </w:p>
        </w:tc>
        <w:tc>
          <w:tcPr>
            <w:tcW w:w="1017" w:type="dxa"/>
            <w:shd w:val="clear" w:color="auto" w:fill="DEEAF6" w:themeFill="accent1"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2018</w:t>
            </w:r>
          </w:p>
        </w:tc>
        <w:tc>
          <w:tcPr>
            <w:tcW w:w="1017" w:type="dxa"/>
            <w:shd w:val="clear" w:color="auto" w:fill="DEEAF6" w:themeFill="accent1"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2019</w:t>
            </w:r>
          </w:p>
        </w:tc>
        <w:tc>
          <w:tcPr>
            <w:tcW w:w="1017" w:type="dxa"/>
            <w:shd w:val="clear" w:color="auto" w:fill="DEEAF6" w:themeFill="accent1" w:themeFillTint="33"/>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2020</w:t>
            </w:r>
          </w:p>
        </w:tc>
        <w:tc>
          <w:tcPr>
            <w:tcW w:w="1010" w:type="dxa"/>
            <w:shd w:val="clear" w:color="auto" w:fill="DEEAF6" w:themeFill="accent1" w:themeFillTint="33"/>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2021</w:t>
            </w:r>
          </w:p>
        </w:tc>
      </w:tr>
      <w:tr w:rsidR="00116CED" w:rsidRPr="00116CED" w:rsidTr="00116CED">
        <w:trPr>
          <w:jc w:val="center"/>
        </w:trPr>
        <w:tc>
          <w:tcPr>
            <w:tcW w:w="2830" w:type="dxa"/>
            <w:shd w:val="clear" w:color="auto" w:fill="E2EFD9" w:themeFill="accent6" w:themeFillTint="33"/>
            <w:vAlign w:val="center"/>
          </w:tcPr>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 xml:space="preserve">Доля библиотек, имеющих доступ </w:t>
            </w:r>
          </w:p>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в Интернет, в общем количестве публичных библиотек, %</w:t>
            </w:r>
          </w:p>
        </w:tc>
        <w:tc>
          <w:tcPr>
            <w:tcW w:w="1134" w:type="dxa"/>
            <w:shd w:val="clear" w:color="auto" w:fill="E2EFD9" w:themeFill="accent6" w:themeFillTint="33"/>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72</w:t>
            </w:r>
          </w:p>
        </w:tc>
        <w:tc>
          <w:tcPr>
            <w:tcW w:w="1017" w:type="dxa"/>
            <w:shd w:val="clear" w:color="auto" w:fill="E2EFD9" w:themeFill="accent6" w:themeFillTint="33"/>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93</w:t>
            </w:r>
          </w:p>
        </w:tc>
        <w:tc>
          <w:tcPr>
            <w:tcW w:w="1017" w:type="dxa"/>
            <w:shd w:val="clear" w:color="auto" w:fill="E2EFD9" w:themeFill="accent6" w:themeFillTint="33"/>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96</w:t>
            </w:r>
          </w:p>
        </w:tc>
        <w:tc>
          <w:tcPr>
            <w:tcW w:w="1017" w:type="dxa"/>
            <w:shd w:val="clear" w:color="auto" w:fill="E2EFD9" w:themeFill="accent6" w:themeFillTint="33"/>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96</w:t>
            </w:r>
          </w:p>
        </w:tc>
        <w:tc>
          <w:tcPr>
            <w:tcW w:w="1017" w:type="dxa"/>
            <w:shd w:val="clear" w:color="auto" w:fill="E2EFD9" w:themeFill="accent6" w:themeFillTint="33"/>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96</w:t>
            </w:r>
          </w:p>
        </w:tc>
        <w:tc>
          <w:tcPr>
            <w:tcW w:w="1017" w:type="dxa"/>
            <w:shd w:val="clear" w:color="auto" w:fill="E2EFD9" w:themeFill="accent6" w:themeFillTint="33"/>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96,6</w:t>
            </w:r>
          </w:p>
        </w:tc>
        <w:tc>
          <w:tcPr>
            <w:tcW w:w="1010" w:type="dxa"/>
            <w:shd w:val="clear" w:color="auto" w:fill="E2EFD9" w:themeFill="accent6" w:themeFillTint="33"/>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96,6</w:t>
            </w:r>
          </w:p>
        </w:tc>
      </w:tr>
      <w:tr w:rsidR="00116CED" w:rsidRPr="00116CED" w:rsidTr="00116CED">
        <w:trPr>
          <w:jc w:val="center"/>
        </w:trPr>
        <w:tc>
          <w:tcPr>
            <w:tcW w:w="2830" w:type="dxa"/>
            <w:vAlign w:val="center"/>
          </w:tcPr>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 xml:space="preserve">Количество проводимых культурно-массовых мероприятий, всего, ед. </w:t>
            </w:r>
          </w:p>
        </w:tc>
        <w:tc>
          <w:tcPr>
            <w:tcW w:w="1134"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13</w:t>
            </w:r>
            <w:r>
              <w:rPr>
                <w:rFonts w:ascii="Times New Roman" w:eastAsia="DejaVu Sans" w:hAnsi="Times New Roman" w:cs="Times New Roman"/>
                <w:kern w:val="1"/>
                <w:sz w:val="24"/>
                <w:szCs w:val="24"/>
              </w:rPr>
              <w:t xml:space="preserve"> </w:t>
            </w:r>
            <w:r w:rsidRPr="00116CED">
              <w:rPr>
                <w:rFonts w:ascii="Times New Roman" w:eastAsia="DejaVu Sans" w:hAnsi="Times New Roman" w:cs="Times New Roman"/>
                <w:kern w:val="1"/>
                <w:sz w:val="24"/>
                <w:szCs w:val="24"/>
              </w:rPr>
              <w:t>049</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13</w:t>
            </w:r>
            <w:r>
              <w:rPr>
                <w:rFonts w:ascii="Times New Roman" w:eastAsia="DejaVu Sans" w:hAnsi="Times New Roman" w:cs="Times New Roman"/>
                <w:kern w:val="1"/>
                <w:sz w:val="24"/>
                <w:szCs w:val="24"/>
              </w:rPr>
              <w:t xml:space="preserve"> </w:t>
            </w:r>
            <w:r w:rsidRPr="00116CED">
              <w:rPr>
                <w:rFonts w:ascii="Times New Roman" w:eastAsia="DejaVu Sans" w:hAnsi="Times New Roman" w:cs="Times New Roman"/>
                <w:kern w:val="1"/>
                <w:sz w:val="24"/>
                <w:szCs w:val="24"/>
              </w:rPr>
              <w:t>263</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13</w:t>
            </w:r>
            <w:r>
              <w:rPr>
                <w:rFonts w:ascii="Times New Roman" w:eastAsia="DejaVu Sans" w:hAnsi="Times New Roman" w:cs="Times New Roman"/>
                <w:kern w:val="1"/>
                <w:sz w:val="24"/>
                <w:szCs w:val="24"/>
              </w:rPr>
              <w:t xml:space="preserve"> </w:t>
            </w:r>
            <w:r w:rsidRPr="00116CED">
              <w:rPr>
                <w:rFonts w:ascii="Times New Roman" w:eastAsia="DejaVu Sans" w:hAnsi="Times New Roman" w:cs="Times New Roman"/>
                <w:kern w:val="1"/>
                <w:sz w:val="24"/>
                <w:szCs w:val="24"/>
              </w:rPr>
              <w:t>482</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15</w:t>
            </w:r>
            <w:r>
              <w:rPr>
                <w:rFonts w:ascii="Times New Roman" w:eastAsia="DejaVu Sans" w:hAnsi="Times New Roman" w:cs="Times New Roman"/>
                <w:kern w:val="1"/>
                <w:sz w:val="24"/>
                <w:szCs w:val="24"/>
              </w:rPr>
              <w:t xml:space="preserve"> </w:t>
            </w:r>
            <w:r w:rsidRPr="00116CED">
              <w:rPr>
                <w:rFonts w:ascii="Times New Roman" w:eastAsia="DejaVu Sans" w:hAnsi="Times New Roman" w:cs="Times New Roman"/>
                <w:kern w:val="1"/>
                <w:sz w:val="24"/>
                <w:szCs w:val="24"/>
              </w:rPr>
              <w:t>715</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17</w:t>
            </w:r>
            <w:r>
              <w:rPr>
                <w:rFonts w:ascii="Times New Roman" w:eastAsia="DejaVu Sans" w:hAnsi="Times New Roman" w:cs="Times New Roman"/>
                <w:kern w:val="1"/>
                <w:sz w:val="24"/>
                <w:szCs w:val="24"/>
              </w:rPr>
              <w:t xml:space="preserve"> </w:t>
            </w:r>
            <w:r w:rsidRPr="00116CED">
              <w:rPr>
                <w:rFonts w:ascii="Times New Roman" w:eastAsia="DejaVu Sans" w:hAnsi="Times New Roman" w:cs="Times New Roman"/>
                <w:kern w:val="1"/>
                <w:sz w:val="24"/>
                <w:szCs w:val="24"/>
              </w:rPr>
              <w:t>592</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4</w:t>
            </w:r>
            <w:r>
              <w:rPr>
                <w:rFonts w:ascii="Times New Roman" w:eastAsia="DejaVu Sans" w:hAnsi="Times New Roman" w:cs="Times New Roman"/>
                <w:kern w:val="1"/>
                <w:sz w:val="24"/>
                <w:szCs w:val="24"/>
              </w:rPr>
              <w:t xml:space="preserve"> </w:t>
            </w:r>
            <w:r w:rsidRPr="00116CED">
              <w:rPr>
                <w:rFonts w:ascii="Times New Roman" w:eastAsia="DejaVu Sans" w:hAnsi="Times New Roman" w:cs="Times New Roman"/>
                <w:kern w:val="1"/>
                <w:sz w:val="24"/>
                <w:szCs w:val="24"/>
              </w:rPr>
              <w:t>770</w:t>
            </w:r>
          </w:p>
        </w:tc>
        <w:tc>
          <w:tcPr>
            <w:tcW w:w="1010"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18</w:t>
            </w:r>
            <w:r>
              <w:rPr>
                <w:rFonts w:ascii="Times New Roman" w:eastAsia="DejaVu Sans" w:hAnsi="Times New Roman" w:cs="Times New Roman"/>
                <w:kern w:val="1"/>
                <w:sz w:val="24"/>
                <w:szCs w:val="24"/>
              </w:rPr>
              <w:t xml:space="preserve"> </w:t>
            </w:r>
            <w:r w:rsidRPr="00116CED">
              <w:rPr>
                <w:rFonts w:ascii="Times New Roman" w:eastAsia="DejaVu Sans" w:hAnsi="Times New Roman" w:cs="Times New Roman"/>
                <w:kern w:val="1"/>
                <w:sz w:val="24"/>
                <w:szCs w:val="24"/>
              </w:rPr>
              <w:t>647</w:t>
            </w:r>
          </w:p>
        </w:tc>
      </w:tr>
      <w:tr w:rsidR="00116CED" w:rsidRPr="00116CED" w:rsidTr="00116CED">
        <w:trPr>
          <w:jc w:val="center"/>
        </w:trPr>
        <w:tc>
          <w:tcPr>
            <w:tcW w:w="2830" w:type="dxa"/>
            <w:vAlign w:val="center"/>
          </w:tcPr>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 xml:space="preserve">Среднее число выставок </w:t>
            </w:r>
          </w:p>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в расчете на 10 тыс. чел. населения</w:t>
            </w:r>
          </w:p>
        </w:tc>
        <w:tc>
          <w:tcPr>
            <w:tcW w:w="1134"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5</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5</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5</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5</w:t>
            </w:r>
          </w:p>
        </w:tc>
        <w:tc>
          <w:tcPr>
            <w:tcW w:w="1010"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7</w:t>
            </w:r>
          </w:p>
        </w:tc>
      </w:tr>
      <w:tr w:rsidR="00116CED" w:rsidRPr="00116CED" w:rsidTr="00116CED">
        <w:trPr>
          <w:jc w:val="center"/>
        </w:trPr>
        <w:tc>
          <w:tcPr>
            <w:tcW w:w="2830" w:type="dxa"/>
            <w:vAlign w:val="center"/>
          </w:tcPr>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Среднее число участников клубных формирований в расчете на 1 тыс. чел. населения</w:t>
            </w:r>
          </w:p>
        </w:tc>
        <w:tc>
          <w:tcPr>
            <w:tcW w:w="1134"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59</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63</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64</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67</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67</w:t>
            </w:r>
          </w:p>
        </w:tc>
        <w:tc>
          <w:tcPr>
            <w:tcW w:w="1017"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66,4</w:t>
            </w:r>
          </w:p>
        </w:tc>
        <w:tc>
          <w:tcPr>
            <w:tcW w:w="1010" w:type="dxa"/>
            <w:vAlign w:val="center"/>
          </w:tcPr>
          <w:p w:rsidR="00116CED" w:rsidRPr="00116CED" w:rsidRDefault="00116CED" w:rsidP="00116CED">
            <w:pPr>
              <w:widowControl w:val="0"/>
              <w:suppressAutoHyphens/>
              <w:jc w:val="center"/>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66,4</w:t>
            </w:r>
          </w:p>
        </w:tc>
      </w:tr>
      <w:tr w:rsidR="00116CED" w:rsidRPr="00116CED" w:rsidTr="00116CED">
        <w:trPr>
          <w:jc w:val="center"/>
        </w:trPr>
        <w:tc>
          <w:tcPr>
            <w:tcW w:w="2830" w:type="dxa"/>
            <w:vAlign w:val="center"/>
          </w:tcPr>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 xml:space="preserve">Число посещений музеев Минкультуры России на 10 тыс. чел. населения </w:t>
            </w:r>
          </w:p>
        </w:tc>
        <w:tc>
          <w:tcPr>
            <w:tcW w:w="1134" w:type="dxa"/>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w:t>
            </w:r>
            <w:r>
              <w:rPr>
                <w:rFonts w:ascii="Times New Roman" w:hAnsi="Times New Roman" w:cs="Times New Roman"/>
                <w:sz w:val="24"/>
                <w:szCs w:val="24"/>
              </w:rPr>
              <w:t xml:space="preserve"> </w:t>
            </w:r>
            <w:r w:rsidRPr="00116CED">
              <w:rPr>
                <w:rFonts w:ascii="Times New Roman" w:hAnsi="Times New Roman" w:cs="Times New Roman"/>
                <w:sz w:val="24"/>
                <w:szCs w:val="24"/>
              </w:rPr>
              <w:t>538</w:t>
            </w:r>
          </w:p>
        </w:tc>
        <w:tc>
          <w:tcPr>
            <w:tcW w:w="1017" w:type="dxa"/>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w:t>
            </w:r>
            <w:r>
              <w:rPr>
                <w:rFonts w:ascii="Times New Roman" w:hAnsi="Times New Roman" w:cs="Times New Roman"/>
                <w:sz w:val="24"/>
                <w:szCs w:val="24"/>
              </w:rPr>
              <w:t xml:space="preserve"> </w:t>
            </w:r>
            <w:r w:rsidRPr="00116CED">
              <w:rPr>
                <w:rFonts w:ascii="Times New Roman" w:hAnsi="Times New Roman" w:cs="Times New Roman"/>
                <w:sz w:val="24"/>
                <w:szCs w:val="24"/>
              </w:rPr>
              <w:t>404</w:t>
            </w:r>
          </w:p>
        </w:tc>
        <w:tc>
          <w:tcPr>
            <w:tcW w:w="1017" w:type="dxa"/>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w:t>
            </w:r>
            <w:r>
              <w:rPr>
                <w:rFonts w:ascii="Times New Roman" w:hAnsi="Times New Roman" w:cs="Times New Roman"/>
                <w:sz w:val="24"/>
                <w:szCs w:val="24"/>
              </w:rPr>
              <w:t xml:space="preserve"> </w:t>
            </w:r>
            <w:r w:rsidRPr="00116CED">
              <w:rPr>
                <w:rFonts w:ascii="Times New Roman" w:hAnsi="Times New Roman" w:cs="Times New Roman"/>
                <w:sz w:val="24"/>
                <w:szCs w:val="24"/>
              </w:rPr>
              <w:t>442</w:t>
            </w:r>
          </w:p>
        </w:tc>
        <w:tc>
          <w:tcPr>
            <w:tcW w:w="1017" w:type="dxa"/>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w:t>
            </w:r>
            <w:r>
              <w:rPr>
                <w:rFonts w:ascii="Times New Roman" w:hAnsi="Times New Roman" w:cs="Times New Roman"/>
                <w:sz w:val="24"/>
                <w:szCs w:val="24"/>
              </w:rPr>
              <w:t xml:space="preserve"> </w:t>
            </w:r>
            <w:r w:rsidRPr="00116CED">
              <w:rPr>
                <w:rFonts w:ascii="Times New Roman" w:hAnsi="Times New Roman" w:cs="Times New Roman"/>
                <w:sz w:val="24"/>
                <w:szCs w:val="24"/>
              </w:rPr>
              <w:t>480</w:t>
            </w:r>
          </w:p>
        </w:tc>
        <w:tc>
          <w:tcPr>
            <w:tcW w:w="1017" w:type="dxa"/>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w:t>
            </w:r>
            <w:r>
              <w:rPr>
                <w:rFonts w:ascii="Times New Roman" w:hAnsi="Times New Roman" w:cs="Times New Roman"/>
                <w:sz w:val="24"/>
                <w:szCs w:val="24"/>
              </w:rPr>
              <w:t xml:space="preserve"> </w:t>
            </w:r>
            <w:r w:rsidRPr="00116CED">
              <w:rPr>
                <w:rFonts w:ascii="Times New Roman" w:hAnsi="Times New Roman" w:cs="Times New Roman"/>
                <w:sz w:val="24"/>
                <w:szCs w:val="24"/>
              </w:rPr>
              <w:t>520</w:t>
            </w:r>
          </w:p>
        </w:tc>
        <w:tc>
          <w:tcPr>
            <w:tcW w:w="1017" w:type="dxa"/>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w:t>
            </w:r>
            <w:r>
              <w:rPr>
                <w:rFonts w:ascii="Times New Roman" w:hAnsi="Times New Roman" w:cs="Times New Roman"/>
                <w:sz w:val="24"/>
                <w:szCs w:val="24"/>
              </w:rPr>
              <w:t xml:space="preserve"> </w:t>
            </w:r>
            <w:r w:rsidRPr="00116CED">
              <w:rPr>
                <w:rFonts w:ascii="Times New Roman" w:hAnsi="Times New Roman" w:cs="Times New Roman"/>
                <w:sz w:val="24"/>
                <w:szCs w:val="24"/>
              </w:rPr>
              <w:t>760</w:t>
            </w:r>
          </w:p>
        </w:tc>
        <w:tc>
          <w:tcPr>
            <w:tcW w:w="1010" w:type="dxa"/>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3</w:t>
            </w:r>
            <w:r>
              <w:rPr>
                <w:rFonts w:ascii="Times New Roman" w:hAnsi="Times New Roman" w:cs="Times New Roman"/>
                <w:sz w:val="24"/>
                <w:szCs w:val="24"/>
              </w:rPr>
              <w:t xml:space="preserve"> </w:t>
            </w:r>
            <w:r w:rsidRPr="00116CED">
              <w:rPr>
                <w:rFonts w:ascii="Times New Roman" w:hAnsi="Times New Roman" w:cs="Times New Roman"/>
                <w:sz w:val="24"/>
                <w:szCs w:val="24"/>
              </w:rPr>
              <w:t>950</w:t>
            </w:r>
          </w:p>
        </w:tc>
      </w:tr>
      <w:tr w:rsidR="00116CED" w:rsidRPr="00116CED" w:rsidTr="00116CED">
        <w:trPr>
          <w:jc w:val="center"/>
        </w:trPr>
        <w:tc>
          <w:tcPr>
            <w:tcW w:w="2830" w:type="dxa"/>
            <w:shd w:val="clear" w:color="auto" w:fill="FFF2CC" w:themeFill="accent4" w:themeFillTint="33"/>
            <w:vAlign w:val="center"/>
          </w:tcPr>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Средняя заработная плата работников культуры, искусства и кинематографии, py6.</w:t>
            </w:r>
          </w:p>
        </w:tc>
        <w:tc>
          <w:tcPr>
            <w:tcW w:w="1134" w:type="dxa"/>
            <w:tcBorders>
              <w:bottom w:val="single" w:sz="4" w:space="0" w:color="auto"/>
            </w:tcBorders>
            <w:shd w:val="clear" w:color="auto" w:fill="FFF2CC" w:themeFill="accent4"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16811,7</w:t>
            </w:r>
          </w:p>
        </w:tc>
        <w:tc>
          <w:tcPr>
            <w:tcW w:w="1017" w:type="dxa"/>
            <w:tcBorders>
              <w:bottom w:val="single" w:sz="4" w:space="0" w:color="auto"/>
            </w:tcBorders>
            <w:shd w:val="clear" w:color="auto" w:fill="FFF2CC" w:themeFill="accent4"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17030,2</w:t>
            </w:r>
          </w:p>
        </w:tc>
        <w:tc>
          <w:tcPr>
            <w:tcW w:w="1017" w:type="dxa"/>
            <w:tcBorders>
              <w:bottom w:val="single" w:sz="4" w:space="0" w:color="auto"/>
            </w:tcBorders>
            <w:shd w:val="clear" w:color="auto" w:fill="FFF2CC" w:themeFill="accent4"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20578,6</w:t>
            </w:r>
          </w:p>
        </w:tc>
        <w:tc>
          <w:tcPr>
            <w:tcW w:w="1017" w:type="dxa"/>
            <w:tcBorders>
              <w:bottom w:val="single" w:sz="4" w:space="0" w:color="auto"/>
            </w:tcBorders>
            <w:shd w:val="clear" w:color="auto" w:fill="FFF2CC" w:themeFill="accent4"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24816,3</w:t>
            </w:r>
          </w:p>
        </w:tc>
        <w:tc>
          <w:tcPr>
            <w:tcW w:w="1017" w:type="dxa"/>
            <w:tcBorders>
              <w:bottom w:val="single" w:sz="4" w:space="0" w:color="auto"/>
            </w:tcBorders>
            <w:shd w:val="clear" w:color="auto" w:fill="FFF2CC" w:themeFill="accent4"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27032,6</w:t>
            </w:r>
          </w:p>
        </w:tc>
        <w:tc>
          <w:tcPr>
            <w:tcW w:w="1017" w:type="dxa"/>
            <w:tcBorders>
              <w:bottom w:val="single" w:sz="4" w:space="0" w:color="auto"/>
            </w:tcBorders>
            <w:shd w:val="clear" w:color="auto" w:fill="FFF2CC" w:themeFill="accent4"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28576,5</w:t>
            </w:r>
          </w:p>
        </w:tc>
        <w:tc>
          <w:tcPr>
            <w:tcW w:w="1010" w:type="dxa"/>
            <w:tcBorders>
              <w:bottom w:val="single" w:sz="4" w:space="0" w:color="auto"/>
            </w:tcBorders>
            <w:shd w:val="clear" w:color="auto" w:fill="FFF2CC" w:themeFill="accent4" w:themeFillTint="33"/>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29259,4</w:t>
            </w:r>
          </w:p>
        </w:tc>
      </w:tr>
      <w:tr w:rsidR="00116CED" w:rsidRPr="00116CED" w:rsidTr="00116CED">
        <w:trPr>
          <w:jc w:val="center"/>
        </w:trPr>
        <w:tc>
          <w:tcPr>
            <w:tcW w:w="2830" w:type="dxa"/>
            <w:tcBorders>
              <w:right w:val="single" w:sz="4" w:space="0" w:color="auto"/>
            </w:tcBorders>
            <w:vAlign w:val="center"/>
          </w:tcPr>
          <w:p w:rsidR="00116CED" w:rsidRPr="00116CED" w:rsidRDefault="00116CED" w:rsidP="00116CED">
            <w:pPr>
              <w:widowControl w:val="0"/>
              <w:suppressAutoHyphens/>
              <w:rPr>
                <w:rFonts w:ascii="Times New Roman" w:eastAsia="DejaVu Sans" w:hAnsi="Times New Roman" w:cs="Times New Roman"/>
                <w:kern w:val="1"/>
                <w:sz w:val="24"/>
                <w:szCs w:val="24"/>
              </w:rPr>
            </w:pPr>
            <w:r w:rsidRPr="00116CED">
              <w:rPr>
                <w:rFonts w:ascii="Times New Roman" w:eastAsia="DejaVu Sans" w:hAnsi="Times New Roman" w:cs="Times New Roman"/>
                <w:kern w:val="1"/>
                <w:sz w:val="24"/>
                <w:szCs w:val="24"/>
              </w:rPr>
              <w:t xml:space="preserve">Доля учреждений культуры, укомплектованных </w:t>
            </w:r>
            <w:r w:rsidRPr="00116CED">
              <w:rPr>
                <w:rFonts w:ascii="Times New Roman" w:eastAsia="DejaVu Sans" w:hAnsi="Times New Roman" w:cs="Times New Roman"/>
                <w:kern w:val="1"/>
                <w:sz w:val="24"/>
                <w:szCs w:val="24"/>
              </w:rPr>
              <w:lastRenderedPageBreak/>
              <w:t>специалистами, имеющими специальное образование, %</w:t>
            </w:r>
          </w:p>
        </w:tc>
        <w:tc>
          <w:tcPr>
            <w:tcW w:w="1134" w:type="dxa"/>
            <w:tcBorders>
              <w:top w:val="single" w:sz="4" w:space="0" w:color="auto"/>
              <w:left w:val="single" w:sz="4" w:space="0" w:color="auto"/>
              <w:bottom w:val="single" w:sz="4" w:space="0" w:color="auto"/>
              <w:right w:val="single" w:sz="4" w:space="0" w:color="auto"/>
            </w:tcBorders>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lastRenderedPageBreak/>
              <w:t>51</w:t>
            </w:r>
          </w:p>
        </w:tc>
        <w:tc>
          <w:tcPr>
            <w:tcW w:w="1017" w:type="dxa"/>
            <w:tcBorders>
              <w:top w:val="single" w:sz="4" w:space="0" w:color="auto"/>
              <w:left w:val="single" w:sz="4" w:space="0" w:color="auto"/>
              <w:bottom w:val="single" w:sz="4" w:space="0" w:color="auto"/>
              <w:right w:val="single" w:sz="4" w:space="0" w:color="auto"/>
            </w:tcBorders>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51</w:t>
            </w:r>
          </w:p>
        </w:tc>
        <w:tc>
          <w:tcPr>
            <w:tcW w:w="1017" w:type="dxa"/>
            <w:tcBorders>
              <w:top w:val="single" w:sz="4" w:space="0" w:color="auto"/>
              <w:left w:val="single" w:sz="4" w:space="0" w:color="auto"/>
              <w:bottom w:val="single" w:sz="4" w:space="0" w:color="auto"/>
              <w:right w:val="single" w:sz="4" w:space="0" w:color="auto"/>
            </w:tcBorders>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51</w:t>
            </w:r>
          </w:p>
        </w:tc>
        <w:tc>
          <w:tcPr>
            <w:tcW w:w="1017" w:type="dxa"/>
            <w:tcBorders>
              <w:top w:val="single" w:sz="4" w:space="0" w:color="auto"/>
              <w:left w:val="single" w:sz="4" w:space="0" w:color="auto"/>
              <w:bottom w:val="single" w:sz="4" w:space="0" w:color="auto"/>
              <w:right w:val="single" w:sz="4" w:space="0" w:color="auto"/>
            </w:tcBorders>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51</w:t>
            </w:r>
          </w:p>
        </w:tc>
        <w:tc>
          <w:tcPr>
            <w:tcW w:w="1017" w:type="dxa"/>
            <w:tcBorders>
              <w:top w:val="single" w:sz="4" w:space="0" w:color="auto"/>
              <w:left w:val="single" w:sz="4" w:space="0" w:color="auto"/>
              <w:bottom w:val="single" w:sz="4" w:space="0" w:color="auto"/>
              <w:right w:val="single" w:sz="4" w:space="0" w:color="auto"/>
            </w:tcBorders>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51</w:t>
            </w:r>
          </w:p>
        </w:tc>
        <w:tc>
          <w:tcPr>
            <w:tcW w:w="1017" w:type="dxa"/>
            <w:tcBorders>
              <w:top w:val="single" w:sz="4" w:space="0" w:color="auto"/>
              <w:left w:val="single" w:sz="4" w:space="0" w:color="auto"/>
              <w:bottom w:val="single" w:sz="4" w:space="0" w:color="auto"/>
              <w:right w:val="single" w:sz="4" w:space="0" w:color="auto"/>
            </w:tcBorders>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51</w:t>
            </w:r>
          </w:p>
        </w:tc>
        <w:tc>
          <w:tcPr>
            <w:tcW w:w="1010" w:type="dxa"/>
            <w:tcBorders>
              <w:top w:val="single" w:sz="4" w:space="0" w:color="auto"/>
              <w:left w:val="single" w:sz="4" w:space="0" w:color="auto"/>
              <w:bottom w:val="single" w:sz="4" w:space="0" w:color="auto"/>
              <w:right w:val="single" w:sz="4" w:space="0" w:color="auto"/>
            </w:tcBorders>
            <w:vAlign w:val="center"/>
          </w:tcPr>
          <w:p w:rsidR="00116CED" w:rsidRPr="00116CED" w:rsidRDefault="00116CED" w:rsidP="00116CED">
            <w:pPr>
              <w:jc w:val="center"/>
              <w:rPr>
                <w:rFonts w:ascii="Times New Roman" w:hAnsi="Times New Roman" w:cs="Times New Roman"/>
                <w:sz w:val="24"/>
                <w:szCs w:val="24"/>
              </w:rPr>
            </w:pPr>
            <w:r w:rsidRPr="00116CED">
              <w:rPr>
                <w:rFonts w:ascii="Times New Roman" w:hAnsi="Times New Roman" w:cs="Times New Roman"/>
                <w:sz w:val="24"/>
                <w:szCs w:val="24"/>
              </w:rPr>
              <w:t>52</w:t>
            </w:r>
          </w:p>
        </w:tc>
      </w:tr>
    </w:tbl>
    <w:p w:rsidR="0066438B" w:rsidRPr="008116A0"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116CED" w:rsidRPr="00116CED" w:rsidRDefault="00116CED" w:rsidP="00116CED">
      <w:pPr>
        <w:spacing w:after="0" w:line="240" w:lineRule="auto"/>
        <w:ind w:firstLine="708"/>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В клубных учреждениях ведут свою работу 358 клубных формирований. Активное участие коллективов района в краевых, Всероссийских (региональных), международных фестивалях и конкурсах позволяет завоевывать звания лауреатов и дипломантов, брать гран-при и занимать первые места, 78 коллективов имеют звания «Образцовый, «народный» коллектив. </w:t>
      </w:r>
    </w:p>
    <w:p w:rsidR="00116CED" w:rsidRPr="00116CED" w:rsidRDefault="00116CED" w:rsidP="00116CED">
      <w:pPr>
        <w:spacing w:after="0" w:line="240" w:lineRule="auto"/>
        <w:ind w:firstLine="708"/>
        <w:jc w:val="both"/>
        <w:rPr>
          <w:rFonts w:ascii="Times New Roman" w:eastAsia="Calibri" w:hAnsi="Times New Roman" w:cs="Times New Roman"/>
          <w:sz w:val="28"/>
          <w:szCs w:val="28"/>
        </w:rPr>
      </w:pPr>
      <w:r w:rsidRPr="00116CED">
        <w:rPr>
          <w:rFonts w:ascii="Times New Roman" w:eastAsia="Calibri" w:hAnsi="Times New Roman" w:cs="Times New Roman"/>
          <w:sz w:val="28"/>
          <w:szCs w:val="28"/>
        </w:rPr>
        <w:t xml:space="preserve">В 2021 году лауреатами конкурсов и фестивалей международного уровня стали 140 человека, лауреатами всероссийских конкурсах (фестивалях) 56 человек, лауреатами региональных конкурсов (фестивалей) 13 человек. </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 xml:space="preserve">Библиотеки района успешно внедряют в свою деятельность новые информационные технологии, связанные с компьютеризацией библиотечных процессов, использованием небумажных носителей информации, новых коммуникационных каналов, электронных каталогов. Коллекции и экспонаты из фондов Белореченского музея участвуют в ряде краевых проектов, районных и городских мероприятиях, осуществляемых совместно с управлением культуры. </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 xml:space="preserve">Развивается деятельность учреждений эстетического образования в сфере культуры и искусства. </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Вместе с тем, развитие культуры сдерживают определенные проблемные факторы.</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Заработная плата работников культуры, искусства и кинематографии значительно ниже, чем в среднем по отраслям социальной сферы, что не способствует привлечению в отрасль молодых талантливых специалистов.</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Самодеятельным творческим коллективам недостаточно финансовых возможностей для осуществления полноценной деятельности – участия в конкурсных и фестивальных мероприятиях различных уровней.</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Структурные изменения в отрасли, связанные с реформой местного самоуправления, требуют дополнительных усилий и финансовых вливаний для сохранения единого культурного пространства.</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Реформирование в сфере культуры является прямым следствием экономических и политических преобразований. Необходим поиск таких решений, которые позволили бы, с одной стороны, обеспечить сохранность культурных ценностей, а с другой – создать экономические механизмы, способствующие эффективному развитию культуры в новых экономических условиях, для решения основных задач и достижения непосредственных целей отрасли.</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Процессы информатизации современной жизни настоятельно требуют от учреждений культуры и искусства внедрения информационных технологий с целью более оперативного и качественного удовлетворения запросов посетителей.</w:t>
      </w:r>
      <w:r w:rsidRPr="00116CED">
        <w:rPr>
          <w:rFonts w:ascii="Times New Roman" w:hAnsi="Times New Roman" w:cs="Times New Roman"/>
          <w:sz w:val="28"/>
          <w:szCs w:val="28"/>
        </w:rPr>
        <w:tab/>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lastRenderedPageBreak/>
        <w:t>Требует совершенствования деятельность по созданию безопасных условий хранения и использования библиотечных фондов, обеспечению безопасности зрителей учреждений культуры, участников массовых культурно-досуговых мероприятий. Особого внимания требует проведение пожарно-охранных мероприятий на объектах культуры и искусства.</w:t>
      </w:r>
    </w:p>
    <w:p w:rsidR="00116CED" w:rsidRPr="00116CED" w:rsidRDefault="00116CED" w:rsidP="00116CED">
      <w:pPr>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 xml:space="preserve">Неудовлетворительное состояние многих помещений учреждений культуры и искусства, отсутствие в них высококачественной звуковой, световой и видеопроекционной аппаратуры, музыкальных инструментов не позволяет создать комфортные условия для посетителей. </w:t>
      </w:r>
    </w:p>
    <w:p w:rsidR="00116CED" w:rsidRPr="00116CED" w:rsidRDefault="00116CED" w:rsidP="00116CED">
      <w:pPr>
        <w:spacing w:after="0" w:line="240" w:lineRule="auto"/>
        <w:ind w:firstLine="720"/>
        <w:jc w:val="both"/>
        <w:rPr>
          <w:rFonts w:ascii="Times New Roman" w:hAnsi="Times New Roman"/>
          <w:sz w:val="28"/>
          <w:szCs w:val="34"/>
        </w:rPr>
      </w:pPr>
      <w:r w:rsidRPr="00116CED">
        <w:rPr>
          <w:rFonts w:ascii="Times New Roman" w:hAnsi="Times New Roman" w:cs="Times New Roman"/>
          <w:sz w:val="28"/>
          <w:szCs w:val="28"/>
        </w:rPr>
        <w:t>В</w:t>
      </w:r>
      <w:r w:rsidRPr="00116CED">
        <w:rPr>
          <w:rFonts w:ascii="Times New Roman" w:hAnsi="Times New Roman"/>
          <w:sz w:val="28"/>
          <w:szCs w:val="34"/>
        </w:rPr>
        <w:t xml:space="preserve"> 2021 году проведен капитальный ремонт сельского клуба пос. Комсомольского Первомайского сельского поселения, сельского Дома культуры «Октябрь» с. </w:t>
      </w:r>
      <w:proofErr w:type="spellStart"/>
      <w:r w:rsidRPr="00116CED">
        <w:rPr>
          <w:rFonts w:ascii="Times New Roman" w:hAnsi="Times New Roman"/>
          <w:sz w:val="28"/>
          <w:szCs w:val="34"/>
        </w:rPr>
        <w:t>Великовечного</w:t>
      </w:r>
      <w:proofErr w:type="spellEnd"/>
      <w:r w:rsidRPr="00116CED">
        <w:rPr>
          <w:rFonts w:ascii="Times New Roman" w:hAnsi="Times New Roman"/>
          <w:sz w:val="28"/>
          <w:szCs w:val="34"/>
        </w:rPr>
        <w:t xml:space="preserve">. </w:t>
      </w:r>
      <w:r w:rsidRPr="00116CED">
        <w:rPr>
          <w:rFonts w:ascii="Times New Roman" w:hAnsi="Times New Roman"/>
          <w:bCs/>
          <w:sz w:val="28"/>
          <w:szCs w:val="28"/>
        </w:rPr>
        <w:t>5 учреждений культуры Белореченского района требуют капитального ремонта: Дворец культуры железнодорожников, Сельский клуб пос.</w:t>
      </w:r>
      <w:r>
        <w:rPr>
          <w:rFonts w:ascii="Times New Roman" w:hAnsi="Times New Roman"/>
          <w:bCs/>
          <w:sz w:val="28"/>
          <w:szCs w:val="28"/>
        </w:rPr>
        <w:t xml:space="preserve"> </w:t>
      </w:r>
      <w:proofErr w:type="spellStart"/>
      <w:r w:rsidRPr="00116CED">
        <w:rPr>
          <w:rFonts w:ascii="Times New Roman" w:hAnsi="Times New Roman"/>
          <w:bCs/>
          <w:sz w:val="28"/>
          <w:szCs w:val="28"/>
        </w:rPr>
        <w:t>Верхневеденеевского</w:t>
      </w:r>
      <w:proofErr w:type="spellEnd"/>
      <w:r w:rsidRPr="00116CED">
        <w:rPr>
          <w:rFonts w:ascii="Times New Roman" w:hAnsi="Times New Roman"/>
          <w:bCs/>
          <w:sz w:val="28"/>
          <w:szCs w:val="28"/>
        </w:rPr>
        <w:t>, сельский Дом культуры пос.</w:t>
      </w:r>
      <w:r>
        <w:rPr>
          <w:rFonts w:ascii="Times New Roman" w:hAnsi="Times New Roman"/>
          <w:bCs/>
          <w:sz w:val="28"/>
          <w:szCs w:val="28"/>
        </w:rPr>
        <w:t xml:space="preserve"> </w:t>
      </w:r>
      <w:r w:rsidRPr="00116CED">
        <w:rPr>
          <w:rFonts w:ascii="Times New Roman" w:hAnsi="Times New Roman"/>
          <w:bCs/>
          <w:sz w:val="28"/>
          <w:szCs w:val="28"/>
        </w:rPr>
        <w:t>Первомайского, сельский Дом культуры с.</w:t>
      </w:r>
      <w:r>
        <w:rPr>
          <w:rFonts w:ascii="Times New Roman" w:hAnsi="Times New Roman"/>
          <w:bCs/>
          <w:sz w:val="28"/>
          <w:szCs w:val="28"/>
        </w:rPr>
        <w:t xml:space="preserve"> </w:t>
      </w:r>
      <w:r w:rsidRPr="00116CED">
        <w:rPr>
          <w:rFonts w:ascii="Times New Roman" w:hAnsi="Times New Roman"/>
          <w:bCs/>
          <w:sz w:val="28"/>
          <w:szCs w:val="28"/>
        </w:rPr>
        <w:t>Школьного, сельский Дом культуры ст.</w:t>
      </w:r>
      <w:r>
        <w:rPr>
          <w:rFonts w:ascii="Times New Roman" w:hAnsi="Times New Roman"/>
          <w:bCs/>
          <w:sz w:val="28"/>
          <w:szCs w:val="28"/>
        </w:rPr>
        <w:t xml:space="preserve"> </w:t>
      </w:r>
      <w:r w:rsidRPr="00116CED">
        <w:rPr>
          <w:rFonts w:ascii="Times New Roman" w:hAnsi="Times New Roman"/>
          <w:bCs/>
          <w:sz w:val="28"/>
          <w:szCs w:val="28"/>
        </w:rPr>
        <w:t xml:space="preserve">Рязанской. </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 xml:space="preserve">Важной составной частью социальной политики МО Белореченский район является развитие сети учреждений культуры и искусства, обеспечение доступности и качества услуг сферы культуры. </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На территории МО Белореченский район проживает более 107,2 тыс. человек, из них более 51 тыс. человек на территории г. Белореченска. Большая часть учреждений культуры сосредоточена в сельской местности. На территории города расположены 2 учреждения: МБУ РДК МО БР со зрительным залом на 239 посадочных мест, где ведется кинопоказ, и МБУ БГП БР ГКРЦ, где зрительный зал отсутствует. Имеется необходимость строительства современного Дворца культуры в г. Белореченске, который бы стал центром культуры, обеспечивающим высокий уровень качества организации творческой деятельности и комфортное пребывание людей с ограниченными физическим возможностями.</w:t>
      </w:r>
    </w:p>
    <w:p w:rsidR="00116CED" w:rsidRPr="00116CED"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 xml:space="preserve">Немаловажной проблемой отрасли можно назвать проблему кадров. Учреждения культуры укомплектованы специалистами, имеющими специальное образование, всего на 51%, это, в основном, касается учреждений клубного типа. Почти половина сотрудников учреждений культуры на селе не имеют специальной подготовки к ведению профессиональной деятельности. </w:t>
      </w:r>
    </w:p>
    <w:p w:rsidR="0066438B" w:rsidRPr="00D91AF6" w:rsidRDefault="00116CED" w:rsidP="00116CED">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6CED">
        <w:rPr>
          <w:rFonts w:ascii="Times New Roman" w:hAnsi="Times New Roman" w:cs="Times New Roman"/>
          <w:sz w:val="28"/>
          <w:szCs w:val="28"/>
        </w:rPr>
        <w:t>Специалистам необходимо организовать регулярное повышение квалификации, посещение семинаров, мастер-классов, творческих лабораторий и других учебных мероприятий.</w:t>
      </w:r>
    </w:p>
    <w:p w:rsidR="00673C8E" w:rsidRPr="00432150" w:rsidRDefault="00673C8E"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6438B"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66438B" w:rsidRPr="00D91AF6">
        <w:rPr>
          <w:rFonts w:ascii="Times New Roman" w:eastAsia="Times New Roman" w:hAnsi="Times New Roman" w:cs="Times New Roman"/>
          <w:b/>
          <w:bCs/>
          <w:sz w:val="28"/>
          <w:szCs w:val="28"/>
          <w:lang w:eastAsia="ru-RU"/>
        </w:rPr>
        <w:t xml:space="preserve">2.1.7 Социальное обслуживание и социальная поддержка граждан </w:t>
      </w:r>
    </w:p>
    <w:p w:rsidR="00147F05" w:rsidRPr="00D91AF6" w:rsidRDefault="00147F0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граждан-получателей социальной поддержки, меры социальной поддержки и условия ее предоставления определены федеральным и краевым законодательством.</w:t>
      </w: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lastRenderedPageBreak/>
        <w:t xml:space="preserve">Государственная политика в области социальной поддержки граждан формируется в соответствии с положениями Конституции, в которой определено, что в Российской Федерации обеспечивается государственная поддержка семьи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w:t>
      </w: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Конституцией также установлено, что координация вопросов защиты семьи, материнства, отцовства и детства, социальная защита, включая социальное обеспечение, находятся в совместном ведении Российской Федерации и ее субъектов, а также входящих в состав субъектов муниципальных образований.</w:t>
      </w: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Действующая система социальной поддержки граждан базируется на ряде принципиальных положений, в том числе:</w:t>
      </w:r>
    </w:p>
    <w:p w:rsidR="0066438B" w:rsidRPr="00D91AF6" w:rsidRDefault="0066438B" w:rsidP="007B2587">
      <w:pPr>
        <w:pStyle w:val="a3"/>
        <w:widowControl w:val="0"/>
        <w:numPr>
          <w:ilvl w:val="0"/>
          <w:numId w:val="4"/>
        </w:numPr>
        <w:tabs>
          <w:tab w:val="left" w:pos="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добровольность предоставления мер социальной поддержки;</w:t>
      </w:r>
    </w:p>
    <w:p w:rsidR="0066438B" w:rsidRPr="00D91AF6" w:rsidRDefault="0066438B" w:rsidP="007B2587">
      <w:pPr>
        <w:pStyle w:val="a3"/>
        <w:widowControl w:val="0"/>
        <w:numPr>
          <w:ilvl w:val="0"/>
          <w:numId w:val="4"/>
        </w:numPr>
        <w:tabs>
          <w:tab w:val="left" w:pos="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безусловная гарантированность исполнения принятых государством обязательств по предоставлению мер социальной поддержки;</w:t>
      </w:r>
    </w:p>
    <w:p w:rsidR="0066438B" w:rsidRPr="00D91AF6" w:rsidRDefault="0066438B" w:rsidP="007B2587">
      <w:pPr>
        <w:pStyle w:val="a3"/>
        <w:widowControl w:val="0"/>
        <w:numPr>
          <w:ilvl w:val="0"/>
          <w:numId w:val="4"/>
        </w:numPr>
        <w:tabs>
          <w:tab w:val="left" w:pos="0"/>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недопущение снижения уровня и ухудшения условий их предоставления вне зависимости от социально-экономической ситуации в стране, крае и районе, в том числе путем систематической индексации расходов с учетом динамики показателей инфляции.</w:t>
      </w:r>
    </w:p>
    <w:p w:rsidR="0066438B" w:rsidRPr="00D91AF6" w:rsidRDefault="0066438B"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Одной из наиболее актуальных и значимых предпосылок обеспечения </w:t>
      </w:r>
      <w:r w:rsidRPr="00D91AF6">
        <w:rPr>
          <w:rFonts w:ascii="Times New Roman" w:hAnsi="Times New Roman" w:cs="Times New Roman"/>
          <w:b/>
          <w:sz w:val="28"/>
          <w:szCs w:val="28"/>
        </w:rPr>
        <w:t>социально-экономического развития</w:t>
      </w:r>
      <w:r w:rsidRPr="00D91AF6">
        <w:rPr>
          <w:rFonts w:ascii="Times New Roman" w:hAnsi="Times New Roman" w:cs="Times New Roman"/>
          <w:sz w:val="28"/>
          <w:szCs w:val="28"/>
        </w:rPr>
        <w:t xml:space="preserve">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является становление института гражданского общества, эффективное взаимодействие органов власти и общественных организаций в направлении развития образования, здравоохранения, создания новых рабочих мест. За счет социальной и материальной поддержки молодых, малообеспеченных семей, направленной на укрепление института семьи, в районе повышается престиж материнства и отцовства, создаются условия, благоприятствующие рождению и воспитанию детей, укреплению здоровья населения. </w:t>
      </w:r>
    </w:p>
    <w:p w:rsidR="00304A8F" w:rsidRDefault="000F52AF"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В </w:t>
      </w:r>
      <w:r w:rsidR="00BC0EF0">
        <w:rPr>
          <w:rFonts w:ascii="Times New Roman" w:hAnsi="Times New Roman" w:cs="Times New Roman"/>
          <w:sz w:val="28"/>
          <w:szCs w:val="28"/>
        </w:rPr>
        <w:t xml:space="preserve">МО </w:t>
      </w:r>
      <w:r w:rsidRPr="00D91AF6">
        <w:rPr>
          <w:rFonts w:ascii="Times New Roman" w:hAnsi="Times New Roman" w:cs="Times New Roman"/>
          <w:sz w:val="28"/>
          <w:szCs w:val="28"/>
        </w:rPr>
        <w:t xml:space="preserve">Белореченский район в рамках </w:t>
      </w:r>
      <w:r w:rsidR="0028325C" w:rsidRPr="00D91AF6">
        <w:rPr>
          <w:rFonts w:ascii="Times New Roman" w:hAnsi="Times New Roman" w:cs="Times New Roman"/>
          <w:sz w:val="28"/>
          <w:szCs w:val="28"/>
        </w:rPr>
        <w:t>обеспечения</w:t>
      </w:r>
      <w:r w:rsidRPr="00D91AF6">
        <w:rPr>
          <w:rFonts w:ascii="Times New Roman" w:hAnsi="Times New Roman" w:cs="Times New Roman"/>
          <w:sz w:val="28"/>
          <w:szCs w:val="28"/>
        </w:rPr>
        <w:t xml:space="preserve"> социальной защиты и социальной поддержки граждан осуществляется работа, направленная на создание доступной для инвалидов среды деятельности. </w:t>
      </w:r>
    </w:p>
    <w:p w:rsidR="00304A8F" w:rsidRDefault="000F52AF"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В 2019 г. был проведен мониторинг 307 объектов учреждений государственного (муниципального) управления, здравоохранения, учреждений дошкольного, среднего и высшего образования, объектов дорожно-транспортной инфраструктуры, сферы услуг и потребительского рынка. </w:t>
      </w:r>
    </w:p>
    <w:p w:rsidR="000F52AF" w:rsidRPr="00D91AF6" w:rsidRDefault="000F52AF"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По результатам </w:t>
      </w:r>
      <w:r w:rsidR="00CB6C54" w:rsidRPr="00D91AF6">
        <w:rPr>
          <w:rFonts w:ascii="Times New Roman" w:hAnsi="Times New Roman" w:cs="Times New Roman"/>
          <w:sz w:val="28"/>
          <w:szCs w:val="28"/>
        </w:rPr>
        <w:t>мониторинга</w:t>
      </w:r>
      <w:r w:rsidRPr="00D91AF6">
        <w:rPr>
          <w:rFonts w:ascii="Times New Roman" w:hAnsi="Times New Roman" w:cs="Times New Roman"/>
          <w:sz w:val="28"/>
          <w:szCs w:val="28"/>
        </w:rPr>
        <w:t xml:space="preserve"> 266 </w:t>
      </w:r>
      <w:r w:rsidR="00CB6C54" w:rsidRPr="00D91AF6">
        <w:rPr>
          <w:rFonts w:ascii="Times New Roman" w:hAnsi="Times New Roman" w:cs="Times New Roman"/>
          <w:sz w:val="28"/>
          <w:szCs w:val="28"/>
        </w:rPr>
        <w:t>объектов</w:t>
      </w:r>
      <w:r w:rsidRPr="00D91AF6">
        <w:rPr>
          <w:rFonts w:ascii="Times New Roman" w:hAnsi="Times New Roman" w:cs="Times New Roman"/>
          <w:sz w:val="28"/>
          <w:szCs w:val="28"/>
        </w:rPr>
        <w:t xml:space="preserve"> признаны доступными для инвалидов и других маломобильных групп населения.  </w:t>
      </w:r>
    </w:p>
    <w:p w:rsidR="00127047" w:rsidRPr="00D91AF6" w:rsidRDefault="00127047"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5D67EC" w:rsidRPr="00D91AF6"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66438B" w:rsidRPr="00D91AF6">
        <w:rPr>
          <w:rFonts w:ascii="Times New Roman" w:eastAsia="Times New Roman" w:hAnsi="Times New Roman" w:cs="Times New Roman"/>
          <w:b/>
          <w:bCs/>
          <w:sz w:val="28"/>
          <w:szCs w:val="28"/>
          <w:lang w:eastAsia="ru-RU"/>
        </w:rPr>
        <w:t xml:space="preserve">2.1.8 Молодежная политика </w:t>
      </w:r>
    </w:p>
    <w:p w:rsidR="00CB6C54" w:rsidRPr="00D91AF6" w:rsidRDefault="00CB6C54"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91CE4" w:rsidRDefault="009A1689" w:rsidP="006455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1689">
        <w:rPr>
          <w:rFonts w:ascii="Times New Roman" w:eastAsia="Times New Roman" w:hAnsi="Times New Roman" w:cs="Times New Roman"/>
          <w:sz w:val="28"/>
          <w:szCs w:val="28"/>
        </w:rPr>
        <w:t xml:space="preserve">На территории МО Белореченский район проживает 29 442 человек в возрасте от 14 до 29 лет, или </w:t>
      </w:r>
      <w:r>
        <w:rPr>
          <w:rFonts w:ascii="Times New Roman" w:eastAsia="Times New Roman" w:hAnsi="Times New Roman" w:cs="Times New Roman"/>
          <w:sz w:val="28"/>
          <w:szCs w:val="28"/>
        </w:rPr>
        <w:t>27,5</w:t>
      </w:r>
      <w:r w:rsidRPr="009A1689">
        <w:rPr>
          <w:rFonts w:ascii="Times New Roman" w:eastAsia="Times New Roman" w:hAnsi="Times New Roman" w:cs="Times New Roman"/>
          <w:sz w:val="28"/>
          <w:szCs w:val="28"/>
        </w:rPr>
        <w:t xml:space="preserve">% от общей численности жителей. За последние 5 лет количество молодёжи </w:t>
      </w:r>
      <w:r>
        <w:rPr>
          <w:rFonts w:ascii="Times New Roman" w:eastAsia="Times New Roman" w:hAnsi="Times New Roman" w:cs="Times New Roman"/>
          <w:sz w:val="28"/>
          <w:szCs w:val="28"/>
        </w:rPr>
        <w:t xml:space="preserve">увеличилось </w:t>
      </w:r>
      <w:r w:rsidRPr="009A1689">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8,1</w:t>
      </w:r>
      <w:r w:rsidRPr="009A1689">
        <w:rPr>
          <w:rFonts w:ascii="Times New Roman" w:eastAsia="Times New Roman" w:hAnsi="Times New Roman" w:cs="Times New Roman"/>
          <w:sz w:val="28"/>
          <w:szCs w:val="28"/>
        </w:rPr>
        <w:t xml:space="preserve">%, что составляет </w:t>
      </w:r>
      <w:r>
        <w:rPr>
          <w:rFonts w:ascii="Times New Roman" w:eastAsia="Times New Roman" w:hAnsi="Times New Roman" w:cs="Times New Roman"/>
          <w:sz w:val="28"/>
          <w:szCs w:val="28"/>
        </w:rPr>
        <w:lastRenderedPageBreak/>
        <w:t>8338</w:t>
      </w:r>
      <w:r w:rsidRPr="009A1689">
        <w:rPr>
          <w:rFonts w:ascii="Times New Roman" w:eastAsia="Times New Roman" w:hAnsi="Times New Roman" w:cs="Times New Roman"/>
          <w:sz w:val="28"/>
          <w:szCs w:val="28"/>
        </w:rPr>
        <w:t xml:space="preserve"> человек </w:t>
      </w:r>
      <w:r w:rsidR="00291CE4" w:rsidRPr="00D91AF6">
        <w:rPr>
          <w:rFonts w:ascii="Times New Roman" w:eastAsia="Times New Roman" w:hAnsi="Times New Roman" w:cs="Times New Roman"/>
          <w:sz w:val="28"/>
          <w:szCs w:val="28"/>
        </w:rPr>
        <w:t xml:space="preserve">(таблица </w:t>
      </w:r>
      <w:r w:rsidR="001C714E">
        <w:rPr>
          <w:rFonts w:ascii="Times New Roman" w:eastAsia="Times New Roman" w:hAnsi="Times New Roman" w:cs="Times New Roman"/>
          <w:sz w:val="28"/>
          <w:szCs w:val="28"/>
        </w:rPr>
        <w:t>12</w:t>
      </w:r>
      <w:r w:rsidR="00291CE4" w:rsidRPr="00D91AF6">
        <w:rPr>
          <w:rFonts w:ascii="Times New Roman" w:eastAsia="Times New Roman" w:hAnsi="Times New Roman" w:cs="Times New Roman"/>
          <w:sz w:val="28"/>
          <w:szCs w:val="28"/>
        </w:rPr>
        <w:t xml:space="preserve">). </w:t>
      </w:r>
    </w:p>
    <w:p w:rsidR="000E4D9C" w:rsidRPr="00D91AF6" w:rsidRDefault="000E4D9C" w:rsidP="006455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92010" w:rsidRPr="00D91AF6" w:rsidRDefault="00A92010" w:rsidP="00645511">
      <w:pPr>
        <w:autoSpaceDE w:val="0"/>
        <w:autoSpaceDN w:val="0"/>
        <w:adjustRightInd w:val="0"/>
        <w:spacing w:after="0" w:line="240" w:lineRule="auto"/>
        <w:jc w:val="center"/>
        <w:rPr>
          <w:rFonts w:ascii="Times New Roman" w:eastAsia="Times New Roman" w:hAnsi="Times New Roman" w:cs="Times New Roman"/>
          <w:sz w:val="28"/>
          <w:szCs w:val="28"/>
        </w:rPr>
      </w:pPr>
      <w:r w:rsidRPr="00CD3EC7">
        <w:rPr>
          <w:rFonts w:ascii="Times New Roman" w:eastAsia="Times New Roman" w:hAnsi="Times New Roman" w:cs="Times New Roman"/>
          <w:sz w:val="28"/>
          <w:szCs w:val="28"/>
        </w:rPr>
        <w:t xml:space="preserve">Таблица </w:t>
      </w:r>
      <w:r w:rsidR="001C714E">
        <w:rPr>
          <w:rFonts w:ascii="Times New Roman" w:eastAsia="Times New Roman" w:hAnsi="Times New Roman" w:cs="Times New Roman"/>
          <w:sz w:val="28"/>
          <w:szCs w:val="28"/>
        </w:rPr>
        <w:t>12</w:t>
      </w:r>
      <w:r w:rsidRPr="00D91AF6">
        <w:rPr>
          <w:rFonts w:ascii="Times New Roman" w:eastAsia="Times New Roman" w:hAnsi="Times New Roman" w:cs="Times New Roman"/>
          <w:sz w:val="28"/>
          <w:szCs w:val="28"/>
        </w:rPr>
        <w:t xml:space="preserve"> – Реализация молодежной политики </w:t>
      </w:r>
    </w:p>
    <w:p w:rsidR="00A92010" w:rsidRDefault="00A92010" w:rsidP="00645511">
      <w:pPr>
        <w:autoSpaceDE w:val="0"/>
        <w:autoSpaceDN w:val="0"/>
        <w:adjustRightInd w:val="0"/>
        <w:spacing w:after="0" w:line="240" w:lineRule="auto"/>
        <w:jc w:val="center"/>
        <w:rPr>
          <w:rFonts w:ascii="Times New Roman" w:eastAsia="Times New Roman" w:hAnsi="Times New Roman" w:cs="Times New Roman"/>
          <w:sz w:val="28"/>
          <w:szCs w:val="28"/>
        </w:rPr>
      </w:pPr>
      <w:r w:rsidRPr="00D91AF6">
        <w:rPr>
          <w:rFonts w:ascii="Times New Roman" w:eastAsia="Times New Roman" w:hAnsi="Times New Roman" w:cs="Times New Roman"/>
          <w:sz w:val="28"/>
          <w:szCs w:val="28"/>
        </w:rPr>
        <w:t xml:space="preserve">в </w:t>
      </w:r>
      <w:r w:rsidR="00673C8E">
        <w:rPr>
          <w:rFonts w:ascii="Times New Roman" w:eastAsia="Times New Roman" w:hAnsi="Times New Roman" w:cs="Times New Roman"/>
          <w:sz w:val="28"/>
          <w:szCs w:val="28"/>
        </w:rPr>
        <w:t>МО</w:t>
      </w:r>
      <w:r w:rsidRPr="00D91AF6">
        <w:rPr>
          <w:rFonts w:ascii="Times New Roman" w:eastAsia="Times New Roman" w:hAnsi="Times New Roman" w:cs="Times New Roman"/>
          <w:sz w:val="28"/>
          <w:szCs w:val="28"/>
        </w:rPr>
        <w:t xml:space="preserve"> Белореченский район, 2015-20</w:t>
      </w:r>
      <w:r w:rsidR="00736DA3">
        <w:rPr>
          <w:rFonts w:ascii="Times New Roman" w:eastAsia="Times New Roman" w:hAnsi="Times New Roman" w:cs="Times New Roman"/>
          <w:sz w:val="28"/>
          <w:szCs w:val="28"/>
        </w:rPr>
        <w:t>21</w:t>
      </w:r>
      <w:r w:rsidRPr="00D91AF6">
        <w:rPr>
          <w:rFonts w:ascii="Times New Roman" w:eastAsia="Times New Roman" w:hAnsi="Times New Roman" w:cs="Times New Roman"/>
          <w:sz w:val="28"/>
          <w:szCs w:val="28"/>
        </w:rPr>
        <w:t xml:space="preserve"> гг.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843"/>
        <w:gridCol w:w="844"/>
        <w:gridCol w:w="843"/>
        <w:gridCol w:w="844"/>
        <w:gridCol w:w="844"/>
        <w:gridCol w:w="844"/>
        <w:gridCol w:w="891"/>
      </w:tblGrid>
      <w:tr w:rsidR="009A1689" w:rsidRPr="009A1689" w:rsidTr="008116A0">
        <w:trPr>
          <w:tblHeader/>
        </w:trPr>
        <w:tc>
          <w:tcPr>
            <w:tcW w:w="3681" w:type="dxa"/>
            <w:shd w:val="clear" w:color="auto" w:fill="DEEAF6" w:themeFill="accent1" w:themeFillTint="33"/>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Показатели</w:t>
            </w:r>
          </w:p>
        </w:tc>
        <w:tc>
          <w:tcPr>
            <w:tcW w:w="843" w:type="dxa"/>
            <w:shd w:val="clear" w:color="auto" w:fill="DEEAF6" w:themeFill="accent1"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2015</w:t>
            </w:r>
          </w:p>
        </w:tc>
        <w:tc>
          <w:tcPr>
            <w:tcW w:w="844" w:type="dxa"/>
            <w:shd w:val="clear" w:color="auto" w:fill="DEEAF6" w:themeFill="accent1"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2016</w:t>
            </w:r>
          </w:p>
        </w:tc>
        <w:tc>
          <w:tcPr>
            <w:tcW w:w="843" w:type="dxa"/>
            <w:shd w:val="clear" w:color="auto" w:fill="DEEAF6" w:themeFill="accent1"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2017</w:t>
            </w:r>
          </w:p>
        </w:tc>
        <w:tc>
          <w:tcPr>
            <w:tcW w:w="844" w:type="dxa"/>
            <w:shd w:val="clear" w:color="auto" w:fill="DEEAF6" w:themeFill="accent1"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2018</w:t>
            </w:r>
          </w:p>
        </w:tc>
        <w:tc>
          <w:tcPr>
            <w:tcW w:w="844" w:type="dxa"/>
            <w:shd w:val="clear" w:color="auto" w:fill="DEEAF6" w:themeFill="accent1"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2019</w:t>
            </w:r>
          </w:p>
        </w:tc>
        <w:tc>
          <w:tcPr>
            <w:tcW w:w="844" w:type="dxa"/>
            <w:shd w:val="clear" w:color="auto" w:fill="DEEAF6" w:themeFill="accent1"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lang w:val="en-US"/>
              </w:rPr>
            </w:pPr>
            <w:r w:rsidRPr="009A1689">
              <w:rPr>
                <w:rFonts w:ascii="Times New Roman" w:eastAsia="Calibri" w:hAnsi="Times New Roman" w:cs="Times New Roman"/>
                <w:kern w:val="16"/>
                <w:sz w:val="24"/>
                <w:szCs w:val="24"/>
                <w:lang w:val="en-US"/>
              </w:rPr>
              <w:t>2020</w:t>
            </w:r>
          </w:p>
        </w:tc>
        <w:tc>
          <w:tcPr>
            <w:tcW w:w="891" w:type="dxa"/>
            <w:shd w:val="clear" w:color="auto" w:fill="DEEAF6" w:themeFill="accent1"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kern w:val="16"/>
                <w:sz w:val="24"/>
                <w:szCs w:val="24"/>
                <w:lang w:val="en-US"/>
              </w:rPr>
            </w:pPr>
            <w:r w:rsidRPr="009A1689">
              <w:rPr>
                <w:rFonts w:ascii="Times New Roman" w:eastAsia="Calibri" w:hAnsi="Times New Roman" w:cs="Times New Roman"/>
                <w:kern w:val="16"/>
                <w:sz w:val="24"/>
                <w:szCs w:val="24"/>
                <w:lang w:val="en-US"/>
              </w:rPr>
              <w:t>2021</w:t>
            </w:r>
          </w:p>
        </w:tc>
      </w:tr>
      <w:tr w:rsidR="009A1689" w:rsidRPr="009A1689" w:rsidTr="009A1689">
        <w:tc>
          <w:tcPr>
            <w:tcW w:w="3681"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 xml:space="preserve">Численность молодежи </w:t>
            </w:r>
          </w:p>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(лиц в возрасте 14-29 лет), тыс. чел.</w:t>
            </w:r>
          </w:p>
        </w:tc>
        <w:tc>
          <w:tcPr>
            <w:tcW w:w="843"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22376</w:t>
            </w:r>
          </w:p>
        </w:tc>
        <w:tc>
          <w:tcPr>
            <w:tcW w:w="844"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21774</w:t>
            </w:r>
          </w:p>
        </w:tc>
        <w:tc>
          <w:tcPr>
            <w:tcW w:w="843"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21104</w:t>
            </w:r>
          </w:p>
        </w:tc>
        <w:tc>
          <w:tcPr>
            <w:tcW w:w="844"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20624</w:t>
            </w:r>
          </w:p>
        </w:tc>
        <w:tc>
          <w:tcPr>
            <w:tcW w:w="844"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20158</w:t>
            </w:r>
          </w:p>
        </w:tc>
        <w:tc>
          <w:tcPr>
            <w:tcW w:w="844"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20316</w:t>
            </w:r>
          </w:p>
        </w:tc>
        <w:tc>
          <w:tcPr>
            <w:tcW w:w="891" w:type="dxa"/>
            <w:shd w:val="clear" w:color="auto" w:fill="E2EFD9" w:themeFill="accent6"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29 442</w:t>
            </w:r>
          </w:p>
        </w:tc>
      </w:tr>
      <w:tr w:rsidR="009A1689" w:rsidRPr="009A1689" w:rsidTr="009A1689">
        <w:tc>
          <w:tcPr>
            <w:tcW w:w="3681" w:type="dxa"/>
            <w:vAlign w:val="center"/>
          </w:tcPr>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 xml:space="preserve">Удельный вес молодежи </w:t>
            </w:r>
          </w:p>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в общей численности жителей района, %</w:t>
            </w:r>
          </w:p>
        </w:tc>
        <w:tc>
          <w:tcPr>
            <w:tcW w:w="843"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20,7</w:t>
            </w:r>
          </w:p>
        </w:tc>
        <w:tc>
          <w:tcPr>
            <w:tcW w:w="844"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20,1</w:t>
            </w:r>
          </w:p>
        </w:tc>
        <w:tc>
          <w:tcPr>
            <w:tcW w:w="843"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19,4</w:t>
            </w:r>
          </w:p>
        </w:tc>
        <w:tc>
          <w:tcPr>
            <w:tcW w:w="844"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18,9</w:t>
            </w:r>
          </w:p>
        </w:tc>
        <w:tc>
          <w:tcPr>
            <w:tcW w:w="844"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18,5</w:t>
            </w:r>
          </w:p>
        </w:tc>
        <w:tc>
          <w:tcPr>
            <w:tcW w:w="844" w:type="dxa"/>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18,7</w:t>
            </w:r>
          </w:p>
        </w:tc>
        <w:tc>
          <w:tcPr>
            <w:tcW w:w="891" w:type="dxa"/>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27,5</w:t>
            </w:r>
          </w:p>
        </w:tc>
      </w:tr>
      <w:tr w:rsidR="009A1689" w:rsidRPr="009A1689" w:rsidTr="009A1689">
        <w:tc>
          <w:tcPr>
            <w:tcW w:w="3681" w:type="dxa"/>
            <w:shd w:val="clear" w:color="auto" w:fill="FFF2CC" w:themeFill="accent4" w:themeFillTint="33"/>
          </w:tcPr>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Количество учреждений молодежной направленности, ед. всего</w:t>
            </w:r>
          </w:p>
        </w:tc>
        <w:tc>
          <w:tcPr>
            <w:tcW w:w="843" w:type="dxa"/>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3</w:t>
            </w:r>
          </w:p>
        </w:tc>
        <w:tc>
          <w:tcPr>
            <w:tcW w:w="844" w:type="dxa"/>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3</w:t>
            </w:r>
          </w:p>
        </w:tc>
        <w:tc>
          <w:tcPr>
            <w:tcW w:w="843" w:type="dxa"/>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3</w:t>
            </w:r>
          </w:p>
        </w:tc>
        <w:tc>
          <w:tcPr>
            <w:tcW w:w="844" w:type="dxa"/>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3</w:t>
            </w:r>
          </w:p>
        </w:tc>
        <w:tc>
          <w:tcPr>
            <w:tcW w:w="844" w:type="dxa"/>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3</w:t>
            </w:r>
          </w:p>
        </w:tc>
        <w:tc>
          <w:tcPr>
            <w:tcW w:w="844" w:type="dxa"/>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3</w:t>
            </w:r>
          </w:p>
        </w:tc>
        <w:tc>
          <w:tcPr>
            <w:tcW w:w="891" w:type="dxa"/>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3</w:t>
            </w:r>
          </w:p>
        </w:tc>
      </w:tr>
      <w:tr w:rsidR="009A1689" w:rsidRPr="009A1689" w:rsidTr="009A1689">
        <w:trPr>
          <w:trHeight w:val="299"/>
        </w:trPr>
        <w:tc>
          <w:tcPr>
            <w:tcW w:w="3681" w:type="dxa"/>
          </w:tcPr>
          <w:p w:rsidR="009A1689" w:rsidRPr="009A1689" w:rsidRDefault="009A1689" w:rsidP="009A1689">
            <w:pPr>
              <w:autoSpaceDE w:val="0"/>
              <w:autoSpaceDN w:val="0"/>
              <w:adjustRightInd w:val="0"/>
              <w:spacing w:after="0" w:line="240" w:lineRule="auto"/>
              <w:rPr>
                <w:rFonts w:ascii="Times New Roman" w:eastAsia="Calibri" w:hAnsi="Times New Roman" w:cs="Times New Roman"/>
                <w:bCs/>
              </w:rPr>
            </w:pPr>
            <w:r w:rsidRPr="009A1689">
              <w:rPr>
                <w:rFonts w:ascii="Times New Roman" w:eastAsia="Calibri" w:hAnsi="Times New Roman" w:cs="Times New Roman"/>
                <w:kern w:val="16"/>
                <w:sz w:val="24"/>
                <w:szCs w:val="24"/>
              </w:rPr>
              <w:t>Количество мероприятий, направленных на самореализацию и повышение потенциала молодежи, ед.</w:t>
            </w:r>
          </w:p>
        </w:tc>
        <w:tc>
          <w:tcPr>
            <w:tcW w:w="843"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611</w:t>
            </w:r>
          </w:p>
        </w:tc>
        <w:tc>
          <w:tcPr>
            <w:tcW w:w="844"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632</w:t>
            </w:r>
          </w:p>
        </w:tc>
        <w:tc>
          <w:tcPr>
            <w:tcW w:w="843"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650</w:t>
            </w:r>
          </w:p>
        </w:tc>
        <w:tc>
          <w:tcPr>
            <w:tcW w:w="844"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689</w:t>
            </w:r>
          </w:p>
        </w:tc>
        <w:tc>
          <w:tcPr>
            <w:tcW w:w="844"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745</w:t>
            </w:r>
          </w:p>
        </w:tc>
        <w:tc>
          <w:tcPr>
            <w:tcW w:w="844" w:type="dxa"/>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763</w:t>
            </w:r>
          </w:p>
        </w:tc>
        <w:tc>
          <w:tcPr>
            <w:tcW w:w="891" w:type="dxa"/>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775</w:t>
            </w:r>
          </w:p>
        </w:tc>
      </w:tr>
      <w:tr w:rsidR="009A1689" w:rsidRPr="009A1689" w:rsidTr="009A1689">
        <w:trPr>
          <w:trHeight w:val="60"/>
        </w:trPr>
        <w:tc>
          <w:tcPr>
            <w:tcW w:w="368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Количество молодежи, принявшей участие в мероприятиях, направленных на самореализацию и повышение потенциала, чел.</w:t>
            </w:r>
          </w:p>
        </w:tc>
        <w:tc>
          <w:tcPr>
            <w:tcW w:w="84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19858</w:t>
            </w:r>
          </w:p>
        </w:tc>
        <w:tc>
          <w:tcPr>
            <w:tcW w:w="84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19923</w:t>
            </w:r>
          </w:p>
        </w:tc>
        <w:tc>
          <w:tcPr>
            <w:tcW w:w="84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20500</w:t>
            </w:r>
          </w:p>
        </w:tc>
        <w:tc>
          <w:tcPr>
            <w:tcW w:w="84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20035</w:t>
            </w:r>
          </w:p>
        </w:tc>
        <w:tc>
          <w:tcPr>
            <w:tcW w:w="84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19900</w:t>
            </w:r>
          </w:p>
        </w:tc>
        <w:tc>
          <w:tcPr>
            <w:tcW w:w="84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spacing w:after="0" w:line="240" w:lineRule="auto"/>
              <w:rPr>
                <w:rFonts w:ascii="Times New Roman" w:eastAsia="Calibri" w:hAnsi="Times New Roman" w:cs="Times New Roman"/>
                <w:sz w:val="24"/>
                <w:szCs w:val="24"/>
              </w:rPr>
            </w:pPr>
            <w:r w:rsidRPr="009A1689">
              <w:rPr>
                <w:rFonts w:ascii="Times New Roman" w:eastAsia="Calibri" w:hAnsi="Times New Roman" w:cs="Times New Roman"/>
                <w:sz w:val="24"/>
                <w:szCs w:val="24"/>
              </w:rPr>
              <w:t>19995</w:t>
            </w:r>
          </w:p>
        </w:tc>
        <w:tc>
          <w:tcPr>
            <w:tcW w:w="89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A1689" w:rsidRPr="009A1689" w:rsidRDefault="009A1689" w:rsidP="009A1689">
            <w:pPr>
              <w:autoSpaceDE w:val="0"/>
              <w:autoSpaceDN w:val="0"/>
              <w:adjustRightInd w:val="0"/>
              <w:spacing w:after="0" w:line="240" w:lineRule="auto"/>
              <w:jc w:val="center"/>
              <w:rPr>
                <w:rFonts w:ascii="Times New Roman" w:eastAsia="Calibri" w:hAnsi="Times New Roman" w:cs="Times New Roman"/>
                <w:bCs/>
                <w:sz w:val="24"/>
                <w:szCs w:val="24"/>
              </w:rPr>
            </w:pPr>
            <w:r w:rsidRPr="009A1689">
              <w:rPr>
                <w:rFonts w:ascii="Times New Roman" w:eastAsia="Calibri" w:hAnsi="Times New Roman" w:cs="Times New Roman"/>
                <w:bCs/>
                <w:sz w:val="24"/>
                <w:szCs w:val="24"/>
              </w:rPr>
              <w:t>28950</w:t>
            </w:r>
          </w:p>
        </w:tc>
      </w:tr>
      <w:tr w:rsidR="009A1689" w:rsidRPr="009A1689" w:rsidTr="009A1689">
        <w:trPr>
          <w:trHeight w:val="60"/>
        </w:trPr>
        <w:tc>
          <w:tcPr>
            <w:tcW w:w="3681"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 xml:space="preserve">Удельный вес молодежи, принявшей участие </w:t>
            </w:r>
          </w:p>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в мероприятиях, направленных на самореализацию и повышение потенциала, в общей численности лиц от 14 до 29 лет, %</w:t>
            </w:r>
          </w:p>
        </w:tc>
        <w:tc>
          <w:tcPr>
            <w:tcW w:w="843"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 xml:space="preserve">88,7 </w:t>
            </w:r>
          </w:p>
        </w:tc>
        <w:tc>
          <w:tcPr>
            <w:tcW w:w="844"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 xml:space="preserve">91,4 </w:t>
            </w:r>
          </w:p>
        </w:tc>
        <w:tc>
          <w:tcPr>
            <w:tcW w:w="843"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97,1</w:t>
            </w:r>
          </w:p>
        </w:tc>
        <w:tc>
          <w:tcPr>
            <w:tcW w:w="844"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97,1</w:t>
            </w:r>
          </w:p>
        </w:tc>
        <w:tc>
          <w:tcPr>
            <w:tcW w:w="844"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98,7</w:t>
            </w:r>
          </w:p>
        </w:tc>
        <w:tc>
          <w:tcPr>
            <w:tcW w:w="844"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98,4</w:t>
            </w:r>
          </w:p>
        </w:tc>
        <w:tc>
          <w:tcPr>
            <w:tcW w:w="891" w:type="dxa"/>
            <w:tcBorders>
              <w:top w:val="single" w:sz="4" w:space="0" w:color="auto"/>
              <w:left w:val="single" w:sz="4" w:space="0" w:color="auto"/>
              <w:bottom w:val="single" w:sz="4" w:space="0" w:color="auto"/>
              <w:right w:val="single" w:sz="4" w:space="0" w:color="auto"/>
            </w:tcBorders>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98,3</w:t>
            </w:r>
          </w:p>
        </w:tc>
      </w:tr>
      <w:tr w:rsidR="009A1689" w:rsidRPr="009A1689" w:rsidTr="009A1689">
        <w:trPr>
          <w:trHeight w:val="60"/>
        </w:trPr>
        <w:tc>
          <w:tcPr>
            <w:tcW w:w="36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autoSpaceDE w:val="0"/>
              <w:autoSpaceDN w:val="0"/>
              <w:adjustRightInd w:val="0"/>
              <w:spacing w:after="0" w:line="240" w:lineRule="auto"/>
              <w:rPr>
                <w:rFonts w:ascii="Times New Roman" w:eastAsia="Calibri" w:hAnsi="Times New Roman" w:cs="Times New Roman"/>
                <w:kern w:val="16"/>
                <w:sz w:val="24"/>
                <w:szCs w:val="24"/>
              </w:rPr>
            </w:pPr>
            <w:r w:rsidRPr="009A1689">
              <w:rPr>
                <w:rFonts w:ascii="Times New Roman" w:eastAsia="Calibri" w:hAnsi="Times New Roman" w:cs="Times New Roman"/>
                <w:kern w:val="16"/>
                <w:sz w:val="24"/>
                <w:szCs w:val="24"/>
              </w:rPr>
              <w:t>Место в краевом рейтинге оценки деятельности в сфере молодежной политики</w:t>
            </w:r>
          </w:p>
        </w:tc>
        <w:tc>
          <w:tcPr>
            <w:tcW w:w="8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5</w:t>
            </w:r>
          </w:p>
        </w:tc>
        <w:tc>
          <w:tcPr>
            <w:tcW w:w="8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14</w:t>
            </w:r>
          </w:p>
        </w:tc>
        <w:tc>
          <w:tcPr>
            <w:tcW w:w="8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2</w:t>
            </w:r>
          </w:p>
        </w:tc>
        <w:tc>
          <w:tcPr>
            <w:tcW w:w="8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spacing w:after="0" w:line="240" w:lineRule="auto"/>
              <w:jc w:val="center"/>
              <w:rPr>
                <w:rFonts w:ascii="Times New Roman" w:eastAsia="Calibri" w:hAnsi="Times New Roman" w:cs="Times New Roman"/>
                <w:sz w:val="24"/>
                <w:szCs w:val="24"/>
              </w:rPr>
            </w:pPr>
            <w:r w:rsidRPr="009A1689">
              <w:rPr>
                <w:rFonts w:ascii="Times New Roman" w:eastAsia="Calibri" w:hAnsi="Times New Roman" w:cs="Times New Roman"/>
                <w:sz w:val="24"/>
                <w:szCs w:val="24"/>
              </w:rPr>
              <w:t>-</w:t>
            </w:r>
          </w:p>
        </w:tc>
        <w:tc>
          <w:tcPr>
            <w:tcW w:w="8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
        </w:tc>
        <w:tc>
          <w:tcPr>
            <w:tcW w:w="89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A1689" w:rsidRPr="009A1689" w:rsidRDefault="009A1689" w:rsidP="009A1689">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
        </w:tc>
      </w:tr>
    </w:tbl>
    <w:p w:rsidR="009A1689" w:rsidRDefault="009A1689" w:rsidP="009A1689">
      <w:pPr>
        <w:tabs>
          <w:tab w:val="left" w:pos="1134"/>
        </w:tabs>
        <w:spacing w:after="0" w:line="240" w:lineRule="auto"/>
        <w:ind w:firstLine="709"/>
        <w:jc w:val="both"/>
        <w:rPr>
          <w:rFonts w:ascii="Times New Roman" w:eastAsia="Calibri" w:hAnsi="Times New Roman" w:cs="Times New Roman"/>
          <w:sz w:val="28"/>
          <w:szCs w:val="28"/>
        </w:rPr>
      </w:pPr>
    </w:p>
    <w:p w:rsidR="00762C12" w:rsidRPr="00E9257C" w:rsidRDefault="00762C12" w:rsidP="00762C12">
      <w:pPr>
        <w:tabs>
          <w:tab w:val="left" w:pos="1134"/>
        </w:tabs>
        <w:spacing w:after="0" w:line="240" w:lineRule="auto"/>
        <w:ind w:firstLine="851"/>
        <w:jc w:val="both"/>
        <w:rPr>
          <w:rFonts w:ascii="Times New Roman" w:eastAsia="Calibri" w:hAnsi="Times New Roman" w:cs="Times New Roman"/>
          <w:sz w:val="28"/>
          <w:szCs w:val="28"/>
        </w:rPr>
      </w:pPr>
      <w:r w:rsidRPr="00E9257C">
        <w:rPr>
          <w:rFonts w:ascii="Times New Roman" w:eastAsia="Calibri" w:hAnsi="Times New Roman" w:cs="Times New Roman"/>
          <w:sz w:val="28"/>
          <w:szCs w:val="28"/>
        </w:rPr>
        <w:t xml:space="preserve">В </w:t>
      </w:r>
      <w:r w:rsidRPr="00E9257C">
        <w:rPr>
          <w:rFonts w:ascii="Times New Roman" w:eastAsia="Times New Roman" w:hAnsi="Times New Roman" w:cs="Times New Roman"/>
          <w:sz w:val="28"/>
          <w:szCs w:val="28"/>
        </w:rPr>
        <w:t>МО Белореченский район</w:t>
      </w:r>
      <w:r w:rsidRPr="00E9257C">
        <w:rPr>
          <w:rFonts w:ascii="Times New Roman" w:eastAsia="Calibri" w:hAnsi="Times New Roman" w:cs="Times New Roman"/>
          <w:sz w:val="28"/>
          <w:szCs w:val="28"/>
        </w:rPr>
        <w:t xml:space="preserve"> ежегодно увеличивается число мероприятий, направленных на самореализацию и повышение потенциала молодежи: за последние 7 лет количество таких мероприятий возросло на 10%.</w:t>
      </w:r>
    </w:p>
    <w:p w:rsidR="00762C12" w:rsidRPr="00D91AF6" w:rsidRDefault="00762C12" w:rsidP="00762C12">
      <w:pPr>
        <w:tabs>
          <w:tab w:val="left" w:pos="1134"/>
        </w:tabs>
        <w:spacing w:after="0" w:line="240" w:lineRule="auto"/>
        <w:ind w:firstLine="851"/>
        <w:jc w:val="both"/>
        <w:rPr>
          <w:rFonts w:ascii="Times New Roman" w:eastAsia="Calibri" w:hAnsi="Times New Roman" w:cs="Times New Roman"/>
          <w:sz w:val="28"/>
          <w:szCs w:val="28"/>
        </w:rPr>
      </w:pPr>
      <w:r w:rsidRPr="00E9257C">
        <w:rPr>
          <w:rFonts w:ascii="Times New Roman" w:eastAsia="Calibri" w:hAnsi="Times New Roman" w:cs="Times New Roman"/>
          <w:sz w:val="28"/>
          <w:szCs w:val="28"/>
        </w:rPr>
        <w:t xml:space="preserve">Растет интерес молодежи к этим мероприятиям: за период 2015-2021 гг. рост принявших участие в мероприятиях составил </w:t>
      </w:r>
      <w:r>
        <w:rPr>
          <w:rFonts w:ascii="Times New Roman" w:eastAsia="Calibri" w:hAnsi="Times New Roman" w:cs="Times New Roman"/>
          <w:sz w:val="28"/>
          <w:szCs w:val="28"/>
        </w:rPr>
        <w:t xml:space="preserve">31% или </w:t>
      </w:r>
      <w:r w:rsidRPr="00E9257C">
        <w:rPr>
          <w:rFonts w:ascii="Times New Roman" w:eastAsia="Calibri" w:hAnsi="Times New Roman" w:cs="Times New Roman"/>
          <w:sz w:val="28"/>
          <w:szCs w:val="28"/>
        </w:rPr>
        <w:t>9 126 человек.</w:t>
      </w:r>
    </w:p>
    <w:p w:rsidR="00762C12" w:rsidRPr="00D91AF6" w:rsidRDefault="00762C12" w:rsidP="00762C12">
      <w:pPr>
        <w:tabs>
          <w:tab w:val="left" w:pos="1134"/>
        </w:tabs>
        <w:spacing w:after="0" w:line="240" w:lineRule="auto"/>
        <w:ind w:firstLine="851"/>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Реализация государственной молодежной политики в </w:t>
      </w:r>
      <w:r>
        <w:rPr>
          <w:rFonts w:ascii="Times New Roman" w:eastAsia="Calibri" w:hAnsi="Times New Roman" w:cs="Times New Roman"/>
          <w:sz w:val="28"/>
          <w:szCs w:val="28"/>
        </w:rPr>
        <w:t>МО</w:t>
      </w:r>
      <w:r w:rsidRPr="00D91AF6">
        <w:rPr>
          <w:rFonts w:ascii="Times New Roman" w:eastAsia="Calibri" w:hAnsi="Times New Roman" w:cs="Times New Roman"/>
          <w:sz w:val="28"/>
          <w:szCs w:val="28"/>
        </w:rPr>
        <w:t xml:space="preserve"> Белореченский район осуществляется по следующим направлениям: </w:t>
      </w:r>
    </w:p>
    <w:p w:rsidR="00762C12" w:rsidRPr="009843A0" w:rsidRDefault="00762C12" w:rsidP="00762C12">
      <w:pPr>
        <w:tabs>
          <w:tab w:val="left" w:pos="1418"/>
        </w:tabs>
        <w:spacing w:after="0" w:line="240" w:lineRule="auto"/>
        <w:ind w:firstLine="851"/>
        <w:jc w:val="both"/>
        <w:rPr>
          <w:rFonts w:ascii="Times New Roman" w:eastAsia="Calibri" w:hAnsi="Times New Roman" w:cs="Times New Roman"/>
          <w:sz w:val="28"/>
          <w:szCs w:val="28"/>
        </w:rPr>
      </w:pPr>
      <w:r w:rsidRPr="009843A0">
        <w:rPr>
          <w:rFonts w:ascii="Times New Roman" w:eastAsia="Calibri" w:hAnsi="Times New Roman" w:cs="Times New Roman"/>
          <w:sz w:val="28"/>
          <w:szCs w:val="28"/>
        </w:rPr>
        <w:t>1. Гражданское и патриотическое воспитание молодежи</w:t>
      </w:r>
      <w:r>
        <w:rPr>
          <w:rFonts w:ascii="Times New Roman" w:eastAsia="Calibri" w:hAnsi="Times New Roman" w:cs="Times New Roman"/>
          <w:sz w:val="28"/>
          <w:szCs w:val="28"/>
        </w:rPr>
        <w:t>. В</w:t>
      </w:r>
      <w:r w:rsidRPr="009843A0">
        <w:rPr>
          <w:rFonts w:ascii="Times New Roman" w:eastAsia="Calibri" w:hAnsi="Times New Roman" w:cs="Times New Roman"/>
          <w:sz w:val="28"/>
          <w:szCs w:val="28"/>
        </w:rPr>
        <w:t>сего в период с 2015 года по 2021 год –</w:t>
      </w:r>
      <w:r w:rsidRPr="00762C12">
        <w:rPr>
          <w:rFonts w:ascii="Times New Roman" w:eastAsia="Calibri" w:hAnsi="Times New Roman" w:cs="Times New Roman"/>
          <w:sz w:val="28"/>
          <w:szCs w:val="28"/>
        </w:rPr>
        <w:t xml:space="preserve"> </w:t>
      </w:r>
      <w:r w:rsidRPr="009843A0">
        <w:rPr>
          <w:rFonts w:ascii="Times New Roman" w:eastAsia="Calibri" w:hAnsi="Times New Roman" w:cs="Times New Roman"/>
          <w:sz w:val="28"/>
          <w:szCs w:val="28"/>
        </w:rPr>
        <w:t xml:space="preserve">проведено 1 242 мероприятия. </w:t>
      </w:r>
    </w:p>
    <w:p w:rsidR="00762C12" w:rsidRPr="00E9257C" w:rsidRDefault="00762C12" w:rsidP="00762C12">
      <w:pPr>
        <w:tabs>
          <w:tab w:val="left" w:pos="1418"/>
        </w:tabs>
        <w:spacing w:after="0" w:line="240" w:lineRule="auto"/>
        <w:ind w:firstLine="851"/>
        <w:jc w:val="both"/>
        <w:rPr>
          <w:rFonts w:ascii="Times New Roman" w:eastAsia="Calibri" w:hAnsi="Times New Roman" w:cs="Times New Roman"/>
          <w:sz w:val="28"/>
          <w:szCs w:val="28"/>
        </w:rPr>
      </w:pPr>
      <w:r w:rsidRPr="00E9257C">
        <w:rPr>
          <w:rFonts w:ascii="Times New Roman" w:eastAsia="Calibri" w:hAnsi="Times New Roman" w:cs="Times New Roman"/>
          <w:sz w:val="28"/>
          <w:szCs w:val="28"/>
        </w:rPr>
        <w:t>2. Творческое и интеллектуальное развитие молодежи</w:t>
      </w:r>
      <w:r w:rsidR="000D35E4">
        <w:rPr>
          <w:rFonts w:ascii="Times New Roman" w:eastAsia="Calibri" w:hAnsi="Times New Roman" w:cs="Times New Roman"/>
          <w:sz w:val="28"/>
          <w:szCs w:val="28"/>
        </w:rPr>
        <w:t>. В</w:t>
      </w:r>
      <w:r w:rsidRPr="00E9257C">
        <w:rPr>
          <w:rFonts w:ascii="Times New Roman" w:eastAsia="Calibri" w:hAnsi="Times New Roman" w:cs="Times New Roman"/>
          <w:sz w:val="28"/>
          <w:szCs w:val="28"/>
        </w:rPr>
        <w:t>сего в период с 2015 года по 20</w:t>
      </w:r>
      <w:r w:rsidRPr="00762C12">
        <w:rPr>
          <w:rFonts w:ascii="Times New Roman" w:eastAsia="Calibri" w:hAnsi="Times New Roman" w:cs="Times New Roman"/>
          <w:sz w:val="28"/>
          <w:szCs w:val="28"/>
        </w:rPr>
        <w:t>21</w:t>
      </w:r>
      <w:r w:rsidRPr="00E9257C">
        <w:rPr>
          <w:rFonts w:ascii="Times New Roman" w:eastAsia="Calibri" w:hAnsi="Times New Roman" w:cs="Times New Roman"/>
          <w:sz w:val="28"/>
          <w:szCs w:val="28"/>
        </w:rPr>
        <w:t xml:space="preserve"> год проведено 688 мероприяти</w:t>
      </w:r>
      <w:r w:rsidR="000D35E4">
        <w:rPr>
          <w:rFonts w:ascii="Times New Roman" w:eastAsia="Calibri" w:hAnsi="Times New Roman" w:cs="Times New Roman"/>
          <w:sz w:val="28"/>
          <w:szCs w:val="28"/>
        </w:rPr>
        <w:t>й</w:t>
      </w:r>
      <w:r w:rsidRPr="00E9257C">
        <w:rPr>
          <w:rFonts w:ascii="Times New Roman" w:eastAsia="Calibri" w:hAnsi="Times New Roman" w:cs="Times New Roman"/>
          <w:sz w:val="28"/>
          <w:szCs w:val="28"/>
        </w:rPr>
        <w:t>.</w:t>
      </w:r>
    </w:p>
    <w:p w:rsidR="00762C12" w:rsidRPr="009B350C" w:rsidRDefault="00762C12" w:rsidP="00762C12">
      <w:pPr>
        <w:tabs>
          <w:tab w:val="left" w:pos="1418"/>
        </w:tabs>
        <w:spacing w:after="0" w:line="240" w:lineRule="auto"/>
        <w:ind w:firstLine="851"/>
        <w:jc w:val="both"/>
        <w:rPr>
          <w:rFonts w:ascii="Times New Roman" w:eastAsia="Calibri" w:hAnsi="Times New Roman" w:cs="Times New Roman"/>
          <w:sz w:val="28"/>
          <w:szCs w:val="28"/>
        </w:rPr>
      </w:pPr>
      <w:r w:rsidRPr="009B350C">
        <w:rPr>
          <w:rFonts w:ascii="Times New Roman" w:eastAsia="Calibri" w:hAnsi="Times New Roman" w:cs="Times New Roman"/>
          <w:sz w:val="28"/>
          <w:szCs w:val="28"/>
        </w:rPr>
        <w:t>3. Формирование здорового образа жизни</w:t>
      </w:r>
      <w:r w:rsidR="000D35E4">
        <w:rPr>
          <w:rFonts w:ascii="Times New Roman" w:eastAsia="Calibri" w:hAnsi="Times New Roman" w:cs="Times New Roman"/>
          <w:sz w:val="28"/>
          <w:szCs w:val="28"/>
        </w:rPr>
        <w:t>. В</w:t>
      </w:r>
      <w:r w:rsidRPr="009B350C">
        <w:rPr>
          <w:rFonts w:ascii="Times New Roman" w:eastAsia="Calibri" w:hAnsi="Times New Roman" w:cs="Times New Roman"/>
          <w:sz w:val="28"/>
          <w:szCs w:val="28"/>
        </w:rPr>
        <w:t>сего в период с 2015 года по 2021 год проведено 783</w:t>
      </w:r>
      <w:r w:rsidR="000D35E4">
        <w:rPr>
          <w:rFonts w:ascii="Times New Roman" w:eastAsia="Calibri" w:hAnsi="Times New Roman" w:cs="Times New Roman"/>
          <w:sz w:val="28"/>
          <w:szCs w:val="28"/>
        </w:rPr>
        <w:t xml:space="preserve"> мероприятия</w:t>
      </w:r>
      <w:r w:rsidRPr="009B350C">
        <w:rPr>
          <w:rFonts w:ascii="Times New Roman" w:eastAsia="Calibri" w:hAnsi="Times New Roman" w:cs="Times New Roman"/>
          <w:sz w:val="28"/>
          <w:szCs w:val="28"/>
        </w:rPr>
        <w:t>.</w:t>
      </w:r>
    </w:p>
    <w:p w:rsidR="00762C12" w:rsidRPr="009B350C" w:rsidRDefault="00762C12" w:rsidP="00762C12">
      <w:pPr>
        <w:tabs>
          <w:tab w:val="left" w:pos="1418"/>
        </w:tabs>
        <w:spacing w:after="0" w:line="240" w:lineRule="auto"/>
        <w:ind w:firstLine="851"/>
        <w:jc w:val="both"/>
        <w:rPr>
          <w:rFonts w:ascii="Times New Roman" w:eastAsia="Calibri" w:hAnsi="Times New Roman" w:cs="Times New Roman"/>
          <w:sz w:val="28"/>
          <w:szCs w:val="28"/>
        </w:rPr>
      </w:pPr>
      <w:r w:rsidRPr="009B350C">
        <w:rPr>
          <w:rFonts w:ascii="Times New Roman" w:eastAsia="Calibri" w:hAnsi="Times New Roman" w:cs="Times New Roman"/>
          <w:sz w:val="28"/>
          <w:szCs w:val="28"/>
        </w:rPr>
        <w:t>4. Мероприятия по развитию молодежного туризма и активного отдыха</w:t>
      </w:r>
      <w:r w:rsidR="000D35E4">
        <w:rPr>
          <w:rFonts w:ascii="Times New Roman" w:eastAsia="Calibri" w:hAnsi="Times New Roman" w:cs="Times New Roman"/>
          <w:sz w:val="28"/>
          <w:szCs w:val="28"/>
        </w:rPr>
        <w:t>.</w:t>
      </w:r>
      <w:r w:rsidRPr="009B350C">
        <w:rPr>
          <w:rFonts w:ascii="Times New Roman" w:eastAsia="Calibri" w:hAnsi="Times New Roman" w:cs="Times New Roman"/>
          <w:sz w:val="28"/>
          <w:szCs w:val="28"/>
        </w:rPr>
        <w:t xml:space="preserve"> </w:t>
      </w:r>
      <w:r w:rsidR="000D35E4">
        <w:rPr>
          <w:rFonts w:ascii="Times New Roman" w:eastAsia="Calibri" w:hAnsi="Times New Roman" w:cs="Times New Roman"/>
          <w:sz w:val="28"/>
          <w:szCs w:val="28"/>
        </w:rPr>
        <w:t>В</w:t>
      </w:r>
      <w:r w:rsidRPr="009B350C">
        <w:rPr>
          <w:rFonts w:ascii="Times New Roman" w:eastAsia="Calibri" w:hAnsi="Times New Roman" w:cs="Times New Roman"/>
          <w:sz w:val="28"/>
          <w:szCs w:val="28"/>
        </w:rPr>
        <w:t>сего в период с 2015 года по 2021</w:t>
      </w:r>
      <w:r w:rsidR="000D35E4">
        <w:rPr>
          <w:rFonts w:ascii="Times New Roman" w:eastAsia="Calibri" w:hAnsi="Times New Roman" w:cs="Times New Roman"/>
          <w:sz w:val="28"/>
          <w:szCs w:val="28"/>
        </w:rPr>
        <w:t xml:space="preserve"> </w:t>
      </w:r>
      <w:r w:rsidRPr="009B350C">
        <w:rPr>
          <w:rFonts w:ascii="Times New Roman" w:eastAsia="Calibri" w:hAnsi="Times New Roman" w:cs="Times New Roman"/>
          <w:sz w:val="28"/>
          <w:szCs w:val="28"/>
        </w:rPr>
        <w:t>год проведено 763 мероприятия.</w:t>
      </w:r>
    </w:p>
    <w:p w:rsidR="00762C12" w:rsidRPr="009B350C" w:rsidRDefault="00762C12" w:rsidP="00762C12">
      <w:pPr>
        <w:tabs>
          <w:tab w:val="left" w:pos="1418"/>
        </w:tabs>
        <w:spacing w:after="0" w:line="240" w:lineRule="auto"/>
        <w:ind w:firstLine="851"/>
        <w:jc w:val="both"/>
        <w:rPr>
          <w:rFonts w:ascii="Times New Roman" w:eastAsia="Calibri" w:hAnsi="Times New Roman" w:cs="Times New Roman"/>
          <w:sz w:val="28"/>
          <w:szCs w:val="28"/>
        </w:rPr>
      </w:pPr>
      <w:r w:rsidRPr="009B350C">
        <w:rPr>
          <w:rFonts w:ascii="Times New Roman" w:eastAsia="Calibri" w:hAnsi="Times New Roman" w:cs="Times New Roman"/>
          <w:sz w:val="28"/>
          <w:szCs w:val="28"/>
        </w:rPr>
        <w:lastRenderedPageBreak/>
        <w:t>5. Профилактика экс</w:t>
      </w:r>
      <w:r w:rsidR="000D35E4">
        <w:rPr>
          <w:rFonts w:ascii="Times New Roman" w:eastAsia="Calibri" w:hAnsi="Times New Roman" w:cs="Times New Roman"/>
          <w:sz w:val="28"/>
          <w:szCs w:val="28"/>
        </w:rPr>
        <w:t>тремизма и идеологии терроризма. В</w:t>
      </w:r>
      <w:r w:rsidRPr="009B350C">
        <w:rPr>
          <w:rFonts w:ascii="Times New Roman" w:eastAsia="Calibri" w:hAnsi="Times New Roman" w:cs="Times New Roman"/>
          <w:sz w:val="28"/>
          <w:szCs w:val="28"/>
        </w:rPr>
        <w:t>сего в период с 2015 года по 2021 год проведено 193 мероприятия.</w:t>
      </w:r>
    </w:p>
    <w:p w:rsidR="00762C12" w:rsidRPr="00E9257C" w:rsidRDefault="00762C12" w:rsidP="00762C12">
      <w:pPr>
        <w:tabs>
          <w:tab w:val="left" w:pos="1418"/>
        </w:tabs>
        <w:spacing w:after="0" w:line="240" w:lineRule="auto"/>
        <w:ind w:firstLine="851"/>
        <w:jc w:val="both"/>
        <w:rPr>
          <w:rFonts w:ascii="Times New Roman" w:eastAsia="Calibri" w:hAnsi="Times New Roman" w:cs="Times New Roman"/>
          <w:sz w:val="28"/>
          <w:szCs w:val="28"/>
        </w:rPr>
      </w:pPr>
      <w:r w:rsidRPr="009B350C">
        <w:rPr>
          <w:rFonts w:ascii="Times New Roman" w:eastAsia="Calibri" w:hAnsi="Times New Roman" w:cs="Times New Roman"/>
          <w:sz w:val="28"/>
          <w:szCs w:val="28"/>
        </w:rPr>
        <w:t>6. Добровольчество (</w:t>
      </w:r>
      <w:proofErr w:type="spellStart"/>
      <w:r w:rsidRPr="009B350C">
        <w:rPr>
          <w:rFonts w:ascii="Times New Roman" w:eastAsia="Calibri" w:hAnsi="Times New Roman" w:cs="Times New Roman"/>
          <w:sz w:val="28"/>
          <w:szCs w:val="28"/>
        </w:rPr>
        <w:t>волонтерство</w:t>
      </w:r>
      <w:proofErr w:type="spellEnd"/>
      <w:r w:rsidRPr="009B350C">
        <w:rPr>
          <w:rFonts w:ascii="Times New Roman" w:eastAsia="Calibri" w:hAnsi="Times New Roman" w:cs="Times New Roman"/>
          <w:sz w:val="28"/>
          <w:szCs w:val="28"/>
        </w:rPr>
        <w:t>)</w:t>
      </w:r>
      <w:r w:rsidR="000D35E4">
        <w:rPr>
          <w:rFonts w:ascii="Times New Roman" w:eastAsia="Calibri" w:hAnsi="Times New Roman" w:cs="Times New Roman"/>
          <w:sz w:val="28"/>
          <w:szCs w:val="28"/>
        </w:rPr>
        <w:t>. В</w:t>
      </w:r>
      <w:r w:rsidRPr="00E9257C">
        <w:rPr>
          <w:rFonts w:ascii="Times New Roman" w:eastAsia="Calibri" w:hAnsi="Times New Roman" w:cs="Times New Roman"/>
          <w:sz w:val="28"/>
          <w:szCs w:val="28"/>
        </w:rPr>
        <w:t>сего в период с 2015 г. по 2021 г. проведено 297 мероприятий.</w:t>
      </w:r>
    </w:p>
    <w:p w:rsidR="00762C12" w:rsidRPr="00D91AF6" w:rsidRDefault="000D35E4" w:rsidP="00762C12">
      <w:pPr>
        <w:tabs>
          <w:tab w:val="left" w:pos="1418"/>
        </w:tabs>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Всего</w:t>
      </w:r>
      <w:r w:rsidR="00762C12" w:rsidRPr="00E9257C">
        <w:rPr>
          <w:rFonts w:ascii="Times New Roman" w:eastAsia="Calibri" w:hAnsi="Times New Roman" w:cs="Times New Roman"/>
          <w:sz w:val="28"/>
          <w:szCs w:val="28"/>
        </w:rPr>
        <w:t xml:space="preserve"> в целях реализации государственной молодежной политики на территории М</w:t>
      </w:r>
      <w:r w:rsidR="00762C12">
        <w:rPr>
          <w:rFonts w:ascii="Times New Roman" w:eastAsia="Calibri" w:hAnsi="Times New Roman" w:cs="Times New Roman"/>
          <w:sz w:val="28"/>
          <w:szCs w:val="28"/>
        </w:rPr>
        <w:t xml:space="preserve">О Белореченский район в период </w:t>
      </w:r>
      <w:r w:rsidR="00762C12" w:rsidRPr="00E9257C">
        <w:rPr>
          <w:rFonts w:ascii="Times New Roman" w:eastAsia="Calibri" w:hAnsi="Times New Roman" w:cs="Times New Roman"/>
          <w:sz w:val="28"/>
          <w:szCs w:val="28"/>
        </w:rPr>
        <w:t>2015-2021 гг. управлением по делам молодежи и подведомственными ему учреждениями проведено 3 966 мероприятий для молодежи.</w:t>
      </w:r>
    </w:p>
    <w:p w:rsidR="0066438B" w:rsidRPr="00D91AF6" w:rsidRDefault="0066438B" w:rsidP="00D91AF6">
      <w:pPr>
        <w:tabs>
          <w:tab w:val="left" w:pos="1134"/>
        </w:tabs>
        <w:spacing w:after="0" w:line="240" w:lineRule="auto"/>
        <w:ind w:firstLine="709"/>
        <w:jc w:val="both"/>
        <w:rPr>
          <w:rFonts w:ascii="Times New Roman" w:eastAsia="Calibri" w:hAnsi="Times New Roman" w:cs="Times New Roman"/>
          <w:sz w:val="28"/>
          <w:szCs w:val="28"/>
        </w:rPr>
      </w:pPr>
    </w:p>
    <w:p w:rsidR="00F12C74"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66438B" w:rsidRPr="00D91AF6">
        <w:rPr>
          <w:rFonts w:ascii="Times New Roman" w:eastAsia="Times New Roman" w:hAnsi="Times New Roman" w:cs="Times New Roman"/>
          <w:b/>
          <w:bCs/>
          <w:sz w:val="28"/>
          <w:szCs w:val="28"/>
          <w:lang w:eastAsia="ru-RU"/>
        </w:rPr>
        <w:t>2.2</w:t>
      </w:r>
      <w:r w:rsidR="00F12C74" w:rsidRPr="00D91AF6">
        <w:rPr>
          <w:rFonts w:ascii="Times New Roman" w:eastAsia="Times New Roman" w:hAnsi="Times New Roman" w:cs="Times New Roman"/>
          <w:b/>
          <w:bCs/>
          <w:sz w:val="28"/>
          <w:szCs w:val="28"/>
          <w:lang w:eastAsia="ru-RU"/>
        </w:rPr>
        <w:t xml:space="preserve"> Оценка производственного потенциала </w:t>
      </w:r>
    </w:p>
    <w:p w:rsidR="00645511" w:rsidRPr="00D91AF6" w:rsidRDefault="00645511"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2442B" w:rsidRPr="00F2442B" w:rsidRDefault="00F2442B" w:rsidP="00F2442B">
      <w:pPr>
        <w:pStyle w:val="afe"/>
        <w:keepNext/>
        <w:ind w:firstLine="851"/>
        <w:jc w:val="both"/>
        <w:rPr>
          <w:rFonts w:eastAsiaTheme="minorHAnsi"/>
          <w:b w:val="0"/>
          <w:bCs w:val="0"/>
          <w:sz w:val="28"/>
          <w:szCs w:val="28"/>
          <w:lang w:eastAsia="en-US"/>
        </w:rPr>
      </w:pPr>
      <w:r w:rsidRPr="00F2442B">
        <w:rPr>
          <w:rFonts w:eastAsiaTheme="minorHAnsi"/>
          <w:b w:val="0"/>
          <w:bCs w:val="0"/>
          <w:sz w:val="28"/>
          <w:szCs w:val="28"/>
          <w:lang w:eastAsia="en-US"/>
        </w:rPr>
        <w:t xml:space="preserve">Экономику МО Белореченский район обеспечивают 42 527 человек из 57 573 чел. трудовых ресурсов. В государственной и муниципальной собственности трудятся 9,22 тыс. чел., на частных предприятиях – 9,98 тыс. чел., индивидуальным трудом, включающим личные подсобные хозяйства, занимаются 20,63 тыс. граждан. </w:t>
      </w:r>
    </w:p>
    <w:p w:rsidR="00127047" w:rsidRDefault="00F2442B" w:rsidP="00F2442B">
      <w:pPr>
        <w:pStyle w:val="afe"/>
        <w:keepNext/>
        <w:ind w:firstLine="851"/>
        <w:jc w:val="both"/>
        <w:rPr>
          <w:rFonts w:eastAsiaTheme="minorHAnsi"/>
          <w:b w:val="0"/>
          <w:bCs w:val="0"/>
          <w:sz w:val="28"/>
          <w:szCs w:val="28"/>
          <w:lang w:eastAsia="en-US"/>
        </w:rPr>
      </w:pPr>
      <w:r w:rsidRPr="00F2442B">
        <w:rPr>
          <w:rFonts w:eastAsiaTheme="minorHAnsi"/>
          <w:b w:val="0"/>
          <w:bCs w:val="0"/>
          <w:sz w:val="28"/>
          <w:szCs w:val="28"/>
          <w:lang w:eastAsia="en-US"/>
        </w:rPr>
        <w:t>Структура базовых отраслей экономики МО Белореченский район представлена в сводной таблице 1</w:t>
      </w:r>
      <w:r w:rsidR="001C714E">
        <w:rPr>
          <w:rFonts w:eastAsiaTheme="minorHAnsi"/>
          <w:b w:val="0"/>
          <w:bCs w:val="0"/>
          <w:sz w:val="28"/>
          <w:szCs w:val="28"/>
          <w:lang w:eastAsia="en-US"/>
        </w:rPr>
        <w:t>3</w:t>
      </w:r>
      <w:r w:rsidRPr="00F2442B">
        <w:rPr>
          <w:rFonts w:eastAsiaTheme="minorHAnsi"/>
          <w:b w:val="0"/>
          <w:bCs w:val="0"/>
          <w:sz w:val="28"/>
          <w:szCs w:val="28"/>
          <w:lang w:eastAsia="en-US"/>
        </w:rPr>
        <w:t xml:space="preserve"> и отражает общую экономическую ситуацию за анализируемый период.</w:t>
      </w:r>
    </w:p>
    <w:p w:rsidR="00F2442B" w:rsidRDefault="00F2442B" w:rsidP="00D91AF6">
      <w:pPr>
        <w:pStyle w:val="afe"/>
        <w:keepNext/>
        <w:jc w:val="center"/>
        <w:rPr>
          <w:b w:val="0"/>
          <w:sz w:val="28"/>
        </w:rPr>
      </w:pPr>
    </w:p>
    <w:p w:rsidR="00BC0EF0" w:rsidRDefault="00127047" w:rsidP="00D91AF6">
      <w:pPr>
        <w:pStyle w:val="afe"/>
        <w:keepNext/>
        <w:jc w:val="center"/>
        <w:rPr>
          <w:b w:val="0"/>
          <w:sz w:val="28"/>
        </w:rPr>
      </w:pPr>
      <w:r w:rsidRPr="00D91AF6">
        <w:rPr>
          <w:b w:val="0"/>
          <w:sz w:val="28"/>
        </w:rPr>
        <w:t xml:space="preserve">Таблица </w:t>
      </w:r>
      <w:r w:rsidR="005518BF">
        <w:rPr>
          <w:b w:val="0"/>
          <w:sz w:val="28"/>
        </w:rPr>
        <w:t>1</w:t>
      </w:r>
      <w:r w:rsidR="001C714E">
        <w:rPr>
          <w:b w:val="0"/>
          <w:sz w:val="28"/>
        </w:rPr>
        <w:t>3</w:t>
      </w:r>
      <w:r w:rsidRPr="00D91AF6">
        <w:rPr>
          <w:b w:val="0"/>
          <w:sz w:val="28"/>
        </w:rPr>
        <w:t xml:space="preserve"> – </w:t>
      </w:r>
      <w:r w:rsidR="00A2689E" w:rsidRPr="00D91AF6">
        <w:rPr>
          <w:b w:val="0"/>
          <w:sz w:val="28"/>
        </w:rPr>
        <w:t xml:space="preserve">Базовые отрасли экономики </w:t>
      </w:r>
      <w:r w:rsidR="00BC0EF0" w:rsidRPr="00BC0EF0">
        <w:rPr>
          <w:b w:val="0"/>
          <w:sz w:val="28"/>
        </w:rPr>
        <w:t>МО Белореченский район</w:t>
      </w:r>
      <w:r w:rsidR="00EF6D58">
        <w:rPr>
          <w:b w:val="0"/>
          <w:sz w:val="28"/>
        </w:rPr>
        <w:t>,</w:t>
      </w:r>
      <w:r w:rsidR="00BC0EF0" w:rsidRPr="00BC0EF0">
        <w:rPr>
          <w:b w:val="0"/>
          <w:sz w:val="28"/>
        </w:rPr>
        <w:t xml:space="preserve"> </w:t>
      </w:r>
    </w:p>
    <w:p w:rsidR="00127047" w:rsidRDefault="00A2689E" w:rsidP="00D91AF6">
      <w:pPr>
        <w:pStyle w:val="afe"/>
        <w:keepNext/>
        <w:jc w:val="center"/>
        <w:rPr>
          <w:b w:val="0"/>
          <w:sz w:val="28"/>
        </w:rPr>
      </w:pPr>
      <w:r w:rsidRPr="00D91AF6">
        <w:rPr>
          <w:b w:val="0"/>
          <w:sz w:val="28"/>
        </w:rPr>
        <w:t>2015-20</w:t>
      </w:r>
      <w:r w:rsidR="00736DA3">
        <w:rPr>
          <w:b w:val="0"/>
          <w:sz w:val="28"/>
        </w:rPr>
        <w:t>21</w:t>
      </w:r>
      <w:r w:rsidRPr="00D91AF6">
        <w:rPr>
          <w:b w:val="0"/>
          <w:sz w:val="28"/>
        </w:rPr>
        <w:t xml:space="preserve"> </w:t>
      </w:r>
      <w:r w:rsidR="00EF6D58">
        <w:rPr>
          <w:b w:val="0"/>
          <w:sz w:val="28"/>
        </w:rPr>
        <w:t>гг.</w:t>
      </w:r>
      <w:r w:rsidR="00127047" w:rsidRPr="00D91AF6">
        <w:rPr>
          <w:b w:val="0"/>
          <w:sz w:val="28"/>
        </w:rPr>
        <w:t>, млн</w:t>
      </w:r>
      <w:r w:rsidR="000E4D9C">
        <w:rPr>
          <w:b w:val="0"/>
          <w:sz w:val="28"/>
        </w:rPr>
        <w:t>.</w:t>
      </w:r>
      <w:r w:rsidR="00127047" w:rsidRPr="00D91AF6">
        <w:rPr>
          <w:b w:val="0"/>
          <w:sz w:val="28"/>
        </w:rPr>
        <w:t xml:space="preserve"> руб. </w:t>
      </w:r>
    </w:p>
    <w:p w:rsidR="00127047" w:rsidRPr="00D91AF6" w:rsidRDefault="00127047" w:rsidP="00F2442B">
      <w:pPr>
        <w:widowControl w:val="0"/>
        <w:autoSpaceDE w:val="0"/>
        <w:autoSpaceDN w:val="0"/>
        <w:adjustRightInd w:val="0"/>
        <w:spacing w:after="0" w:line="240" w:lineRule="auto"/>
        <w:jc w:val="center"/>
        <w:rPr>
          <w:rFonts w:ascii="Times New Roman" w:hAnsi="Times New Roman" w:cs="Times New Roman"/>
          <w:sz w:val="4"/>
          <w:szCs w:val="28"/>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931"/>
        <w:gridCol w:w="995"/>
        <w:gridCol w:w="931"/>
        <w:gridCol w:w="931"/>
        <w:gridCol w:w="973"/>
        <w:gridCol w:w="931"/>
        <w:gridCol w:w="931"/>
      </w:tblGrid>
      <w:tr w:rsidR="00F2442B" w:rsidRPr="00F2442B" w:rsidTr="008116A0">
        <w:trPr>
          <w:tblHeader/>
        </w:trPr>
        <w:tc>
          <w:tcPr>
            <w:tcW w:w="3114" w:type="dxa"/>
            <w:shd w:val="clear" w:color="auto" w:fill="DEEAF6" w:themeFill="accent1"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Отрасли</w:t>
            </w:r>
          </w:p>
        </w:tc>
        <w:tc>
          <w:tcPr>
            <w:tcW w:w="850" w:type="dxa"/>
            <w:shd w:val="clear" w:color="auto" w:fill="DEEAF6" w:themeFill="accent1" w:themeFillTint="33"/>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2015</w:t>
            </w:r>
          </w:p>
        </w:tc>
        <w:tc>
          <w:tcPr>
            <w:tcW w:w="999" w:type="dxa"/>
            <w:shd w:val="clear" w:color="auto" w:fill="DEEAF6" w:themeFill="accent1" w:themeFillTint="33"/>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2016</w:t>
            </w:r>
          </w:p>
        </w:tc>
        <w:tc>
          <w:tcPr>
            <w:tcW w:w="931" w:type="dxa"/>
            <w:shd w:val="clear" w:color="auto" w:fill="DEEAF6" w:themeFill="accent1" w:themeFillTint="33"/>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2017</w:t>
            </w:r>
          </w:p>
        </w:tc>
        <w:tc>
          <w:tcPr>
            <w:tcW w:w="931" w:type="dxa"/>
            <w:shd w:val="clear" w:color="auto" w:fill="DEEAF6" w:themeFill="accent1" w:themeFillTint="33"/>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2018</w:t>
            </w:r>
          </w:p>
        </w:tc>
        <w:tc>
          <w:tcPr>
            <w:tcW w:w="976" w:type="dxa"/>
            <w:shd w:val="clear" w:color="auto" w:fill="DEEAF6" w:themeFill="accent1" w:themeFillTint="33"/>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2019</w:t>
            </w:r>
          </w:p>
        </w:tc>
        <w:tc>
          <w:tcPr>
            <w:tcW w:w="931" w:type="dxa"/>
            <w:shd w:val="clear" w:color="auto" w:fill="DEEAF6" w:themeFill="accent1" w:themeFillTint="33"/>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2020</w:t>
            </w:r>
          </w:p>
        </w:tc>
        <w:tc>
          <w:tcPr>
            <w:tcW w:w="931" w:type="dxa"/>
            <w:shd w:val="clear" w:color="auto" w:fill="DEEAF6" w:themeFill="accent1" w:themeFillTint="33"/>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2021</w:t>
            </w:r>
          </w:p>
        </w:tc>
      </w:tr>
      <w:tr w:rsidR="00F2442B" w:rsidRPr="00F2442B" w:rsidTr="00F2442B">
        <w:tc>
          <w:tcPr>
            <w:tcW w:w="3114" w:type="dxa"/>
            <w:shd w:val="clear" w:color="auto" w:fill="E2EFD9" w:themeFill="accent6" w:themeFillTint="33"/>
            <w:vAlign w:val="center"/>
          </w:tcPr>
          <w:p w:rsidR="00F2442B" w:rsidRPr="00F2442B" w:rsidRDefault="00F2442B" w:rsidP="00F2442B">
            <w:pPr>
              <w:spacing w:after="0" w:line="240" w:lineRule="auto"/>
              <w:rPr>
                <w:rFonts w:ascii="Times New Roman" w:eastAsia="Times New Roman" w:hAnsi="Times New Roman" w:cs="Times New Roman"/>
                <w:bCs/>
                <w:lang w:eastAsia="ru-RU"/>
              </w:rPr>
            </w:pPr>
            <w:r w:rsidRPr="00F2442B">
              <w:rPr>
                <w:rFonts w:ascii="Times New Roman" w:eastAsia="Times New Roman" w:hAnsi="Times New Roman" w:cs="Times New Roman"/>
                <w:b/>
                <w:bCs/>
                <w:lang w:eastAsia="ru-RU"/>
              </w:rPr>
              <w:t>Базовые отрасли экономики</w:t>
            </w:r>
            <w:r w:rsidRPr="00F2442B">
              <w:rPr>
                <w:rFonts w:ascii="Times New Roman" w:eastAsia="Times New Roman" w:hAnsi="Times New Roman" w:cs="Times New Roman"/>
                <w:bCs/>
                <w:lang w:eastAsia="ru-RU"/>
              </w:rPr>
              <w:t xml:space="preserve"> (промышленность, сельское хозяйство, розничная торговля, общественное питание, строительство, транспорт, санаторно-курортный комплекс), </w:t>
            </w:r>
          </w:p>
          <w:p w:rsidR="00F2442B" w:rsidRPr="00F2442B" w:rsidRDefault="00F2442B" w:rsidP="00F2442B">
            <w:pPr>
              <w:spacing w:after="0" w:line="240" w:lineRule="auto"/>
              <w:rPr>
                <w:rFonts w:ascii="Times New Roman" w:eastAsia="Times New Roman" w:hAnsi="Times New Roman" w:cs="Times New Roman"/>
                <w:lang w:eastAsia="ru-RU"/>
              </w:rPr>
            </w:pPr>
            <w:r w:rsidRPr="00F2442B">
              <w:rPr>
                <w:rFonts w:ascii="Times New Roman" w:eastAsia="Times New Roman" w:hAnsi="Times New Roman" w:cs="Times New Roman"/>
                <w:b/>
                <w:bCs/>
                <w:lang w:eastAsia="ru-RU"/>
              </w:rPr>
              <w:t>всего</w:t>
            </w:r>
            <w:r w:rsidRPr="00F2442B">
              <w:rPr>
                <w:rFonts w:ascii="Times New Roman" w:eastAsia="Times New Roman" w:hAnsi="Times New Roman" w:cs="Times New Roman"/>
                <w:bCs/>
                <w:lang w:eastAsia="ru-RU"/>
              </w:rPr>
              <w:t xml:space="preserve"> по полному кругу предприятий</w:t>
            </w:r>
          </w:p>
        </w:tc>
        <w:tc>
          <w:tcPr>
            <w:tcW w:w="850" w:type="dxa"/>
            <w:shd w:val="clear" w:color="auto" w:fill="E2EFD9" w:themeFill="accent6" w:themeFillTint="33"/>
            <w:vAlign w:val="center"/>
          </w:tcPr>
          <w:p w:rsidR="00F2442B" w:rsidRPr="00F2442B" w:rsidRDefault="00F2442B" w:rsidP="00F2442B">
            <w:pPr>
              <w:spacing w:after="0" w:line="240" w:lineRule="auto"/>
              <w:jc w:val="center"/>
              <w:rPr>
                <w:rFonts w:ascii="Times New Roman" w:eastAsia="Times New Roman" w:hAnsi="Times New Roman" w:cs="Times New Roman"/>
                <w:b/>
                <w:lang w:eastAsia="ru-RU"/>
              </w:rPr>
            </w:pPr>
            <w:r w:rsidRPr="00F2442B">
              <w:rPr>
                <w:rFonts w:ascii="Times New Roman" w:eastAsia="Times New Roman" w:hAnsi="Times New Roman" w:cs="Times New Roman"/>
                <w:b/>
                <w:lang w:eastAsia="ru-RU"/>
              </w:rPr>
              <w:t>47764,7</w:t>
            </w:r>
          </w:p>
        </w:tc>
        <w:tc>
          <w:tcPr>
            <w:tcW w:w="999" w:type="dxa"/>
            <w:shd w:val="clear" w:color="auto" w:fill="E2EFD9" w:themeFill="accent6" w:themeFillTint="33"/>
            <w:vAlign w:val="center"/>
          </w:tcPr>
          <w:p w:rsidR="00F2442B" w:rsidRPr="00F2442B" w:rsidRDefault="00F2442B" w:rsidP="00F2442B">
            <w:pPr>
              <w:spacing w:after="0" w:line="240" w:lineRule="auto"/>
              <w:jc w:val="center"/>
              <w:rPr>
                <w:rFonts w:ascii="Times New Roman" w:eastAsia="Times New Roman" w:hAnsi="Times New Roman" w:cs="Times New Roman"/>
                <w:b/>
                <w:lang w:eastAsia="ru-RU"/>
              </w:rPr>
            </w:pPr>
            <w:r w:rsidRPr="00F2442B">
              <w:rPr>
                <w:rFonts w:ascii="Times New Roman" w:eastAsia="Times New Roman" w:hAnsi="Times New Roman" w:cs="Times New Roman"/>
                <w:b/>
                <w:lang w:eastAsia="ru-RU"/>
              </w:rPr>
              <w:t>50706,8</w:t>
            </w:r>
          </w:p>
        </w:tc>
        <w:tc>
          <w:tcPr>
            <w:tcW w:w="931" w:type="dxa"/>
            <w:shd w:val="clear" w:color="auto" w:fill="E2EFD9" w:themeFill="accent6" w:themeFillTint="33"/>
            <w:vAlign w:val="center"/>
          </w:tcPr>
          <w:p w:rsidR="00F2442B" w:rsidRPr="00F2442B" w:rsidRDefault="00F2442B" w:rsidP="00F2442B">
            <w:pPr>
              <w:spacing w:after="0" w:line="240" w:lineRule="auto"/>
              <w:jc w:val="center"/>
              <w:rPr>
                <w:rFonts w:ascii="Times New Roman" w:eastAsia="Times New Roman" w:hAnsi="Times New Roman" w:cs="Times New Roman"/>
                <w:b/>
                <w:lang w:eastAsia="ru-RU"/>
              </w:rPr>
            </w:pPr>
            <w:r w:rsidRPr="00F2442B">
              <w:rPr>
                <w:rFonts w:ascii="Times New Roman" w:eastAsia="Times New Roman" w:hAnsi="Times New Roman" w:cs="Times New Roman"/>
                <w:b/>
                <w:lang w:eastAsia="ru-RU"/>
              </w:rPr>
              <w:t>49575,3</w:t>
            </w:r>
          </w:p>
        </w:tc>
        <w:tc>
          <w:tcPr>
            <w:tcW w:w="931" w:type="dxa"/>
            <w:shd w:val="clear" w:color="auto" w:fill="E2EFD9" w:themeFill="accent6" w:themeFillTint="33"/>
            <w:vAlign w:val="center"/>
          </w:tcPr>
          <w:p w:rsidR="00F2442B" w:rsidRPr="00F2442B" w:rsidRDefault="00F2442B" w:rsidP="00F2442B">
            <w:pPr>
              <w:spacing w:after="0" w:line="240" w:lineRule="auto"/>
              <w:jc w:val="center"/>
              <w:rPr>
                <w:rFonts w:ascii="Times New Roman" w:eastAsia="Times New Roman" w:hAnsi="Times New Roman" w:cs="Times New Roman"/>
                <w:b/>
                <w:lang w:eastAsia="ru-RU"/>
              </w:rPr>
            </w:pPr>
            <w:r w:rsidRPr="00F2442B">
              <w:rPr>
                <w:rFonts w:ascii="Times New Roman" w:eastAsia="Times New Roman" w:hAnsi="Times New Roman" w:cs="Times New Roman"/>
                <w:b/>
                <w:lang w:eastAsia="ru-RU"/>
              </w:rPr>
              <w:t>53927,8</w:t>
            </w:r>
          </w:p>
        </w:tc>
        <w:tc>
          <w:tcPr>
            <w:tcW w:w="976" w:type="dxa"/>
            <w:shd w:val="clear" w:color="auto" w:fill="E2EFD9" w:themeFill="accent6" w:themeFillTint="33"/>
            <w:vAlign w:val="center"/>
          </w:tcPr>
          <w:p w:rsidR="00F2442B" w:rsidRPr="00F2442B" w:rsidRDefault="00F2442B" w:rsidP="00F2442B">
            <w:pPr>
              <w:spacing w:after="0" w:line="240" w:lineRule="auto"/>
              <w:jc w:val="center"/>
              <w:rPr>
                <w:rFonts w:ascii="Times New Roman" w:eastAsia="Times New Roman" w:hAnsi="Times New Roman" w:cs="Times New Roman"/>
                <w:b/>
                <w:lang w:eastAsia="ru-RU"/>
              </w:rPr>
            </w:pPr>
            <w:r w:rsidRPr="00F2442B">
              <w:rPr>
                <w:rFonts w:ascii="Times New Roman" w:eastAsia="Times New Roman" w:hAnsi="Times New Roman" w:cs="Times New Roman"/>
                <w:b/>
                <w:lang w:eastAsia="ru-RU"/>
              </w:rPr>
              <w:t>53685,6</w:t>
            </w:r>
          </w:p>
        </w:tc>
        <w:tc>
          <w:tcPr>
            <w:tcW w:w="931" w:type="dxa"/>
            <w:shd w:val="clear" w:color="auto" w:fill="E2EFD9" w:themeFill="accent6" w:themeFillTint="33"/>
            <w:vAlign w:val="center"/>
          </w:tcPr>
          <w:p w:rsidR="00F2442B" w:rsidRPr="00F2442B" w:rsidRDefault="00F2442B" w:rsidP="00F2442B">
            <w:pPr>
              <w:spacing w:after="0" w:line="240" w:lineRule="auto"/>
              <w:jc w:val="center"/>
              <w:rPr>
                <w:rFonts w:ascii="Times New Roman" w:eastAsia="Times New Roman" w:hAnsi="Times New Roman" w:cs="Times New Roman"/>
                <w:b/>
                <w:lang w:eastAsia="ru-RU"/>
              </w:rPr>
            </w:pPr>
            <w:r w:rsidRPr="00F2442B">
              <w:rPr>
                <w:rFonts w:ascii="Times New Roman" w:eastAsia="Times New Roman" w:hAnsi="Times New Roman" w:cs="Times New Roman"/>
                <w:b/>
                <w:lang w:eastAsia="ru-RU"/>
              </w:rPr>
              <w:t>56642,6</w:t>
            </w:r>
          </w:p>
        </w:tc>
        <w:tc>
          <w:tcPr>
            <w:tcW w:w="931" w:type="dxa"/>
            <w:shd w:val="clear" w:color="auto" w:fill="E2EFD9" w:themeFill="accent6" w:themeFillTint="33"/>
            <w:vAlign w:val="center"/>
          </w:tcPr>
          <w:p w:rsidR="00F2442B" w:rsidRPr="00F2442B" w:rsidRDefault="00F2442B" w:rsidP="00F2442B">
            <w:pPr>
              <w:spacing w:after="0" w:line="240" w:lineRule="auto"/>
              <w:jc w:val="center"/>
              <w:rPr>
                <w:rFonts w:ascii="Times New Roman" w:eastAsia="Times New Roman" w:hAnsi="Times New Roman" w:cs="Times New Roman"/>
                <w:b/>
                <w:lang w:eastAsia="ru-RU"/>
              </w:rPr>
            </w:pPr>
            <w:r w:rsidRPr="00F2442B">
              <w:rPr>
                <w:rFonts w:ascii="Times New Roman" w:eastAsia="Times New Roman" w:hAnsi="Times New Roman" w:cs="Times New Roman"/>
                <w:b/>
                <w:lang w:eastAsia="ru-RU"/>
              </w:rPr>
              <w:t>73474,1</w:t>
            </w:r>
          </w:p>
        </w:tc>
      </w:tr>
      <w:tr w:rsidR="00F2442B" w:rsidRPr="00F2442B" w:rsidTr="00F2442B">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bCs/>
                <w:lang w:eastAsia="ru-RU"/>
              </w:rPr>
            </w:pPr>
            <w:r w:rsidRPr="00F2442B">
              <w:rPr>
                <w:rFonts w:ascii="Times New Roman" w:eastAsia="Times New Roman" w:hAnsi="Times New Roman" w:cs="Times New Roman"/>
                <w:bCs/>
                <w:lang w:eastAsia="ru-RU"/>
              </w:rPr>
              <w:t>Темп роста к предыдущему года,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129,8</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106,2</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97,8</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108,8</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99,6</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105,5</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129,7</w:t>
            </w:r>
          </w:p>
        </w:tc>
      </w:tr>
      <w:tr w:rsidR="00F2442B" w:rsidRPr="00F2442B" w:rsidTr="00F2442B">
        <w:tc>
          <w:tcPr>
            <w:tcW w:w="3114" w:type="dxa"/>
            <w:shd w:val="clear" w:color="auto" w:fill="FFF2CC" w:themeFill="accent4"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Промышленное производство</w:t>
            </w:r>
          </w:p>
        </w:tc>
        <w:tc>
          <w:tcPr>
            <w:tcW w:w="850"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27832,5</w:t>
            </w:r>
          </w:p>
        </w:tc>
        <w:tc>
          <w:tcPr>
            <w:tcW w:w="999"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27752,7</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27038</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29104,4</w:t>
            </w:r>
          </w:p>
        </w:tc>
        <w:tc>
          <w:tcPr>
            <w:tcW w:w="976"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29212,9</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29652,5</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val="en-US" w:eastAsia="ru-RU"/>
              </w:rPr>
            </w:pPr>
            <w:r w:rsidRPr="00F2442B">
              <w:rPr>
                <w:rFonts w:ascii="Times New Roman" w:eastAsia="Times New Roman" w:hAnsi="Times New Roman" w:cs="Times New Roman"/>
                <w:lang w:val="en-US" w:eastAsia="ru-RU"/>
              </w:rPr>
              <w:t>41401</w:t>
            </w:r>
            <w:r w:rsidRPr="00F2442B">
              <w:rPr>
                <w:rFonts w:ascii="Times New Roman" w:eastAsia="Times New Roman" w:hAnsi="Times New Roman" w:cs="Times New Roman"/>
                <w:lang w:eastAsia="ru-RU"/>
              </w:rPr>
              <w:t>,</w:t>
            </w:r>
            <w:r w:rsidRPr="00F2442B">
              <w:rPr>
                <w:rFonts w:ascii="Times New Roman" w:eastAsia="Times New Roman" w:hAnsi="Times New Roman" w:cs="Times New Roman"/>
                <w:lang w:val="en-US" w:eastAsia="ru-RU"/>
              </w:rPr>
              <w:t>8</w:t>
            </w:r>
          </w:p>
        </w:tc>
      </w:tr>
      <w:tr w:rsidR="00F2442B" w:rsidRPr="00F2442B" w:rsidTr="00F2442B">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 доля в базовых отраслях,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58,3</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54,7</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54,5</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54</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54,4</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val="en-US" w:eastAsia="ru-RU"/>
              </w:rPr>
            </w:pPr>
            <w:r w:rsidRPr="00F2442B">
              <w:rPr>
                <w:rFonts w:ascii="Times New Roman" w:eastAsia="Times New Roman" w:hAnsi="Times New Roman" w:cs="Times New Roman"/>
                <w:i/>
                <w:lang w:val="en-US" w:eastAsia="ru-RU"/>
              </w:rPr>
              <w:t>52</w:t>
            </w:r>
            <w:r w:rsidRPr="00F2442B">
              <w:rPr>
                <w:rFonts w:ascii="Times New Roman" w:eastAsia="Times New Roman" w:hAnsi="Times New Roman" w:cs="Times New Roman"/>
                <w:i/>
                <w:lang w:eastAsia="ru-RU"/>
              </w:rPr>
              <w:t>,</w:t>
            </w:r>
            <w:r w:rsidRPr="00F2442B">
              <w:rPr>
                <w:rFonts w:ascii="Times New Roman" w:eastAsia="Times New Roman" w:hAnsi="Times New Roman" w:cs="Times New Roman"/>
                <w:i/>
                <w:lang w:val="en-US" w:eastAsia="ru-RU"/>
              </w:rPr>
              <w:t>4</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val="en-US" w:eastAsia="ru-RU"/>
              </w:rPr>
            </w:pPr>
            <w:r w:rsidRPr="00F2442B">
              <w:rPr>
                <w:rFonts w:ascii="Times New Roman" w:eastAsia="Times New Roman" w:hAnsi="Times New Roman" w:cs="Times New Roman"/>
                <w:i/>
                <w:lang w:val="en-US" w:eastAsia="ru-RU"/>
              </w:rPr>
              <w:t>56</w:t>
            </w:r>
            <w:r w:rsidRPr="00F2442B">
              <w:rPr>
                <w:rFonts w:ascii="Times New Roman" w:eastAsia="Times New Roman" w:hAnsi="Times New Roman" w:cs="Times New Roman"/>
                <w:i/>
                <w:lang w:eastAsia="ru-RU"/>
              </w:rPr>
              <w:t>,</w:t>
            </w:r>
            <w:r w:rsidRPr="00F2442B">
              <w:rPr>
                <w:rFonts w:ascii="Times New Roman" w:eastAsia="Times New Roman" w:hAnsi="Times New Roman" w:cs="Times New Roman"/>
                <w:i/>
                <w:lang w:val="en-US" w:eastAsia="ru-RU"/>
              </w:rPr>
              <w:t>3</w:t>
            </w:r>
          </w:p>
        </w:tc>
      </w:tr>
      <w:tr w:rsidR="00F2442B" w:rsidRPr="00F2442B" w:rsidTr="00F2442B">
        <w:tc>
          <w:tcPr>
            <w:tcW w:w="3114" w:type="dxa"/>
            <w:shd w:val="clear" w:color="auto" w:fill="FFF2CC" w:themeFill="accent4"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Оборот розничной торговли</w:t>
            </w:r>
          </w:p>
        </w:tc>
        <w:tc>
          <w:tcPr>
            <w:tcW w:w="850"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10958,6</w:t>
            </w:r>
          </w:p>
        </w:tc>
        <w:tc>
          <w:tcPr>
            <w:tcW w:w="999"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12805,5</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13431,7</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14136,6</w:t>
            </w:r>
          </w:p>
        </w:tc>
        <w:tc>
          <w:tcPr>
            <w:tcW w:w="976"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15089,6</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15284,9</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val="en-US" w:eastAsia="ru-RU"/>
              </w:rPr>
              <w:t>19396</w:t>
            </w:r>
            <w:r w:rsidRPr="00F2442B">
              <w:rPr>
                <w:rFonts w:ascii="Times New Roman" w:eastAsia="Times New Roman" w:hAnsi="Times New Roman" w:cs="Times New Roman"/>
                <w:lang w:eastAsia="ru-RU"/>
              </w:rPr>
              <w:t>,</w:t>
            </w:r>
            <w:r w:rsidRPr="00F2442B">
              <w:rPr>
                <w:rFonts w:ascii="Times New Roman" w:eastAsia="Times New Roman" w:hAnsi="Times New Roman" w:cs="Times New Roman"/>
                <w:lang w:val="en-US" w:eastAsia="ru-RU"/>
              </w:rPr>
              <w:t>6</w:t>
            </w:r>
          </w:p>
        </w:tc>
      </w:tr>
      <w:tr w:rsidR="00F2442B" w:rsidRPr="00F2442B" w:rsidTr="00F2442B">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 доля в базовых отраслях,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22,9</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25,3</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27,1</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26,2</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28,1</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27</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26,4</w:t>
            </w:r>
          </w:p>
        </w:tc>
      </w:tr>
      <w:tr w:rsidR="00F2442B" w:rsidRPr="00F2442B" w:rsidTr="00F2442B">
        <w:tc>
          <w:tcPr>
            <w:tcW w:w="3114" w:type="dxa"/>
            <w:shd w:val="clear" w:color="auto" w:fill="FFF2CC" w:themeFill="accent4"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Оборот общественного питания</w:t>
            </w:r>
          </w:p>
        </w:tc>
        <w:tc>
          <w:tcPr>
            <w:tcW w:w="850"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502,1</w:t>
            </w:r>
          </w:p>
        </w:tc>
        <w:tc>
          <w:tcPr>
            <w:tcW w:w="999"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533,7</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546,1</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564,3</w:t>
            </w:r>
          </w:p>
        </w:tc>
        <w:tc>
          <w:tcPr>
            <w:tcW w:w="976"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596,6</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539,9</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532,1</w:t>
            </w:r>
          </w:p>
        </w:tc>
      </w:tr>
      <w:tr w:rsidR="00F2442B" w:rsidRPr="00F2442B" w:rsidTr="00F2442B">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 доля в базовых отраслях,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1,1</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1,1</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1,1</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1,0</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1,1</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0,7</w:t>
            </w:r>
          </w:p>
        </w:tc>
      </w:tr>
      <w:tr w:rsidR="00F2442B" w:rsidRPr="00F2442B" w:rsidTr="00F2442B">
        <w:trPr>
          <w:trHeight w:val="186"/>
        </w:trPr>
        <w:tc>
          <w:tcPr>
            <w:tcW w:w="3114" w:type="dxa"/>
            <w:shd w:val="clear" w:color="auto" w:fill="FFF2CC" w:themeFill="accent4"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 xml:space="preserve">Транспорт и связь </w:t>
            </w:r>
          </w:p>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(транспортировка и хранение)</w:t>
            </w:r>
          </w:p>
        </w:tc>
        <w:tc>
          <w:tcPr>
            <w:tcW w:w="850"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p>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543,9</w:t>
            </w:r>
          </w:p>
        </w:tc>
        <w:tc>
          <w:tcPr>
            <w:tcW w:w="999"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p>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477,3</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p>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609</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p>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1291,2</w:t>
            </w:r>
          </w:p>
        </w:tc>
        <w:tc>
          <w:tcPr>
            <w:tcW w:w="976"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p>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1110,2</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p>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509,9</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p>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1146,2</w:t>
            </w:r>
          </w:p>
        </w:tc>
      </w:tr>
      <w:tr w:rsidR="00F2442B" w:rsidRPr="00F2442B" w:rsidTr="00F2442B">
        <w:trPr>
          <w:trHeight w:val="186"/>
        </w:trPr>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 доля в базовых отраслях,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1,1</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0,9</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1,2</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2,4</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2,1</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0,9</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1,6</w:t>
            </w:r>
          </w:p>
        </w:tc>
      </w:tr>
      <w:tr w:rsidR="00F2442B" w:rsidRPr="00F2442B" w:rsidTr="00F2442B">
        <w:trPr>
          <w:trHeight w:val="186"/>
        </w:trPr>
        <w:tc>
          <w:tcPr>
            <w:tcW w:w="3114" w:type="dxa"/>
            <w:shd w:val="clear" w:color="auto" w:fill="FFF2CC" w:themeFill="accent4"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Строительство</w:t>
            </w:r>
          </w:p>
        </w:tc>
        <w:tc>
          <w:tcPr>
            <w:tcW w:w="850"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3181</w:t>
            </w:r>
          </w:p>
        </w:tc>
        <w:tc>
          <w:tcPr>
            <w:tcW w:w="999"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4128,5</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2738,8</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3959,7</w:t>
            </w:r>
          </w:p>
        </w:tc>
        <w:tc>
          <w:tcPr>
            <w:tcW w:w="976"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1754,4</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2910,4</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2855,6</w:t>
            </w:r>
          </w:p>
        </w:tc>
      </w:tr>
      <w:tr w:rsidR="00F2442B" w:rsidRPr="00F2442B" w:rsidTr="00F2442B">
        <w:trPr>
          <w:trHeight w:val="186"/>
        </w:trPr>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 доля в базовых отраслях,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6,7</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8,1</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5,5</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7,3</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3,3</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5,1</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3,9</w:t>
            </w:r>
          </w:p>
        </w:tc>
      </w:tr>
      <w:tr w:rsidR="00F2442B" w:rsidRPr="00F2442B" w:rsidTr="00F2442B">
        <w:trPr>
          <w:trHeight w:val="186"/>
        </w:trPr>
        <w:tc>
          <w:tcPr>
            <w:tcW w:w="3114" w:type="dxa"/>
            <w:shd w:val="clear" w:color="auto" w:fill="FFF2CC" w:themeFill="accent4"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Сельское хозяйство</w:t>
            </w:r>
          </w:p>
        </w:tc>
        <w:tc>
          <w:tcPr>
            <w:tcW w:w="850"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4639,1</w:t>
            </w:r>
          </w:p>
        </w:tc>
        <w:tc>
          <w:tcPr>
            <w:tcW w:w="999"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4916,2</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5104,4</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4745,4</w:t>
            </w:r>
          </w:p>
        </w:tc>
        <w:tc>
          <w:tcPr>
            <w:tcW w:w="976"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5820,5</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7659,9</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8034,3</w:t>
            </w:r>
          </w:p>
        </w:tc>
      </w:tr>
      <w:tr w:rsidR="00F2442B" w:rsidRPr="00F2442B" w:rsidTr="00F2442B">
        <w:trPr>
          <w:trHeight w:val="186"/>
        </w:trPr>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 доля в базовых отраслях,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9,7</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9,7</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10,3</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8,8</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10,8</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13,5</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10,9</w:t>
            </w:r>
          </w:p>
        </w:tc>
      </w:tr>
      <w:tr w:rsidR="00F2442B" w:rsidRPr="00F2442B" w:rsidTr="00F2442B">
        <w:trPr>
          <w:trHeight w:val="186"/>
        </w:trPr>
        <w:tc>
          <w:tcPr>
            <w:tcW w:w="3114" w:type="dxa"/>
            <w:shd w:val="clear" w:color="auto" w:fill="FFF2CC" w:themeFill="accent4" w:themeFillTint="33"/>
          </w:tcPr>
          <w:p w:rsidR="00F2442B" w:rsidRPr="00F2442B" w:rsidRDefault="00F2442B" w:rsidP="00F2442B">
            <w:pPr>
              <w:spacing w:after="0" w:line="240" w:lineRule="auto"/>
              <w:jc w:val="both"/>
              <w:rPr>
                <w:rFonts w:ascii="Times New Roman" w:eastAsia="Times New Roman" w:hAnsi="Times New Roman" w:cs="Times New Roman"/>
                <w:lang w:eastAsia="ru-RU"/>
              </w:rPr>
            </w:pPr>
            <w:r w:rsidRPr="00F2442B">
              <w:rPr>
                <w:rFonts w:ascii="Times New Roman" w:eastAsia="Times New Roman" w:hAnsi="Times New Roman" w:cs="Times New Roman"/>
                <w:lang w:eastAsia="ru-RU"/>
              </w:rPr>
              <w:lastRenderedPageBreak/>
              <w:t>Санаторно-курортный комплекс</w:t>
            </w:r>
          </w:p>
        </w:tc>
        <w:tc>
          <w:tcPr>
            <w:tcW w:w="850"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107,5</w:t>
            </w:r>
          </w:p>
        </w:tc>
        <w:tc>
          <w:tcPr>
            <w:tcW w:w="999"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92,9</w:t>
            </w:r>
          </w:p>
        </w:tc>
        <w:tc>
          <w:tcPr>
            <w:tcW w:w="931" w:type="dxa"/>
            <w:shd w:val="clear" w:color="auto" w:fill="FFF2CC" w:themeFill="accent4" w:themeFillTint="33"/>
            <w:vAlign w:val="center"/>
          </w:tcPr>
          <w:p w:rsidR="00F2442B" w:rsidRPr="00F2442B" w:rsidRDefault="00F2442B" w:rsidP="00F2442B">
            <w:pPr>
              <w:tabs>
                <w:tab w:val="center" w:pos="459"/>
              </w:tabs>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107,3</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126,2</w:t>
            </w:r>
          </w:p>
        </w:tc>
        <w:tc>
          <w:tcPr>
            <w:tcW w:w="976"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101,2</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85,1</w:t>
            </w:r>
          </w:p>
        </w:tc>
        <w:tc>
          <w:tcPr>
            <w:tcW w:w="931" w:type="dxa"/>
            <w:shd w:val="clear" w:color="auto" w:fill="FFF2CC" w:themeFill="accent4" w:themeFillTint="33"/>
            <w:vAlign w:val="center"/>
          </w:tcPr>
          <w:p w:rsidR="00F2442B" w:rsidRPr="00F2442B" w:rsidRDefault="00F2442B" w:rsidP="00F2442B">
            <w:pPr>
              <w:spacing w:after="0" w:line="240" w:lineRule="auto"/>
              <w:jc w:val="center"/>
              <w:rPr>
                <w:rFonts w:ascii="Times New Roman" w:eastAsia="Times New Roman" w:hAnsi="Times New Roman" w:cs="Times New Roman"/>
                <w:lang w:eastAsia="ru-RU"/>
              </w:rPr>
            </w:pPr>
            <w:r w:rsidRPr="00F2442B">
              <w:rPr>
                <w:rFonts w:ascii="Times New Roman" w:eastAsia="Times New Roman" w:hAnsi="Times New Roman" w:cs="Times New Roman"/>
                <w:lang w:eastAsia="ru-RU"/>
              </w:rPr>
              <w:t>107,5</w:t>
            </w:r>
          </w:p>
        </w:tc>
      </w:tr>
      <w:tr w:rsidR="00F2442B" w:rsidRPr="00F2442B" w:rsidTr="00F2442B">
        <w:trPr>
          <w:trHeight w:val="186"/>
        </w:trPr>
        <w:tc>
          <w:tcPr>
            <w:tcW w:w="3114" w:type="dxa"/>
            <w:shd w:val="clear" w:color="auto" w:fill="auto"/>
          </w:tcPr>
          <w:p w:rsidR="00F2442B" w:rsidRPr="00F2442B" w:rsidRDefault="00F2442B" w:rsidP="00F2442B">
            <w:pPr>
              <w:spacing w:after="0" w:line="240" w:lineRule="auto"/>
              <w:jc w:val="both"/>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 доля в базовых отраслях, %</w:t>
            </w:r>
          </w:p>
        </w:tc>
        <w:tc>
          <w:tcPr>
            <w:tcW w:w="850"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0,2</w:t>
            </w:r>
          </w:p>
        </w:tc>
        <w:tc>
          <w:tcPr>
            <w:tcW w:w="999"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0,2</w:t>
            </w:r>
          </w:p>
        </w:tc>
        <w:tc>
          <w:tcPr>
            <w:tcW w:w="931" w:type="dxa"/>
            <w:shd w:val="clear" w:color="auto" w:fill="auto"/>
            <w:vAlign w:val="center"/>
          </w:tcPr>
          <w:p w:rsidR="00F2442B" w:rsidRPr="00F2442B" w:rsidRDefault="00F2442B" w:rsidP="00F2442B">
            <w:pPr>
              <w:tabs>
                <w:tab w:val="center" w:pos="459"/>
              </w:tabs>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0,2</w:t>
            </w:r>
          </w:p>
        </w:tc>
        <w:tc>
          <w:tcPr>
            <w:tcW w:w="931"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0,2</w:t>
            </w:r>
          </w:p>
        </w:tc>
        <w:tc>
          <w:tcPr>
            <w:tcW w:w="976" w:type="dxa"/>
            <w:shd w:val="clear" w:color="auto" w:fill="auto"/>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0,2</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0,2</w:t>
            </w:r>
          </w:p>
        </w:tc>
        <w:tc>
          <w:tcPr>
            <w:tcW w:w="931" w:type="dxa"/>
            <w:vAlign w:val="center"/>
          </w:tcPr>
          <w:p w:rsidR="00F2442B" w:rsidRPr="00F2442B" w:rsidRDefault="00F2442B" w:rsidP="00F2442B">
            <w:pPr>
              <w:spacing w:after="0" w:line="240" w:lineRule="auto"/>
              <w:jc w:val="center"/>
              <w:rPr>
                <w:rFonts w:ascii="Times New Roman" w:eastAsia="Times New Roman" w:hAnsi="Times New Roman" w:cs="Times New Roman"/>
                <w:i/>
                <w:lang w:eastAsia="ru-RU"/>
              </w:rPr>
            </w:pPr>
            <w:r w:rsidRPr="00F2442B">
              <w:rPr>
                <w:rFonts w:ascii="Times New Roman" w:eastAsia="Times New Roman" w:hAnsi="Times New Roman" w:cs="Times New Roman"/>
                <w:i/>
                <w:lang w:eastAsia="ru-RU"/>
              </w:rPr>
              <w:t>0,1</w:t>
            </w:r>
          </w:p>
        </w:tc>
      </w:tr>
    </w:tbl>
    <w:p w:rsidR="000E4D9C" w:rsidRDefault="000E4D9C" w:rsidP="00F2442B">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5518BF" w:rsidRDefault="00F2442B" w:rsidP="00F2442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Доля промышленного производства </w:t>
      </w:r>
      <w:r w:rsidRPr="00D91AF6">
        <w:rPr>
          <w:rFonts w:ascii="Times New Roman" w:eastAsia="Times New Roman" w:hAnsi="Times New Roman" w:cs="Times New Roman"/>
          <w:bCs/>
          <w:iCs/>
          <w:sz w:val="28"/>
          <w:szCs w:val="20"/>
          <w:lang w:eastAsia="ru-RU"/>
        </w:rPr>
        <w:t xml:space="preserve">в </w:t>
      </w:r>
      <w:r>
        <w:rPr>
          <w:rFonts w:ascii="Times New Roman" w:eastAsia="Times New Roman" w:hAnsi="Times New Roman" w:cs="Times New Roman"/>
          <w:bCs/>
          <w:iCs/>
          <w:sz w:val="28"/>
          <w:szCs w:val="20"/>
          <w:lang w:eastAsia="ru-RU"/>
        </w:rPr>
        <w:t>МО</w:t>
      </w:r>
      <w:r w:rsidRPr="00D91AF6">
        <w:rPr>
          <w:rFonts w:ascii="Times New Roman" w:eastAsia="Times New Roman" w:hAnsi="Times New Roman" w:cs="Times New Roman"/>
          <w:bCs/>
          <w:iCs/>
          <w:sz w:val="28"/>
          <w:szCs w:val="20"/>
          <w:lang w:eastAsia="ru-RU"/>
        </w:rPr>
        <w:t xml:space="preserve"> Белореченский район преобладает </w:t>
      </w:r>
      <w:r w:rsidRPr="00D91AF6">
        <w:rPr>
          <w:rFonts w:ascii="Times New Roman" w:hAnsi="Times New Roman" w:cs="Times New Roman"/>
          <w:sz w:val="28"/>
          <w:szCs w:val="28"/>
        </w:rPr>
        <w:t xml:space="preserve">в общем объеме производимой </w:t>
      </w:r>
      <w:r w:rsidRPr="00D91AF6">
        <w:rPr>
          <w:rFonts w:ascii="Times New Roman" w:eastAsia="Times New Roman" w:hAnsi="Times New Roman" w:cs="Times New Roman"/>
          <w:bCs/>
          <w:iCs/>
          <w:sz w:val="28"/>
          <w:szCs w:val="20"/>
          <w:lang w:eastAsia="ru-RU"/>
        </w:rPr>
        <w:t xml:space="preserve">продукции и составляет в среднем </w:t>
      </w:r>
      <w:r>
        <w:rPr>
          <w:rFonts w:ascii="Times New Roman" w:eastAsia="Times New Roman" w:hAnsi="Times New Roman" w:cs="Times New Roman"/>
          <w:bCs/>
          <w:iCs/>
          <w:sz w:val="28"/>
          <w:szCs w:val="20"/>
          <w:lang w:eastAsia="ru-RU"/>
        </w:rPr>
        <w:t>55</w:t>
      </w:r>
      <w:r w:rsidRPr="00D91AF6">
        <w:rPr>
          <w:rFonts w:ascii="Times New Roman" w:eastAsia="Times New Roman" w:hAnsi="Times New Roman" w:cs="Times New Roman"/>
          <w:bCs/>
          <w:iCs/>
          <w:sz w:val="28"/>
          <w:szCs w:val="20"/>
          <w:lang w:eastAsia="ru-RU"/>
        </w:rPr>
        <w:t xml:space="preserve">%. </w:t>
      </w:r>
      <w:r w:rsidRPr="00D91AF6">
        <w:rPr>
          <w:rFonts w:ascii="Times New Roman" w:hAnsi="Times New Roman" w:cs="Times New Roman"/>
          <w:sz w:val="28"/>
          <w:szCs w:val="28"/>
        </w:rPr>
        <w:t xml:space="preserve">Обрабатывающие производства занимают в объеме отгруженной продукции </w:t>
      </w:r>
      <w:r>
        <w:rPr>
          <w:rFonts w:ascii="Times New Roman" w:eastAsia="Times New Roman" w:hAnsi="Times New Roman" w:cs="Times New Roman"/>
          <w:sz w:val="28"/>
          <w:szCs w:val="28"/>
        </w:rPr>
        <w:t>МО</w:t>
      </w:r>
      <w:r w:rsidRPr="00D91AF6">
        <w:rPr>
          <w:rFonts w:ascii="Times New Roman" w:eastAsia="Times New Roman" w:hAnsi="Times New Roman" w:cs="Times New Roman"/>
          <w:sz w:val="28"/>
          <w:szCs w:val="28"/>
        </w:rPr>
        <w:t xml:space="preserve"> Белореченский район</w:t>
      </w:r>
      <w:r w:rsidRPr="00D91AF6">
        <w:rPr>
          <w:rFonts w:ascii="Times New Roman" w:hAnsi="Times New Roman" w:cs="Times New Roman"/>
          <w:sz w:val="28"/>
          <w:szCs w:val="28"/>
        </w:rPr>
        <w:t xml:space="preserve"> в среднем 46,1%, химическая промышленность – 28,6%, пищевая промышленность –</w:t>
      </w:r>
      <w:r w:rsidR="00FD5B98">
        <w:rPr>
          <w:rFonts w:ascii="Times New Roman" w:hAnsi="Times New Roman" w:cs="Times New Roman"/>
          <w:sz w:val="28"/>
          <w:szCs w:val="28"/>
        </w:rPr>
        <w:t xml:space="preserve"> </w:t>
      </w:r>
      <w:r w:rsidRPr="00D91AF6">
        <w:rPr>
          <w:rFonts w:ascii="Times New Roman" w:hAnsi="Times New Roman" w:cs="Times New Roman"/>
          <w:sz w:val="28"/>
          <w:szCs w:val="28"/>
        </w:rPr>
        <w:t xml:space="preserve">16,4%. Оборот сельскохозяйственного производства составил </w:t>
      </w:r>
      <w:r>
        <w:rPr>
          <w:rFonts w:ascii="Times New Roman" w:hAnsi="Times New Roman" w:cs="Times New Roman"/>
          <w:sz w:val="28"/>
          <w:szCs w:val="28"/>
        </w:rPr>
        <w:t>10</w:t>
      </w:r>
      <w:r w:rsidRPr="00D91AF6">
        <w:rPr>
          <w:rFonts w:ascii="Times New Roman" w:hAnsi="Times New Roman" w:cs="Times New Roman"/>
          <w:sz w:val="28"/>
          <w:szCs w:val="28"/>
        </w:rPr>
        <w:t xml:space="preserve">,9%, розничной торговли и общественного питания – соответственно </w:t>
      </w:r>
      <w:r>
        <w:rPr>
          <w:rFonts w:ascii="Times New Roman" w:hAnsi="Times New Roman" w:cs="Times New Roman"/>
          <w:sz w:val="28"/>
          <w:szCs w:val="28"/>
        </w:rPr>
        <w:t>26,1%</w:t>
      </w:r>
      <w:r w:rsidRPr="00D91AF6">
        <w:rPr>
          <w:rFonts w:ascii="Times New Roman" w:hAnsi="Times New Roman" w:cs="Times New Roman"/>
          <w:sz w:val="28"/>
          <w:szCs w:val="28"/>
        </w:rPr>
        <w:t xml:space="preserve"> и </w:t>
      </w:r>
      <w:r>
        <w:rPr>
          <w:rFonts w:ascii="Times New Roman" w:hAnsi="Times New Roman" w:cs="Times New Roman"/>
          <w:sz w:val="28"/>
          <w:szCs w:val="28"/>
        </w:rPr>
        <w:t>1,0</w:t>
      </w:r>
      <w:r w:rsidRPr="00D91AF6">
        <w:rPr>
          <w:rFonts w:ascii="Times New Roman" w:hAnsi="Times New Roman" w:cs="Times New Roman"/>
          <w:sz w:val="28"/>
          <w:szCs w:val="28"/>
        </w:rPr>
        <w:t>%, транспорта – 1,</w:t>
      </w:r>
      <w:r>
        <w:rPr>
          <w:rFonts w:ascii="Times New Roman" w:hAnsi="Times New Roman" w:cs="Times New Roman"/>
          <w:sz w:val="28"/>
          <w:szCs w:val="28"/>
        </w:rPr>
        <w:t>3</w:t>
      </w:r>
      <w:r w:rsidRPr="00D91AF6">
        <w:rPr>
          <w:rFonts w:ascii="Times New Roman" w:hAnsi="Times New Roman" w:cs="Times New Roman"/>
          <w:sz w:val="28"/>
          <w:szCs w:val="28"/>
        </w:rPr>
        <w:t xml:space="preserve">%, строительства – </w:t>
      </w:r>
      <w:r>
        <w:rPr>
          <w:rFonts w:ascii="Times New Roman" w:hAnsi="Times New Roman" w:cs="Times New Roman"/>
          <w:sz w:val="28"/>
          <w:szCs w:val="28"/>
        </w:rPr>
        <w:t>5,7</w:t>
      </w:r>
      <w:r w:rsidRPr="00D91AF6">
        <w:rPr>
          <w:rFonts w:ascii="Times New Roman" w:hAnsi="Times New Roman" w:cs="Times New Roman"/>
          <w:sz w:val="28"/>
          <w:szCs w:val="28"/>
        </w:rPr>
        <w:t xml:space="preserve">%, услуг </w:t>
      </w:r>
      <w:r w:rsidRPr="00EF6D58">
        <w:rPr>
          <w:rFonts w:ascii="Times New Roman" w:hAnsi="Times New Roman" w:cs="Times New Roman"/>
          <w:sz w:val="28"/>
          <w:szCs w:val="28"/>
        </w:rPr>
        <w:t>санаторно-курортн</w:t>
      </w:r>
      <w:r>
        <w:rPr>
          <w:rFonts w:ascii="Times New Roman" w:hAnsi="Times New Roman" w:cs="Times New Roman"/>
          <w:sz w:val="28"/>
          <w:szCs w:val="28"/>
        </w:rPr>
        <w:t>о</w:t>
      </w:r>
      <w:r w:rsidRPr="00D91AF6">
        <w:rPr>
          <w:rFonts w:ascii="Times New Roman" w:hAnsi="Times New Roman" w:cs="Times New Roman"/>
          <w:sz w:val="28"/>
          <w:szCs w:val="28"/>
        </w:rPr>
        <w:t xml:space="preserve">го комплекса – 0,2%. </w:t>
      </w:r>
      <w:r>
        <w:rPr>
          <w:rFonts w:ascii="Times New Roman" w:hAnsi="Times New Roman" w:cs="Times New Roman"/>
          <w:sz w:val="28"/>
          <w:szCs w:val="28"/>
        </w:rPr>
        <w:t>По итогам 2015-2020 годов состояние уровня промышленного производства в Белореченском районе находится в наиболее выгодной позиции относительно как других районов Предгорной зоны, так и края в целом (таблица 1</w:t>
      </w:r>
      <w:r w:rsidR="001C714E">
        <w:rPr>
          <w:rFonts w:ascii="Times New Roman" w:hAnsi="Times New Roman" w:cs="Times New Roman"/>
          <w:sz w:val="28"/>
          <w:szCs w:val="28"/>
        </w:rPr>
        <w:t>4</w:t>
      </w:r>
      <w:r>
        <w:rPr>
          <w:rFonts w:ascii="Times New Roman" w:hAnsi="Times New Roman" w:cs="Times New Roman"/>
          <w:sz w:val="28"/>
          <w:szCs w:val="28"/>
        </w:rPr>
        <w:t>), что характеризует район, как промышленно ориентированный.</w:t>
      </w:r>
    </w:p>
    <w:p w:rsidR="00AA0230" w:rsidRDefault="00AA0230"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A0230" w:rsidRDefault="00AA0230" w:rsidP="005518BF">
      <w:pPr>
        <w:widowControl w:val="0"/>
        <w:autoSpaceDE w:val="0"/>
        <w:autoSpaceDN w:val="0"/>
        <w:adjustRightInd w:val="0"/>
        <w:spacing w:after="0" w:line="240" w:lineRule="auto"/>
        <w:jc w:val="center"/>
        <w:rPr>
          <w:rFonts w:ascii="Times New Roman" w:hAnsi="Times New Roman" w:cs="Times New Roman"/>
          <w:sz w:val="28"/>
          <w:szCs w:val="28"/>
        </w:rPr>
      </w:pPr>
      <w:r w:rsidRPr="00AD374E">
        <w:rPr>
          <w:rFonts w:ascii="Times New Roman" w:hAnsi="Times New Roman" w:cs="Times New Roman"/>
          <w:sz w:val="28"/>
          <w:szCs w:val="28"/>
        </w:rPr>
        <w:t xml:space="preserve">Таблица </w:t>
      </w:r>
      <w:r>
        <w:rPr>
          <w:rFonts w:ascii="Times New Roman" w:hAnsi="Times New Roman" w:cs="Times New Roman"/>
          <w:sz w:val="28"/>
          <w:szCs w:val="28"/>
        </w:rPr>
        <w:t>1</w:t>
      </w:r>
      <w:r w:rsidR="001C714E">
        <w:rPr>
          <w:rFonts w:ascii="Times New Roman" w:hAnsi="Times New Roman" w:cs="Times New Roman"/>
          <w:sz w:val="28"/>
          <w:szCs w:val="28"/>
        </w:rPr>
        <w:t>4</w:t>
      </w:r>
      <w:r w:rsidRPr="00AD374E">
        <w:rPr>
          <w:rFonts w:ascii="Times New Roman" w:hAnsi="Times New Roman" w:cs="Times New Roman"/>
          <w:sz w:val="28"/>
          <w:szCs w:val="28"/>
        </w:rPr>
        <w:t xml:space="preserve"> – </w:t>
      </w:r>
      <w:r>
        <w:rPr>
          <w:rFonts w:ascii="Times New Roman" w:hAnsi="Times New Roman" w:cs="Times New Roman"/>
          <w:sz w:val="28"/>
          <w:szCs w:val="28"/>
        </w:rPr>
        <w:t xml:space="preserve">Сравнительная динамика уровня </w:t>
      </w:r>
      <w:r w:rsidRPr="003823AD">
        <w:rPr>
          <w:rFonts w:ascii="Times New Roman" w:hAnsi="Times New Roman" w:cs="Times New Roman"/>
          <w:sz w:val="28"/>
          <w:szCs w:val="28"/>
        </w:rPr>
        <w:t xml:space="preserve">развития </w:t>
      </w:r>
      <w:r w:rsidR="003823AD" w:rsidRPr="003823AD">
        <w:rPr>
          <w:rFonts w:ascii="Times New Roman" w:hAnsi="Times New Roman" w:cs="Times New Roman"/>
          <w:sz w:val="28"/>
          <w:szCs w:val="28"/>
        </w:rPr>
        <w:t>базовых отраслей экономики</w:t>
      </w:r>
      <w:r w:rsidRPr="003823AD">
        <w:rPr>
          <w:rFonts w:ascii="Times New Roman" w:hAnsi="Times New Roman" w:cs="Times New Roman"/>
          <w:sz w:val="28"/>
          <w:szCs w:val="28"/>
        </w:rPr>
        <w:t xml:space="preserve"> муниципальных образований Предгорно</w:t>
      </w:r>
      <w:r w:rsidR="000573E8">
        <w:rPr>
          <w:rFonts w:ascii="Times New Roman" w:hAnsi="Times New Roman" w:cs="Times New Roman"/>
          <w:sz w:val="28"/>
          <w:szCs w:val="28"/>
        </w:rPr>
        <w:t>го</w:t>
      </w:r>
      <w:r w:rsidRPr="003823AD">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sidRPr="00AD374E">
        <w:rPr>
          <w:rFonts w:ascii="Times New Roman" w:hAnsi="Times New Roman" w:cs="Times New Roman"/>
          <w:sz w:val="28"/>
          <w:szCs w:val="28"/>
        </w:rPr>
        <w:t xml:space="preserve">, </w:t>
      </w:r>
      <w:r w:rsidR="003823AD">
        <w:rPr>
          <w:rFonts w:ascii="Times New Roman" w:hAnsi="Times New Roman" w:cs="Times New Roman"/>
          <w:sz w:val="28"/>
          <w:szCs w:val="28"/>
        </w:rPr>
        <w:t>руб.</w:t>
      </w:r>
    </w:p>
    <w:tbl>
      <w:tblPr>
        <w:tblStyle w:val="1"/>
        <w:tblW w:w="9594" w:type="dxa"/>
        <w:tblLayout w:type="fixed"/>
        <w:tblLook w:val="04A0" w:firstRow="1" w:lastRow="0" w:firstColumn="1" w:lastColumn="0" w:noHBand="0" w:noVBand="1"/>
      </w:tblPr>
      <w:tblGrid>
        <w:gridCol w:w="1872"/>
        <w:gridCol w:w="1112"/>
        <w:gridCol w:w="1065"/>
        <w:gridCol w:w="1080"/>
        <w:gridCol w:w="1094"/>
        <w:gridCol w:w="1183"/>
        <w:gridCol w:w="1094"/>
        <w:gridCol w:w="1094"/>
      </w:tblGrid>
      <w:tr w:rsidR="00E978E5" w:rsidRPr="00E978E5" w:rsidTr="008116A0">
        <w:trPr>
          <w:trHeight w:val="2116"/>
          <w:tblHeader/>
        </w:trPr>
        <w:tc>
          <w:tcPr>
            <w:tcW w:w="1872" w:type="dxa"/>
            <w:shd w:val="clear" w:color="auto" w:fill="DEEAF6" w:themeFill="accent1" w:themeFillTint="33"/>
            <w:vAlign w:val="center"/>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Показатель</w:t>
            </w:r>
          </w:p>
        </w:tc>
        <w:tc>
          <w:tcPr>
            <w:tcW w:w="1112" w:type="dxa"/>
            <w:shd w:val="clear" w:color="auto" w:fill="DEEAF6" w:themeFill="accent1" w:themeFillTint="33"/>
            <w:textDirection w:val="btLr"/>
            <w:vAlign w:val="center"/>
            <w:hideMark/>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Годы</w:t>
            </w:r>
          </w:p>
        </w:tc>
        <w:tc>
          <w:tcPr>
            <w:tcW w:w="1065" w:type="dxa"/>
            <w:shd w:val="clear" w:color="auto" w:fill="DEEAF6" w:themeFill="accent1" w:themeFillTint="33"/>
            <w:textDirection w:val="btLr"/>
            <w:vAlign w:val="center"/>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Край</w:t>
            </w:r>
          </w:p>
        </w:tc>
        <w:tc>
          <w:tcPr>
            <w:tcW w:w="1080" w:type="dxa"/>
            <w:shd w:val="clear" w:color="auto" w:fill="DEEAF6" w:themeFill="accent1" w:themeFillTint="33"/>
            <w:textDirection w:val="btLr"/>
            <w:vAlign w:val="center"/>
            <w:hideMark/>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 xml:space="preserve">Апшеронский </w:t>
            </w:r>
          </w:p>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район</w:t>
            </w:r>
          </w:p>
        </w:tc>
        <w:tc>
          <w:tcPr>
            <w:tcW w:w="1094" w:type="dxa"/>
            <w:shd w:val="clear" w:color="auto" w:fill="DEEAF6" w:themeFill="accent1" w:themeFillTint="33"/>
            <w:textDirection w:val="btLr"/>
            <w:vAlign w:val="center"/>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 xml:space="preserve">Белореченский </w:t>
            </w:r>
          </w:p>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район</w:t>
            </w:r>
          </w:p>
        </w:tc>
        <w:tc>
          <w:tcPr>
            <w:tcW w:w="1183" w:type="dxa"/>
            <w:shd w:val="clear" w:color="auto" w:fill="DEEAF6" w:themeFill="accent1" w:themeFillTint="33"/>
            <w:textDirection w:val="btLr"/>
            <w:vAlign w:val="center"/>
          </w:tcPr>
          <w:p w:rsidR="00E978E5" w:rsidRPr="00E978E5" w:rsidRDefault="00E978E5" w:rsidP="00E978E5">
            <w:pPr>
              <w:ind w:left="-57" w:right="-57"/>
              <w:jc w:val="center"/>
              <w:rPr>
                <w:rFonts w:ascii="Times New Roman" w:hAnsi="Times New Roman" w:cs="Times New Roman"/>
              </w:rPr>
            </w:pPr>
            <w:proofErr w:type="spellStart"/>
            <w:r w:rsidRPr="00E978E5">
              <w:rPr>
                <w:rFonts w:ascii="Times New Roman" w:hAnsi="Times New Roman" w:cs="Times New Roman"/>
              </w:rPr>
              <w:t>Лабинский</w:t>
            </w:r>
            <w:proofErr w:type="spellEnd"/>
            <w:r w:rsidRPr="00E978E5">
              <w:rPr>
                <w:rFonts w:ascii="Times New Roman" w:hAnsi="Times New Roman" w:cs="Times New Roman"/>
              </w:rPr>
              <w:t xml:space="preserve"> </w:t>
            </w:r>
          </w:p>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район</w:t>
            </w:r>
          </w:p>
        </w:tc>
        <w:tc>
          <w:tcPr>
            <w:tcW w:w="1094" w:type="dxa"/>
            <w:shd w:val="clear" w:color="auto" w:fill="DEEAF6" w:themeFill="accent1" w:themeFillTint="33"/>
            <w:textDirection w:val="btLr"/>
            <w:vAlign w:val="center"/>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 xml:space="preserve">Мостовский </w:t>
            </w:r>
          </w:p>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район</w:t>
            </w:r>
          </w:p>
        </w:tc>
        <w:tc>
          <w:tcPr>
            <w:tcW w:w="1094" w:type="dxa"/>
            <w:shd w:val="clear" w:color="auto" w:fill="DEEAF6" w:themeFill="accent1" w:themeFillTint="33"/>
            <w:textDirection w:val="btLr"/>
            <w:vAlign w:val="center"/>
          </w:tcPr>
          <w:p w:rsidR="00E978E5" w:rsidRPr="00E978E5" w:rsidRDefault="00E978E5" w:rsidP="00E978E5">
            <w:pPr>
              <w:ind w:left="-57" w:right="-57"/>
              <w:jc w:val="center"/>
              <w:rPr>
                <w:rFonts w:ascii="Times New Roman" w:hAnsi="Times New Roman" w:cs="Times New Roman"/>
              </w:rPr>
            </w:pPr>
            <w:proofErr w:type="spellStart"/>
            <w:r w:rsidRPr="00E978E5">
              <w:rPr>
                <w:rFonts w:ascii="Times New Roman" w:hAnsi="Times New Roman" w:cs="Times New Roman"/>
              </w:rPr>
              <w:t>Отрадненский</w:t>
            </w:r>
            <w:proofErr w:type="spellEnd"/>
            <w:r w:rsidRPr="00E978E5">
              <w:rPr>
                <w:rFonts w:ascii="Times New Roman" w:hAnsi="Times New Roman" w:cs="Times New Roman"/>
              </w:rPr>
              <w:t xml:space="preserve"> </w:t>
            </w:r>
          </w:p>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район</w:t>
            </w:r>
          </w:p>
        </w:tc>
      </w:tr>
      <w:tr w:rsidR="00E978E5" w:rsidRPr="00E978E5" w:rsidTr="00B12D32">
        <w:trPr>
          <w:trHeight w:val="202"/>
        </w:trPr>
        <w:tc>
          <w:tcPr>
            <w:tcW w:w="1872" w:type="dxa"/>
            <w:vMerge w:val="restart"/>
          </w:tcPr>
          <w:p w:rsidR="00E978E5" w:rsidRPr="00E978E5" w:rsidRDefault="00E978E5" w:rsidP="00E978E5">
            <w:pPr>
              <w:rPr>
                <w:rFonts w:ascii="Times New Roman" w:hAnsi="Times New Roman" w:cs="Times New Roman"/>
              </w:rPr>
            </w:pPr>
            <w:r w:rsidRPr="00E978E5">
              <w:rPr>
                <w:rFonts w:ascii="Times New Roman" w:hAnsi="Times New Roman" w:cs="Times New Roman"/>
              </w:rPr>
              <w:t>Уровень промышленного производства</w:t>
            </w: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2015</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166 743,3</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18 198,8</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257 100,4</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163 410,4</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71 897,5</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1 955,1</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2016</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17</w:t>
            </w:r>
            <w:r w:rsidRPr="00E978E5">
              <w:rPr>
                <w:rFonts w:ascii="Times New Roman" w:hAnsi="Times New Roman" w:cs="Times New Roman"/>
                <w:lang w:val="en-US"/>
              </w:rPr>
              <w:t xml:space="preserve"> </w:t>
            </w:r>
            <w:r w:rsidRPr="00E978E5">
              <w:rPr>
                <w:rFonts w:ascii="Times New Roman" w:hAnsi="Times New Roman" w:cs="Times New Roman"/>
              </w:rPr>
              <w:t>5381,9</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22 231,3</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255 255,9</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173 406,1</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74 646,7</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3 054,0</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2017</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193 850,2</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16 084,2</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248 757,9</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149 479,3</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76 529,6</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9 400</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2018</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213 423,2</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16 899</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267 619,3</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139 909,1</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76 607,1</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9 779</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2019</w:t>
            </w:r>
          </w:p>
        </w:tc>
        <w:tc>
          <w:tcPr>
            <w:tcW w:w="1065" w:type="dxa"/>
          </w:tcPr>
          <w:p w:rsidR="00E978E5" w:rsidRPr="00E978E5" w:rsidRDefault="00E978E5" w:rsidP="00E978E5">
            <w:pPr>
              <w:ind w:left="-57" w:right="-57"/>
              <w:jc w:val="center"/>
              <w:rPr>
                <w:rFonts w:ascii="Times New Roman" w:hAnsi="Times New Roman" w:cs="Times New Roman"/>
                <w:lang w:val="en-US"/>
              </w:rPr>
            </w:pPr>
            <w:r w:rsidRPr="00E978E5">
              <w:rPr>
                <w:rFonts w:ascii="Times New Roman" w:hAnsi="Times New Roman" w:cs="Times New Roman"/>
                <w:lang w:val="en-US"/>
              </w:rPr>
              <w:t>207</w:t>
            </w:r>
            <w:r w:rsidRPr="00E978E5">
              <w:rPr>
                <w:rFonts w:ascii="Times New Roman" w:hAnsi="Times New Roman" w:cs="Times New Roman"/>
              </w:rPr>
              <w:t xml:space="preserve"> </w:t>
            </w:r>
            <w:r w:rsidRPr="00E978E5">
              <w:rPr>
                <w:rFonts w:ascii="Times New Roman" w:hAnsi="Times New Roman" w:cs="Times New Roman"/>
                <w:lang w:val="en-US"/>
              </w:rPr>
              <w:t>993,5</w:t>
            </w:r>
          </w:p>
        </w:tc>
        <w:tc>
          <w:tcPr>
            <w:tcW w:w="1080" w:type="dxa"/>
          </w:tcPr>
          <w:p w:rsidR="00E978E5" w:rsidRPr="00E978E5" w:rsidRDefault="00E978E5" w:rsidP="00E978E5">
            <w:pPr>
              <w:ind w:left="-57" w:right="-57"/>
              <w:jc w:val="center"/>
              <w:rPr>
                <w:rFonts w:ascii="Times New Roman" w:hAnsi="Times New Roman" w:cs="Times New Roman"/>
                <w:lang w:val="en-US"/>
              </w:rPr>
            </w:pPr>
            <w:r w:rsidRPr="00E978E5">
              <w:rPr>
                <w:rFonts w:ascii="Times New Roman" w:hAnsi="Times New Roman" w:cs="Times New Roman"/>
              </w:rPr>
              <w:t>24 573,</w:t>
            </w:r>
            <w:r w:rsidRPr="00E978E5">
              <w:rPr>
                <w:rFonts w:ascii="Times New Roman" w:hAnsi="Times New Roman" w:cs="Times New Roman"/>
                <w:lang w:val="en-US"/>
              </w:rPr>
              <w:t>8</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269 797,8</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141 697,6</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84 976,8</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11 825,2</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jc w:val="center"/>
              <w:rPr>
                <w:rFonts w:ascii="Times New Roman" w:hAnsi="Times New Roman" w:cs="Times New Roman"/>
              </w:rPr>
            </w:pPr>
            <w:r w:rsidRPr="00E978E5">
              <w:rPr>
                <w:rFonts w:ascii="Times New Roman" w:hAnsi="Times New Roman" w:cs="Times New Roman"/>
              </w:rPr>
              <w:t>2020</w:t>
            </w:r>
          </w:p>
        </w:tc>
        <w:tc>
          <w:tcPr>
            <w:tcW w:w="1065" w:type="dxa"/>
            <w:shd w:val="clear" w:color="auto" w:fill="FFF2CC" w:themeFill="accent4" w:themeFillTint="33"/>
          </w:tcPr>
          <w:p w:rsidR="00E978E5" w:rsidRPr="00E978E5" w:rsidRDefault="00E978E5" w:rsidP="00E978E5">
            <w:pPr>
              <w:ind w:left="-57"/>
              <w:jc w:val="center"/>
              <w:rPr>
                <w:rFonts w:ascii="Times New Roman" w:hAnsi="Times New Roman" w:cs="Times New Roman"/>
                <w:lang w:val="en-US"/>
              </w:rPr>
            </w:pPr>
            <w:r w:rsidRPr="00E978E5">
              <w:rPr>
                <w:rFonts w:ascii="Times New Roman" w:hAnsi="Times New Roman" w:cs="Times New Roman"/>
                <w:lang w:val="en-US"/>
              </w:rPr>
              <w:t>191</w:t>
            </w:r>
            <w:r w:rsidRPr="00E978E5">
              <w:rPr>
                <w:rFonts w:ascii="Times New Roman" w:hAnsi="Times New Roman" w:cs="Times New Roman"/>
              </w:rPr>
              <w:t xml:space="preserve"> </w:t>
            </w:r>
            <w:r w:rsidRPr="00E978E5">
              <w:rPr>
                <w:rFonts w:ascii="Times New Roman" w:hAnsi="Times New Roman" w:cs="Times New Roman"/>
                <w:lang w:val="en-US"/>
              </w:rPr>
              <w:t>678,5</w:t>
            </w:r>
          </w:p>
        </w:tc>
        <w:tc>
          <w:tcPr>
            <w:tcW w:w="1080" w:type="dxa"/>
            <w:shd w:val="clear" w:color="auto" w:fill="FFF2CC" w:themeFill="accent4" w:themeFillTint="33"/>
          </w:tcPr>
          <w:p w:rsidR="00E978E5" w:rsidRPr="00E978E5" w:rsidRDefault="00E978E5" w:rsidP="00E978E5">
            <w:pPr>
              <w:ind w:left="-82"/>
              <w:jc w:val="center"/>
              <w:rPr>
                <w:rFonts w:ascii="Times New Roman" w:hAnsi="Times New Roman" w:cs="Times New Roman"/>
              </w:rPr>
            </w:pPr>
            <w:r w:rsidRPr="00E978E5">
              <w:rPr>
                <w:rFonts w:ascii="Times New Roman" w:hAnsi="Times New Roman" w:cs="Times New Roman"/>
              </w:rPr>
              <w:t>25 044,1</w:t>
            </w:r>
          </w:p>
        </w:tc>
        <w:tc>
          <w:tcPr>
            <w:tcW w:w="1094" w:type="dxa"/>
            <w:shd w:val="clear" w:color="auto" w:fill="FFF2CC" w:themeFill="accent4" w:themeFillTint="33"/>
          </w:tcPr>
          <w:p w:rsidR="00E978E5" w:rsidRPr="00E978E5" w:rsidRDefault="00A86D68" w:rsidP="00E978E5">
            <w:pPr>
              <w:ind w:left="-82"/>
              <w:jc w:val="center"/>
              <w:rPr>
                <w:rFonts w:ascii="Times New Roman" w:hAnsi="Times New Roman" w:cs="Times New Roman"/>
              </w:rPr>
            </w:pPr>
            <w:r>
              <w:rPr>
                <w:rFonts w:ascii="Times New Roman" w:hAnsi="Times New Roman" w:cs="Times New Roman"/>
              </w:rPr>
              <w:t xml:space="preserve"> </w:t>
            </w:r>
            <w:r w:rsidR="00E978E5" w:rsidRPr="00E978E5">
              <w:rPr>
                <w:rFonts w:ascii="Times New Roman" w:hAnsi="Times New Roman" w:cs="Times New Roman"/>
              </w:rPr>
              <w:t>274 972,6</w:t>
            </w:r>
          </w:p>
        </w:tc>
        <w:tc>
          <w:tcPr>
            <w:tcW w:w="1183" w:type="dxa"/>
            <w:shd w:val="clear" w:color="auto" w:fill="FFF2CC" w:themeFill="accent4" w:themeFillTint="33"/>
          </w:tcPr>
          <w:p w:rsidR="00E978E5" w:rsidRPr="00E978E5" w:rsidRDefault="00E978E5" w:rsidP="00E978E5">
            <w:pPr>
              <w:ind w:left="-82"/>
              <w:jc w:val="center"/>
              <w:rPr>
                <w:rFonts w:ascii="Times New Roman" w:hAnsi="Times New Roman" w:cs="Times New Roman"/>
              </w:rPr>
            </w:pPr>
            <w:r w:rsidRPr="00E978E5">
              <w:rPr>
                <w:rFonts w:ascii="Times New Roman" w:hAnsi="Times New Roman" w:cs="Times New Roman"/>
              </w:rPr>
              <w:t>105 243,7</w:t>
            </w:r>
          </w:p>
        </w:tc>
        <w:tc>
          <w:tcPr>
            <w:tcW w:w="1094" w:type="dxa"/>
            <w:shd w:val="clear" w:color="auto" w:fill="FFF2CC" w:themeFill="accent4" w:themeFillTint="33"/>
          </w:tcPr>
          <w:p w:rsidR="00E978E5" w:rsidRPr="00E978E5" w:rsidRDefault="00E978E5" w:rsidP="00E978E5">
            <w:pPr>
              <w:ind w:left="-82"/>
              <w:jc w:val="center"/>
              <w:rPr>
                <w:rFonts w:ascii="Times New Roman" w:hAnsi="Times New Roman" w:cs="Times New Roman"/>
              </w:rPr>
            </w:pPr>
            <w:r w:rsidRPr="00E978E5">
              <w:rPr>
                <w:rFonts w:ascii="Times New Roman" w:hAnsi="Times New Roman" w:cs="Times New Roman"/>
              </w:rPr>
              <w:t>86 408,6</w:t>
            </w:r>
          </w:p>
        </w:tc>
        <w:tc>
          <w:tcPr>
            <w:tcW w:w="1094" w:type="dxa"/>
            <w:shd w:val="clear" w:color="auto" w:fill="FFF2CC" w:themeFill="accent4" w:themeFillTint="33"/>
          </w:tcPr>
          <w:p w:rsidR="00E978E5" w:rsidRPr="00E978E5" w:rsidRDefault="00E978E5" w:rsidP="00E978E5">
            <w:pPr>
              <w:ind w:left="-82"/>
              <w:jc w:val="center"/>
              <w:rPr>
                <w:rFonts w:ascii="Times New Roman" w:hAnsi="Times New Roman" w:cs="Times New Roman"/>
              </w:rPr>
            </w:pPr>
            <w:r w:rsidRPr="00E978E5">
              <w:rPr>
                <w:rFonts w:ascii="Times New Roman" w:hAnsi="Times New Roman" w:cs="Times New Roman"/>
              </w:rPr>
              <w:t>23 290,7</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jc w:val="center"/>
              <w:rPr>
                <w:rFonts w:ascii="Times New Roman" w:hAnsi="Times New Roman" w:cs="Times New Roman"/>
              </w:rPr>
            </w:pPr>
            <w:r>
              <w:rPr>
                <w:rFonts w:ascii="Times New Roman" w:hAnsi="Times New Roman" w:cs="Times New Roman"/>
              </w:rPr>
              <w:t>2021</w:t>
            </w:r>
          </w:p>
        </w:tc>
        <w:tc>
          <w:tcPr>
            <w:tcW w:w="1065" w:type="dxa"/>
          </w:tcPr>
          <w:p w:rsidR="00E978E5" w:rsidRPr="00E978E5" w:rsidRDefault="00A86D68" w:rsidP="00E978E5">
            <w:pPr>
              <w:ind w:left="-57"/>
              <w:jc w:val="center"/>
              <w:rPr>
                <w:rFonts w:ascii="Times New Roman" w:hAnsi="Times New Roman" w:cs="Times New Roman"/>
                <w:lang w:val="en-US"/>
              </w:rPr>
            </w:pPr>
            <w:r w:rsidRPr="00A86D68">
              <w:rPr>
                <w:rFonts w:ascii="Times New Roman" w:hAnsi="Times New Roman" w:cs="Times New Roman"/>
                <w:lang w:val="en-US"/>
              </w:rPr>
              <w:t>236</w:t>
            </w:r>
            <w:r>
              <w:rPr>
                <w:rFonts w:ascii="Times New Roman" w:hAnsi="Times New Roman" w:cs="Times New Roman"/>
              </w:rPr>
              <w:t xml:space="preserve"> </w:t>
            </w:r>
            <w:r w:rsidRPr="00A86D68">
              <w:rPr>
                <w:rFonts w:ascii="Times New Roman" w:hAnsi="Times New Roman" w:cs="Times New Roman"/>
                <w:lang w:val="en-US"/>
              </w:rPr>
              <w:t>105,7</w:t>
            </w:r>
          </w:p>
        </w:tc>
        <w:tc>
          <w:tcPr>
            <w:tcW w:w="1080" w:type="dxa"/>
          </w:tcPr>
          <w:p w:rsidR="00E978E5" w:rsidRPr="00E978E5" w:rsidRDefault="00A86D68" w:rsidP="00A86D68">
            <w:pPr>
              <w:ind w:left="-82"/>
              <w:jc w:val="center"/>
              <w:rPr>
                <w:rFonts w:ascii="Times New Roman" w:hAnsi="Times New Roman" w:cs="Times New Roman"/>
              </w:rPr>
            </w:pPr>
            <w:r>
              <w:rPr>
                <w:rFonts w:ascii="Times New Roman" w:hAnsi="Times New Roman" w:cs="Times New Roman"/>
              </w:rPr>
              <w:t>25 983,4</w:t>
            </w:r>
          </w:p>
        </w:tc>
        <w:tc>
          <w:tcPr>
            <w:tcW w:w="1094" w:type="dxa"/>
          </w:tcPr>
          <w:p w:rsidR="00E978E5" w:rsidRPr="00E978E5" w:rsidRDefault="00A86D68" w:rsidP="005A3CF7">
            <w:pPr>
              <w:ind w:left="-82"/>
              <w:jc w:val="center"/>
              <w:rPr>
                <w:rFonts w:ascii="Times New Roman" w:hAnsi="Times New Roman" w:cs="Times New Roman"/>
              </w:rPr>
            </w:pPr>
            <w:r>
              <w:rPr>
                <w:rFonts w:ascii="Times New Roman" w:hAnsi="Times New Roman" w:cs="Times New Roman"/>
              </w:rPr>
              <w:t xml:space="preserve"> </w:t>
            </w:r>
            <w:r w:rsidR="005A3CF7" w:rsidRPr="005A3CF7">
              <w:rPr>
                <w:rFonts w:ascii="Times New Roman" w:hAnsi="Times New Roman" w:cs="Times New Roman"/>
              </w:rPr>
              <w:t>362</w:t>
            </w:r>
            <w:r w:rsidR="005A3CF7">
              <w:rPr>
                <w:rFonts w:ascii="Times New Roman" w:hAnsi="Times New Roman" w:cs="Times New Roman"/>
              </w:rPr>
              <w:t xml:space="preserve"> </w:t>
            </w:r>
            <w:r w:rsidR="005A3CF7" w:rsidRPr="005A3CF7">
              <w:rPr>
                <w:rFonts w:ascii="Times New Roman" w:hAnsi="Times New Roman" w:cs="Times New Roman"/>
              </w:rPr>
              <w:t>240,</w:t>
            </w:r>
            <w:r w:rsidR="005A3CF7">
              <w:rPr>
                <w:rFonts w:ascii="Times New Roman" w:hAnsi="Times New Roman" w:cs="Times New Roman"/>
              </w:rPr>
              <w:t>2</w:t>
            </w:r>
          </w:p>
        </w:tc>
        <w:tc>
          <w:tcPr>
            <w:tcW w:w="1183" w:type="dxa"/>
          </w:tcPr>
          <w:p w:rsidR="00E978E5" w:rsidRPr="00E978E5" w:rsidRDefault="00A86D68" w:rsidP="00E978E5">
            <w:pPr>
              <w:ind w:left="-82"/>
              <w:jc w:val="center"/>
              <w:rPr>
                <w:rFonts w:ascii="Times New Roman" w:hAnsi="Times New Roman" w:cs="Times New Roman"/>
              </w:rPr>
            </w:pPr>
            <w:r>
              <w:rPr>
                <w:rFonts w:ascii="Times New Roman" w:hAnsi="Times New Roman" w:cs="Times New Roman"/>
              </w:rPr>
              <w:t>116 417,0</w:t>
            </w:r>
          </w:p>
        </w:tc>
        <w:tc>
          <w:tcPr>
            <w:tcW w:w="1094" w:type="dxa"/>
          </w:tcPr>
          <w:p w:rsidR="00E978E5" w:rsidRPr="00E978E5" w:rsidRDefault="00A86D68" w:rsidP="00A86D68">
            <w:pPr>
              <w:ind w:left="-82"/>
              <w:jc w:val="center"/>
              <w:rPr>
                <w:rFonts w:ascii="Times New Roman" w:hAnsi="Times New Roman" w:cs="Times New Roman"/>
              </w:rPr>
            </w:pPr>
            <w:r w:rsidRPr="00A86D68">
              <w:rPr>
                <w:rFonts w:ascii="Times New Roman" w:hAnsi="Times New Roman" w:cs="Times New Roman"/>
              </w:rPr>
              <w:t>124</w:t>
            </w:r>
            <w:r>
              <w:rPr>
                <w:rFonts w:ascii="Times New Roman" w:hAnsi="Times New Roman" w:cs="Times New Roman"/>
              </w:rPr>
              <w:t xml:space="preserve"> </w:t>
            </w:r>
            <w:r w:rsidRPr="00A86D68">
              <w:rPr>
                <w:rFonts w:ascii="Times New Roman" w:hAnsi="Times New Roman" w:cs="Times New Roman"/>
              </w:rPr>
              <w:t>548,</w:t>
            </w:r>
            <w:r>
              <w:rPr>
                <w:rFonts w:ascii="Times New Roman" w:hAnsi="Times New Roman" w:cs="Times New Roman"/>
              </w:rPr>
              <w:t>5</w:t>
            </w:r>
          </w:p>
        </w:tc>
        <w:tc>
          <w:tcPr>
            <w:tcW w:w="1094" w:type="dxa"/>
          </w:tcPr>
          <w:p w:rsidR="00E978E5" w:rsidRPr="00E978E5" w:rsidRDefault="00A86D68" w:rsidP="00E978E5">
            <w:pPr>
              <w:ind w:left="-82"/>
              <w:jc w:val="center"/>
              <w:rPr>
                <w:rFonts w:ascii="Times New Roman" w:hAnsi="Times New Roman" w:cs="Times New Roman"/>
              </w:rPr>
            </w:pPr>
            <w:r w:rsidRPr="00A86D68">
              <w:rPr>
                <w:rFonts w:ascii="Times New Roman" w:hAnsi="Times New Roman" w:cs="Times New Roman"/>
              </w:rPr>
              <w:t>24</w:t>
            </w:r>
            <w:r>
              <w:rPr>
                <w:rFonts w:ascii="Times New Roman" w:hAnsi="Times New Roman" w:cs="Times New Roman"/>
              </w:rPr>
              <w:t xml:space="preserve"> </w:t>
            </w:r>
            <w:r w:rsidRPr="00A86D68">
              <w:rPr>
                <w:rFonts w:ascii="Times New Roman" w:hAnsi="Times New Roman" w:cs="Times New Roman"/>
              </w:rPr>
              <w:t>628,7</w:t>
            </w:r>
          </w:p>
        </w:tc>
      </w:tr>
      <w:tr w:rsidR="00E978E5" w:rsidRPr="00E978E5" w:rsidTr="00B12D32">
        <w:trPr>
          <w:trHeight w:val="202"/>
        </w:trPr>
        <w:tc>
          <w:tcPr>
            <w:tcW w:w="2984" w:type="dxa"/>
            <w:gridSpan w:val="2"/>
            <w:shd w:val="clear" w:color="auto" w:fill="FFF2CC" w:themeFill="accent4" w:themeFillTint="33"/>
          </w:tcPr>
          <w:p w:rsidR="00E978E5" w:rsidRPr="00E978E5" w:rsidRDefault="00E978E5" w:rsidP="00FD5B98">
            <w:pPr>
              <w:ind w:left="-57" w:right="-57"/>
              <w:rPr>
                <w:rFonts w:ascii="Times New Roman" w:hAnsi="Times New Roman" w:cs="Times New Roman"/>
              </w:rPr>
            </w:pPr>
            <w:r w:rsidRPr="00E978E5">
              <w:rPr>
                <w:rFonts w:ascii="Times New Roman" w:hAnsi="Times New Roman" w:cs="Times New Roman"/>
              </w:rPr>
              <w:t xml:space="preserve">Рейтинг по </w:t>
            </w:r>
            <w:r w:rsidR="00FD5B98">
              <w:rPr>
                <w:rFonts w:ascii="Times New Roman" w:hAnsi="Times New Roman" w:cs="Times New Roman"/>
              </w:rPr>
              <w:t>оценке</w:t>
            </w:r>
            <w:r w:rsidRPr="00E978E5">
              <w:rPr>
                <w:rFonts w:ascii="Times New Roman" w:hAnsi="Times New Roman" w:cs="Times New Roman"/>
              </w:rPr>
              <w:t xml:space="preserve"> 202</w:t>
            </w:r>
            <w:r>
              <w:rPr>
                <w:rFonts w:ascii="Times New Roman" w:hAnsi="Times New Roman" w:cs="Times New Roman"/>
              </w:rPr>
              <w:t>1</w:t>
            </w:r>
            <w:r w:rsidRPr="00E978E5">
              <w:rPr>
                <w:rFonts w:ascii="Times New Roman" w:hAnsi="Times New Roman" w:cs="Times New Roman"/>
              </w:rPr>
              <w:t xml:space="preserve"> г.</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lang w:val="en-US"/>
              </w:rPr>
            </w:pPr>
            <w:r w:rsidRPr="00E978E5">
              <w:rPr>
                <w:rFonts w:ascii="Times New Roman" w:hAnsi="Times New Roman" w:cs="Times New Roman"/>
                <w:lang w:val="en-US"/>
              </w:rPr>
              <w:t>×</w:t>
            </w:r>
          </w:p>
        </w:tc>
        <w:tc>
          <w:tcPr>
            <w:tcW w:w="1080"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4</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b/>
              </w:rPr>
            </w:pPr>
            <w:r>
              <w:rPr>
                <w:rFonts w:ascii="Times New Roman" w:hAnsi="Times New Roman" w:cs="Times New Roman"/>
                <w:b/>
              </w:rPr>
              <w:t>1</w:t>
            </w:r>
          </w:p>
        </w:tc>
        <w:tc>
          <w:tcPr>
            <w:tcW w:w="1183"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3</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2</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5</w:t>
            </w:r>
          </w:p>
        </w:tc>
      </w:tr>
      <w:tr w:rsidR="00E978E5" w:rsidRPr="00E978E5" w:rsidTr="00B12D32">
        <w:trPr>
          <w:trHeight w:val="202"/>
        </w:trPr>
        <w:tc>
          <w:tcPr>
            <w:tcW w:w="1872" w:type="dxa"/>
            <w:vMerge w:val="restart"/>
          </w:tcPr>
          <w:p w:rsidR="00E978E5" w:rsidRPr="00E978E5" w:rsidRDefault="00E978E5" w:rsidP="00E978E5">
            <w:pPr>
              <w:rPr>
                <w:rFonts w:ascii="Times New Roman" w:hAnsi="Times New Roman" w:cs="Times New Roman"/>
              </w:rPr>
            </w:pPr>
            <w:r w:rsidRPr="00E978E5">
              <w:rPr>
                <w:rFonts w:ascii="Times New Roman" w:hAnsi="Times New Roman" w:cs="Times New Roman"/>
              </w:rPr>
              <w:t>Уровень сельско-хозяйственного производства</w:t>
            </w: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2015</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66 334,1</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12 515,3</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42 853,5</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94 016,2</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56 704,9</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125 390,7</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2016</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72</w:t>
            </w:r>
            <w:r w:rsidRPr="00E978E5">
              <w:rPr>
                <w:rFonts w:ascii="Times New Roman" w:hAnsi="Times New Roman" w:cs="Times New Roman"/>
                <w:lang w:val="en-US"/>
              </w:rPr>
              <w:t xml:space="preserve"> </w:t>
            </w:r>
            <w:r w:rsidRPr="00E978E5">
              <w:rPr>
                <w:rFonts w:ascii="Times New Roman" w:hAnsi="Times New Roman" w:cs="Times New Roman"/>
              </w:rPr>
              <w:t>312</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14 173,3</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46 648,9</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109 294,2</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64 192,3</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142 901,6</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2017</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64 964,9</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11 879,2</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46 962,1</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99 157,9</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62 332,6</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138 232,2</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2018</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67 714,6</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11 164</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43 634,8</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113 021,9</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69 325,5</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167 636,9</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2019</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73 509,5</w:t>
            </w:r>
          </w:p>
        </w:tc>
        <w:tc>
          <w:tcPr>
            <w:tcW w:w="1080" w:type="dxa"/>
          </w:tcPr>
          <w:p w:rsidR="00E978E5" w:rsidRPr="00E978E5" w:rsidRDefault="00E978E5" w:rsidP="00E978E5">
            <w:pPr>
              <w:ind w:left="-57" w:right="-57"/>
              <w:jc w:val="center"/>
              <w:rPr>
                <w:rFonts w:ascii="Times New Roman" w:hAnsi="Times New Roman" w:cs="Times New Roman"/>
                <w:lang w:val="en-US"/>
              </w:rPr>
            </w:pPr>
            <w:r w:rsidRPr="00E978E5">
              <w:rPr>
                <w:rFonts w:ascii="Times New Roman" w:hAnsi="Times New Roman" w:cs="Times New Roman"/>
              </w:rPr>
              <w:t>11</w:t>
            </w:r>
            <w:r w:rsidRPr="00E978E5">
              <w:rPr>
                <w:rFonts w:ascii="Times New Roman" w:hAnsi="Times New Roman" w:cs="Times New Roman"/>
                <w:lang w:val="en-US"/>
              </w:rPr>
              <w:t xml:space="preserve"> </w:t>
            </w:r>
            <w:r w:rsidRPr="00E978E5">
              <w:rPr>
                <w:rFonts w:ascii="Times New Roman" w:hAnsi="Times New Roman" w:cs="Times New Roman"/>
              </w:rPr>
              <w:t>094,</w:t>
            </w:r>
            <w:r w:rsidRPr="00E978E5">
              <w:rPr>
                <w:rFonts w:ascii="Times New Roman" w:hAnsi="Times New Roman" w:cs="Times New Roman"/>
                <w:lang w:val="en-US"/>
              </w:rPr>
              <w:t>7</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53 730,7</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116 425</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95 941,2</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163 265,1</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2020</w:t>
            </w:r>
          </w:p>
        </w:tc>
        <w:tc>
          <w:tcPr>
            <w:tcW w:w="1065" w:type="dxa"/>
            <w:shd w:val="clear" w:color="auto" w:fill="FFF2CC" w:themeFill="accent4" w:themeFillTint="33"/>
          </w:tcPr>
          <w:p w:rsidR="00E978E5" w:rsidRPr="00E978E5" w:rsidRDefault="00E978E5" w:rsidP="00E978E5">
            <w:pPr>
              <w:ind w:left="-57"/>
              <w:jc w:val="center"/>
              <w:rPr>
                <w:rFonts w:ascii="Times New Roman" w:hAnsi="Times New Roman" w:cs="Times New Roman"/>
              </w:rPr>
            </w:pPr>
            <w:r w:rsidRPr="00E978E5">
              <w:rPr>
                <w:rFonts w:ascii="Times New Roman" w:hAnsi="Times New Roman" w:cs="Times New Roman"/>
              </w:rPr>
              <w:t>76 172,9</w:t>
            </w:r>
          </w:p>
        </w:tc>
        <w:tc>
          <w:tcPr>
            <w:tcW w:w="1080" w:type="dxa"/>
            <w:shd w:val="clear" w:color="auto" w:fill="FFF2CC" w:themeFill="accent4" w:themeFillTint="33"/>
          </w:tcPr>
          <w:p w:rsidR="00E978E5" w:rsidRPr="00E978E5" w:rsidRDefault="00E978E5" w:rsidP="00E978E5">
            <w:pPr>
              <w:ind w:left="-35"/>
              <w:jc w:val="center"/>
              <w:rPr>
                <w:rFonts w:ascii="Times New Roman" w:hAnsi="Times New Roman" w:cs="Times New Roman"/>
              </w:rPr>
            </w:pPr>
            <w:r w:rsidRPr="00E978E5">
              <w:rPr>
                <w:rFonts w:ascii="Times New Roman" w:hAnsi="Times New Roman" w:cs="Times New Roman"/>
              </w:rPr>
              <w:t>11 632,0</w:t>
            </w:r>
          </w:p>
        </w:tc>
        <w:tc>
          <w:tcPr>
            <w:tcW w:w="1094" w:type="dxa"/>
            <w:shd w:val="clear" w:color="auto" w:fill="FFF2CC" w:themeFill="accent4" w:themeFillTint="33"/>
          </w:tcPr>
          <w:p w:rsidR="00E978E5" w:rsidRPr="00E978E5" w:rsidRDefault="00E978E5" w:rsidP="00E978E5">
            <w:pPr>
              <w:ind w:left="-35"/>
              <w:jc w:val="center"/>
              <w:rPr>
                <w:rFonts w:ascii="Times New Roman" w:hAnsi="Times New Roman" w:cs="Times New Roman"/>
              </w:rPr>
            </w:pPr>
            <w:r w:rsidRPr="00E978E5">
              <w:rPr>
                <w:rFonts w:ascii="Times New Roman" w:hAnsi="Times New Roman" w:cs="Times New Roman"/>
              </w:rPr>
              <w:t>71 031,1</w:t>
            </w:r>
          </w:p>
        </w:tc>
        <w:tc>
          <w:tcPr>
            <w:tcW w:w="1183" w:type="dxa"/>
            <w:shd w:val="clear" w:color="auto" w:fill="FFF2CC" w:themeFill="accent4" w:themeFillTint="33"/>
          </w:tcPr>
          <w:p w:rsidR="00E978E5" w:rsidRPr="00E978E5" w:rsidRDefault="00E978E5" w:rsidP="00E978E5">
            <w:pPr>
              <w:ind w:left="-35"/>
              <w:jc w:val="center"/>
              <w:rPr>
                <w:rFonts w:ascii="Times New Roman" w:hAnsi="Times New Roman" w:cs="Times New Roman"/>
              </w:rPr>
            </w:pPr>
            <w:r w:rsidRPr="00E978E5">
              <w:rPr>
                <w:rFonts w:ascii="Times New Roman" w:hAnsi="Times New Roman" w:cs="Times New Roman"/>
              </w:rPr>
              <w:t>154 674,4</w:t>
            </w:r>
          </w:p>
        </w:tc>
        <w:tc>
          <w:tcPr>
            <w:tcW w:w="1094" w:type="dxa"/>
            <w:shd w:val="clear" w:color="auto" w:fill="FFF2CC" w:themeFill="accent4" w:themeFillTint="33"/>
          </w:tcPr>
          <w:p w:rsidR="00E978E5" w:rsidRPr="00E978E5" w:rsidRDefault="00E978E5" w:rsidP="00E978E5">
            <w:pPr>
              <w:ind w:left="-35"/>
              <w:rPr>
                <w:rFonts w:ascii="Times New Roman" w:hAnsi="Times New Roman" w:cs="Times New Roman"/>
              </w:rPr>
            </w:pPr>
            <w:r w:rsidRPr="00E978E5">
              <w:rPr>
                <w:rFonts w:ascii="Times New Roman" w:hAnsi="Times New Roman" w:cs="Times New Roman"/>
              </w:rPr>
              <w:t>110 756,0</w:t>
            </w:r>
          </w:p>
        </w:tc>
        <w:tc>
          <w:tcPr>
            <w:tcW w:w="1094" w:type="dxa"/>
            <w:shd w:val="clear" w:color="auto" w:fill="FFF2CC" w:themeFill="accent4" w:themeFillTint="33"/>
          </w:tcPr>
          <w:p w:rsidR="00E978E5" w:rsidRPr="00E978E5" w:rsidRDefault="00E978E5" w:rsidP="00E978E5">
            <w:pPr>
              <w:ind w:left="-35"/>
              <w:jc w:val="center"/>
              <w:rPr>
                <w:rFonts w:ascii="Times New Roman" w:hAnsi="Times New Roman" w:cs="Times New Roman"/>
              </w:rPr>
            </w:pPr>
            <w:r w:rsidRPr="00E978E5">
              <w:rPr>
                <w:rFonts w:ascii="Times New Roman" w:hAnsi="Times New Roman" w:cs="Times New Roman"/>
              </w:rPr>
              <w:t>172 846,2</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Pr>
                <w:rFonts w:ascii="Times New Roman" w:hAnsi="Times New Roman" w:cs="Times New Roman"/>
              </w:rPr>
              <w:t>2021</w:t>
            </w:r>
          </w:p>
        </w:tc>
        <w:tc>
          <w:tcPr>
            <w:tcW w:w="1065" w:type="dxa"/>
          </w:tcPr>
          <w:p w:rsidR="00E978E5" w:rsidRPr="00E978E5" w:rsidRDefault="00A86D68" w:rsidP="00E978E5">
            <w:pPr>
              <w:ind w:left="-57"/>
              <w:jc w:val="center"/>
              <w:rPr>
                <w:rFonts w:ascii="Times New Roman" w:hAnsi="Times New Roman" w:cs="Times New Roman"/>
              </w:rPr>
            </w:pPr>
            <w:r w:rsidRPr="00A86D68">
              <w:rPr>
                <w:rFonts w:ascii="Times New Roman" w:hAnsi="Times New Roman" w:cs="Times New Roman"/>
              </w:rPr>
              <w:t>89</w:t>
            </w:r>
            <w:r>
              <w:rPr>
                <w:rFonts w:ascii="Times New Roman" w:hAnsi="Times New Roman" w:cs="Times New Roman"/>
              </w:rPr>
              <w:t xml:space="preserve"> </w:t>
            </w:r>
            <w:r w:rsidRPr="00A86D68">
              <w:rPr>
                <w:rFonts w:ascii="Times New Roman" w:hAnsi="Times New Roman" w:cs="Times New Roman"/>
              </w:rPr>
              <w:t>218,2</w:t>
            </w:r>
          </w:p>
        </w:tc>
        <w:tc>
          <w:tcPr>
            <w:tcW w:w="1080" w:type="dxa"/>
          </w:tcPr>
          <w:p w:rsidR="00E978E5" w:rsidRPr="00E978E5" w:rsidRDefault="00A86D68" w:rsidP="00E978E5">
            <w:pPr>
              <w:ind w:left="-35"/>
              <w:jc w:val="center"/>
              <w:rPr>
                <w:rFonts w:ascii="Times New Roman" w:hAnsi="Times New Roman" w:cs="Times New Roman"/>
              </w:rPr>
            </w:pPr>
            <w:r w:rsidRPr="00A86D68">
              <w:rPr>
                <w:rFonts w:ascii="Times New Roman" w:hAnsi="Times New Roman" w:cs="Times New Roman"/>
              </w:rPr>
              <w:t>12</w:t>
            </w:r>
            <w:r>
              <w:rPr>
                <w:rFonts w:ascii="Times New Roman" w:hAnsi="Times New Roman" w:cs="Times New Roman"/>
              </w:rPr>
              <w:t xml:space="preserve"> </w:t>
            </w:r>
            <w:r w:rsidRPr="00A86D68">
              <w:rPr>
                <w:rFonts w:ascii="Times New Roman" w:hAnsi="Times New Roman" w:cs="Times New Roman"/>
              </w:rPr>
              <w:t>595,5</w:t>
            </w:r>
          </w:p>
        </w:tc>
        <w:tc>
          <w:tcPr>
            <w:tcW w:w="1094" w:type="dxa"/>
          </w:tcPr>
          <w:p w:rsidR="00E978E5" w:rsidRPr="00E978E5" w:rsidRDefault="00A86D68" w:rsidP="00E978E5">
            <w:pPr>
              <w:ind w:left="-35"/>
              <w:jc w:val="center"/>
              <w:rPr>
                <w:rFonts w:ascii="Times New Roman" w:hAnsi="Times New Roman" w:cs="Times New Roman"/>
              </w:rPr>
            </w:pPr>
            <w:r w:rsidRPr="00A86D68">
              <w:rPr>
                <w:rFonts w:ascii="Times New Roman" w:hAnsi="Times New Roman" w:cs="Times New Roman"/>
              </w:rPr>
              <w:t>70</w:t>
            </w:r>
            <w:r>
              <w:rPr>
                <w:rFonts w:ascii="Times New Roman" w:hAnsi="Times New Roman" w:cs="Times New Roman"/>
              </w:rPr>
              <w:t xml:space="preserve"> </w:t>
            </w:r>
            <w:r w:rsidRPr="00A86D68">
              <w:rPr>
                <w:rFonts w:ascii="Times New Roman" w:hAnsi="Times New Roman" w:cs="Times New Roman"/>
              </w:rPr>
              <w:t>085,8</w:t>
            </w:r>
          </w:p>
        </w:tc>
        <w:tc>
          <w:tcPr>
            <w:tcW w:w="1183" w:type="dxa"/>
          </w:tcPr>
          <w:p w:rsidR="00E978E5" w:rsidRPr="00E978E5" w:rsidRDefault="00A86D68" w:rsidP="00E978E5">
            <w:pPr>
              <w:ind w:left="-35"/>
              <w:jc w:val="center"/>
              <w:rPr>
                <w:rFonts w:ascii="Times New Roman" w:hAnsi="Times New Roman" w:cs="Times New Roman"/>
              </w:rPr>
            </w:pPr>
            <w:r w:rsidRPr="00A86D68">
              <w:rPr>
                <w:rFonts w:ascii="Times New Roman" w:hAnsi="Times New Roman" w:cs="Times New Roman"/>
              </w:rPr>
              <w:t>170</w:t>
            </w:r>
            <w:r>
              <w:rPr>
                <w:rFonts w:ascii="Times New Roman" w:hAnsi="Times New Roman" w:cs="Times New Roman"/>
              </w:rPr>
              <w:t xml:space="preserve"> </w:t>
            </w:r>
            <w:r w:rsidRPr="00A86D68">
              <w:rPr>
                <w:rFonts w:ascii="Times New Roman" w:hAnsi="Times New Roman" w:cs="Times New Roman"/>
              </w:rPr>
              <w:t>387,9</w:t>
            </w:r>
          </w:p>
        </w:tc>
        <w:tc>
          <w:tcPr>
            <w:tcW w:w="1094" w:type="dxa"/>
          </w:tcPr>
          <w:p w:rsidR="00E978E5" w:rsidRPr="00E978E5" w:rsidRDefault="00A86D68" w:rsidP="00E978E5">
            <w:pPr>
              <w:ind w:left="-35"/>
              <w:rPr>
                <w:rFonts w:ascii="Times New Roman" w:hAnsi="Times New Roman" w:cs="Times New Roman"/>
              </w:rPr>
            </w:pPr>
            <w:r>
              <w:rPr>
                <w:rFonts w:ascii="Times New Roman" w:hAnsi="Times New Roman" w:cs="Times New Roman"/>
              </w:rPr>
              <w:t>107 326,5</w:t>
            </w:r>
          </w:p>
        </w:tc>
        <w:tc>
          <w:tcPr>
            <w:tcW w:w="1094" w:type="dxa"/>
          </w:tcPr>
          <w:p w:rsidR="00E978E5" w:rsidRPr="00E978E5" w:rsidRDefault="00A86D68" w:rsidP="00E978E5">
            <w:pPr>
              <w:ind w:left="-35"/>
              <w:jc w:val="center"/>
              <w:rPr>
                <w:rFonts w:ascii="Times New Roman" w:hAnsi="Times New Roman" w:cs="Times New Roman"/>
              </w:rPr>
            </w:pPr>
            <w:r>
              <w:rPr>
                <w:rFonts w:ascii="Times New Roman" w:hAnsi="Times New Roman" w:cs="Times New Roman"/>
              </w:rPr>
              <w:t>200 999,7</w:t>
            </w:r>
          </w:p>
        </w:tc>
      </w:tr>
      <w:tr w:rsidR="00E978E5" w:rsidRPr="00E978E5" w:rsidTr="00B12D32">
        <w:trPr>
          <w:trHeight w:val="202"/>
        </w:trPr>
        <w:tc>
          <w:tcPr>
            <w:tcW w:w="2984" w:type="dxa"/>
            <w:gridSpan w:val="2"/>
            <w:shd w:val="clear" w:color="auto" w:fill="FFF2CC" w:themeFill="accent4" w:themeFillTint="33"/>
          </w:tcPr>
          <w:p w:rsidR="00E978E5" w:rsidRPr="00E978E5" w:rsidRDefault="00E978E5" w:rsidP="00FD5B98">
            <w:pPr>
              <w:ind w:left="-57" w:right="-57"/>
              <w:rPr>
                <w:rFonts w:ascii="Times New Roman" w:hAnsi="Times New Roman" w:cs="Times New Roman"/>
              </w:rPr>
            </w:pPr>
            <w:r w:rsidRPr="00E978E5">
              <w:rPr>
                <w:rFonts w:ascii="Times New Roman" w:hAnsi="Times New Roman" w:cs="Times New Roman"/>
              </w:rPr>
              <w:t xml:space="preserve">Рейтинг по </w:t>
            </w:r>
            <w:r w:rsidR="00FD5B98">
              <w:rPr>
                <w:rFonts w:ascii="Times New Roman" w:hAnsi="Times New Roman" w:cs="Times New Roman"/>
              </w:rPr>
              <w:t>оценке</w:t>
            </w:r>
            <w:r w:rsidRPr="00E978E5">
              <w:rPr>
                <w:rFonts w:ascii="Times New Roman" w:hAnsi="Times New Roman" w:cs="Times New Roman"/>
              </w:rPr>
              <w:t xml:space="preserve"> 202</w:t>
            </w:r>
            <w:r>
              <w:rPr>
                <w:rFonts w:ascii="Times New Roman" w:hAnsi="Times New Roman" w:cs="Times New Roman"/>
              </w:rPr>
              <w:t>1</w:t>
            </w:r>
            <w:r w:rsidRPr="00E978E5">
              <w:rPr>
                <w:rFonts w:ascii="Times New Roman" w:hAnsi="Times New Roman" w:cs="Times New Roman"/>
              </w:rPr>
              <w:t xml:space="preserve"> г.</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lang w:val="en-US"/>
              </w:rPr>
              <w:t>×</w:t>
            </w:r>
          </w:p>
        </w:tc>
        <w:tc>
          <w:tcPr>
            <w:tcW w:w="1080"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5</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b/>
              </w:rPr>
            </w:pPr>
            <w:r>
              <w:rPr>
                <w:rFonts w:ascii="Times New Roman" w:hAnsi="Times New Roman" w:cs="Times New Roman"/>
                <w:b/>
              </w:rPr>
              <w:t>4</w:t>
            </w:r>
          </w:p>
        </w:tc>
        <w:tc>
          <w:tcPr>
            <w:tcW w:w="1183"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2</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3</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1</w:t>
            </w:r>
          </w:p>
        </w:tc>
      </w:tr>
      <w:tr w:rsidR="00E978E5" w:rsidRPr="00E978E5" w:rsidTr="00B12D32">
        <w:trPr>
          <w:trHeight w:val="202"/>
        </w:trPr>
        <w:tc>
          <w:tcPr>
            <w:tcW w:w="1872" w:type="dxa"/>
            <w:vMerge w:val="restart"/>
          </w:tcPr>
          <w:p w:rsidR="00E978E5" w:rsidRPr="00E978E5" w:rsidRDefault="00E978E5" w:rsidP="00E978E5">
            <w:pPr>
              <w:rPr>
                <w:rFonts w:ascii="Times New Roman" w:hAnsi="Times New Roman" w:cs="Times New Roman"/>
              </w:rPr>
            </w:pPr>
            <w:r w:rsidRPr="00E978E5">
              <w:rPr>
                <w:rFonts w:ascii="Times New Roman" w:hAnsi="Times New Roman" w:cs="Times New Roman"/>
              </w:rPr>
              <w:t>Уровень развития строительства</w:t>
            </w: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2015</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38 844,5</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4 051,5</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32 798,5</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7 716,8</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30 883,6</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1 863,2</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2016</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36</w:t>
            </w:r>
            <w:r w:rsidRPr="00E978E5">
              <w:rPr>
                <w:rFonts w:ascii="Times New Roman" w:hAnsi="Times New Roman" w:cs="Times New Roman"/>
                <w:lang w:val="en-US"/>
              </w:rPr>
              <w:t xml:space="preserve"> </w:t>
            </w:r>
            <w:r w:rsidRPr="00E978E5">
              <w:rPr>
                <w:rFonts w:ascii="Times New Roman" w:hAnsi="Times New Roman" w:cs="Times New Roman"/>
              </w:rPr>
              <w:t>133,7</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3 137,1</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37 971,9</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7 251,5</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32 464,4</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1 221,6</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2017</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41 343,3</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3 503</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25 197,8</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8 046,3</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6 662,4</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1 401,5</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2018</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42 416</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3 762,9</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36 410</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8 623,4</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4 490,5</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1 402,1</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2019</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35 449,1</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w:t>
            </w:r>
            <w:r w:rsidRPr="00E978E5">
              <w:rPr>
                <w:rFonts w:ascii="Times New Roman" w:hAnsi="Times New Roman" w:cs="Times New Roman"/>
                <w:lang w:val="en-US"/>
              </w:rPr>
              <w:t xml:space="preserve"> </w:t>
            </w:r>
            <w:r w:rsidRPr="00E978E5">
              <w:rPr>
                <w:rFonts w:ascii="Times New Roman" w:hAnsi="Times New Roman" w:cs="Times New Roman"/>
              </w:rPr>
              <w:t>635,0</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16 202,9</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8 628</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4 255,7</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1 998,6</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2020</w:t>
            </w:r>
          </w:p>
        </w:tc>
        <w:tc>
          <w:tcPr>
            <w:tcW w:w="1065" w:type="dxa"/>
            <w:shd w:val="clear" w:color="auto" w:fill="FFF2CC" w:themeFill="accent4" w:themeFillTint="33"/>
          </w:tcPr>
          <w:p w:rsidR="00E978E5" w:rsidRPr="00E978E5" w:rsidRDefault="00E978E5" w:rsidP="00E978E5">
            <w:pPr>
              <w:ind w:left="-57"/>
              <w:jc w:val="center"/>
              <w:rPr>
                <w:rFonts w:ascii="Times New Roman" w:hAnsi="Times New Roman" w:cs="Times New Roman"/>
              </w:rPr>
            </w:pPr>
            <w:r w:rsidRPr="00E978E5">
              <w:rPr>
                <w:rFonts w:ascii="Times New Roman" w:hAnsi="Times New Roman" w:cs="Times New Roman"/>
              </w:rPr>
              <w:t>35 114,2</w:t>
            </w:r>
          </w:p>
        </w:tc>
        <w:tc>
          <w:tcPr>
            <w:tcW w:w="1080"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6 687,0</w:t>
            </w:r>
          </w:p>
        </w:tc>
        <w:tc>
          <w:tcPr>
            <w:tcW w:w="1094"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26 988,6</w:t>
            </w:r>
          </w:p>
        </w:tc>
        <w:tc>
          <w:tcPr>
            <w:tcW w:w="1183"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9 267,8</w:t>
            </w:r>
          </w:p>
        </w:tc>
        <w:tc>
          <w:tcPr>
            <w:tcW w:w="1094"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4 357,6</w:t>
            </w:r>
          </w:p>
        </w:tc>
        <w:tc>
          <w:tcPr>
            <w:tcW w:w="1094"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1 236,9</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Pr>
                <w:rFonts w:ascii="Times New Roman" w:hAnsi="Times New Roman" w:cs="Times New Roman"/>
              </w:rPr>
              <w:t>2021</w:t>
            </w:r>
          </w:p>
        </w:tc>
        <w:tc>
          <w:tcPr>
            <w:tcW w:w="1065" w:type="dxa"/>
          </w:tcPr>
          <w:p w:rsidR="00E978E5" w:rsidRPr="00E978E5" w:rsidRDefault="00A86D68" w:rsidP="00E978E5">
            <w:pPr>
              <w:ind w:left="-57"/>
              <w:jc w:val="center"/>
              <w:rPr>
                <w:rFonts w:ascii="Times New Roman" w:hAnsi="Times New Roman" w:cs="Times New Roman"/>
              </w:rPr>
            </w:pPr>
            <w:r w:rsidRPr="00A86D68">
              <w:rPr>
                <w:rFonts w:ascii="Times New Roman" w:hAnsi="Times New Roman" w:cs="Times New Roman"/>
              </w:rPr>
              <w:t>37</w:t>
            </w:r>
            <w:r>
              <w:rPr>
                <w:rFonts w:ascii="Times New Roman" w:hAnsi="Times New Roman" w:cs="Times New Roman"/>
              </w:rPr>
              <w:t xml:space="preserve"> </w:t>
            </w:r>
            <w:r w:rsidRPr="00A86D68">
              <w:rPr>
                <w:rFonts w:ascii="Times New Roman" w:hAnsi="Times New Roman" w:cs="Times New Roman"/>
              </w:rPr>
              <w:t>888,1</w:t>
            </w:r>
          </w:p>
        </w:tc>
        <w:tc>
          <w:tcPr>
            <w:tcW w:w="1080" w:type="dxa"/>
          </w:tcPr>
          <w:p w:rsidR="00E978E5" w:rsidRPr="00E978E5" w:rsidRDefault="00A86D68" w:rsidP="00E978E5">
            <w:pPr>
              <w:jc w:val="center"/>
              <w:rPr>
                <w:rFonts w:ascii="Times New Roman" w:hAnsi="Times New Roman" w:cs="Times New Roman"/>
              </w:rPr>
            </w:pPr>
            <w:r>
              <w:rPr>
                <w:rFonts w:ascii="Times New Roman" w:hAnsi="Times New Roman" w:cs="Times New Roman"/>
              </w:rPr>
              <w:t>6</w:t>
            </w:r>
            <w:r w:rsidR="00FD5B98">
              <w:rPr>
                <w:rFonts w:ascii="Times New Roman" w:hAnsi="Times New Roman" w:cs="Times New Roman"/>
              </w:rPr>
              <w:t xml:space="preserve"> </w:t>
            </w:r>
            <w:r>
              <w:rPr>
                <w:rFonts w:ascii="Times New Roman" w:hAnsi="Times New Roman" w:cs="Times New Roman"/>
              </w:rPr>
              <w:t>839,9</w:t>
            </w:r>
          </w:p>
        </w:tc>
        <w:tc>
          <w:tcPr>
            <w:tcW w:w="1094" w:type="dxa"/>
          </w:tcPr>
          <w:p w:rsidR="00E978E5" w:rsidRPr="00E978E5" w:rsidRDefault="00A86D68" w:rsidP="00E978E5">
            <w:pPr>
              <w:jc w:val="center"/>
              <w:rPr>
                <w:rFonts w:ascii="Times New Roman" w:hAnsi="Times New Roman" w:cs="Times New Roman"/>
              </w:rPr>
            </w:pPr>
            <w:r w:rsidRPr="00A86D68">
              <w:rPr>
                <w:rFonts w:ascii="Times New Roman" w:hAnsi="Times New Roman" w:cs="Times New Roman"/>
              </w:rPr>
              <w:t>22</w:t>
            </w:r>
            <w:r>
              <w:rPr>
                <w:rFonts w:ascii="Times New Roman" w:hAnsi="Times New Roman" w:cs="Times New Roman"/>
              </w:rPr>
              <w:t xml:space="preserve"> </w:t>
            </w:r>
            <w:r w:rsidRPr="00A86D68">
              <w:rPr>
                <w:rFonts w:ascii="Times New Roman" w:hAnsi="Times New Roman" w:cs="Times New Roman"/>
              </w:rPr>
              <w:t>234,6</w:t>
            </w:r>
          </w:p>
        </w:tc>
        <w:tc>
          <w:tcPr>
            <w:tcW w:w="1183" w:type="dxa"/>
          </w:tcPr>
          <w:p w:rsidR="00E978E5" w:rsidRPr="00E978E5" w:rsidRDefault="00A86D68" w:rsidP="00E978E5">
            <w:pPr>
              <w:jc w:val="center"/>
              <w:rPr>
                <w:rFonts w:ascii="Times New Roman" w:hAnsi="Times New Roman" w:cs="Times New Roman"/>
              </w:rPr>
            </w:pPr>
            <w:r>
              <w:rPr>
                <w:rFonts w:ascii="Times New Roman" w:hAnsi="Times New Roman" w:cs="Times New Roman"/>
              </w:rPr>
              <w:t>9 942,6</w:t>
            </w:r>
          </w:p>
        </w:tc>
        <w:tc>
          <w:tcPr>
            <w:tcW w:w="1094" w:type="dxa"/>
          </w:tcPr>
          <w:p w:rsidR="00E978E5" w:rsidRPr="00E978E5" w:rsidRDefault="00A86D68" w:rsidP="00A86D68">
            <w:pPr>
              <w:jc w:val="center"/>
              <w:rPr>
                <w:rFonts w:ascii="Times New Roman" w:hAnsi="Times New Roman" w:cs="Times New Roman"/>
              </w:rPr>
            </w:pPr>
            <w:r w:rsidRPr="00A86D68">
              <w:rPr>
                <w:rFonts w:ascii="Times New Roman" w:hAnsi="Times New Roman" w:cs="Times New Roman"/>
              </w:rPr>
              <w:t>4</w:t>
            </w:r>
            <w:r>
              <w:rPr>
                <w:rFonts w:ascii="Times New Roman" w:hAnsi="Times New Roman" w:cs="Times New Roman"/>
              </w:rPr>
              <w:t xml:space="preserve"> </w:t>
            </w:r>
            <w:r w:rsidRPr="00A86D68">
              <w:rPr>
                <w:rFonts w:ascii="Times New Roman" w:hAnsi="Times New Roman" w:cs="Times New Roman"/>
              </w:rPr>
              <w:t>515,</w:t>
            </w:r>
            <w:r>
              <w:rPr>
                <w:rFonts w:ascii="Times New Roman" w:hAnsi="Times New Roman" w:cs="Times New Roman"/>
              </w:rPr>
              <w:t>4</w:t>
            </w:r>
          </w:p>
        </w:tc>
        <w:tc>
          <w:tcPr>
            <w:tcW w:w="1094" w:type="dxa"/>
          </w:tcPr>
          <w:p w:rsidR="00E978E5" w:rsidRPr="00E978E5" w:rsidRDefault="00A86D68" w:rsidP="00A86D68">
            <w:pPr>
              <w:jc w:val="center"/>
              <w:rPr>
                <w:rFonts w:ascii="Times New Roman" w:hAnsi="Times New Roman" w:cs="Times New Roman"/>
              </w:rPr>
            </w:pPr>
            <w:r w:rsidRPr="00A86D68">
              <w:rPr>
                <w:rFonts w:ascii="Times New Roman" w:hAnsi="Times New Roman" w:cs="Times New Roman"/>
              </w:rPr>
              <w:t>1</w:t>
            </w:r>
            <w:r>
              <w:rPr>
                <w:rFonts w:ascii="Times New Roman" w:hAnsi="Times New Roman" w:cs="Times New Roman"/>
              </w:rPr>
              <w:t xml:space="preserve"> </w:t>
            </w:r>
            <w:r w:rsidRPr="00A86D68">
              <w:rPr>
                <w:rFonts w:ascii="Times New Roman" w:hAnsi="Times New Roman" w:cs="Times New Roman"/>
              </w:rPr>
              <w:t>416,</w:t>
            </w:r>
            <w:r>
              <w:rPr>
                <w:rFonts w:ascii="Times New Roman" w:hAnsi="Times New Roman" w:cs="Times New Roman"/>
              </w:rPr>
              <w:t>7</w:t>
            </w:r>
          </w:p>
        </w:tc>
      </w:tr>
      <w:tr w:rsidR="00E978E5" w:rsidRPr="00E978E5" w:rsidTr="00B12D32">
        <w:trPr>
          <w:trHeight w:val="202"/>
        </w:trPr>
        <w:tc>
          <w:tcPr>
            <w:tcW w:w="2984" w:type="dxa"/>
            <w:gridSpan w:val="2"/>
            <w:shd w:val="clear" w:color="auto" w:fill="FFF2CC" w:themeFill="accent4" w:themeFillTint="33"/>
          </w:tcPr>
          <w:p w:rsidR="00E978E5" w:rsidRPr="00E978E5" w:rsidRDefault="00E978E5" w:rsidP="00FD5B98">
            <w:pPr>
              <w:ind w:left="-57" w:right="-57"/>
              <w:rPr>
                <w:rFonts w:ascii="Times New Roman" w:hAnsi="Times New Roman" w:cs="Times New Roman"/>
              </w:rPr>
            </w:pPr>
            <w:r w:rsidRPr="00E978E5">
              <w:rPr>
                <w:rFonts w:ascii="Times New Roman" w:hAnsi="Times New Roman" w:cs="Times New Roman"/>
              </w:rPr>
              <w:lastRenderedPageBreak/>
              <w:t xml:space="preserve">Рейтинг по </w:t>
            </w:r>
            <w:r w:rsidR="00FD5B98">
              <w:rPr>
                <w:rFonts w:ascii="Times New Roman" w:hAnsi="Times New Roman" w:cs="Times New Roman"/>
              </w:rPr>
              <w:t>оценке</w:t>
            </w:r>
            <w:r w:rsidRPr="00E978E5">
              <w:rPr>
                <w:rFonts w:ascii="Times New Roman" w:hAnsi="Times New Roman" w:cs="Times New Roman"/>
              </w:rPr>
              <w:t xml:space="preserve"> 202</w:t>
            </w:r>
            <w:r>
              <w:rPr>
                <w:rFonts w:ascii="Times New Roman" w:hAnsi="Times New Roman" w:cs="Times New Roman"/>
              </w:rPr>
              <w:t>1</w:t>
            </w:r>
            <w:r w:rsidRPr="00E978E5">
              <w:rPr>
                <w:rFonts w:ascii="Times New Roman" w:hAnsi="Times New Roman" w:cs="Times New Roman"/>
              </w:rPr>
              <w:t xml:space="preserve"> г.</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lang w:val="en-US"/>
              </w:rPr>
              <w:t>×</w:t>
            </w:r>
          </w:p>
        </w:tc>
        <w:tc>
          <w:tcPr>
            <w:tcW w:w="1080"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2</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b/>
              </w:rPr>
            </w:pPr>
            <w:r>
              <w:rPr>
                <w:rFonts w:ascii="Times New Roman" w:hAnsi="Times New Roman" w:cs="Times New Roman"/>
                <w:b/>
              </w:rPr>
              <w:t>1</w:t>
            </w:r>
          </w:p>
        </w:tc>
        <w:tc>
          <w:tcPr>
            <w:tcW w:w="1183"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3</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4</w:t>
            </w:r>
          </w:p>
        </w:tc>
        <w:tc>
          <w:tcPr>
            <w:tcW w:w="1094" w:type="dxa"/>
            <w:shd w:val="clear" w:color="auto" w:fill="FFF2CC" w:themeFill="accent4" w:themeFillTint="33"/>
          </w:tcPr>
          <w:p w:rsidR="00E978E5" w:rsidRPr="00E978E5" w:rsidRDefault="00FD5B98" w:rsidP="00E978E5">
            <w:pPr>
              <w:ind w:left="-57" w:right="-57"/>
              <w:jc w:val="center"/>
              <w:rPr>
                <w:rFonts w:ascii="Times New Roman" w:hAnsi="Times New Roman" w:cs="Times New Roman"/>
              </w:rPr>
            </w:pPr>
            <w:r>
              <w:rPr>
                <w:rFonts w:ascii="Times New Roman" w:hAnsi="Times New Roman" w:cs="Times New Roman"/>
              </w:rPr>
              <w:t>5</w:t>
            </w:r>
          </w:p>
        </w:tc>
      </w:tr>
      <w:tr w:rsidR="00E978E5" w:rsidRPr="00E978E5" w:rsidTr="00B12D32">
        <w:trPr>
          <w:trHeight w:val="202"/>
        </w:trPr>
        <w:tc>
          <w:tcPr>
            <w:tcW w:w="1872" w:type="dxa"/>
            <w:vMerge w:val="restart"/>
          </w:tcPr>
          <w:p w:rsidR="00E978E5" w:rsidRPr="00E978E5" w:rsidRDefault="00E978E5" w:rsidP="00E978E5">
            <w:pPr>
              <w:rPr>
                <w:rFonts w:ascii="Times New Roman" w:hAnsi="Times New Roman" w:cs="Times New Roman"/>
              </w:rPr>
            </w:pPr>
            <w:r w:rsidRPr="00E978E5">
              <w:rPr>
                <w:rFonts w:ascii="Times New Roman" w:hAnsi="Times New Roman" w:cs="Times New Roman"/>
              </w:rPr>
              <w:t>Уро</w:t>
            </w:r>
            <w:r w:rsidR="00A86D68">
              <w:rPr>
                <w:rFonts w:ascii="Times New Roman" w:hAnsi="Times New Roman" w:cs="Times New Roman"/>
              </w:rPr>
              <w:t>вень развития  услуг транспорти</w:t>
            </w:r>
            <w:r w:rsidRPr="00E978E5">
              <w:rPr>
                <w:rFonts w:ascii="Times New Roman" w:hAnsi="Times New Roman" w:cs="Times New Roman"/>
              </w:rPr>
              <w:t>ровке и хранению</w:t>
            </w: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2015</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64 516,8</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2 153,4</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5 024,3</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10 323,9</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2 322,3</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3 313,9</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2016</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72</w:t>
            </w:r>
            <w:r w:rsidRPr="00E978E5">
              <w:rPr>
                <w:rFonts w:ascii="Times New Roman" w:hAnsi="Times New Roman" w:cs="Times New Roman"/>
                <w:lang w:val="en-US"/>
              </w:rPr>
              <w:t xml:space="preserve"> </w:t>
            </w:r>
            <w:r w:rsidRPr="00E978E5">
              <w:rPr>
                <w:rFonts w:ascii="Times New Roman" w:hAnsi="Times New Roman" w:cs="Times New Roman"/>
              </w:rPr>
              <w:t>021,1</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2 464,9</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4 389,97</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9 711,3</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1 922,9</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w:t>
            </w:r>
            <w:r w:rsidRPr="00E978E5">
              <w:rPr>
                <w:rFonts w:ascii="Times New Roman" w:hAnsi="Times New Roman" w:cs="Times New Roman"/>
                <w:lang w:val="en-US"/>
              </w:rPr>
              <w:t xml:space="preserve"> </w:t>
            </w:r>
            <w:r w:rsidRPr="00E978E5">
              <w:rPr>
                <w:rFonts w:ascii="Times New Roman" w:hAnsi="Times New Roman" w:cs="Times New Roman"/>
              </w:rPr>
              <w:t>247,7</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2017</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74 187,2</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2 296,6</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5 603</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11 224,8</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2 892,2</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3 901,5</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2018</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80211,5</w:t>
            </w:r>
          </w:p>
        </w:tc>
        <w:tc>
          <w:tcPr>
            <w:tcW w:w="1080"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896,9</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11 872,8</w:t>
            </w:r>
          </w:p>
        </w:tc>
        <w:tc>
          <w:tcPr>
            <w:tcW w:w="1183"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10 502,3</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2 686,9</w:t>
            </w:r>
          </w:p>
        </w:tc>
        <w:tc>
          <w:tcPr>
            <w:tcW w:w="1094"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4 873,9</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2019</w:t>
            </w:r>
          </w:p>
        </w:tc>
        <w:tc>
          <w:tcPr>
            <w:tcW w:w="1065"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83 737,4</w:t>
            </w:r>
          </w:p>
        </w:tc>
        <w:tc>
          <w:tcPr>
            <w:tcW w:w="1080"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710,2</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10 255,2</w:t>
            </w:r>
          </w:p>
        </w:tc>
        <w:tc>
          <w:tcPr>
            <w:tcW w:w="1183"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12 638,3</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3 484</w:t>
            </w:r>
          </w:p>
        </w:tc>
        <w:tc>
          <w:tcPr>
            <w:tcW w:w="1094" w:type="dxa"/>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4 856,5</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rPr>
              <w:t>2020</w:t>
            </w:r>
          </w:p>
        </w:tc>
        <w:tc>
          <w:tcPr>
            <w:tcW w:w="1065" w:type="dxa"/>
            <w:shd w:val="clear" w:color="auto" w:fill="FFF2CC" w:themeFill="accent4" w:themeFillTint="33"/>
          </w:tcPr>
          <w:p w:rsidR="00E978E5" w:rsidRPr="00E978E5" w:rsidRDefault="00E978E5" w:rsidP="00E978E5">
            <w:pPr>
              <w:ind w:left="-57"/>
              <w:jc w:val="center"/>
              <w:rPr>
                <w:rFonts w:ascii="Times New Roman" w:hAnsi="Times New Roman" w:cs="Times New Roman"/>
              </w:rPr>
            </w:pPr>
            <w:r w:rsidRPr="00E978E5">
              <w:rPr>
                <w:rFonts w:ascii="Times New Roman" w:hAnsi="Times New Roman" w:cs="Times New Roman"/>
              </w:rPr>
              <w:t>89 748,7</w:t>
            </w:r>
          </w:p>
        </w:tc>
        <w:tc>
          <w:tcPr>
            <w:tcW w:w="1080"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448,3</w:t>
            </w:r>
          </w:p>
        </w:tc>
        <w:tc>
          <w:tcPr>
            <w:tcW w:w="1094"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4 728,3</w:t>
            </w:r>
          </w:p>
        </w:tc>
        <w:tc>
          <w:tcPr>
            <w:tcW w:w="1183"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12 234,1</w:t>
            </w:r>
          </w:p>
        </w:tc>
        <w:tc>
          <w:tcPr>
            <w:tcW w:w="1094"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3 812,8</w:t>
            </w:r>
          </w:p>
        </w:tc>
        <w:tc>
          <w:tcPr>
            <w:tcW w:w="1094" w:type="dxa"/>
            <w:shd w:val="clear" w:color="auto" w:fill="FFF2CC" w:themeFill="accent4" w:themeFillTint="33"/>
          </w:tcPr>
          <w:p w:rsidR="00E978E5" w:rsidRPr="00E978E5" w:rsidRDefault="00E978E5" w:rsidP="00E978E5">
            <w:pPr>
              <w:jc w:val="center"/>
              <w:rPr>
                <w:rFonts w:ascii="Times New Roman" w:hAnsi="Times New Roman" w:cs="Times New Roman"/>
              </w:rPr>
            </w:pPr>
            <w:r w:rsidRPr="00E978E5">
              <w:rPr>
                <w:rFonts w:ascii="Times New Roman" w:hAnsi="Times New Roman" w:cs="Times New Roman"/>
              </w:rPr>
              <w:t>5 160,6</w:t>
            </w:r>
          </w:p>
        </w:tc>
      </w:tr>
      <w:tr w:rsidR="00E978E5" w:rsidRPr="00E978E5" w:rsidTr="00B12D32">
        <w:trPr>
          <w:trHeight w:val="202"/>
        </w:trPr>
        <w:tc>
          <w:tcPr>
            <w:tcW w:w="1872" w:type="dxa"/>
            <w:vMerge/>
          </w:tcPr>
          <w:p w:rsidR="00E978E5" w:rsidRPr="00E978E5" w:rsidRDefault="00E978E5" w:rsidP="00E978E5">
            <w:pPr>
              <w:rPr>
                <w:rFonts w:ascii="Times New Roman" w:hAnsi="Times New Roman" w:cs="Times New Roman"/>
              </w:rPr>
            </w:pPr>
          </w:p>
        </w:tc>
        <w:tc>
          <w:tcPr>
            <w:tcW w:w="1112" w:type="dxa"/>
          </w:tcPr>
          <w:p w:rsidR="00E978E5" w:rsidRPr="00E978E5" w:rsidRDefault="00E978E5" w:rsidP="00E978E5">
            <w:pPr>
              <w:ind w:left="-57" w:right="-57"/>
              <w:jc w:val="center"/>
              <w:rPr>
                <w:rFonts w:ascii="Times New Roman" w:hAnsi="Times New Roman" w:cs="Times New Roman"/>
              </w:rPr>
            </w:pPr>
            <w:r>
              <w:rPr>
                <w:rFonts w:ascii="Times New Roman" w:hAnsi="Times New Roman" w:cs="Times New Roman"/>
              </w:rPr>
              <w:t>2021</w:t>
            </w:r>
          </w:p>
        </w:tc>
        <w:tc>
          <w:tcPr>
            <w:tcW w:w="1065" w:type="dxa"/>
          </w:tcPr>
          <w:p w:rsidR="00E978E5" w:rsidRPr="00E978E5" w:rsidRDefault="00A86D68" w:rsidP="00E978E5">
            <w:pPr>
              <w:ind w:left="-57"/>
              <w:jc w:val="center"/>
              <w:rPr>
                <w:rFonts w:ascii="Times New Roman" w:hAnsi="Times New Roman" w:cs="Times New Roman"/>
              </w:rPr>
            </w:pPr>
            <w:r w:rsidRPr="00A86D68">
              <w:rPr>
                <w:rFonts w:ascii="Times New Roman" w:hAnsi="Times New Roman" w:cs="Times New Roman"/>
              </w:rPr>
              <w:t>102</w:t>
            </w:r>
            <w:r>
              <w:rPr>
                <w:rFonts w:ascii="Times New Roman" w:hAnsi="Times New Roman" w:cs="Times New Roman"/>
              </w:rPr>
              <w:t xml:space="preserve"> </w:t>
            </w:r>
            <w:r w:rsidRPr="00A86D68">
              <w:rPr>
                <w:rFonts w:ascii="Times New Roman" w:hAnsi="Times New Roman" w:cs="Times New Roman"/>
              </w:rPr>
              <w:t>621,8</w:t>
            </w:r>
          </w:p>
        </w:tc>
        <w:tc>
          <w:tcPr>
            <w:tcW w:w="1080" w:type="dxa"/>
          </w:tcPr>
          <w:p w:rsidR="00E978E5" w:rsidRPr="00E978E5" w:rsidRDefault="00A86D68" w:rsidP="00E978E5">
            <w:pPr>
              <w:jc w:val="center"/>
              <w:rPr>
                <w:rFonts w:ascii="Times New Roman" w:hAnsi="Times New Roman" w:cs="Times New Roman"/>
              </w:rPr>
            </w:pPr>
            <w:r>
              <w:rPr>
                <w:rFonts w:ascii="Times New Roman" w:hAnsi="Times New Roman" w:cs="Times New Roman"/>
              </w:rPr>
              <w:t>524,9</w:t>
            </w:r>
          </w:p>
        </w:tc>
        <w:tc>
          <w:tcPr>
            <w:tcW w:w="1094" w:type="dxa"/>
          </w:tcPr>
          <w:p w:rsidR="00E978E5" w:rsidRPr="00E978E5" w:rsidRDefault="00A86D68" w:rsidP="00A86D68">
            <w:pPr>
              <w:jc w:val="center"/>
              <w:rPr>
                <w:rFonts w:ascii="Times New Roman" w:hAnsi="Times New Roman" w:cs="Times New Roman"/>
              </w:rPr>
            </w:pPr>
            <w:r w:rsidRPr="00A86D68">
              <w:rPr>
                <w:rFonts w:ascii="Times New Roman" w:hAnsi="Times New Roman" w:cs="Times New Roman"/>
                <w:color w:val="000000" w:themeColor="text1"/>
              </w:rPr>
              <w:t>5 639,1</w:t>
            </w:r>
          </w:p>
        </w:tc>
        <w:tc>
          <w:tcPr>
            <w:tcW w:w="1183" w:type="dxa"/>
          </w:tcPr>
          <w:p w:rsidR="00E978E5" w:rsidRPr="00E978E5" w:rsidRDefault="00A86D68" w:rsidP="00E978E5">
            <w:pPr>
              <w:jc w:val="center"/>
              <w:rPr>
                <w:rFonts w:ascii="Times New Roman" w:hAnsi="Times New Roman" w:cs="Times New Roman"/>
              </w:rPr>
            </w:pPr>
            <w:r w:rsidRPr="00A86D68">
              <w:rPr>
                <w:rFonts w:ascii="Times New Roman" w:hAnsi="Times New Roman" w:cs="Times New Roman"/>
              </w:rPr>
              <w:t>14</w:t>
            </w:r>
            <w:r>
              <w:rPr>
                <w:rFonts w:ascii="Times New Roman" w:hAnsi="Times New Roman" w:cs="Times New Roman"/>
              </w:rPr>
              <w:t xml:space="preserve"> </w:t>
            </w:r>
            <w:r w:rsidRPr="00A86D68">
              <w:rPr>
                <w:rFonts w:ascii="Times New Roman" w:hAnsi="Times New Roman" w:cs="Times New Roman"/>
              </w:rPr>
              <w:t>130,3</w:t>
            </w:r>
          </w:p>
        </w:tc>
        <w:tc>
          <w:tcPr>
            <w:tcW w:w="1094" w:type="dxa"/>
          </w:tcPr>
          <w:p w:rsidR="00E978E5" w:rsidRPr="00E978E5" w:rsidRDefault="00A86D68" w:rsidP="00E978E5">
            <w:pPr>
              <w:jc w:val="center"/>
              <w:rPr>
                <w:rFonts w:ascii="Times New Roman" w:hAnsi="Times New Roman" w:cs="Times New Roman"/>
              </w:rPr>
            </w:pPr>
            <w:r>
              <w:rPr>
                <w:rFonts w:ascii="Times New Roman" w:hAnsi="Times New Roman" w:cs="Times New Roman"/>
              </w:rPr>
              <w:t>4</w:t>
            </w:r>
            <w:r w:rsidR="00FD5B98">
              <w:rPr>
                <w:rFonts w:ascii="Times New Roman" w:hAnsi="Times New Roman" w:cs="Times New Roman"/>
              </w:rPr>
              <w:t xml:space="preserve"> </w:t>
            </w:r>
            <w:r>
              <w:rPr>
                <w:rFonts w:ascii="Times New Roman" w:hAnsi="Times New Roman" w:cs="Times New Roman"/>
              </w:rPr>
              <w:t>001,4</w:t>
            </w:r>
          </w:p>
        </w:tc>
        <w:tc>
          <w:tcPr>
            <w:tcW w:w="1094" w:type="dxa"/>
          </w:tcPr>
          <w:p w:rsidR="00E978E5" w:rsidRPr="00E978E5" w:rsidRDefault="00A86D68" w:rsidP="00E978E5">
            <w:pPr>
              <w:jc w:val="center"/>
              <w:rPr>
                <w:rFonts w:ascii="Times New Roman" w:hAnsi="Times New Roman" w:cs="Times New Roman"/>
              </w:rPr>
            </w:pPr>
            <w:r>
              <w:rPr>
                <w:rFonts w:ascii="Times New Roman" w:hAnsi="Times New Roman" w:cs="Times New Roman"/>
              </w:rPr>
              <w:t>5</w:t>
            </w:r>
            <w:r w:rsidR="00FD5B98">
              <w:rPr>
                <w:rFonts w:ascii="Times New Roman" w:hAnsi="Times New Roman" w:cs="Times New Roman"/>
              </w:rPr>
              <w:t xml:space="preserve"> </w:t>
            </w:r>
            <w:r>
              <w:rPr>
                <w:rFonts w:ascii="Times New Roman" w:hAnsi="Times New Roman" w:cs="Times New Roman"/>
              </w:rPr>
              <w:t>313,4</w:t>
            </w:r>
          </w:p>
        </w:tc>
      </w:tr>
      <w:tr w:rsidR="00E978E5" w:rsidRPr="00E978E5" w:rsidTr="00B12D32">
        <w:trPr>
          <w:trHeight w:val="202"/>
        </w:trPr>
        <w:tc>
          <w:tcPr>
            <w:tcW w:w="2984" w:type="dxa"/>
            <w:gridSpan w:val="2"/>
            <w:shd w:val="clear" w:color="auto" w:fill="FFF2CC" w:themeFill="accent4" w:themeFillTint="33"/>
          </w:tcPr>
          <w:p w:rsidR="00E978E5" w:rsidRPr="00E978E5" w:rsidRDefault="00E978E5" w:rsidP="00FD5B98">
            <w:pPr>
              <w:ind w:left="-57" w:right="-57"/>
              <w:rPr>
                <w:rFonts w:ascii="Times New Roman" w:hAnsi="Times New Roman" w:cs="Times New Roman"/>
              </w:rPr>
            </w:pPr>
            <w:r w:rsidRPr="00E978E5">
              <w:rPr>
                <w:rFonts w:ascii="Times New Roman" w:hAnsi="Times New Roman" w:cs="Times New Roman"/>
              </w:rPr>
              <w:t xml:space="preserve">Рейтинг по </w:t>
            </w:r>
            <w:r w:rsidR="00FD5B98">
              <w:rPr>
                <w:rFonts w:ascii="Times New Roman" w:hAnsi="Times New Roman" w:cs="Times New Roman"/>
              </w:rPr>
              <w:t>оценке</w:t>
            </w:r>
            <w:r w:rsidRPr="00E978E5">
              <w:rPr>
                <w:rFonts w:ascii="Times New Roman" w:hAnsi="Times New Roman" w:cs="Times New Roman"/>
              </w:rPr>
              <w:t xml:space="preserve"> 202</w:t>
            </w:r>
            <w:r>
              <w:rPr>
                <w:rFonts w:ascii="Times New Roman" w:hAnsi="Times New Roman" w:cs="Times New Roman"/>
              </w:rPr>
              <w:t>1</w:t>
            </w:r>
            <w:r w:rsidRPr="00E978E5">
              <w:rPr>
                <w:rFonts w:ascii="Times New Roman" w:hAnsi="Times New Roman" w:cs="Times New Roman"/>
              </w:rPr>
              <w:t xml:space="preserve"> г.</w:t>
            </w:r>
          </w:p>
        </w:tc>
        <w:tc>
          <w:tcPr>
            <w:tcW w:w="1065" w:type="dxa"/>
            <w:shd w:val="clear" w:color="auto" w:fill="FFF2CC" w:themeFill="accent4" w:themeFillTint="33"/>
          </w:tcPr>
          <w:p w:rsidR="00E978E5" w:rsidRPr="00E978E5" w:rsidRDefault="00E978E5" w:rsidP="00E978E5">
            <w:pPr>
              <w:ind w:left="-57" w:right="-57"/>
              <w:jc w:val="center"/>
              <w:rPr>
                <w:rFonts w:ascii="Times New Roman" w:hAnsi="Times New Roman" w:cs="Times New Roman"/>
              </w:rPr>
            </w:pPr>
            <w:r w:rsidRPr="00E978E5">
              <w:rPr>
                <w:rFonts w:ascii="Times New Roman" w:hAnsi="Times New Roman" w:cs="Times New Roman"/>
                <w:lang w:val="en-US"/>
              </w:rPr>
              <w:t>×</w:t>
            </w:r>
          </w:p>
        </w:tc>
        <w:tc>
          <w:tcPr>
            <w:tcW w:w="1080" w:type="dxa"/>
            <w:shd w:val="clear" w:color="auto" w:fill="FFF2CC" w:themeFill="accent4" w:themeFillTint="33"/>
          </w:tcPr>
          <w:p w:rsidR="00E978E5" w:rsidRPr="00FD5B98" w:rsidRDefault="00FD5B98" w:rsidP="00E978E5">
            <w:pPr>
              <w:ind w:left="-57" w:right="-57"/>
              <w:jc w:val="center"/>
              <w:rPr>
                <w:rFonts w:ascii="Times New Roman" w:hAnsi="Times New Roman" w:cs="Times New Roman"/>
                <w:b/>
              </w:rPr>
            </w:pPr>
            <w:r w:rsidRPr="00FD5B98">
              <w:rPr>
                <w:rFonts w:ascii="Times New Roman" w:hAnsi="Times New Roman" w:cs="Times New Roman"/>
                <w:b/>
              </w:rPr>
              <w:t>5</w:t>
            </w:r>
          </w:p>
        </w:tc>
        <w:tc>
          <w:tcPr>
            <w:tcW w:w="1094" w:type="dxa"/>
            <w:shd w:val="clear" w:color="auto" w:fill="FFF2CC" w:themeFill="accent4" w:themeFillTint="33"/>
          </w:tcPr>
          <w:p w:rsidR="00E978E5" w:rsidRPr="00FD5B98" w:rsidRDefault="00FD5B98" w:rsidP="00E978E5">
            <w:pPr>
              <w:ind w:left="-57" w:right="-57"/>
              <w:jc w:val="center"/>
              <w:rPr>
                <w:rFonts w:ascii="Times New Roman" w:hAnsi="Times New Roman" w:cs="Times New Roman"/>
                <w:b/>
              </w:rPr>
            </w:pPr>
            <w:r w:rsidRPr="00FD5B98">
              <w:rPr>
                <w:rFonts w:ascii="Times New Roman" w:hAnsi="Times New Roman" w:cs="Times New Roman"/>
                <w:b/>
              </w:rPr>
              <w:t>2</w:t>
            </w:r>
          </w:p>
        </w:tc>
        <w:tc>
          <w:tcPr>
            <w:tcW w:w="1183" w:type="dxa"/>
            <w:shd w:val="clear" w:color="auto" w:fill="FFF2CC" w:themeFill="accent4" w:themeFillTint="33"/>
          </w:tcPr>
          <w:p w:rsidR="00E978E5" w:rsidRPr="00FD5B98" w:rsidRDefault="00FD5B98" w:rsidP="00E978E5">
            <w:pPr>
              <w:ind w:left="-57" w:right="-57"/>
              <w:jc w:val="center"/>
              <w:rPr>
                <w:rFonts w:ascii="Times New Roman" w:hAnsi="Times New Roman" w:cs="Times New Roman"/>
                <w:b/>
              </w:rPr>
            </w:pPr>
            <w:r w:rsidRPr="00FD5B98">
              <w:rPr>
                <w:rFonts w:ascii="Times New Roman" w:hAnsi="Times New Roman" w:cs="Times New Roman"/>
                <w:b/>
              </w:rPr>
              <w:t>1</w:t>
            </w:r>
          </w:p>
        </w:tc>
        <w:tc>
          <w:tcPr>
            <w:tcW w:w="1094" w:type="dxa"/>
            <w:shd w:val="clear" w:color="auto" w:fill="FFF2CC" w:themeFill="accent4" w:themeFillTint="33"/>
          </w:tcPr>
          <w:p w:rsidR="00E978E5" w:rsidRPr="00FD5B98" w:rsidRDefault="00FD5B98" w:rsidP="00E978E5">
            <w:pPr>
              <w:ind w:left="-57" w:right="-57"/>
              <w:jc w:val="center"/>
              <w:rPr>
                <w:rFonts w:ascii="Times New Roman" w:hAnsi="Times New Roman" w:cs="Times New Roman"/>
                <w:b/>
              </w:rPr>
            </w:pPr>
            <w:r w:rsidRPr="00FD5B98">
              <w:rPr>
                <w:rFonts w:ascii="Times New Roman" w:hAnsi="Times New Roman" w:cs="Times New Roman"/>
                <w:b/>
              </w:rPr>
              <w:t>4</w:t>
            </w:r>
          </w:p>
        </w:tc>
        <w:tc>
          <w:tcPr>
            <w:tcW w:w="1094" w:type="dxa"/>
            <w:shd w:val="clear" w:color="auto" w:fill="FFF2CC" w:themeFill="accent4" w:themeFillTint="33"/>
          </w:tcPr>
          <w:p w:rsidR="00E978E5" w:rsidRPr="00FD5B98" w:rsidRDefault="00FD5B98" w:rsidP="00E978E5">
            <w:pPr>
              <w:ind w:left="-57" w:right="-57"/>
              <w:jc w:val="center"/>
              <w:rPr>
                <w:rFonts w:ascii="Times New Roman" w:hAnsi="Times New Roman" w:cs="Times New Roman"/>
                <w:b/>
              </w:rPr>
            </w:pPr>
            <w:r w:rsidRPr="00FD5B98">
              <w:rPr>
                <w:rFonts w:ascii="Times New Roman" w:hAnsi="Times New Roman" w:cs="Times New Roman"/>
                <w:b/>
              </w:rPr>
              <w:t>3</w:t>
            </w:r>
          </w:p>
        </w:tc>
      </w:tr>
    </w:tbl>
    <w:p w:rsidR="00736DA3" w:rsidRDefault="00736DA3" w:rsidP="00CA5529">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AA0230" w:rsidRDefault="00CA5529" w:rsidP="00CA5529">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По показателю уровня развития сельскохозяйственного производства Белореченский район находится на четвертом месте рейтинга среди муниципальных образований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xml:space="preserve">. Его значение также ниже </w:t>
      </w:r>
      <w:proofErr w:type="spellStart"/>
      <w:r>
        <w:rPr>
          <w:rFonts w:ascii="Times New Roman" w:hAnsi="Times New Roman" w:cs="Times New Roman"/>
          <w:sz w:val="28"/>
          <w:szCs w:val="28"/>
        </w:rPr>
        <w:t>среднекраевого</w:t>
      </w:r>
      <w:proofErr w:type="spellEnd"/>
      <w:r>
        <w:rPr>
          <w:rFonts w:ascii="Times New Roman" w:hAnsi="Times New Roman" w:cs="Times New Roman"/>
          <w:sz w:val="28"/>
          <w:szCs w:val="28"/>
        </w:rPr>
        <w:t>.</w:t>
      </w:r>
    </w:p>
    <w:p w:rsidR="00CA5529" w:rsidRDefault="00CA5529" w:rsidP="00CA5529">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По показател</w:t>
      </w:r>
      <w:r w:rsidR="00FD5B98">
        <w:rPr>
          <w:rFonts w:ascii="Times New Roman" w:hAnsi="Times New Roman" w:cs="Times New Roman"/>
          <w:sz w:val="28"/>
          <w:szCs w:val="28"/>
        </w:rPr>
        <w:t>ю уровня развития промышленного производства и уровня развития строительства</w:t>
      </w:r>
      <w:r>
        <w:rPr>
          <w:rFonts w:ascii="Times New Roman" w:hAnsi="Times New Roman" w:cs="Times New Roman"/>
          <w:sz w:val="28"/>
          <w:szCs w:val="28"/>
        </w:rPr>
        <w:t xml:space="preserve"> Белореченский район находится на первом месте рейтинга среди муниципальных образований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w:t>
      </w:r>
      <w:r w:rsidR="00FD5B98">
        <w:rPr>
          <w:rFonts w:ascii="Times New Roman" w:hAnsi="Times New Roman" w:cs="Times New Roman"/>
          <w:sz w:val="28"/>
          <w:szCs w:val="28"/>
        </w:rPr>
        <w:t xml:space="preserve"> По показателю уровня промышленного производства значение значительно выше </w:t>
      </w:r>
      <w:proofErr w:type="spellStart"/>
      <w:r w:rsidR="00FD5B98">
        <w:rPr>
          <w:rFonts w:ascii="Times New Roman" w:hAnsi="Times New Roman" w:cs="Times New Roman"/>
          <w:sz w:val="28"/>
          <w:szCs w:val="28"/>
        </w:rPr>
        <w:t>среднекраевого</w:t>
      </w:r>
      <w:proofErr w:type="spellEnd"/>
      <w:r w:rsidR="00FD5B98">
        <w:rPr>
          <w:rFonts w:ascii="Times New Roman" w:hAnsi="Times New Roman" w:cs="Times New Roman"/>
          <w:sz w:val="28"/>
          <w:szCs w:val="28"/>
        </w:rPr>
        <w:t xml:space="preserve"> уровня, по развитию строительства ниже </w:t>
      </w:r>
      <w:proofErr w:type="spellStart"/>
      <w:r w:rsidR="00FD5B98">
        <w:rPr>
          <w:rFonts w:ascii="Times New Roman" w:hAnsi="Times New Roman" w:cs="Times New Roman"/>
          <w:sz w:val="28"/>
          <w:szCs w:val="28"/>
        </w:rPr>
        <w:t>среднекраевого</w:t>
      </w:r>
      <w:proofErr w:type="spellEnd"/>
      <w:r w:rsidR="00FD5B98">
        <w:rPr>
          <w:rFonts w:ascii="Times New Roman" w:hAnsi="Times New Roman" w:cs="Times New Roman"/>
          <w:sz w:val="28"/>
          <w:szCs w:val="28"/>
        </w:rPr>
        <w:t>.</w:t>
      </w:r>
    </w:p>
    <w:p w:rsidR="00CA5529" w:rsidRDefault="00CA5529" w:rsidP="00CA5529">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показателю уровня развития </w:t>
      </w:r>
      <w:r w:rsidRPr="00CA5529">
        <w:rPr>
          <w:rFonts w:ascii="Times New Roman" w:hAnsi="Times New Roman" w:cs="Times New Roman"/>
          <w:sz w:val="28"/>
          <w:szCs w:val="28"/>
        </w:rPr>
        <w:t>услуг</w:t>
      </w:r>
      <w:r>
        <w:rPr>
          <w:rFonts w:ascii="Times New Roman" w:hAnsi="Times New Roman" w:cs="Times New Roman"/>
          <w:sz w:val="28"/>
          <w:szCs w:val="28"/>
        </w:rPr>
        <w:t xml:space="preserve"> по транспорти</w:t>
      </w:r>
      <w:r w:rsidRPr="00CA5529">
        <w:rPr>
          <w:rFonts w:ascii="Times New Roman" w:hAnsi="Times New Roman" w:cs="Times New Roman"/>
          <w:sz w:val="28"/>
          <w:szCs w:val="28"/>
        </w:rPr>
        <w:t xml:space="preserve">ровке и хранению </w:t>
      </w:r>
      <w:r>
        <w:rPr>
          <w:rFonts w:ascii="Times New Roman" w:hAnsi="Times New Roman" w:cs="Times New Roman"/>
          <w:sz w:val="28"/>
          <w:szCs w:val="28"/>
        </w:rPr>
        <w:t>Белореченский район находится на втором месте рейтинга среди муниципальных образований Предгорн</w:t>
      </w:r>
      <w:r w:rsidR="000573E8">
        <w:rPr>
          <w:rFonts w:ascii="Times New Roman" w:hAnsi="Times New Roman" w:cs="Times New Roman"/>
          <w:sz w:val="28"/>
          <w:szCs w:val="28"/>
        </w:rPr>
        <w:t>ого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xml:space="preserve">, его значение значительно ниже </w:t>
      </w:r>
      <w:proofErr w:type="spellStart"/>
      <w:r>
        <w:rPr>
          <w:rFonts w:ascii="Times New Roman" w:hAnsi="Times New Roman" w:cs="Times New Roman"/>
          <w:sz w:val="28"/>
          <w:szCs w:val="28"/>
        </w:rPr>
        <w:t>среднекраевого</w:t>
      </w:r>
      <w:proofErr w:type="spellEnd"/>
      <w:r>
        <w:rPr>
          <w:rFonts w:ascii="Times New Roman" w:hAnsi="Times New Roman" w:cs="Times New Roman"/>
          <w:sz w:val="28"/>
          <w:szCs w:val="28"/>
        </w:rPr>
        <w:t>.</w:t>
      </w:r>
    </w:p>
    <w:p w:rsidR="000D35E4" w:rsidRDefault="000D35E4" w:rsidP="00D91AF6">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F12C74" w:rsidRPr="00D91AF6"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D91AF6">
        <w:rPr>
          <w:rFonts w:ascii="Times New Roman" w:eastAsia="Times New Roman" w:hAnsi="Times New Roman" w:cs="Times New Roman"/>
          <w:b/>
          <w:bCs/>
          <w:color w:val="000000"/>
          <w:sz w:val="28"/>
          <w:szCs w:val="28"/>
          <w:lang w:eastAsia="ru-RU"/>
        </w:rPr>
        <w:t>1.</w:t>
      </w:r>
      <w:r w:rsidR="0066438B" w:rsidRPr="00D91AF6">
        <w:rPr>
          <w:rFonts w:ascii="Times New Roman" w:eastAsia="Times New Roman" w:hAnsi="Times New Roman" w:cs="Times New Roman"/>
          <w:b/>
          <w:bCs/>
          <w:color w:val="000000"/>
          <w:sz w:val="28"/>
          <w:szCs w:val="28"/>
          <w:lang w:eastAsia="ru-RU"/>
        </w:rPr>
        <w:t>2.2.1</w:t>
      </w:r>
      <w:r w:rsidR="00F12C74" w:rsidRPr="00D91AF6">
        <w:rPr>
          <w:rFonts w:ascii="Times New Roman" w:eastAsia="Times New Roman" w:hAnsi="Times New Roman" w:cs="Times New Roman"/>
          <w:b/>
          <w:bCs/>
          <w:color w:val="000000"/>
          <w:sz w:val="28"/>
          <w:szCs w:val="28"/>
          <w:lang w:eastAsia="ru-RU"/>
        </w:rPr>
        <w:t xml:space="preserve"> Промышленный комплекс </w:t>
      </w:r>
    </w:p>
    <w:p w:rsidR="00C229A5" w:rsidRPr="00D91AF6"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bCs/>
          <w:color w:val="FF0000"/>
          <w:sz w:val="28"/>
          <w:szCs w:val="28"/>
          <w:lang w:eastAsia="ru-RU"/>
        </w:rPr>
      </w:pPr>
    </w:p>
    <w:p w:rsidR="00FD5B98" w:rsidRPr="00FD5B98" w:rsidRDefault="00FD5B98" w:rsidP="00FD5B98">
      <w:pPr>
        <w:spacing w:after="0" w:line="240" w:lineRule="auto"/>
        <w:ind w:firstLine="708"/>
        <w:jc w:val="both"/>
        <w:rPr>
          <w:rFonts w:ascii="Times New Roman" w:hAnsi="Times New Roman" w:cs="Times New Roman"/>
          <w:sz w:val="28"/>
          <w:szCs w:val="28"/>
        </w:rPr>
      </w:pPr>
      <w:r w:rsidRPr="00FD5B98">
        <w:rPr>
          <w:rFonts w:ascii="Times New Roman" w:hAnsi="Times New Roman" w:cs="Times New Roman"/>
          <w:sz w:val="28"/>
          <w:szCs w:val="28"/>
        </w:rPr>
        <w:t xml:space="preserve">Исторически основу экономики МО Белореченский район составляет промышленный комплекс. Промышленный потенциал характеризуется как высокий: доля промышленности в объеме базовых отраслей составляет 54-58 %. Численность занятых в промышленности в 2021г. составила 6080 чел., или 14,3% общей численности занятых в экономике МО Белореченский район (42527чел.). В МО Белореченский район насчитывается свыше 177 промышленных предприятий, из них 20 крупных и средних. </w:t>
      </w:r>
    </w:p>
    <w:p w:rsidR="00522EE0" w:rsidRDefault="00FD5B98" w:rsidP="00FD5B98">
      <w:pPr>
        <w:spacing w:after="0" w:line="240" w:lineRule="auto"/>
        <w:ind w:firstLine="708"/>
        <w:jc w:val="both"/>
        <w:rPr>
          <w:rFonts w:ascii="Times New Roman" w:hAnsi="Times New Roman" w:cs="Times New Roman"/>
          <w:sz w:val="28"/>
          <w:szCs w:val="28"/>
        </w:rPr>
      </w:pPr>
      <w:r w:rsidRPr="00FD5B98">
        <w:rPr>
          <w:rFonts w:ascii="Times New Roman" w:hAnsi="Times New Roman" w:cs="Times New Roman"/>
          <w:sz w:val="28"/>
          <w:szCs w:val="28"/>
        </w:rPr>
        <w:t>Лидерами отрасли и социально значимыми являются: ООО «</w:t>
      </w:r>
      <w:proofErr w:type="spellStart"/>
      <w:r w:rsidRPr="00FD5B98">
        <w:rPr>
          <w:rFonts w:ascii="Times New Roman" w:hAnsi="Times New Roman" w:cs="Times New Roman"/>
          <w:sz w:val="28"/>
          <w:szCs w:val="28"/>
        </w:rPr>
        <w:t>Еврохим</w:t>
      </w:r>
      <w:proofErr w:type="spellEnd"/>
      <w:r w:rsidRPr="00FD5B98">
        <w:rPr>
          <w:rFonts w:ascii="Times New Roman" w:hAnsi="Times New Roman" w:cs="Times New Roman"/>
          <w:sz w:val="28"/>
          <w:szCs w:val="28"/>
        </w:rPr>
        <w:t xml:space="preserve"> БМУ» – пр</w:t>
      </w:r>
      <w:r>
        <w:rPr>
          <w:rFonts w:ascii="Times New Roman" w:hAnsi="Times New Roman" w:cs="Times New Roman"/>
          <w:sz w:val="28"/>
          <w:szCs w:val="28"/>
        </w:rPr>
        <w:t>оизводство минеральных удобрени</w:t>
      </w:r>
      <w:r w:rsidRPr="00FD5B98">
        <w:rPr>
          <w:rFonts w:ascii="Times New Roman" w:hAnsi="Times New Roman" w:cs="Times New Roman"/>
          <w:sz w:val="28"/>
          <w:szCs w:val="28"/>
        </w:rPr>
        <w:t>я для всей страны и ближнего зарубежья; ООО «Южная соковая компания» – выпуск известной марки натуральных фруктовых соков «Вико» и «Сочная долина», «</w:t>
      </w:r>
      <w:proofErr w:type="spellStart"/>
      <w:r w:rsidRPr="00FD5B98">
        <w:rPr>
          <w:rFonts w:ascii="Times New Roman" w:hAnsi="Times New Roman" w:cs="Times New Roman"/>
          <w:sz w:val="28"/>
          <w:szCs w:val="28"/>
        </w:rPr>
        <w:t>Овсяша</w:t>
      </w:r>
      <w:proofErr w:type="spellEnd"/>
      <w:r w:rsidRPr="00FD5B98">
        <w:rPr>
          <w:rFonts w:ascii="Times New Roman" w:hAnsi="Times New Roman" w:cs="Times New Roman"/>
          <w:sz w:val="28"/>
          <w:szCs w:val="28"/>
        </w:rPr>
        <w:t xml:space="preserve">» и </w:t>
      </w:r>
      <w:proofErr w:type="spellStart"/>
      <w:r w:rsidRPr="00FD5B98">
        <w:rPr>
          <w:rFonts w:ascii="Times New Roman" w:hAnsi="Times New Roman" w:cs="Times New Roman"/>
          <w:sz w:val="28"/>
          <w:szCs w:val="28"/>
        </w:rPr>
        <w:t>др</w:t>
      </w:r>
      <w:proofErr w:type="spellEnd"/>
      <w:r w:rsidRPr="00FD5B98">
        <w:rPr>
          <w:rFonts w:ascii="Times New Roman" w:hAnsi="Times New Roman" w:cs="Times New Roman"/>
          <w:sz w:val="28"/>
          <w:szCs w:val="28"/>
        </w:rPr>
        <w:t>; ООО «Кондитерская фабрика «Виктория» – крупнейший производитель кондитерских изделий на Кубани; ООО «Кубань-</w:t>
      </w:r>
      <w:proofErr w:type="spellStart"/>
      <w:r w:rsidRPr="00FD5B98">
        <w:rPr>
          <w:rFonts w:ascii="Times New Roman" w:hAnsi="Times New Roman" w:cs="Times New Roman"/>
          <w:sz w:val="28"/>
          <w:szCs w:val="28"/>
        </w:rPr>
        <w:t>Ти</w:t>
      </w:r>
      <w:proofErr w:type="spellEnd"/>
      <w:r w:rsidRPr="00FD5B98">
        <w:rPr>
          <w:rFonts w:ascii="Times New Roman" w:hAnsi="Times New Roman" w:cs="Times New Roman"/>
          <w:sz w:val="28"/>
          <w:szCs w:val="28"/>
        </w:rPr>
        <w:t xml:space="preserve">» - выпускающий плодоовощные консервы, пакетированный чай, ООО «Лабиринт» - </w:t>
      </w:r>
      <w:r w:rsidRPr="00FD5B98">
        <w:rPr>
          <w:rFonts w:ascii="Times New Roman" w:hAnsi="Times New Roman" w:cs="Times New Roman"/>
          <w:sz w:val="28"/>
          <w:szCs w:val="28"/>
        </w:rPr>
        <w:lastRenderedPageBreak/>
        <w:t>производитель шкафов-купе марки Е-1, ООО «</w:t>
      </w:r>
      <w:proofErr w:type="spellStart"/>
      <w:r w:rsidRPr="00FD5B98">
        <w:rPr>
          <w:rFonts w:ascii="Times New Roman" w:hAnsi="Times New Roman" w:cs="Times New Roman"/>
          <w:sz w:val="28"/>
          <w:szCs w:val="28"/>
        </w:rPr>
        <w:t>Харменс</w:t>
      </w:r>
      <w:proofErr w:type="spellEnd"/>
      <w:r w:rsidRPr="00FD5B98">
        <w:rPr>
          <w:rFonts w:ascii="Times New Roman" w:hAnsi="Times New Roman" w:cs="Times New Roman"/>
          <w:sz w:val="28"/>
          <w:szCs w:val="28"/>
        </w:rPr>
        <w:t xml:space="preserve"> Белореченск», специализирующееся на производстве гофрированного картона, бумажной и картонной тары. Динамика объемов отгруженной промышленной продукции пред</w:t>
      </w:r>
      <w:r w:rsidR="000E4D9C">
        <w:rPr>
          <w:rFonts w:ascii="Times New Roman" w:hAnsi="Times New Roman" w:cs="Times New Roman"/>
          <w:sz w:val="28"/>
          <w:szCs w:val="28"/>
        </w:rPr>
        <w:t>ставлена на диаграмме (рисунок 8</w:t>
      </w:r>
      <w:r w:rsidRPr="00FD5B98">
        <w:rPr>
          <w:rFonts w:ascii="Times New Roman" w:hAnsi="Times New Roman" w:cs="Times New Roman"/>
          <w:sz w:val="28"/>
          <w:szCs w:val="28"/>
        </w:rPr>
        <w:t xml:space="preserve">). </w:t>
      </w:r>
    </w:p>
    <w:p w:rsidR="000E4D9C" w:rsidRDefault="000E4D9C" w:rsidP="00FD5B98">
      <w:pPr>
        <w:spacing w:after="0" w:line="240" w:lineRule="auto"/>
        <w:ind w:firstLine="708"/>
        <w:jc w:val="both"/>
        <w:rPr>
          <w:rFonts w:ascii="Times New Roman" w:hAnsi="Times New Roman" w:cs="Times New Roman"/>
          <w:sz w:val="28"/>
          <w:szCs w:val="28"/>
        </w:rPr>
      </w:pPr>
    </w:p>
    <w:p w:rsidR="00522EE0" w:rsidRPr="00D91AF6" w:rsidRDefault="00E2201E" w:rsidP="00D91AF6">
      <w:pPr>
        <w:spacing w:after="0" w:line="240" w:lineRule="auto"/>
        <w:jc w:val="center"/>
        <w:rPr>
          <w:rFonts w:ascii="Times New Roman" w:hAnsi="Times New Roman" w:cs="Times New Roman"/>
          <w:sz w:val="28"/>
          <w:szCs w:val="28"/>
        </w:rPr>
      </w:pPr>
      <w:r>
        <w:rPr>
          <w:noProof/>
          <w:lang w:eastAsia="ru-RU"/>
        </w:rPr>
        <w:drawing>
          <wp:inline distT="0" distB="0" distL="0" distR="0" wp14:anchorId="2D6AA15B" wp14:editId="3D8972E1">
            <wp:extent cx="5939790" cy="2305050"/>
            <wp:effectExtent l="0" t="0" r="381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116A0" w:rsidRDefault="008116A0" w:rsidP="00D91AF6">
      <w:pPr>
        <w:widowControl w:val="0"/>
        <w:autoSpaceDE w:val="0"/>
        <w:autoSpaceDN w:val="0"/>
        <w:adjustRightInd w:val="0"/>
        <w:spacing w:after="0" w:line="240" w:lineRule="auto"/>
        <w:jc w:val="center"/>
        <w:rPr>
          <w:rFonts w:ascii="Times New Roman" w:hAnsi="Times New Roman" w:cs="Times New Roman"/>
          <w:sz w:val="28"/>
          <w:szCs w:val="28"/>
        </w:rPr>
      </w:pPr>
    </w:p>
    <w:p w:rsidR="00522EE0" w:rsidRDefault="00522EE0" w:rsidP="00D91AF6">
      <w:pPr>
        <w:widowControl w:val="0"/>
        <w:autoSpaceDE w:val="0"/>
        <w:autoSpaceDN w:val="0"/>
        <w:adjustRightInd w:val="0"/>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 xml:space="preserve">Рисунок </w:t>
      </w:r>
      <w:r w:rsidR="000E4D9C">
        <w:rPr>
          <w:rFonts w:ascii="Times New Roman" w:hAnsi="Times New Roman" w:cs="Times New Roman"/>
          <w:sz w:val="28"/>
          <w:szCs w:val="28"/>
        </w:rPr>
        <w:t>8</w:t>
      </w:r>
      <w:r w:rsidRPr="00D91AF6">
        <w:rPr>
          <w:rFonts w:ascii="Times New Roman" w:hAnsi="Times New Roman" w:cs="Times New Roman"/>
          <w:sz w:val="28"/>
          <w:szCs w:val="28"/>
        </w:rPr>
        <w:t xml:space="preserve"> – Объем отгруженной промышленной продукции, млн руб.</w:t>
      </w:r>
    </w:p>
    <w:p w:rsidR="005518BF" w:rsidRDefault="005518BF" w:rsidP="00D91AF6">
      <w:pPr>
        <w:spacing w:after="0" w:line="240" w:lineRule="auto"/>
        <w:ind w:firstLine="708"/>
        <w:jc w:val="both"/>
        <w:rPr>
          <w:rFonts w:ascii="Times New Roman" w:hAnsi="Times New Roman" w:cs="Times New Roman"/>
          <w:sz w:val="28"/>
          <w:szCs w:val="28"/>
        </w:rPr>
      </w:pPr>
    </w:p>
    <w:p w:rsidR="00C229A5" w:rsidRDefault="00E2201E" w:rsidP="00E2201E">
      <w:pPr>
        <w:autoSpaceDE w:val="0"/>
        <w:autoSpaceDN w:val="0"/>
        <w:adjustRightInd w:val="0"/>
        <w:spacing w:after="0" w:line="240" w:lineRule="auto"/>
        <w:ind w:firstLine="540"/>
        <w:jc w:val="both"/>
        <w:rPr>
          <w:rFonts w:ascii="Times New Roman" w:hAnsi="Times New Roman" w:cs="Times New Roman"/>
          <w:sz w:val="28"/>
          <w:szCs w:val="28"/>
        </w:rPr>
      </w:pPr>
      <w:r w:rsidRPr="00D91AF6">
        <w:rPr>
          <w:rFonts w:ascii="Times New Roman" w:hAnsi="Times New Roman" w:cs="Times New Roman"/>
          <w:sz w:val="28"/>
          <w:szCs w:val="28"/>
        </w:rPr>
        <w:t xml:space="preserve">Производственный профиль </w:t>
      </w:r>
      <w:r>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определяют обрабатывающие производства, удельный вес которых в 20</w:t>
      </w:r>
      <w:r>
        <w:rPr>
          <w:rFonts w:ascii="Times New Roman" w:hAnsi="Times New Roman" w:cs="Times New Roman"/>
          <w:sz w:val="28"/>
          <w:szCs w:val="28"/>
        </w:rPr>
        <w:t>21</w:t>
      </w:r>
      <w:r w:rsidRPr="00D91AF6">
        <w:rPr>
          <w:rFonts w:ascii="Times New Roman" w:hAnsi="Times New Roman" w:cs="Times New Roman"/>
          <w:sz w:val="28"/>
          <w:szCs w:val="28"/>
        </w:rPr>
        <w:t xml:space="preserve"> г. в общем объеме отгруженных товаров собственного производства </w:t>
      </w:r>
      <w:r w:rsidR="00210648">
        <w:rPr>
          <w:rFonts w:ascii="Times New Roman" w:hAnsi="Times New Roman" w:cs="Times New Roman"/>
          <w:sz w:val="28"/>
          <w:szCs w:val="28"/>
        </w:rPr>
        <w:t xml:space="preserve">по кругу крупных и средних предприятий </w:t>
      </w:r>
      <w:r w:rsidRPr="00D91AF6">
        <w:rPr>
          <w:rFonts w:ascii="Times New Roman" w:hAnsi="Times New Roman" w:cs="Times New Roman"/>
          <w:sz w:val="28"/>
          <w:szCs w:val="28"/>
        </w:rPr>
        <w:t xml:space="preserve">составил </w:t>
      </w:r>
      <w:r w:rsidR="00210648">
        <w:rPr>
          <w:rFonts w:ascii="Times New Roman" w:hAnsi="Times New Roman" w:cs="Times New Roman"/>
          <w:sz w:val="28"/>
          <w:szCs w:val="28"/>
        </w:rPr>
        <w:t>96,9</w:t>
      </w:r>
      <w:r w:rsidRPr="00D91AF6">
        <w:rPr>
          <w:rFonts w:ascii="Times New Roman" w:hAnsi="Times New Roman" w:cs="Times New Roman"/>
          <w:sz w:val="28"/>
          <w:szCs w:val="28"/>
        </w:rPr>
        <w:t>% и увеличился к уровню 20</w:t>
      </w:r>
      <w:r>
        <w:rPr>
          <w:rFonts w:ascii="Times New Roman" w:hAnsi="Times New Roman" w:cs="Times New Roman"/>
          <w:sz w:val="28"/>
          <w:szCs w:val="28"/>
        </w:rPr>
        <w:t>20</w:t>
      </w:r>
      <w:r w:rsidRPr="00D91AF6">
        <w:rPr>
          <w:rFonts w:ascii="Times New Roman" w:hAnsi="Times New Roman" w:cs="Times New Roman"/>
          <w:sz w:val="28"/>
          <w:szCs w:val="28"/>
        </w:rPr>
        <w:t xml:space="preserve"> г. на 0,</w:t>
      </w:r>
      <w:r w:rsidR="00210648">
        <w:rPr>
          <w:rFonts w:ascii="Times New Roman" w:hAnsi="Times New Roman" w:cs="Times New Roman"/>
          <w:sz w:val="28"/>
          <w:szCs w:val="28"/>
        </w:rPr>
        <w:t>3</w:t>
      </w:r>
      <w:r w:rsidRPr="00D91AF6">
        <w:rPr>
          <w:rFonts w:ascii="Times New Roman" w:hAnsi="Times New Roman" w:cs="Times New Roman"/>
          <w:sz w:val="28"/>
          <w:szCs w:val="28"/>
        </w:rPr>
        <w:t>%</w:t>
      </w:r>
      <w:r>
        <w:rPr>
          <w:rFonts w:ascii="Times New Roman" w:hAnsi="Times New Roman" w:cs="Times New Roman"/>
          <w:sz w:val="28"/>
          <w:szCs w:val="28"/>
        </w:rPr>
        <w:t xml:space="preserve"> </w:t>
      </w:r>
      <w:r w:rsidRPr="00E2201E">
        <w:rPr>
          <w:rFonts w:ascii="Times New Roman" w:hAnsi="Times New Roman" w:cs="Times New Roman"/>
          <w:sz w:val="28"/>
          <w:szCs w:val="28"/>
        </w:rPr>
        <w:t xml:space="preserve">(рисунок </w:t>
      </w:r>
      <w:r w:rsidR="000E4D9C">
        <w:rPr>
          <w:rFonts w:ascii="Times New Roman" w:hAnsi="Times New Roman" w:cs="Times New Roman"/>
          <w:sz w:val="28"/>
          <w:szCs w:val="28"/>
        </w:rPr>
        <w:t>9</w:t>
      </w:r>
      <w:r w:rsidRPr="00E2201E">
        <w:rPr>
          <w:rFonts w:ascii="Times New Roman" w:hAnsi="Times New Roman" w:cs="Times New Roman"/>
          <w:sz w:val="28"/>
          <w:szCs w:val="28"/>
        </w:rPr>
        <w:t>).</w:t>
      </w:r>
    </w:p>
    <w:p w:rsidR="000E4D9C" w:rsidRPr="00E2201E" w:rsidRDefault="000E4D9C" w:rsidP="00E2201E">
      <w:pPr>
        <w:autoSpaceDE w:val="0"/>
        <w:autoSpaceDN w:val="0"/>
        <w:adjustRightInd w:val="0"/>
        <w:spacing w:after="0" w:line="240" w:lineRule="auto"/>
        <w:ind w:firstLine="540"/>
        <w:jc w:val="both"/>
        <w:rPr>
          <w:rFonts w:ascii="Times New Roman" w:hAnsi="Times New Roman" w:cs="Times New Roman"/>
          <w:sz w:val="28"/>
          <w:szCs w:val="28"/>
        </w:rPr>
      </w:pPr>
    </w:p>
    <w:p w:rsidR="00F12C74" w:rsidRPr="00D91AF6" w:rsidRDefault="00F12C74" w:rsidP="00D91AF6">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r w:rsidRPr="00D91AF6">
        <w:rPr>
          <w:rFonts w:ascii="Times New Roman" w:eastAsia="Times New Roman" w:hAnsi="Times New Roman" w:cs="Times New Roman"/>
          <w:noProof/>
          <w:color w:val="000000"/>
          <w:sz w:val="28"/>
          <w:szCs w:val="24"/>
          <w:lang w:eastAsia="ru-RU"/>
        </w:rPr>
        <w:drawing>
          <wp:inline distT="0" distB="0" distL="0" distR="0">
            <wp:extent cx="5495925" cy="2286000"/>
            <wp:effectExtent l="0" t="1905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116A0" w:rsidRDefault="008116A0" w:rsidP="00D91AF6">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p>
    <w:p w:rsidR="00F12C74" w:rsidRPr="00D91AF6" w:rsidRDefault="00F12C74" w:rsidP="00D91AF6">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r w:rsidRPr="00D91AF6">
        <w:rPr>
          <w:rFonts w:ascii="Times New Roman" w:eastAsia="Times New Roman" w:hAnsi="Times New Roman" w:cs="Times New Roman"/>
          <w:color w:val="000000"/>
          <w:sz w:val="28"/>
          <w:szCs w:val="24"/>
          <w:lang w:eastAsia="ru-RU"/>
        </w:rPr>
        <w:t xml:space="preserve">Рисунок </w:t>
      </w:r>
      <w:r w:rsidR="000E4D9C">
        <w:rPr>
          <w:rFonts w:ascii="Times New Roman" w:eastAsia="Times New Roman" w:hAnsi="Times New Roman" w:cs="Times New Roman"/>
          <w:color w:val="000000"/>
          <w:sz w:val="28"/>
          <w:szCs w:val="24"/>
          <w:lang w:eastAsia="ru-RU"/>
        </w:rPr>
        <w:t>9</w:t>
      </w:r>
      <w:r w:rsidRPr="00D91AF6">
        <w:rPr>
          <w:rFonts w:ascii="Times New Roman" w:eastAsia="Times New Roman" w:hAnsi="Times New Roman" w:cs="Times New Roman"/>
          <w:color w:val="000000"/>
          <w:sz w:val="28"/>
          <w:szCs w:val="24"/>
          <w:lang w:eastAsia="ru-RU"/>
        </w:rPr>
        <w:t xml:space="preserve"> – Структура промышленного производства, %</w:t>
      </w:r>
    </w:p>
    <w:p w:rsidR="00673C8E" w:rsidRDefault="00673C8E" w:rsidP="00D91AF6">
      <w:pPr>
        <w:widowControl w:val="0"/>
        <w:autoSpaceDE w:val="0"/>
        <w:autoSpaceDN w:val="0"/>
        <w:adjustRightInd w:val="0"/>
        <w:spacing w:after="0" w:line="240" w:lineRule="auto"/>
        <w:ind w:firstLine="993"/>
        <w:jc w:val="both"/>
        <w:rPr>
          <w:rFonts w:ascii="Times New Roman" w:eastAsia="Times New Roman" w:hAnsi="Times New Roman" w:cs="Times New Roman"/>
          <w:color w:val="000000"/>
          <w:sz w:val="28"/>
          <w:szCs w:val="24"/>
          <w:lang w:eastAsia="ru-RU"/>
        </w:rPr>
      </w:pPr>
    </w:p>
    <w:p w:rsidR="00F12C74" w:rsidRPr="00D91AF6" w:rsidRDefault="00210648" w:rsidP="00D91AF6">
      <w:pPr>
        <w:widowControl w:val="0"/>
        <w:autoSpaceDE w:val="0"/>
        <w:autoSpaceDN w:val="0"/>
        <w:adjustRightInd w:val="0"/>
        <w:spacing w:after="0" w:line="240" w:lineRule="auto"/>
        <w:ind w:firstLine="993"/>
        <w:jc w:val="both"/>
        <w:rPr>
          <w:rFonts w:ascii="Times New Roman" w:eastAsia="Times New Roman" w:hAnsi="Times New Roman" w:cs="Times New Roman"/>
          <w:color w:val="000000"/>
          <w:sz w:val="28"/>
          <w:szCs w:val="24"/>
          <w:lang w:eastAsia="ru-RU"/>
        </w:rPr>
      </w:pPr>
      <w:r w:rsidRPr="00210648">
        <w:rPr>
          <w:rFonts w:ascii="Times New Roman" w:eastAsia="Times New Roman" w:hAnsi="Times New Roman" w:cs="Times New Roman"/>
          <w:color w:val="000000"/>
          <w:sz w:val="28"/>
          <w:szCs w:val="24"/>
          <w:lang w:eastAsia="ru-RU"/>
        </w:rPr>
        <w:t xml:space="preserve">Динамика объемов промышленного производства по видам экономической деятельности крупных и средних предприятий МО Белореченский район за 2015-2021 гг. представлена в таблице </w:t>
      </w:r>
      <w:r w:rsidR="00D012B9" w:rsidRPr="00D91AF6">
        <w:rPr>
          <w:rFonts w:ascii="Times New Roman" w:eastAsia="Times New Roman" w:hAnsi="Times New Roman" w:cs="Times New Roman"/>
          <w:color w:val="000000"/>
          <w:sz w:val="28"/>
          <w:szCs w:val="24"/>
          <w:lang w:eastAsia="ru-RU"/>
        </w:rPr>
        <w:t>1</w:t>
      </w:r>
      <w:r w:rsidR="001C714E">
        <w:rPr>
          <w:rFonts w:ascii="Times New Roman" w:eastAsia="Times New Roman" w:hAnsi="Times New Roman" w:cs="Times New Roman"/>
          <w:color w:val="000000"/>
          <w:sz w:val="28"/>
          <w:szCs w:val="24"/>
          <w:lang w:eastAsia="ru-RU"/>
        </w:rPr>
        <w:t>5</w:t>
      </w:r>
      <w:r w:rsidR="00D012B9" w:rsidRPr="00D91AF6">
        <w:rPr>
          <w:rFonts w:ascii="Times New Roman" w:eastAsia="Times New Roman" w:hAnsi="Times New Roman" w:cs="Times New Roman"/>
          <w:color w:val="000000"/>
          <w:sz w:val="28"/>
          <w:szCs w:val="24"/>
          <w:lang w:eastAsia="ru-RU"/>
        </w:rPr>
        <w:t>.</w:t>
      </w:r>
    </w:p>
    <w:p w:rsidR="00D012B9" w:rsidRDefault="00D012B9" w:rsidP="00D91AF6">
      <w:pPr>
        <w:widowControl w:val="0"/>
        <w:autoSpaceDE w:val="0"/>
        <w:autoSpaceDN w:val="0"/>
        <w:adjustRightInd w:val="0"/>
        <w:spacing w:after="0" w:line="240" w:lineRule="auto"/>
        <w:ind w:firstLine="993"/>
        <w:jc w:val="both"/>
        <w:rPr>
          <w:rFonts w:ascii="Times New Roman" w:eastAsia="Times New Roman" w:hAnsi="Times New Roman" w:cs="Times New Roman"/>
          <w:color w:val="000000"/>
          <w:sz w:val="28"/>
          <w:szCs w:val="24"/>
          <w:lang w:eastAsia="ru-RU"/>
        </w:rPr>
      </w:pPr>
    </w:p>
    <w:p w:rsidR="000E4D9C" w:rsidRPr="00D91AF6" w:rsidRDefault="000E4D9C" w:rsidP="00D91AF6">
      <w:pPr>
        <w:widowControl w:val="0"/>
        <w:autoSpaceDE w:val="0"/>
        <w:autoSpaceDN w:val="0"/>
        <w:adjustRightInd w:val="0"/>
        <w:spacing w:after="0" w:line="240" w:lineRule="auto"/>
        <w:ind w:firstLine="993"/>
        <w:jc w:val="both"/>
        <w:rPr>
          <w:rFonts w:ascii="Times New Roman" w:eastAsia="Times New Roman" w:hAnsi="Times New Roman" w:cs="Times New Roman"/>
          <w:color w:val="000000"/>
          <w:sz w:val="28"/>
          <w:szCs w:val="24"/>
          <w:lang w:eastAsia="ru-RU"/>
        </w:rPr>
      </w:pPr>
    </w:p>
    <w:p w:rsidR="00BC20DD" w:rsidRPr="00BC20DD" w:rsidRDefault="00D012B9" w:rsidP="00BC20D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r w:rsidRPr="00D91AF6">
        <w:rPr>
          <w:rFonts w:ascii="Times New Roman" w:eastAsia="Times New Roman" w:hAnsi="Times New Roman" w:cs="Times New Roman"/>
          <w:color w:val="000000"/>
          <w:sz w:val="28"/>
          <w:szCs w:val="24"/>
          <w:lang w:eastAsia="ru-RU"/>
        </w:rPr>
        <w:lastRenderedPageBreak/>
        <w:t>Таблица 1</w:t>
      </w:r>
      <w:r w:rsidR="001C714E">
        <w:rPr>
          <w:rFonts w:ascii="Times New Roman" w:eastAsia="Times New Roman" w:hAnsi="Times New Roman" w:cs="Times New Roman"/>
          <w:color w:val="000000"/>
          <w:sz w:val="28"/>
          <w:szCs w:val="24"/>
          <w:lang w:eastAsia="ru-RU"/>
        </w:rPr>
        <w:t>5</w:t>
      </w:r>
      <w:r w:rsidRPr="00D91AF6">
        <w:rPr>
          <w:rFonts w:ascii="Times New Roman" w:eastAsia="Times New Roman" w:hAnsi="Times New Roman" w:cs="Times New Roman"/>
          <w:color w:val="000000"/>
          <w:sz w:val="28"/>
          <w:szCs w:val="24"/>
          <w:lang w:eastAsia="ru-RU"/>
        </w:rPr>
        <w:t xml:space="preserve"> </w:t>
      </w:r>
      <w:r w:rsidR="00536981" w:rsidRPr="00536981">
        <w:rPr>
          <w:rFonts w:ascii="Times New Roman" w:eastAsia="Times New Roman" w:hAnsi="Times New Roman" w:cs="Times New Roman"/>
          <w:color w:val="000000"/>
          <w:sz w:val="28"/>
          <w:szCs w:val="24"/>
          <w:lang w:eastAsia="ru-RU"/>
        </w:rPr>
        <w:t xml:space="preserve">– </w:t>
      </w:r>
      <w:r w:rsidR="00BC20DD" w:rsidRPr="00BC20DD">
        <w:rPr>
          <w:rFonts w:ascii="Times New Roman" w:eastAsia="Times New Roman" w:hAnsi="Times New Roman" w:cs="Times New Roman"/>
          <w:color w:val="000000"/>
          <w:sz w:val="28"/>
          <w:szCs w:val="24"/>
          <w:lang w:eastAsia="ru-RU"/>
        </w:rPr>
        <w:t xml:space="preserve">Объем промышленного производства в разрезе ВЭД </w:t>
      </w:r>
    </w:p>
    <w:p w:rsidR="00BC20DD" w:rsidRPr="00BC20DD" w:rsidRDefault="00BC20DD" w:rsidP="00BC20D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r w:rsidRPr="00BC20DD">
        <w:rPr>
          <w:rFonts w:ascii="Times New Roman" w:eastAsia="Times New Roman" w:hAnsi="Times New Roman" w:cs="Times New Roman"/>
          <w:color w:val="000000"/>
          <w:sz w:val="28"/>
          <w:szCs w:val="24"/>
          <w:lang w:eastAsia="ru-RU"/>
        </w:rPr>
        <w:t xml:space="preserve">по крупным и средним предприятиям МО Белореченский район, </w:t>
      </w:r>
    </w:p>
    <w:p w:rsidR="00D012B9" w:rsidRDefault="00BC20DD" w:rsidP="00BC20D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r w:rsidRPr="00BC20DD">
        <w:rPr>
          <w:rFonts w:ascii="Times New Roman" w:eastAsia="Times New Roman" w:hAnsi="Times New Roman" w:cs="Times New Roman"/>
          <w:color w:val="000000"/>
          <w:sz w:val="28"/>
          <w:szCs w:val="24"/>
          <w:lang w:eastAsia="ru-RU"/>
        </w:rPr>
        <w:t>2015-2021 гг., млн</w:t>
      </w:r>
      <w:r w:rsidR="008116A0">
        <w:rPr>
          <w:rFonts w:ascii="Times New Roman" w:eastAsia="Times New Roman" w:hAnsi="Times New Roman" w:cs="Times New Roman"/>
          <w:color w:val="000000"/>
          <w:sz w:val="28"/>
          <w:szCs w:val="24"/>
          <w:lang w:eastAsia="ru-RU"/>
        </w:rPr>
        <w:t>.</w:t>
      </w:r>
      <w:r w:rsidRPr="00BC20DD">
        <w:rPr>
          <w:rFonts w:ascii="Times New Roman" w:eastAsia="Times New Roman" w:hAnsi="Times New Roman" w:cs="Times New Roman"/>
          <w:color w:val="000000"/>
          <w:sz w:val="28"/>
          <w:szCs w:val="24"/>
          <w:lang w:eastAsia="ru-RU"/>
        </w:rPr>
        <w:t xml:space="preserve"> руб.</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986"/>
        <w:gridCol w:w="1003"/>
        <w:gridCol w:w="1045"/>
        <w:gridCol w:w="1012"/>
        <w:gridCol w:w="957"/>
        <w:gridCol w:w="931"/>
        <w:gridCol w:w="931"/>
      </w:tblGrid>
      <w:tr w:rsidR="00BC20DD" w:rsidRPr="00BC20DD" w:rsidTr="008116A0">
        <w:trPr>
          <w:tblHeader/>
        </w:trPr>
        <w:tc>
          <w:tcPr>
            <w:tcW w:w="2480" w:type="dxa"/>
            <w:shd w:val="clear" w:color="auto" w:fill="DEEAF6" w:themeFill="accent1" w:themeFillTint="33"/>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Показатели</w:t>
            </w:r>
          </w:p>
        </w:tc>
        <w:tc>
          <w:tcPr>
            <w:tcW w:w="986"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2015</w:t>
            </w:r>
          </w:p>
        </w:tc>
        <w:tc>
          <w:tcPr>
            <w:tcW w:w="1003"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2016</w:t>
            </w:r>
          </w:p>
        </w:tc>
        <w:tc>
          <w:tcPr>
            <w:tcW w:w="1045"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2017</w:t>
            </w:r>
          </w:p>
        </w:tc>
        <w:tc>
          <w:tcPr>
            <w:tcW w:w="1012"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2018</w:t>
            </w:r>
          </w:p>
        </w:tc>
        <w:tc>
          <w:tcPr>
            <w:tcW w:w="957"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2019</w:t>
            </w:r>
          </w:p>
        </w:tc>
        <w:tc>
          <w:tcPr>
            <w:tcW w:w="931"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2020</w:t>
            </w:r>
          </w:p>
        </w:tc>
        <w:tc>
          <w:tcPr>
            <w:tcW w:w="931"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2021</w:t>
            </w:r>
          </w:p>
        </w:tc>
      </w:tr>
      <w:tr w:rsidR="00BC20DD" w:rsidRPr="00BC20DD" w:rsidTr="008116A0">
        <w:tc>
          <w:tcPr>
            <w:tcW w:w="7483" w:type="dxa"/>
            <w:gridSpan w:val="6"/>
            <w:shd w:val="clear" w:color="auto" w:fill="E2EFD9" w:themeFill="accent6" w:themeFillTint="33"/>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 xml:space="preserve">Промышленное производство </w:t>
            </w:r>
          </w:p>
        </w:tc>
        <w:tc>
          <w:tcPr>
            <w:tcW w:w="931" w:type="dxa"/>
            <w:shd w:val="clear" w:color="auto" w:fill="E2EFD9" w:themeFill="accent6" w:themeFillTint="33"/>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p>
        </w:tc>
        <w:tc>
          <w:tcPr>
            <w:tcW w:w="931" w:type="dxa"/>
            <w:shd w:val="clear" w:color="auto" w:fill="E2EFD9" w:themeFill="accent6" w:themeFillTint="33"/>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p>
        </w:tc>
      </w:tr>
      <w:tr w:rsidR="00BC20DD" w:rsidRPr="00BC20DD" w:rsidTr="006D58AA">
        <w:tc>
          <w:tcPr>
            <w:tcW w:w="2480" w:type="dxa"/>
            <w:shd w:val="clear" w:color="auto" w:fill="auto"/>
          </w:tcPr>
          <w:p w:rsidR="00BC20DD" w:rsidRPr="00BC20DD" w:rsidRDefault="00BC20DD" w:rsidP="007B2587">
            <w:pPr>
              <w:numPr>
                <w:ilvl w:val="0"/>
                <w:numId w:val="65"/>
              </w:numPr>
              <w:tabs>
                <w:tab w:val="left" w:pos="284"/>
              </w:tabs>
              <w:spacing w:after="0" w:line="240" w:lineRule="auto"/>
              <w:ind w:left="0" w:firstLine="142"/>
              <w:contextualSpacing/>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по полному кругу предприятий</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27 832,5</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27 752,7</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27 038</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29 104,4</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29212,9</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29660,6</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41401,8</w:t>
            </w:r>
          </w:p>
        </w:tc>
      </w:tr>
      <w:tr w:rsidR="00BC20DD" w:rsidRPr="00BC20DD" w:rsidTr="006D58AA">
        <w:tc>
          <w:tcPr>
            <w:tcW w:w="2480" w:type="dxa"/>
            <w:shd w:val="clear" w:color="auto" w:fill="auto"/>
          </w:tcPr>
          <w:p w:rsidR="00BC20DD" w:rsidRPr="00BC20DD" w:rsidRDefault="00BC20DD" w:rsidP="007B2587">
            <w:pPr>
              <w:numPr>
                <w:ilvl w:val="0"/>
                <w:numId w:val="65"/>
              </w:numPr>
              <w:tabs>
                <w:tab w:val="left" w:pos="284"/>
              </w:tabs>
              <w:spacing w:after="0" w:line="240" w:lineRule="auto"/>
              <w:ind w:left="0" w:firstLine="142"/>
              <w:contextualSpacing/>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по крупным и средним предприятиям</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24 513,7</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24 038,8</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23 187,9</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25 159</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25179,1</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26167,5</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38070,5</w:t>
            </w:r>
          </w:p>
        </w:tc>
      </w:tr>
      <w:tr w:rsidR="00BC20DD" w:rsidRPr="00BC20DD" w:rsidTr="006D58AA">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полном круге,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88,1</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86,6</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85,8</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86,4</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86,2</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88,2</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92</w:t>
            </w:r>
          </w:p>
        </w:tc>
      </w:tr>
      <w:tr w:rsidR="00BC20DD" w:rsidRPr="00BC20DD" w:rsidTr="006D58AA">
        <w:tc>
          <w:tcPr>
            <w:tcW w:w="7483" w:type="dxa"/>
            <w:gridSpan w:val="6"/>
            <w:shd w:val="clear" w:color="auto" w:fill="auto"/>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 xml:space="preserve">в </w:t>
            </w:r>
            <w:proofErr w:type="spellStart"/>
            <w:r w:rsidRPr="00BC20DD">
              <w:rPr>
                <w:rFonts w:ascii="Times New Roman" w:eastAsia="Times New Roman" w:hAnsi="Times New Roman" w:cs="Times New Roman"/>
                <w:szCs w:val="20"/>
                <w:lang w:eastAsia="ru-RU"/>
              </w:rPr>
              <w:t>т.ч</w:t>
            </w:r>
            <w:proofErr w:type="spellEnd"/>
            <w:r w:rsidRPr="00BC20DD">
              <w:rPr>
                <w:rFonts w:ascii="Times New Roman" w:eastAsia="Times New Roman" w:hAnsi="Times New Roman" w:cs="Times New Roman"/>
                <w:szCs w:val="20"/>
                <w:lang w:eastAsia="ru-RU"/>
              </w:rPr>
              <w:t>. по ОКВЭД</w:t>
            </w:r>
          </w:p>
        </w:tc>
        <w:tc>
          <w:tcPr>
            <w:tcW w:w="931" w:type="dxa"/>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p>
        </w:tc>
        <w:tc>
          <w:tcPr>
            <w:tcW w:w="931" w:type="dxa"/>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p>
        </w:tc>
      </w:tr>
      <w:tr w:rsidR="00BC20DD" w:rsidRPr="00BC20DD" w:rsidTr="006D58AA">
        <w:tc>
          <w:tcPr>
            <w:tcW w:w="2480" w:type="dxa"/>
            <w:shd w:val="clear" w:color="auto" w:fill="DEEAF6" w:themeFill="accent1" w:themeFillTint="33"/>
          </w:tcPr>
          <w:p w:rsidR="00BC20DD" w:rsidRPr="00BC20DD" w:rsidRDefault="00BC20DD" w:rsidP="00BC20DD">
            <w:pPr>
              <w:tabs>
                <w:tab w:val="left" w:pos="284"/>
              </w:tabs>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Добыча полезных ископаемых</w:t>
            </w:r>
          </w:p>
        </w:tc>
        <w:tc>
          <w:tcPr>
            <w:tcW w:w="986"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236,1</w:t>
            </w:r>
          </w:p>
        </w:tc>
        <w:tc>
          <w:tcPr>
            <w:tcW w:w="1003"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570,5</w:t>
            </w:r>
          </w:p>
        </w:tc>
        <w:tc>
          <w:tcPr>
            <w:tcW w:w="1045"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461,1</w:t>
            </w:r>
          </w:p>
        </w:tc>
        <w:tc>
          <w:tcPr>
            <w:tcW w:w="1012"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212,8</w:t>
            </w:r>
          </w:p>
        </w:tc>
        <w:tc>
          <w:tcPr>
            <w:tcW w:w="957"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256,4</w:t>
            </w:r>
          </w:p>
        </w:tc>
        <w:tc>
          <w:tcPr>
            <w:tcW w:w="931"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106,5</w:t>
            </w:r>
          </w:p>
        </w:tc>
        <w:tc>
          <w:tcPr>
            <w:tcW w:w="931" w:type="dxa"/>
            <w:shd w:val="clear" w:color="auto" w:fill="DEEAF6" w:themeFill="accent1"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130,6</w:t>
            </w:r>
          </w:p>
        </w:tc>
      </w:tr>
      <w:tr w:rsidR="00BC20DD" w:rsidRPr="00BC20DD" w:rsidTr="006D58AA">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крупных и средних предприятиях,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1,0</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0,8</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1,0</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0,4</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0,3</w:t>
            </w:r>
          </w:p>
        </w:tc>
      </w:tr>
      <w:tr w:rsidR="00BC20DD" w:rsidRPr="00BC20DD" w:rsidTr="006D58AA">
        <w:trPr>
          <w:trHeight w:val="186"/>
        </w:trPr>
        <w:tc>
          <w:tcPr>
            <w:tcW w:w="2480" w:type="dxa"/>
            <w:shd w:val="clear" w:color="auto" w:fill="E2EFD9" w:themeFill="accent6" w:themeFillTint="33"/>
          </w:tcPr>
          <w:p w:rsidR="00BC20DD" w:rsidRPr="00BC20DD" w:rsidRDefault="00BC20DD" w:rsidP="00BC20DD">
            <w:pPr>
              <w:tabs>
                <w:tab w:val="left" w:pos="284"/>
              </w:tabs>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Обрабатывающие производства</w:t>
            </w:r>
          </w:p>
        </w:tc>
        <w:tc>
          <w:tcPr>
            <w:tcW w:w="986" w:type="dxa"/>
            <w:shd w:val="clear" w:color="auto" w:fill="E2EFD9" w:themeFill="accent6"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23 865,9</w:t>
            </w:r>
          </w:p>
        </w:tc>
        <w:tc>
          <w:tcPr>
            <w:tcW w:w="1003" w:type="dxa"/>
            <w:shd w:val="clear" w:color="auto" w:fill="E2EFD9" w:themeFill="accent6"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22 961,5</w:t>
            </w:r>
          </w:p>
        </w:tc>
        <w:tc>
          <w:tcPr>
            <w:tcW w:w="1045" w:type="dxa"/>
            <w:shd w:val="clear" w:color="auto" w:fill="E2EFD9" w:themeFill="accent6"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22 263,9</w:t>
            </w:r>
          </w:p>
        </w:tc>
        <w:tc>
          <w:tcPr>
            <w:tcW w:w="1012" w:type="dxa"/>
            <w:shd w:val="clear" w:color="auto" w:fill="E2EFD9" w:themeFill="accent6"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24312,8</w:t>
            </w:r>
          </w:p>
        </w:tc>
        <w:tc>
          <w:tcPr>
            <w:tcW w:w="957" w:type="dxa"/>
            <w:shd w:val="clear" w:color="auto" w:fill="E2EFD9" w:themeFill="accent6"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24408,5</w:t>
            </w:r>
          </w:p>
        </w:tc>
        <w:tc>
          <w:tcPr>
            <w:tcW w:w="931" w:type="dxa"/>
            <w:shd w:val="clear" w:color="auto" w:fill="E2EFD9" w:themeFill="accent6"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25295,5</w:t>
            </w:r>
          </w:p>
        </w:tc>
        <w:tc>
          <w:tcPr>
            <w:tcW w:w="931" w:type="dxa"/>
            <w:shd w:val="clear" w:color="auto" w:fill="E2EFD9" w:themeFill="accent6"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val="en-US" w:eastAsia="ru-RU"/>
              </w:rPr>
            </w:pPr>
            <w:r w:rsidRPr="00BC20DD">
              <w:rPr>
                <w:rFonts w:ascii="Times New Roman" w:eastAsia="Times New Roman" w:hAnsi="Times New Roman" w:cs="Times New Roman"/>
                <w:szCs w:val="20"/>
                <w:lang w:val="en-US" w:eastAsia="ru-RU"/>
              </w:rPr>
              <w:t>36849,9</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крупных и средних предприятиях,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97,3</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95,5</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96</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96,6</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96,9</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val="en-US" w:eastAsia="ru-RU"/>
              </w:rPr>
            </w:pPr>
          </w:p>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96,7</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p>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96,8</w:t>
            </w:r>
          </w:p>
        </w:tc>
      </w:tr>
      <w:tr w:rsidR="00BC20DD" w:rsidRPr="00BC20DD" w:rsidTr="008116A0">
        <w:trPr>
          <w:trHeight w:val="186"/>
        </w:trPr>
        <w:tc>
          <w:tcPr>
            <w:tcW w:w="7483" w:type="dxa"/>
            <w:gridSpan w:val="6"/>
            <w:shd w:val="clear" w:color="auto" w:fill="E2EFD9" w:themeFill="accent6" w:themeFillTint="33"/>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 xml:space="preserve"> в </w:t>
            </w:r>
            <w:proofErr w:type="spellStart"/>
            <w:r w:rsidRPr="00BC20DD">
              <w:rPr>
                <w:rFonts w:ascii="Times New Roman" w:eastAsia="Times New Roman" w:hAnsi="Times New Roman" w:cs="Times New Roman"/>
                <w:szCs w:val="20"/>
                <w:lang w:eastAsia="ru-RU"/>
              </w:rPr>
              <w:t>т.ч</w:t>
            </w:r>
            <w:proofErr w:type="spellEnd"/>
            <w:r w:rsidRPr="00BC20DD">
              <w:rPr>
                <w:rFonts w:ascii="Times New Roman" w:eastAsia="Times New Roman" w:hAnsi="Times New Roman" w:cs="Times New Roman"/>
                <w:szCs w:val="20"/>
                <w:lang w:eastAsia="ru-RU"/>
              </w:rPr>
              <w:t>. из обрабатывающих производств:</w:t>
            </w:r>
          </w:p>
        </w:tc>
        <w:tc>
          <w:tcPr>
            <w:tcW w:w="931" w:type="dxa"/>
            <w:shd w:val="clear" w:color="auto" w:fill="E2EFD9" w:themeFill="accent6" w:themeFillTint="33"/>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p>
        </w:tc>
        <w:tc>
          <w:tcPr>
            <w:tcW w:w="931" w:type="dxa"/>
            <w:shd w:val="clear" w:color="auto" w:fill="E2EFD9" w:themeFill="accent6" w:themeFillTint="33"/>
            <w:vAlign w:val="center"/>
          </w:tcPr>
          <w:p w:rsidR="00BC20DD" w:rsidRPr="00BC20DD" w:rsidRDefault="00BC20DD" w:rsidP="00BC20DD">
            <w:pPr>
              <w:spacing w:after="0" w:line="240" w:lineRule="auto"/>
              <w:rPr>
                <w:rFonts w:ascii="Times New Roman" w:eastAsia="Times New Roman" w:hAnsi="Times New Roman" w:cs="Times New Roman"/>
                <w:szCs w:val="20"/>
                <w:lang w:eastAsia="ru-RU"/>
              </w:rPr>
            </w:pPr>
          </w:p>
        </w:tc>
      </w:tr>
      <w:tr w:rsidR="00BC20DD" w:rsidRPr="00BC20DD" w:rsidTr="006D58AA">
        <w:trPr>
          <w:trHeight w:val="186"/>
        </w:trPr>
        <w:tc>
          <w:tcPr>
            <w:tcW w:w="2480" w:type="dxa"/>
            <w:shd w:val="clear" w:color="auto" w:fill="auto"/>
          </w:tcPr>
          <w:p w:rsidR="00BC20DD" w:rsidRPr="00BC20DD" w:rsidRDefault="00BC20DD" w:rsidP="00536981">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 xml:space="preserve">химическое производство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16 033,5</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14 551,3</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12 104,5</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14 974,7</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15323,3</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15428,5</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24808,9</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ind w:right="-132"/>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обрабатывающих производствах,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67,2</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63,3</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54,3</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61,2</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62,8</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61,0</w:t>
            </w:r>
          </w:p>
        </w:tc>
        <w:tc>
          <w:tcPr>
            <w:tcW w:w="931" w:type="dxa"/>
            <w:vAlign w:val="center"/>
          </w:tcPr>
          <w:p w:rsidR="00BC20DD" w:rsidRPr="00BC20DD" w:rsidRDefault="006D58AA" w:rsidP="006D58AA">
            <w:pPr>
              <w:spacing w:after="0" w:line="240" w:lineRule="auto"/>
              <w:jc w:val="center"/>
              <w:rPr>
                <w:rFonts w:ascii="Times New Roman" w:eastAsia="Times New Roman" w:hAnsi="Times New Roman" w:cs="Times New Roman"/>
                <w:i/>
                <w:szCs w:val="20"/>
                <w:lang w:eastAsia="ru-RU"/>
              </w:rPr>
            </w:pPr>
            <w:r>
              <w:rPr>
                <w:rFonts w:ascii="Times New Roman" w:eastAsia="Times New Roman" w:hAnsi="Times New Roman" w:cs="Times New Roman"/>
                <w:i/>
                <w:szCs w:val="20"/>
                <w:lang w:eastAsia="ru-RU"/>
              </w:rPr>
              <w:t>67,3</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крупных и средних предприятиях,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65,4</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60,5</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52,2</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59,5</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60,9</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59</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65,2</w:t>
            </w:r>
          </w:p>
        </w:tc>
      </w:tr>
      <w:tr w:rsidR="00BC20DD" w:rsidRPr="00BC20DD" w:rsidTr="006D58AA">
        <w:trPr>
          <w:trHeight w:val="186"/>
        </w:trPr>
        <w:tc>
          <w:tcPr>
            <w:tcW w:w="2480" w:type="dxa"/>
            <w:shd w:val="clear" w:color="auto" w:fill="auto"/>
          </w:tcPr>
          <w:p w:rsidR="00BC20DD" w:rsidRPr="00BC20DD" w:rsidRDefault="00BC20DD" w:rsidP="00536981">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пищевое производство</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7641,4</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8035,2</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9443,9</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8599,7</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8054,2</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 xml:space="preserve">9108,1 </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11014,1</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ind w:right="-132"/>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обрабатывающих производствах,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32</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35</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42,4</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35,4</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33</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36</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29,9</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крупных и средних предприятиях,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31,1</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33,4</w:t>
            </w:r>
          </w:p>
        </w:tc>
        <w:tc>
          <w:tcPr>
            <w:tcW w:w="1045"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40,7</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34,2</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32</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30,7</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i/>
                <w:szCs w:val="20"/>
                <w:lang w:eastAsia="ru-RU"/>
              </w:rPr>
            </w:pPr>
            <w:r w:rsidRPr="00BC20DD">
              <w:rPr>
                <w:rFonts w:ascii="Times New Roman" w:eastAsia="Times New Roman" w:hAnsi="Times New Roman" w:cs="Times New Roman"/>
                <w:i/>
                <w:szCs w:val="20"/>
                <w:lang w:eastAsia="ru-RU"/>
              </w:rPr>
              <w:t>28,9</w:t>
            </w:r>
          </w:p>
        </w:tc>
      </w:tr>
      <w:tr w:rsidR="00BC20DD" w:rsidRPr="00BC20DD" w:rsidTr="006D58AA">
        <w:trPr>
          <w:trHeight w:val="186"/>
        </w:trPr>
        <w:tc>
          <w:tcPr>
            <w:tcW w:w="2480" w:type="dxa"/>
            <w:shd w:val="clear" w:color="auto" w:fill="FBE4D5" w:themeFill="accent2" w:themeFillTint="33"/>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Производство и распределение электроэнергии, газа и воды</w:t>
            </w:r>
          </w:p>
        </w:tc>
        <w:tc>
          <w:tcPr>
            <w:tcW w:w="986" w:type="dxa"/>
            <w:shd w:val="clear" w:color="auto" w:fill="FBE4D5" w:themeFill="accen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411,721</w:t>
            </w:r>
          </w:p>
        </w:tc>
        <w:tc>
          <w:tcPr>
            <w:tcW w:w="1003" w:type="dxa"/>
            <w:shd w:val="clear" w:color="auto" w:fill="FBE4D5" w:themeFill="accen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х</w:t>
            </w:r>
          </w:p>
        </w:tc>
        <w:tc>
          <w:tcPr>
            <w:tcW w:w="1045" w:type="dxa"/>
            <w:shd w:val="clear" w:color="auto" w:fill="FBE4D5" w:themeFill="accent2" w:themeFillTint="33"/>
            <w:vAlign w:val="center"/>
          </w:tcPr>
          <w:p w:rsidR="00BC20DD" w:rsidRPr="00BC20DD" w:rsidRDefault="00BC20DD" w:rsidP="00BC20DD">
            <w:pPr>
              <w:tabs>
                <w:tab w:val="center" w:pos="459"/>
              </w:tabs>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х</w:t>
            </w:r>
          </w:p>
        </w:tc>
        <w:tc>
          <w:tcPr>
            <w:tcW w:w="1012" w:type="dxa"/>
            <w:shd w:val="clear" w:color="auto" w:fill="FBE4D5" w:themeFill="accen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х</w:t>
            </w:r>
          </w:p>
        </w:tc>
        <w:tc>
          <w:tcPr>
            <w:tcW w:w="957" w:type="dxa"/>
            <w:shd w:val="clear" w:color="auto" w:fill="FBE4D5" w:themeFill="accen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х</w:t>
            </w:r>
          </w:p>
        </w:tc>
        <w:tc>
          <w:tcPr>
            <w:tcW w:w="931" w:type="dxa"/>
            <w:shd w:val="clear" w:color="auto" w:fill="FBE4D5" w:themeFill="accen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х</w:t>
            </w:r>
          </w:p>
        </w:tc>
        <w:tc>
          <w:tcPr>
            <w:tcW w:w="931" w:type="dxa"/>
            <w:shd w:val="clear" w:color="auto" w:fill="FBE4D5" w:themeFill="accen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х</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крупных и средних предприятиях,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1,7</w:t>
            </w: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c>
          <w:tcPr>
            <w:tcW w:w="1045" w:type="dxa"/>
            <w:shd w:val="clear" w:color="auto" w:fill="auto"/>
            <w:vAlign w:val="center"/>
          </w:tcPr>
          <w:p w:rsidR="00BC20DD" w:rsidRPr="00BC20DD" w:rsidRDefault="00BC20DD" w:rsidP="00BC20DD">
            <w:pPr>
              <w:tabs>
                <w:tab w:val="center" w:pos="459"/>
              </w:tabs>
              <w:spacing w:after="0" w:line="240" w:lineRule="auto"/>
              <w:jc w:val="center"/>
              <w:rPr>
                <w:rFonts w:ascii="Times New Roman" w:eastAsia="Times New Roman" w:hAnsi="Times New Roman" w:cs="Times New Roman"/>
                <w:szCs w:val="20"/>
                <w:lang w:eastAsia="ru-RU"/>
              </w:rPr>
            </w:pP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r>
      <w:tr w:rsidR="00BC20DD" w:rsidRPr="00BC20DD" w:rsidTr="006D58AA">
        <w:trPr>
          <w:trHeight w:val="186"/>
        </w:trPr>
        <w:tc>
          <w:tcPr>
            <w:tcW w:w="2480" w:type="dxa"/>
            <w:shd w:val="clear" w:color="auto" w:fill="D5DCE4" w:themeFill="text2" w:themeFillTint="33"/>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Обеспечение электрической энергией, газом и паром; кондиционирование воздуха</w:t>
            </w:r>
          </w:p>
        </w:tc>
        <w:tc>
          <w:tcPr>
            <w:tcW w:w="986" w:type="dxa"/>
            <w:shd w:val="clear" w:color="auto" w:fill="D5DCE4" w:themeFill="tex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х</w:t>
            </w:r>
          </w:p>
        </w:tc>
        <w:tc>
          <w:tcPr>
            <w:tcW w:w="1003" w:type="dxa"/>
            <w:shd w:val="clear" w:color="auto" w:fill="D5DCE4" w:themeFill="tex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465,9</w:t>
            </w:r>
          </w:p>
        </w:tc>
        <w:tc>
          <w:tcPr>
            <w:tcW w:w="1045" w:type="dxa"/>
            <w:shd w:val="clear" w:color="auto" w:fill="D5DCE4" w:themeFill="text2" w:themeFillTint="33"/>
            <w:vAlign w:val="center"/>
          </w:tcPr>
          <w:p w:rsidR="00BC20DD" w:rsidRPr="00BC20DD" w:rsidRDefault="00BC20DD" w:rsidP="00BC20DD">
            <w:pPr>
              <w:tabs>
                <w:tab w:val="center" w:pos="459"/>
              </w:tabs>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433,836</w:t>
            </w:r>
          </w:p>
        </w:tc>
        <w:tc>
          <w:tcPr>
            <w:tcW w:w="1012" w:type="dxa"/>
            <w:shd w:val="clear" w:color="auto" w:fill="D5DCE4" w:themeFill="tex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601,6</w:t>
            </w:r>
          </w:p>
        </w:tc>
        <w:tc>
          <w:tcPr>
            <w:tcW w:w="957" w:type="dxa"/>
            <w:shd w:val="clear" w:color="auto" w:fill="D5DCE4" w:themeFill="tex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457,7</w:t>
            </w:r>
          </w:p>
        </w:tc>
        <w:tc>
          <w:tcPr>
            <w:tcW w:w="931" w:type="dxa"/>
            <w:shd w:val="clear" w:color="auto" w:fill="D5DCE4" w:themeFill="tex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590,8</w:t>
            </w:r>
          </w:p>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c>
          <w:tcPr>
            <w:tcW w:w="931" w:type="dxa"/>
            <w:shd w:val="clear" w:color="auto" w:fill="D5DCE4" w:themeFill="text2"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841,2</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крупных и средних предприятиях,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1,9</w:t>
            </w:r>
          </w:p>
        </w:tc>
        <w:tc>
          <w:tcPr>
            <w:tcW w:w="1045" w:type="dxa"/>
            <w:shd w:val="clear" w:color="auto" w:fill="auto"/>
            <w:vAlign w:val="center"/>
          </w:tcPr>
          <w:p w:rsidR="00BC20DD" w:rsidRPr="00BC20DD" w:rsidRDefault="00BC20DD" w:rsidP="00BC20DD">
            <w:pPr>
              <w:tabs>
                <w:tab w:val="left" w:pos="816"/>
              </w:tabs>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1,9</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1,8</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2,2</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2,2</w:t>
            </w:r>
          </w:p>
        </w:tc>
      </w:tr>
      <w:tr w:rsidR="00BC20DD" w:rsidRPr="00BC20DD" w:rsidTr="006D58AA">
        <w:trPr>
          <w:trHeight w:val="186"/>
        </w:trPr>
        <w:tc>
          <w:tcPr>
            <w:tcW w:w="2480" w:type="dxa"/>
            <w:shd w:val="clear" w:color="auto" w:fill="FFF2CC" w:themeFill="accent4" w:themeFillTint="33"/>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 xml:space="preserve">Водоснабжение; водоотведение, организация сбора и утилизации отходов, </w:t>
            </w:r>
            <w:r w:rsidRPr="00BC20DD">
              <w:rPr>
                <w:rFonts w:ascii="Times New Roman" w:eastAsia="Times New Roman" w:hAnsi="Times New Roman" w:cs="Times New Roman"/>
                <w:szCs w:val="20"/>
                <w:lang w:eastAsia="ru-RU"/>
              </w:rPr>
              <w:lastRenderedPageBreak/>
              <w:t>деятельность по ликвидации загрязнений</w:t>
            </w:r>
          </w:p>
        </w:tc>
        <w:tc>
          <w:tcPr>
            <w:tcW w:w="986" w:type="dxa"/>
            <w:shd w:val="clear" w:color="auto" w:fill="FFF2CC" w:themeFill="accent4"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lastRenderedPageBreak/>
              <w:t>х</w:t>
            </w:r>
          </w:p>
        </w:tc>
        <w:tc>
          <w:tcPr>
            <w:tcW w:w="1003" w:type="dxa"/>
            <w:shd w:val="clear" w:color="auto" w:fill="FFF2CC" w:themeFill="accent4"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40,9</w:t>
            </w:r>
          </w:p>
        </w:tc>
        <w:tc>
          <w:tcPr>
            <w:tcW w:w="1045" w:type="dxa"/>
            <w:shd w:val="clear" w:color="auto" w:fill="FFF2CC" w:themeFill="accent4" w:themeFillTint="33"/>
            <w:vAlign w:val="center"/>
          </w:tcPr>
          <w:p w:rsidR="00BC20DD" w:rsidRPr="00BC20DD" w:rsidRDefault="00BC20DD" w:rsidP="00BC20DD">
            <w:pPr>
              <w:tabs>
                <w:tab w:val="center" w:pos="459"/>
              </w:tabs>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29,4</w:t>
            </w:r>
          </w:p>
        </w:tc>
        <w:tc>
          <w:tcPr>
            <w:tcW w:w="1012" w:type="dxa"/>
            <w:shd w:val="clear" w:color="auto" w:fill="FFF2CC" w:themeFill="accent4"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31,8</w:t>
            </w:r>
          </w:p>
        </w:tc>
        <w:tc>
          <w:tcPr>
            <w:tcW w:w="957" w:type="dxa"/>
            <w:shd w:val="clear" w:color="auto" w:fill="FFF2CC" w:themeFill="accent4"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56,5</w:t>
            </w:r>
          </w:p>
        </w:tc>
        <w:tc>
          <w:tcPr>
            <w:tcW w:w="931" w:type="dxa"/>
            <w:shd w:val="clear" w:color="auto" w:fill="FFF2CC" w:themeFill="accent4"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174,6</w:t>
            </w:r>
          </w:p>
        </w:tc>
        <w:tc>
          <w:tcPr>
            <w:tcW w:w="931" w:type="dxa"/>
            <w:shd w:val="clear" w:color="auto" w:fill="FFF2CC" w:themeFill="accent4" w:themeFillTint="33"/>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248,8</w:t>
            </w:r>
          </w:p>
        </w:tc>
      </w:tr>
      <w:tr w:rsidR="00BC20DD" w:rsidRPr="00BC20DD" w:rsidTr="006D58AA">
        <w:trPr>
          <w:trHeight w:val="186"/>
        </w:trPr>
        <w:tc>
          <w:tcPr>
            <w:tcW w:w="2480" w:type="dxa"/>
            <w:shd w:val="clear" w:color="auto" w:fill="auto"/>
          </w:tcPr>
          <w:p w:rsidR="00BC20DD" w:rsidRPr="00BC20DD" w:rsidRDefault="00BC20DD" w:rsidP="00BC20DD">
            <w:pPr>
              <w:spacing w:after="0" w:line="240" w:lineRule="auto"/>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доля в крупных и средних предприятиях, %</w:t>
            </w:r>
          </w:p>
        </w:tc>
        <w:tc>
          <w:tcPr>
            <w:tcW w:w="986"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p>
        </w:tc>
        <w:tc>
          <w:tcPr>
            <w:tcW w:w="1003"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0,2</w:t>
            </w:r>
          </w:p>
        </w:tc>
        <w:tc>
          <w:tcPr>
            <w:tcW w:w="1045" w:type="dxa"/>
            <w:shd w:val="clear" w:color="auto" w:fill="auto"/>
            <w:vAlign w:val="center"/>
          </w:tcPr>
          <w:p w:rsidR="00BC20DD" w:rsidRPr="00BC20DD" w:rsidRDefault="00BC20DD" w:rsidP="00BC20DD">
            <w:pPr>
              <w:tabs>
                <w:tab w:val="center" w:pos="459"/>
              </w:tabs>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0,1</w:t>
            </w:r>
          </w:p>
        </w:tc>
        <w:tc>
          <w:tcPr>
            <w:tcW w:w="1012"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0,2</w:t>
            </w:r>
          </w:p>
        </w:tc>
        <w:tc>
          <w:tcPr>
            <w:tcW w:w="957" w:type="dxa"/>
            <w:shd w:val="clear" w:color="auto" w:fill="auto"/>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0,2</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0,7</w:t>
            </w:r>
          </w:p>
        </w:tc>
        <w:tc>
          <w:tcPr>
            <w:tcW w:w="931" w:type="dxa"/>
            <w:vAlign w:val="center"/>
          </w:tcPr>
          <w:p w:rsidR="00BC20DD" w:rsidRPr="00BC20DD" w:rsidRDefault="00BC20DD" w:rsidP="00BC20DD">
            <w:pPr>
              <w:spacing w:after="0" w:line="240" w:lineRule="auto"/>
              <w:jc w:val="center"/>
              <w:rPr>
                <w:rFonts w:ascii="Times New Roman" w:eastAsia="Times New Roman" w:hAnsi="Times New Roman" w:cs="Times New Roman"/>
                <w:szCs w:val="20"/>
                <w:lang w:eastAsia="ru-RU"/>
              </w:rPr>
            </w:pPr>
            <w:r w:rsidRPr="00BC20DD">
              <w:rPr>
                <w:rFonts w:ascii="Times New Roman" w:eastAsia="Times New Roman" w:hAnsi="Times New Roman" w:cs="Times New Roman"/>
                <w:szCs w:val="20"/>
                <w:lang w:eastAsia="ru-RU"/>
              </w:rPr>
              <w:t>0,7</w:t>
            </w:r>
          </w:p>
        </w:tc>
      </w:tr>
    </w:tbl>
    <w:p w:rsidR="00A2689E" w:rsidRPr="00D91AF6" w:rsidRDefault="00A2689E" w:rsidP="00D91AF6">
      <w:pPr>
        <w:spacing w:after="0" w:line="240" w:lineRule="auto"/>
        <w:ind w:firstLine="708"/>
        <w:jc w:val="both"/>
        <w:rPr>
          <w:rFonts w:ascii="Times New Roman" w:hAnsi="Times New Roman" w:cs="Times New Roman"/>
          <w:sz w:val="28"/>
          <w:szCs w:val="28"/>
        </w:rPr>
      </w:pPr>
    </w:p>
    <w:p w:rsidR="00BC20DD" w:rsidRPr="00BC20DD" w:rsidRDefault="00BC20DD" w:rsidP="00BC20DD">
      <w:pPr>
        <w:spacing w:after="0" w:line="240" w:lineRule="auto"/>
        <w:ind w:firstLine="708"/>
        <w:jc w:val="both"/>
        <w:rPr>
          <w:rFonts w:ascii="Times New Roman" w:hAnsi="Times New Roman" w:cs="Times New Roman"/>
          <w:sz w:val="28"/>
          <w:szCs w:val="28"/>
        </w:rPr>
      </w:pPr>
      <w:r w:rsidRPr="00BC20DD">
        <w:rPr>
          <w:rFonts w:ascii="Times New Roman" w:hAnsi="Times New Roman" w:cs="Times New Roman"/>
          <w:sz w:val="28"/>
          <w:szCs w:val="28"/>
        </w:rPr>
        <w:t>Существенное влияние на экономическое развитие МО Белореченский район оказывает химическое производство, которое по итогам 2021 г. занимает 65,2% в основных отраслях экономики против 59% в 2020 г., а также производство пищевых продуктов, занимающее 28,9%, что на 1,8% меньше уровня 2020 г.</w:t>
      </w:r>
    </w:p>
    <w:p w:rsidR="00BC20DD" w:rsidRPr="00BC20DD" w:rsidRDefault="00BC20DD" w:rsidP="00BC20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i/>
          <w:sz w:val="28"/>
          <w:szCs w:val="28"/>
          <w:lang w:eastAsia="ru-RU"/>
        </w:rPr>
        <w:t>Химическая промышленность</w:t>
      </w:r>
      <w:r w:rsidRPr="00BC20DD">
        <w:rPr>
          <w:rFonts w:ascii="Times New Roman" w:eastAsia="Times New Roman" w:hAnsi="Times New Roman" w:cs="Times New Roman"/>
          <w:b/>
          <w:sz w:val="28"/>
          <w:szCs w:val="28"/>
          <w:lang w:eastAsia="ru-RU"/>
        </w:rPr>
        <w:t xml:space="preserve"> </w:t>
      </w:r>
      <w:r w:rsidRPr="00BC20DD">
        <w:rPr>
          <w:rFonts w:ascii="Times New Roman" w:eastAsia="Times New Roman" w:hAnsi="Times New Roman" w:cs="Times New Roman"/>
          <w:sz w:val="28"/>
          <w:szCs w:val="28"/>
          <w:lang w:eastAsia="ru-RU"/>
        </w:rPr>
        <w:t>представлена производством минеральных удобрений и серной кислоты. Произведенная предприятием ООО «</w:t>
      </w:r>
      <w:proofErr w:type="spellStart"/>
      <w:r w:rsidRPr="00BC20DD">
        <w:rPr>
          <w:rFonts w:ascii="Times New Roman" w:eastAsia="Times New Roman" w:hAnsi="Times New Roman" w:cs="Times New Roman"/>
          <w:sz w:val="28"/>
          <w:szCs w:val="28"/>
          <w:lang w:eastAsia="ru-RU"/>
        </w:rPr>
        <w:t>ЕвроХим</w:t>
      </w:r>
      <w:proofErr w:type="spellEnd"/>
      <w:r w:rsidRPr="00BC20DD">
        <w:rPr>
          <w:rFonts w:ascii="Times New Roman" w:eastAsia="Times New Roman" w:hAnsi="Times New Roman" w:cs="Times New Roman"/>
          <w:sz w:val="28"/>
          <w:szCs w:val="28"/>
          <w:lang w:eastAsia="ru-RU"/>
        </w:rPr>
        <w:t xml:space="preserve">-БМУ» продукция реализуется на территории </w:t>
      </w:r>
      <w:r w:rsidRPr="00BC20DD">
        <w:rPr>
          <w:rFonts w:ascii="Times New Roman" w:eastAsiaTheme="minorEastAsia" w:hAnsi="Times New Roman" w:cs="Times New Roman"/>
          <w:sz w:val="28"/>
          <w:szCs w:val="28"/>
          <w:lang w:eastAsia="ru-RU"/>
        </w:rPr>
        <w:t xml:space="preserve">МО Белореченский район </w:t>
      </w:r>
      <w:r w:rsidRPr="00BC20DD">
        <w:rPr>
          <w:rFonts w:ascii="Times New Roman" w:eastAsia="Times New Roman" w:hAnsi="Times New Roman" w:cs="Times New Roman"/>
          <w:sz w:val="28"/>
          <w:szCs w:val="28"/>
          <w:lang w:eastAsia="ru-RU"/>
        </w:rPr>
        <w:t>и Краснодарского края, вывозится в другие регионы страны, а также экспортируется.</w:t>
      </w:r>
    </w:p>
    <w:p w:rsidR="00BC20DD" w:rsidRPr="00BC20DD" w:rsidRDefault="00BC20DD" w:rsidP="00BC20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i/>
          <w:sz w:val="28"/>
          <w:szCs w:val="28"/>
          <w:lang w:eastAsia="ru-RU"/>
        </w:rPr>
        <w:t>Пищевая промышленность</w:t>
      </w:r>
      <w:r w:rsidRPr="00BC20DD">
        <w:rPr>
          <w:rFonts w:ascii="Times New Roman" w:eastAsia="Times New Roman" w:hAnsi="Times New Roman" w:cs="Times New Roman"/>
          <w:sz w:val="28"/>
          <w:szCs w:val="28"/>
          <w:lang w:eastAsia="ru-RU"/>
        </w:rPr>
        <w:t xml:space="preserve"> специализируется на переработке и консервировании фруктов и овощей, производстве хлебобулочных и мучных кондитерских изделий, чая. </w:t>
      </w:r>
    </w:p>
    <w:p w:rsidR="00BC20DD" w:rsidRPr="00BC20DD" w:rsidRDefault="00BC20DD" w:rsidP="00BC20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sz w:val="28"/>
          <w:szCs w:val="28"/>
          <w:lang w:eastAsia="ru-RU"/>
        </w:rPr>
        <w:t xml:space="preserve">Производство пищевых продуктов, включая напитки, занимает в объеме промышленной продукции района более 35%. Используя передовые технологии, предприятия перерабатывающей промышленности вносят весомый вклад в экономику МО Белореченский район. </w:t>
      </w:r>
    </w:p>
    <w:p w:rsidR="00BC20DD" w:rsidRPr="00BC20DD" w:rsidRDefault="00BC20DD" w:rsidP="00BC20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sz w:val="28"/>
          <w:szCs w:val="28"/>
          <w:lang w:eastAsia="ru-RU"/>
        </w:rPr>
        <w:t>В 2018-2021г.г. предприятия ООО «Южная соковая компания» и ООО «Кубань-</w:t>
      </w:r>
      <w:proofErr w:type="spellStart"/>
      <w:r w:rsidRPr="00BC20DD">
        <w:rPr>
          <w:rFonts w:ascii="Times New Roman" w:eastAsia="Times New Roman" w:hAnsi="Times New Roman" w:cs="Times New Roman"/>
          <w:sz w:val="28"/>
          <w:szCs w:val="28"/>
          <w:lang w:eastAsia="ru-RU"/>
        </w:rPr>
        <w:t>Ти</w:t>
      </w:r>
      <w:proofErr w:type="spellEnd"/>
      <w:r w:rsidRPr="00BC20DD">
        <w:rPr>
          <w:rFonts w:ascii="Times New Roman" w:eastAsia="Times New Roman" w:hAnsi="Times New Roman" w:cs="Times New Roman"/>
          <w:sz w:val="28"/>
          <w:szCs w:val="28"/>
          <w:lang w:eastAsia="ru-RU"/>
        </w:rPr>
        <w:t>» стали победителями краевого конкурса и обладателями знака качества «Сделано на Кубани»; их продукция отвечает высочайшим требованиям качества и безопасности.</w:t>
      </w:r>
    </w:p>
    <w:p w:rsidR="00BC20DD" w:rsidRPr="00BC20DD" w:rsidRDefault="00BC20DD" w:rsidP="00BC20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sz w:val="28"/>
          <w:szCs w:val="28"/>
          <w:lang w:eastAsia="ru-RU"/>
        </w:rPr>
        <w:t>Основные производства расположены в Белореченском городском поселении. Продукция пищевой сферы реализуется на территории МО Белореченский район и за его пределами. Натуральные соки, нектары торговых марок «Вико», «Сочная долина», «Дары Кубани», пакетированный чай марки «</w:t>
      </w:r>
      <w:proofErr w:type="spellStart"/>
      <w:r w:rsidRPr="00BC20DD">
        <w:rPr>
          <w:rFonts w:ascii="Times New Roman" w:eastAsia="Times New Roman" w:hAnsi="Times New Roman" w:cs="Times New Roman"/>
          <w:sz w:val="28"/>
          <w:szCs w:val="28"/>
          <w:lang w:eastAsia="ru-RU"/>
        </w:rPr>
        <w:t>Азерчай</w:t>
      </w:r>
      <w:proofErr w:type="spellEnd"/>
      <w:r w:rsidRPr="00BC20DD">
        <w:rPr>
          <w:rFonts w:ascii="Times New Roman" w:eastAsia="Times New Roman" w:hAnsi="Times New Roman" w:cs="Times New Roman"/>
          <w:sz w:val="28"/>
          <w:szCs w:val="28"/>
          <w:lang w:eastAsia="ru-RU"/>
        </w:rPr>
        <w:t>» экспортируются также и в страны ближнего и дальнего зарубежья. Среди причин, тормозящих развитие пищевой промышленности, можно назвать постоянное изменение структуры спроса на продукты питания.</w:t>
      </w:r>
    </w:p>
    <w:p w:rsidR="00BC20DD" w:rsidRPr="00BC20DD" w:rsidRDefault="00BC20DD" w:rsidP="00BC20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0DD">
        <w:rPr>
          <w:rFonts w:ascii="Times New Roman" w:eastAsia="Calibri" w:hAnsi="Times New Roman" w:cs="Times New Roman"/>
          <w:sz w:val="28"/>
          <w:szCs w:val="28"/>
        </w:rPr>
        <w:t>Активная</w:t>
      </w:r>
      <w:r w:rsidRPr="00BC20DD">
        <w:rPr>
          <w:rFonts w:ascii="Times New Roman" w:eastAsia="Times New Roman" w:hAnsi="Times New Roman" w:cs="Times New Roman"/>
          <w:sz w:val="28"/>
          <w:szCs w:val="28"/>
          <w:lang w:eastAsia="ru-RU"/>
        </w:rPr>
        <w:t xml:space="preserve"> </w:t>
      </w:r>
      <w:r w:rsidRPr="00BC20DD">
        <w:rPr>
          <w:rFonts w:ascii="Times New Roman" w:eastAsia="Times New Roman" w:hAnsi="Times New Roman" w:cs="Times New Roman"/>
          <w:i/>
          <w:sz w:val="28"/>
          <w:szCs w:val="28"/>
          <w:lang w:eastAsia="ru-RU"/>
        </w:rPr>
        <w:t>добыча полезных ископаемых</w:t>
      </w:r>
      <w:r w:rsidRPr="00BC20DD">
        <w:rPr>
          <w:rFonts w:ascii="Times New Roman" w:eastAsia="Times New Roman" w:hAnsi="Times New Roman" w:cs="Times New Roman"/>
          <w:sz w:val="28"/>
          <w:szCs w:val="28"/>
          <w:lang w:eastAsia="ru-RU"/>
        </w:rPr>
        <w:t xml:space="preserve">, обусловленная наличием значительного количества месторождений песчано-гравийной смеси, глины и песка, </w:t>
      </w:r>
      <w:r w:rsidRPr="00BC20DD">
        <w:rPr>
          <w:rFonts w:ascii="Times New Roman" w:eastAsia="Calibri" w:hAnsi="Times New Roman" w:cs="Times New Roman"/>
          <w:sz w:val="28"/>
          <w:szCs w:val="28"/>
        </w:rPr>
        <w:t>проводилась во время строительства олимпийских объектов, что привело к значительному изменению русла рек и уровня воды в реках и подземных водах</w:t>
      </w:r>
      <w:r w:rsidRPr="00BC20DD">
        <w:rPr>
          <w:rFonts w:ascii="Times New Roman" w:eastAsia="Times New Roman" w:hAnsi="Times New Roman" w:cs="Times New Roman"/>
          <w:sz w:val="28"/>
          <w:szCs w:val="28"/>
          <w:lang w:eastAsia="ru-RU"/>
        </w:rPr>
        <w:t xml:space="preserve">. В этой связи </w:t>
      </w:r>
      <w:r w:rsidRPr="00BC20DD">
        <w:rPr>
          <w:rFonts w:ascii="Times New Roman" w:eastAsia="Calibri" w:hAnsi="Times New Roman" w:cs="Times New Roman"/>
          <w:sz w:val="28"/>
          <w:szCs w:val="28"/>
        </w:rPr>
        <w:t>актуален вопрос рекультивации карьеров.</w:t>
      </w:r>
    </w:p>
    <w:p w:rsidR="00BC20DD" w:rsidRPr="00BC20DD" w:rsidRDefault="00BC20DD" w:rsidP="00BC20D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4"/>
          <w:lang w:eastAsia="ru-RU"/>
        </w:rPr>
      </w:pPr>
      <w:r w:rsidRPr="00BC20DD">
        <w:rPr>
          <w:rFonts w:ascii="Times New Roman" w:eastAsia="Times New Roman" w:hAnsi="Times New Roman" w:cs="Times New Roman"/>
          <w:color w:val="000000"/>
          <w:sz w:val="28"/>
          <w:szCs w:val="24"/>
          <w:lang w:eastAsia="ru-RU"/>
        </w:rPr>
        <w:t xml:space="preserve">Мебельная промышленность представлена разнообразным ассортиментом мягкой и корпусной мебели, мебели для офисов и кухонь. Предприятие ООО «Лабиринт» – самое крупное мебельное предприятие на территории МО Белореченский район – специализируется на производстве шкафов-купе, которые реализуются на территории России под брендом </w:t>
      </w:r>
      <w:r w:rsidRPr="00BC20DD">
        <w:rPr>
          <w:rFonts w:ascii="Times New Roman" w:eastAsia="Times New Roman" w:hAnsi="Times New Roman" w:cs="Times New Roman"/>
          <w:color w:val="000000"/>
          <w:sz w:val="28"/>
          <w:szCs w:val="24"/>
          <w:lang w:eastAsia="ru-RU"/>
        </w:rPr>
        <w:lastRenderedPageBreak/>
        <w:t>Мебельной фабрики Е1.</w:t>
      </w:r>
    </w:p>
    <w:p w:rsidR="00BC20DD" w:rsidRPr="00BC20DD" w:rsidRDefault="00BC20DD" w:rsidP="00BC20DD">
      <w:pPr>
        <w:spacing w:after="0" w:line="240" w:lineRule="auto"/>
        <w:ind w:firstLine="708"/>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sz w:val="28"/>
          <w:szCs w:val="28"/>
          <w:lang w:eastAsia="ru-RU"/>
        </w:rPr>
        <w:t>Приоритетным направлением развития секторов «</w:t>
      </w:r>
      <w:r w:rsidRPr="00BC20DD">
        <w:rPr>
          <w:rFonts w:ascii="Times New Roman" w:eastAsia="Times New Roman" w:hAnsi="Times New Roman" w:cs="Times New Roman"/>
          <w:i/>
          <w:sz w:val="28"/>
          <w:szCs w:val="28"/>
          <w:lang w:eastAsia="ru-RU"/>
        </w:rPr>
        <w:t>Обеспечение электрической энергией, газом и паром; кондиционирование воздуха</w:t>
      </w:r>
      <w:r w:rsidRPr="00BC20DD">
        <w:rPr>
          <w:rFonts w:ascii="Times New Roman" w:eastAsia="Times New Roman" w:hAnsi="Times New Roman" w:cs="Times New Roman"/>
          <w:sz w:val="28"/>
          <w:szCs w:val="28"/>
          <w:lang w:eastAsia="ru-RU"/>
        </w:rPr>
        <w:t>» и «</w:t>
      </w:r>
      <w:r w:rsidRPr="00BC20DD">
        <w:rPr>
          <w:rFonts w:ascii="Times New Roman" w:eastAsia="Times New Roman" w:hAnsi="Times New Roman" w:cs="Times New Roman"/>
          <w:i/>
          <w:sz w:val="28"/>
          <w:szCs w:val="28"/>
          <w:lang w:eastAsia="ru-RU"/>
        </w:rPr>
        <w:t>Водоснабжение; водоотведение, организация сбора и утилизации отходов, деятельность по ликвидации загрязнений</w:t>
      </w:r>
      <w:r w:rsidRPr="00BC20DD">
        <w:rPr>
          <w:rFonts w:ascii="Times New Roman" w:eastAsia="Times New Roman" w:hAnsi="Times New Roman" w:cs="Times New Roman"/>
          <w:sz w:val="28"/>
          <w:szCs w:val="28"/>
          <w:lang w:eastAsia="ru-RU"/>
        </w:rPr>
        <w:t xml:space="preserve">» является наращивание объемов производства и распределения электроэнергии, газа и воды за счет проведения комплекса мероприятий по расширению и модернизации уже имеющейся инфраструктуры. </w:t>
      </w:r>
    </w:p>
    <w:p w:rsidR="00BC20DD" w:rsidRPr="00BC20DD" w:rsidRDefault="00BC20DD" w:rsidP="00BC20DD">
      <w:pPr>
        <w:spacing w:after="0" w:line="240" w:lineRule="auto"/>
        <w:ind w:firstLine="709"/>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sz w:val="28"/>
          <w:szCs w:val="28"/>
          <w:lang w:eastAsia="ru-RU"/>
        </w:rPr>
        <w:t>За 2021 г. объем отгруженных промышленных товаров собственного производства, выполненных работ и услуг собственными силами по полному кругу предприятий МО Белореченский район составил 41</w:t>
      </w:r>
      <w:r>
        <w:rPr>
          <w:rFonts w:ascii="Times New Roman" w:eastAsia="Times New Roman" w:hAnsi="Times New Roman" w:cs="Times New Roman"/>
          <w:sz w:val="28"/>
          <w:szCs w:val="28"/>
          <w:lang w:eastAsia="ru-RU"/>
        </w:rPr>
        <w:t xml:space="preserve"> </w:t>
      </w:r>
      <w:r w:rsidRPr="00BC20DD">
        <w:rPr>
          <w:rFonts w:ascii="Times New Roman" w:eastAsia="Times New Roman" w:hAnsi="Times New Roman" w:cs="Times New Roman"/>
          <w:sz w:val="28"/>
          <w:szCs w:val="28"/>
          <w:lang w:eastAsia="ru-RU"/>
        </w:rPr>
        <w:t>401,8 млн руб. и увеличился на 11</w:t>
      </w:r>
      <w:r>
        <w:rPr>
          <w:rFonts w:ascii="Times New Roman" w:eastAsia="Times New Roman" w:hAnsi="Times New Roman" w:cs="Times New Roman"/>
          <w:sz w:val="28"/>
          <w:szCs w:val="28"/>
          <w:lang w:eastAsia="ru-RU"/>
        </w:rPr>
        <w:t xml:space="preserve"> </w:t>
      </w:r>
      <w:r w:rsidRPr="00BC20DD">
        <w:rPr>
          <w:rFonts w:ascii="Times New Roman" w:eastAsia="Times New Roman" w:hAnsi="Times New Roman" w:cs="Times New Roman"/>
          <w:sz w:val="28"/>
          <w:szCs w:val="28"/>
          <w:lang w:eastAsia="ru-RU"/>
        </w:rPr>
        <w:t>741,2 млн</w:t>
      </w:r>
      <w:r>
        <w:rPr>
          <w:rFonts w:ascii="Times New Roman" w:eastAsia="Times New Roman" w:hAnsi="Times New Roman" w:cs="Times New Roman"/>
          <w:sz w:val="28"/>
          <w:szCs w:val="28"/>
          <w:lang w:eastAsia="ru-RU"/>
        </w:rPr>
        <w:t>.</w:t>
      </w:r>
      <w:r w:rsidRPr="00BC20DD">
        <w:rPr>
          <w:rFonts w:ascii="Times New Roman" w:eastAsia="Times New Roman" w:hAnsi="Times New Roman" w:cs="Times New Roman"/>
          <w:sz w:val="28"/>
          <w:szCs w:val="28"/>
          <w:lang w:eastAsia="ru-RU"/>
        </w:rPr>
        <w:t xml:space="preserve"> руб. или на 48,8% к уровню 2015 г.</w:t>
      </w:r>
    </w:p>
    <w:p w:rsidR="00BC20DD" w:rsidRPr="00BC20DD" w:rsidRDefault="00BC20DD" w:rsidP="00BC20DD">
      <w:pPr>
        <w:spacing w:after="0" w:line="240" w:lineRule="auto"/>
        <w:ind w:firstLine="709"/>
        <w:jc w:val="both"/>
        <w:rPr>
          <w:rFonts w:ascii="Times New Roman" w:eastAsia="Times New Roman" w:hAnsi="Times New Roman" w:cs="Times New Roman"/>
          <w:sz w:val="28"/>
          <w:szCs w:val="28"/>
          <w:lang w:eastAsia="ru-RU"/>
        </w:rPr>
      </w:pPr>
      <w:r w:rsidRPr="00BC20DD">
        <w:rPr>
          <w:rFonts w:ascii="Times New Roman" w:eastAsia="Times New Roman" w:hAnsi="Times New Roman" w:cs="Times New Roman"/>
          <w:sz w:val="28"/>
          <w:szCs w:val="28"/>
          <w:lang w:eastAsia="ru-RU"/>
        </w:rPr>
        <w:t>По крупным и средним предприятиям объём отгруженных товаров составил 38</w:t>
      </w:r>
      <w:r>
        <w:rPr>
          <w:rFonts w:ascii="Times New Roman" w:eastAsia="Times New Roman" w:hAnsi="Times New Roman" w:cs="Times New Roman"/>
          <w:sz w:val="28"/>
          <w:szCs w:val="28"/>
          <w:lang w:eastAsia="ru-RU"/>
        </w:rPr>
        <w:t xml:space="preserve"> </w:t>
      </w:r>
      <w:r w:rsidRPr="00BC20DD">
        <w:rPr>
          <w:rFonts w:ascii="Times New Roman" w:eastAsia="Times New Roman" w:hAnsi="Times New Roman" w:cs="Times New Roman"/>
          <w:sz w:val="28"/>
          <w:szCs w:val="28"/>
          <w:lang w:eastAsia="ru-RU"/>
        </w:rPr>
        <w:t>070,5 млн</w:t>
      </w:r>
      <w:r>
        <w:rPr>
          <w:rFonts w:ascii="Times New Roman" w:eastAsia="Times New Roman" w:hAnsi="Times New Roman" w:cs="Times New Roman"/>
          <w:sz w:val="28"/>
          <w:szCs w:val="28"/>
          <w:lang w:eastAsia="ru-RU"/>
        </w:rPr>
        <w:t>.</w:t>
      </w:r>
      <w:r w:rsidRPr="00BC20DD">
        <w:rPr>
          <w:rFonts w:ascii="Times New Roman" w:eastAsia="Times New Roman" w:hAnsi="Times New Roman" w:cs="Times New Roman"/>
          <w:sz w:val="28"/>
          <w:szCs w:val="28"/>
          <w:lang w:eastAsia="ru-RU"/>
        </w:rPr>
        <w:t xml:space="preserve"> руб. с приростом 11</w:t>
      </w:r>
      <w:r>
        <w:rPr>
          <w:rFonts w:ascii="Times New Roman" w:eastAsia="Times New Roman" w:hAnsi="Times New Roman" w:cs="Times New Roman"/>
          <w:sz w:val="28"/>
          <w:szCs w:val="28"/>
          <w:lang w:eastAsia="ru-RU"/>
        </w:rPr>
        <w:t xml:space="preserve"> </w:t>
      </w:r>
      <w:r w:rsidRPr="00BC20DD">
        <w:rPr>
          <w:rFonts w:ascii="Times New Roman" w:eastAsia="Times New Roman" w:hAnsi="Times New Roman" w:cs="Times New Roman"/>
          <w:sz w:val="28"/>
          <w:szCs w:val="28"/>
          <w:lang w:eastAsia="ru-RU"/>
        </w:rPr>
        <w:t>903,1 млн</w:t>
      </w:r>
      <w:r>
        <w:rPr>
          <w:rFonts w:ascii="Times New Roman" w:eastAsia="Times New Roman" w:hAnsi="Times New Roman" w:cs="Times New Roman"/>
          <w:sz w:val="28"/>
          <w:szCs w:val="28"/>
          <w:lang w:eastAsia="ru-RU"/>
        </w:rPr>
        <w:t>.</w:t>
      </w:r>
      <w:r w:rsidRPr="00BC20DD">
        <w:rPr>
          <w:rFonts w:ascii="Times New Roman" w:eastAsia="Times New Roman" w:hAnsi="Times New Roman" w:cs="Times New Roman"/>
          <w:sz w:val="28"/>
          <w:szCs w:val="28"/>
          <w:lang w:eastAsia="ru-RU"/>
        </w:rPr>
        <w:t xml:space="preserve"> руб. и темпом роста 155,3% к уровню 2015 г.</w:t>
      </w:r>
    </w:p>
    <w:p w:rsidR="008437B3" w:rsidRPr="00645511" w:rsidRDefault="008437B3" w:rsidP="00D91A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12C74" w:rsidRDefault="00C229A5" w:rsidP="00D91A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91AF6">
        <w:rPr>
          <w:rFonts w:ascii="Times New Roman" w:eastAsia="Times New Roman" w:hAnsi="Times New Roman" w:cs="Times New Roman"/>
          <w:b/>
          <w:sz w:val="28"/>
          <w:szCs w:val="28"/>
          <w:lang w:eastAsia="ru-RU"/>
        </w:rPr>
        <w:t>1.</w:t>
      </w:r>
      <w:r w:rsidR="00ED50B4" w:rsidRPr="00D91AF6">
        <w:rPr>
          <w:rFonts w:ascii="Times New Roman" w:eastAsia="Times New Roman" w:hAnsi="Times New Roman" w:cs="Times New Roman"/>
          <w:b/>
          <w:sz w:val="28"/>
          <w:szCs w:val="28"/>
          <w:lang w:eastAsia="ru-RU"/>
        </w:rPr>
        <w:t>2.2</w:t>
      </w:r>
      <w:r w:rsidRPr="00D91AF6">
        <w:rPr>
          <w:rFonts w:ascii="Times New Roman" w:eastAsia="Times New Roman" w:hAnsi="Times New Roman" w:cs="Times New Roman"/>
          <w:b/>
          <w:sz w:val="28"/>
          <w:szCs w:val="28"/>
          <w:lang w:eastAsia="ru-RU"/>
        </w:rPr>
        <w:t xml:space="preserve">.2 </w:t>
      </w:r>
      <w:r w:rsidR="00683D47" w:rsidRPr="00D91AF6">
        <w:rPr>
          <w:rFonts w:ascii="Times New Roman" w:eastAsia="Times New Roman" w:hAnsi="Times New Roman" w:cs="Times New Roman"/>
          <w:b/>
          <w:sz w:val="28"/>
          <w:szCs w:val="28"/>
          <w:lang w:eastAsia="ru-RU"/>
        </w:rPr>
        <w:t>Аграрный</w:t>
      </w:r>
      <w:r w:rsidR="00F12C74" w:rsidRPr="00D91AF6">
        <w:rPr>
          <w:rFonts w:ascii="Times New Roman" w:eastAsia="Times New Roman" w:hAnsi="Times New Roman" w:cs="Times New Roman"/>
          <w:b/>
          <w:sz w:val="28"/>
          <w:szCs w:val="28"/>
          <w:lang w:eastAsia="ru-RU"/>
        </w:rPr>
        <w:t xml:space="preserve"> комплекс</w:t>
      </w:r>
    </w:p>
    <w:p w:rsidR="00432150" w:rsidRPr="00FD053C" w:rsidRDefault="00432150" w:rsidP="00D91AF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32150" w:rsidRPr="00D91AF6" w:rsidRDefault="00432150" w:rsidP="00432150">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b/>
          <w:sz w:val="28"/>
          <w:szCs w:val="28"/>
        </w:rPr>
        <w:t>Аграрный комплекс</w:t>
      </w:r>
      <w:r w:rsidRPr="00D91AF6">
        <w:rPr>
          <w:rFonts w:ascii="Times New Roman" w:hAnsi="Times New Roman" w:cs="Times New Roman"/>
          <w:sz w:val="28"/>
          <w:szCs w:val="28"/>
        </w:rPr>
        <w:t xml:space="preserve"> МО Белореченский район – это 17 сельскохозяйственных предприятий, 286 крестьянских (фермерских) хозяйств, 33154 ед. личных подсобных хозяйств. </w:t>
      </w:r>
    </w:p>
    <w:p w:rsidR="00432150" w:rsidRPr="00D91AF6" w:rsidRDefault="00432150" w:rsidP="00432150">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В структуре базовых отраслей объем продукции сель</w:t>
      </w:r>
      <w:r>
        <w:rPr>
          <w:rFonts w:ascii="Times New Roman" w:hAnsi="Times New Roman" w:cs="Times New Roman"/>
          <w:sz w:val="28"/>
          <w:szCs w:val="28"/>
        </w:rPr>
        <w:t>ского хозяйства составляет 9-10</w:t>
      </w:r>
      <w:r w:rsidRPr="00D91AF6">
        <w:rPr>
          <w:rFonts w:ascii="Times New Roman" w:hAnsi="Times New Roman" w:cs="Times New Roman"/>
          <w:sz w:val="28"/>
          <w:szCs w:val="28"/>
        </w:rPr>
        <w:t xml:space="preserve">%. Структура сельскохозяйственного производства соответствует </w:t>
      </w:r>
      <w:proofErr w:type="spellStart"/>
      <w:r w:rsidRPr="00D91AF6">
        <w:rPr>
          <w:rFonts w:ascii="Times New Roman" w:hAnsi="Times New Roman" w:cs="Times New Roman"/>
          <w:sz w:val="28"/>
          <w:szCs w:val="28"/>
        </w:rPr>
        <w:t>среднекраевой</w:t>
      </w:r>
      <w:proofErr w:type="spellEnd"/>
      <w:r w:rsidRPr="00D91AF6">
        <w:rPr>
          <w:rFonts w:ascii="Times New Roman" w:hAnsi="Times New Roman" w:cs="Times New Roman"/>
          <w:sz w:val="28"/>
          <w:szCs w:val="28"/>
        </w:rPr>
        <w:t>: удельный вес растениеводства в общем объеме продукции сельского хозяйства составляет 67%, животноводства – 33%.</w:t>
      </w:r>
    </w:p>
    <w:p w:rsidR="000643EB" w:rsidRDefault="00432150" w:rsidP="00432150">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Динамика объемов продукции сельского хозяйства в действующих ценах представлена на диаграмме (рисунок </w:t>
      </w:r>
      <w:r w:rsidR="000E4D9C">
        <w:rPr>
          <w:rFonts w:ascii="Times New Roman" w:hAnsi="Times New Roman" w:cs="Times New Roman"/>
          <w:sz w:val="28"/>
          <w:szCs w:val="28"/>
        </w:rPr>
        <w:t>10</w:t>
      </w:r>
      <w:r w:rsidRPr="00D91AF6">
        <w:rPr>
          <w:rFonts w:ascii="Times New Roman" w:hAnsi="Times New Roman" w:cs="Times New Roman"/>
          <w:sz w:val="28"/>
          <w:szCs w:val="28"/>
        </w:rPr>
        <w:t>).</w:t>
      </w:r>
    </w:p>
    <w:p w:rsidR="008116A0" w:rsidRDefault="008116A0" w:rsidP="00432150">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127047" w:rsidRPr="00D91AF6" w:rsidRDefault="00BC20DD" w:rsidP="00D91AF6">
      <w:pPr>
        <w:widowControl w:val="0"/>
        <w:autoSpaceDE w:val="0"/>
        <w:autoSpaceDN w:val="0"/>
        <w:adjustRightInd w:val="0"/>
        <w:spacing w:after="0" w:line="240" w:lineRule="auto"/>
        <w:jc w:val="center"/>
        <w:rPr>
          <w:rFonts w:ascii="Times New Roman" w:hAnsi="Times New Roman" w:cs="Times New Roman"/>
          <w:sz w:val="28"/>
          <w:szCs w:val="28"/>
        </w:rPr>
      </w:pPr>
      <w:r>
        <w:rPr>
          <w:noProof/>
          <w:lang w:eastAsia="ru-RU"/>
        </w:rPr>
        <w:drawing>
          <wp:inline distT="0" distB="0" distL="0" distR="0" wp14:anchorId="4888096A" wp14:editId="37E1794F">
            <wp:extent cx="5939790" cy="2566670"/>
            <wp:effectExtent l="0" t="0" r="3810" b="508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116A0" w:rsidRDefault="008116A0" w:rsidP="00D91AF6">
      <w:pPr>
        <w:widowControl w:val="0"/>
        <w:autoSpaceDE w:val="0"/>
        <w:autoSpaceDN w:val="0"/>
        <w:adjustRightInd w:val="0"/>
        <w:spacing w:after="0" w:line="240" w:lineRule="auto"/>
        <w:ind w:right="-284"/>
        <w:jc w:val="center"/>
        <w:rPr>
          <w:rFonts w:ascii="Times New Roman" w:hAnsi="Times New Roman" w:cs="Times New Roman"/>
          <w:sz w:val="28"/>
          <w:szCs w:val="28"/>
        </w:rPr>
      </w:pPr>
    </w:p>
    <w:p w:rsidR="00A06AE2" w:rsidRPr="00D91AF6" w:rsidRDefault="00127047" w:rsidP="00D91AF6">
      <w:pPr>
        <w:widowControl w:val="0"/>
        <w:autoSpaceDE w:val="0"/>
        <w:autoSpaceDN w:val="0"/>
        <w:adjustRightInd w:val="0"/>
        <w:spacing w:after="0" w:line="240" w:lineRule="auto"/>
        <w:ind w:right="-284"/>
        <w:jc w:val="center"/>
        <w:rPr>
          <w:rFonts w:ascii="Times New Roman" w:hAnsi="Times New Roman" w:cs="Times New Roman"/>
          <w:sz w:val="28"/>
          <w:szCs w:val="28"/>
        </w:rPr>
      </w:pPr>
      <w:r w:rsidRPr="00D91AF6">
        <w:rPr>
          <w:rFonts w:ascii="Times New Roman" w:hAnsi="Times New Roman" w:cs="Times New Roman"/>
          <w:sz w:val="28"/>
          <w:szCs w:val="28"/>
        </w:rPr>
        <w:t xml:space="preserve">Рисунок </w:t>
      </w:r>
      <w:r w:rsidR="00645511">
        <w:rPr>
          <w:rFonts w:ascii="Times New Roman" w:hAnsi="Times New Roman" w:cs="Times New Roman"/>
          <w:sz w:val="28"/>
          <w:szCs w:val="28"/>
        </w:rPr>
        <w:t>1</w:t>
      </w:r>
      <w:r w:rsidR="000E4D9C">
        <w:rPr>
          <w:rFonts w:ascii="Times New Roman" w:hAnsi="Times New Roman" w:cs="Times New Roman"/>
          <w:sz w:val="28"/>
          <w:szCs w:val="28"/>
        </w:rPr>
        <w:t>0</w:t>
      </w:r>
      <w:r w:rsidRPr="00D91AF6">
        <w:rPr>
          <w:rFonts w:ascii="Times New Roman" w:hAnsi="Times New Roman" w:cs="Times New Roman"/>
          <w:sz w:val="28"/>
          <w:szCs w:val="28"/>
        </w:rPr>
        <w:t xml:space="preserve"> – Объем продукции сельского хозяйства </w:t>
      </w:r>
    </w:p>
    <w:p w:rsidR="00127047" w:rsidRPr="00D91AF6" w:rsidRDefault="00127047" w:rsidP="00D91AF6">
      <w:pPr>
        <w:widowControl w:val="0"/>
        <w:autoSpaceDE w:val="0"/>
        <w:autoSpaceDN w:val="0"/>
        <w:adjustRightInd w:val="0"/>
        <w:spacing w:after="0" w:line="240" w:lineRule="auto"/>
        <w:ind w:right="-284"/>
        <w:jc w:val="center"/>
        <w:rPr>
          <w:rFonts w:ascii="Times New Roman" w:hAnsi="Times New Roman" w:cs="Times New Roman"/>
          <w:sz w:val="28"/>
          <w:szCs w:val="28"/>
        </w:rPr>
      </w:pPr>
      <w:r w:rsidRPr="00D91AF6">
        <w:rPr>
          <w:rFonts w:ascii="Times New Roman" w:hAnsi="Times New Roman" w:cs="Times New Roman"/>
          <w:sz w:val="28"/>
          <w:szCs w:val="28"/>
        </w:rPr>
        <w:t>в действующих ценах, млн</w:t>
      </w:r>
      <w:r w:rsidR="00683D47" w:rsidRPr="00D91AF6">
        <w:rPr>
          <w:rFonts w:ascii="Times New Roman" w:hAnsi="Times New Roman" w:cs="Times New Roman"/>
          <w:sz w:val="28"/>
          <w:szCs w:val="28"/>
        </w:rPr>
        <w:t>.</w:t>
      </w:r>
      <w:r w:rsidRPr="00D91AF6">
        <w:rPr>
          <w:rFonts w:ascii="Times New Roman" w:hAnsi="Times New Roman" w:cs="Times New Roman"/>
          <w:sz w:val="28"/>
          <w:szCs w:val="28"/>
        </w:rPr>
        <w:t xml:space="preserve"> руб.</w:t>
      </w:r>
    </w:p>
    <w:p w:rsidR="00127047" w:rsidRPr="00D91AF6" w:rsidRDefault="00127047" w:rsidP="00D91AF6">
      <w:pPr>
        <w:widowControl w:val="0"/>
        <w:autoSpaceDE w:val="0"/>
        <w:autoSpaceDN w:val="0"/>
        <w:adjustRightInd w:val="0"/>
        <w:spacing w:after="0" w:line="240" w:lineRule="auto"/>
        <w:ind w:firstLine="720"/>
        <w:jc w:val="both"/>
        <w:rPr>
          <w:rFonts w:ascii="Times New Roman" w:hAnsi="Times New Roman" w:cs="Times New Roman"/>
          <w:sz w:val="16"/>
          <w:szCs w:val="28"/>
        </w:rPr>
      </w:pP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В МО Белореченский район сосредоточено 61 969 га </w:t>
      </w:r>
      <w:r w:rsidRPr="000643EB">
        <w:rPr>
          <w:rFonts w:ascii="Times New Roman" w:hAnsi="Times New Roman" w:cs="Times New Roman"/>
          <w:sz w:val="28"/>
          <w:szCs w:val="28"/>
        </w:rPr>
        <w:lastRenderedPageBreak/>
        <w:t xml:space="preserve">сельскохозяйственных угодий, в том числе пашни – 53 882 га. </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Перспективными направлениями аграрного комплекса являются производство зерновых, рапса, сои и подсолнечника, развитие овощеводства на капельном орошении, выращивание садовой клубники и голубики по интенсивным технологиям. </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Основной принцип </w:t>
      </w:r>
      <w:proofErr w:type="spellStart"/>
      <w:r w:rsidRPr="000643EB">
        <w:rPr>
          <w:rFonts w:ascii="Times New Roman" w:hAnsi="Times New Roman" w:cs="Times New Roman"/>
          <w:sz w:val="28"/>
          <w:szCs w:val="28"/>
        </w:rPr>
        <w:t>импортозамещения</w:t>
      </w:r>
      <w:proofErr w:type="spellEnd"/>
      <w:r w:rsidRPr="000643EB">
        <w:rPr>
          <w:rFonts w:ascii="Times New Roman" w:hAnsi="Times New Roman" w:cs="Times New Roman"/>
          <w:sz w:val="28"/>
          <w:szCs w:val="28"/>
        </w:rPr>
        <w:t xml:space="preserve"> – наращивание объемов производства сельскохозяйственной продукции в МО Белореченский район. Значительный потенциал имеет производство овощной и садоводческой продукции.</w:t>
      </w:r>
    </w:p>
    <w:p w:rsidR="000643EB" w:rsidRDefault="00536981" w:rsidP="000643EB">
      <w:pPr>
        <w:widowControl w:val="0"/>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В 2019 году</w:t>
      </w:r>
      <w:r w:rsidR="000643EB" w:rsidRPr="000643EB">
        <w:rPr>
          <w:rFonts w:ascii="Times New Roman" w:hAnsi="Times New Roman" w:cs="Times New Roman"/>
          <w:color w:val="000000"/>
          <w:sz w:val="28"/>
          <w:szCs w:val="28"/>
        </w:rPr>
        <w:t xml:space="preserve"> завершена реализация инвестиционного проекта «Закладка сада площадью 40 га. Завершено также строительство холодильника для хранения готовой продукции на территории </w:t>
      </w:r>
      <w:proofErr w:type="spellStart"/>
      <w:r w:rsidR="000643EB" w:rsidRPr="000643EB">
        <w:rPr>
          <w:rFonts w:ascii="Times New Roman" w:hAnsi="Times New Roman" w:cs="Times New Roman"/>
          <w:color w:val="000000"/>
          <w:sz w:val="28"/>
          <w:szCs w:val="28"/>
        </w:rPr>
        <w:t>Школьненского</w:t>
      </w:r>
      <w:proofErr w:type="spellEnd"/>
      <w:r w:rsidR="000643EB" w:rsidRPr="000643EB">
        <w:rPr>
          <w:rFonts w:ascii="Times New Roman" w:hAnsi="Times New Roman" w:cs="Times New Roman"/>
          <w:color w:val="000000"/>
          <w:sz w:val="28"/>
          <w:szCs w:val="28"/>
        </w:rPr>
        <w:t xml:space="preserve"> се</w:t>
      </w:r>
      <w:r w:rsidR="000643EB">
        <w:rPr>
          <w:rFonts w:ascii="Times New Roman" w:hAnsi="Times New Roman" w:cs="Times New Roman"/>
          <w:color w:val="000000"/>
          <w:sz w:val="28"/>
          <w:szCs w:val="28"/>
        </w:rPr>
        <w:t>льского поселения. Освоено 100</w:t>
      </w:r>
      <w:r w:rsidR="000643EB" w:rsidRPr="000643EB">
        <w:rPr>
          <w:rFonts w:ascii="Times New Roman" w:hAnsi="Times New Roman" w:cs="Times New Roman"/>
          <w:color w:val="000000"/>
          <w:sz w:val="28"/>
          <w:szCs w:val="28"/>
        </w:rPr>
        <w:t xml:space="preserve"> млн. рублей, создано 25 рабочих мест.</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В 2021 году реализован инвестиционный проект «Выращивание спаржи и голубики» на территории </w:t>
      </w:r>
      <w:proofErr w:type="spellStart"/>
      <w:r w:rsidRPr="000643EB">
        <w:rPr>
          <w:rFonts w:ascii="Times New Roman" w:hAnsi="Times New Roman" w:cs="Times New Roman"/>
          <w:sz w:val="28"/>
          <w:szCs w:val="28"/>
        </w:rPr>
        <w:t>Школьненского</w:t>
      </w:r>
      <w:proofErr w:type="spellEnd"/>
      <w:r w:rsidRPr="000643EB">
        <w:rPr>
          <w:rFonts w:ascii="Times New Roman" w:hAnsi="Times New Roman" w:cs="Times New Roman"/>
          <w:sz w:val="28"/>
          <w:szCs w:val="28"/>
        </w:rPr>
        <w:t xml:space="preserve"> сельского поселения. Объем инвестиций по проекту состав</w:t>
      </w:r>
      <w:r>
        <w:rPr>
          <w:rFonts w:ascii="Times New Roman" w:hAnsi="Times New Roman" w:cs="Times New Roman"/>
          <w:sz w:val="28"/>
          <w:szCs w:val="28"/>
        </w:rPr>
        <w:t>ил 100</w:t>
      </w:r>
      <w:r w:rsidRPr="000643EB">
        <w:rPr>
          <w:rFonts w:ascii="Times New Roman" w:hAnsi="Times New Roman" w:cs="Times New Roman"/>
          <w:sz w:val="28"/>
          <w:szCs w:val="28"/>
        </w:rPr>
        <w:t xml:space="preserve"> млн. руб</w:t>
      </w:r>
      <w:r>
        <w:rPr>
          <w:rFonts w:ascii="Times New Roman" w:hAnsi="Times New Roman" w:cs="Times New Roman"/>
          <w:sz w:val="28"/>
          <w:szCs w:val="28"/>
        </w:rPr>
        <w:t>лей</w:t>
      </w:r>
      <w:r w:rsidRPr="000643EB">
        <w:rPr>
          <w:rFonts w:ascii="Times New Roman" w:hAnsi="Times New Roman" w:cs="Times New Roman"/>
          <w:sz w:val="28"/>
          <w:szCs w:val="28"/>
        </w:rPr>
        <w:t>.</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В МО Белореченский район продолжается развитие животноводства. Роста производства продукции планируется достичь за счет укрепления кормовой базы, улучшения породного состава и увеличения поголовья коров. </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Планируется приобретение современных высокопродуктивных пород молочного и мясного направления, обладающих высокой энергией роста и адаптационными способностями: «Красно-пестрая», «Черно-пестрая», «</w:t>
      </w:r>
      <w:proofErr w:type="spellStart"/>
      <w:r w:rsidRPr="000643EB">
        <w:rPr>
          <w:rFonts w:ascii="Times New Roman" w:hAnsi="Times New Roman" w:cs="Times New Roman"/>
          <w:sz w:val="28"/>
          <w:szCs w:val="28"/>
        </w:rPr>
        <w:t>Голштинская</w:t>
      </w:r>
      <w:proofErr w:type="spellEnd"/>
      <w:r w:rsidRPr="000643EB">
        <w:rPr>
          <w:rFonts w:ascii="Times New Roman" w:hAnsi="Times New Roman" w:cs="Times New Roman"/>
          <w:sz w:val="28"/>
          <w:szCs w:val="28"/>
        </w:rPr>
        <w:t>», «</w:t>
      </w:r>
      <w:proofErr w:type="spellStart"/>
      <w:r w:rsidRPr="000643EB">
        <w:rPr>
          <w:rFonts w:ascii="Times New Roman" w:hAnsi="Times New Roman" w:cs="Times New Roman"/>
          <w:sz w:val="28"/>
          <w:szCs w:val="28"/>
        </w:rPr>
        <w:t>Шароле</w:t>
      </w:r>
      <w:proofErr w:type="spellEnd"/>
      <w:r w:rsidRPr="000643EB">
        <w:rPr>
          <w:rFonts w:ascii="Times New Roman" w:hAnsi="Times New Roman" w:cs="Times New Roman"/>
          <w:sz w:val="28"/>
          <w:szCs w:val="28"/>
        </w:rPr>
        <w:t>», «Швицкая».</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Малые формы хозяйствования МО Белореченский район активно участвуют в выставках-ярмарках, проводимых как на территории района, так и за его пределами. </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На территории </w:t>
      </w:r>
      <w:proofErr w:type="spellStart"/>
      <w:r w:rsidRPr="000643EB">
        <w:rPr>
          <w:rFonts w:ascii="Times New Roman" w:hAnsi="Times New Roman" w:cs="Times New Roman"/>
          <w:sz w:val="28"/>
          <w:szCs w:val="28"/>
        </w:rPr>
        <w:t>Бжедуховского</w:t>
      </w:r>
      <w:proofErr w:type="spellEnd"/>
      <w:r w:rsidRPr="000643EB">
        <w:rPr>
          <w:rFonts w:ascii="Times New Roman" w:hAnsi="Times New Roman" w:cs="Times New Roman"/>
          <w:sz w:val="28"/>
          <w:szCs w:val="28"/>
        </w:rPr>
        <w:t xml:space="preserve"> поселения работает тепличный комплекс «Овощи Краснодарского края», которому нет аналогов в России. </w:t>
      </w:r>
    </w:p>
    <w:p w:rsidR="000643EB" w:rsidRPr="000643EB" w:rsidRDefault="000643EB" w:rsidP="000643EB">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0643EB">
        <w:rPr>
          <w:rFonts w:ascii="Times New Roman" w:hAnsi="Times New Roman" w:cs="Times New Roman"/>
          <w:sz w:val="28"/>
          <w:szCs w:val="28"/>
        </w:rPr>
        <w:t xml:space="preserve">На территории МО Белореченский район в результате инвестиционных вложений открыты новые предприятия, среди которых: </w:t>
      </w:r>
    </w:p>
    <w:p w:rsidR="000643EB" w:rsidRPr="000643EB" w:rsidRDefault="000643EB" w:rsidP="007B258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0643EB">
        <w:rPr>
          <w:rFonts w:ascii="Times New Roman" w:hAnsi="Times New Roman" w:cs="Times New Roman"/>
          <w:sz w:val="28"/>
          <w:szCs w:val="28"/>
        </w:rPr>
        <w:t>консервный завод по переработке сельхозпродукции ООО «Кубань-</w:t>
      </w:r>
      <w:proofErr w:type="spellStart"/>
      <w:r w:rsidRPr="000643EB">
        <w:rPr>
          <w:rFonts w:ascii="Times New Roman" w:hAnsi="Times New Roman" w:cs="Times New Roman"/>
          <w:sz w:val="28"/>
          <w:szCs w:val="28"/>
        </w:rPr>
        <w:t>Ти</w:t>
      </w:r>
      <w:proofErr w:type="spellEnd"/>
      <w:r w:rsidRPr="000643EB">
        <w:rPr>
          <w:rFonts w:ascii="Times New Roman" w:hAnsi="Times New Roman" w:cs="Times New Roman"/>
          <w:sz w:val="28"/>
          <w:szCs w:val="28"/>
        </w:rPr>
        <w:t>» мощностью 50 млн. банок условной консервации в год и чаеразвесочная фабрика;</w:t>
      </w:r>
    </w:p>
    <w:p w:rsidR="000643EB" w:rsidRPr="000643EB" w:rsidRDefault="000643EB" w:rsidP="007B258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0643EB">
        <w:rPr>
          <w:rFonts w:ascii="Times New Roman" w:hAnsi="Times New Roman" w:cs="Times New Roman"/>
          <w:sz w:val="28"/>
          <w:szCs w:val="28"/>
        </w:rPr>
        <w:t>тепличный комплекс «Овощи Краснодарского края»;</w:t>
      </w:r>
    </w:p>
    <w:p w:rsidR="000643EB" w:rsidRDefault="000643EB" w:rsidP="007B258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0643EB">
        <w:rPr>
          <w:rFonts w:ascii="Times New Roman" w:hAnsi="Times New Roman" w:cs="Times New Roman"/>
          <w:sz w:val="28"/>
          <w:szCs w:val="28"/>
        </w:rPr>
        <w:t>яблоневые сады «</w:t>
      </w:r>
      <w:proofErr w:type="spellStart"/>
      <w:r w:rsidRPr="000643EB">
        <w:rPr>
          <w:rFonts w:ascii="Times New Roman" w:hAnsi="Times New Roman" w:cs="Times New Roman"/>
          <w:sz w:val="28"/>
          <w:szCs w:val="28"/>
        </w:rPr>
        <w:t>Белореченские</w:t>
      </w:r>
      <w:proofErr w:type="spellEnd"/>
      <w:r w:rsidRPr="000643EB">
        <w:rPr>
          <w:rFonts w:ascii="Times New Roman" w:hAnsi="Times New Roman" w:cs="Times New Roman"/>
          <w:sz w:val="28"/>
          <w:szCs w:val="28"/>
        </w:rPr>
        <w:t xml:space="preserve"> сады» и «Белый сад»;</w:t>
      </w:r>
    </w:p>
    <w:p w:rsidR="000643EB" w:rsidRPr="000643EB" w:rsidRDefault="000643EB" w:rsidP="007B258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завод по обработке семян</w:t>
      </w:r>
      <w:r w:rsidR="000D35E4">
        <w:rPr>
          <w:rFonts w:ascii="Times New Roman" w:hAnsi="Times New Roman" w:cs="Times New Roman"/>
          <w:sz w:val="28"/>
          <w:szCs w:val="28"/>
        </w:rPr>
        <w:t xml:space="preserve"> ООО «</w:t>
      </w:r>
      <w:proofErr w:type="spellStart"/>
      <w:r w:rsidR="000D35E4">
        <w:rPr>
          <w:rFonts w:ascii="Times New Roman" w:hAnsi="Times New Roman" w:cs="Times New Roman"/>
          <w:sz w:val="28"/>
          <w:szCs w:val="28"/>
        </w:rPr>
        <w:t>Кубаньсемагро</w:t>
      </w:r>
      <w:proofErr w:type="spellEnd"/>
      <w:r w:rsidR="000D35E4">
        <w:rPr>
          <w:rFonts w:ascii="Times New Roman" w:hAnsi="Times New Roman" w:cs="Times New Roman"/>
          <w:sz w:val="28"/>
          <w:szCs w:val="28"/>
        </w:rPr>
        <w:t>»;</w:t>
      </w:r>
    </w:p>
    <w:p w:rsidR="000643EB" w:rsidRPr="000643EB" w:rsidRDefault="000643EB" w:rsidP="007B2587">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0643EB">
        <w:rPr>
          <w:rFonts w:ascii="Times New Roman" w:hAnsi="Times New Roman" w:cs="Times New Roman"/>
          <w:sz w:val="28"/>
          <w:szCs w:val="28"/>
        </w:rPr>
        <w:t>оптовый рынок сельхозпродукции.</w:t>
      </w:r>
    </w:p>
    <w:p w:rsidR="000643EB" w:rsidRPr="000643EB" w:rsidRDefault="000643EB" w:rsidP="000643EB">
      <w:pPr>
        <w:widowControl w:val="0"/>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0643EB">
        <w:rPr>
          <w:rFonts w:ascii="Times New Roman" w:hAnsi="Times New Roman" w:cs="Times New Roman"/>
          <w:color w:val="000000"/>
          <w:sz w:val="28"/>
          <w:szCs w:val="28"/>
        </w:rPr>
        <w:t>П</w:t>
      </w:r>
      <w:r>
        <w:rPr>
          <w:rFonts w:ascii="Times New Roman" w:hAnsi="Times New Roman" w:cs="Times New Roman"/>
          <w:color w:val="000000"/>
          <w:sz w:val="28"/>
          <w:szCs w:val="28"/>
        </w:rPr>
        <w:t xml:space="preserve">роведена модернизация производства </w:t>
      </w:r>
      <w:r w:rsidRPr="000643EB">
        <w:rPr>
          <w:rFonts w:ascii="Times New Roman" w:hAnsi="Times New Roman" w:cs="Times New Roman"/>
          <w:color w:val="000000"/>
          <w:sz w:val="28"/>
          <w:szCs w:val="28"/>
        </w:rPr>
        <w:t>ООО «Южная соковая компания»</w:t>
      </w:r>
      <w:r w:rsidRPr="000643EB">
        <w:rPr>
          <w:rFonts w:ascii="Times New Roman" w:hAnsi="Times New Roman" w:cs="Times New Roman"/>
          <w:sz w:val="28"/>
          <w:szCs w:val="28"/>
        </w:rPr>
        <w:t>.</w:t>
      </w:r>
    </w:p>
    <w:p w:rsidR="008437B3" w:rsidRPr="00D91AF6" w:rsidRDefault="00F12C74" w:rsidP="000643EB">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0643EB">
        <w:rPr>
          <w:rFonts w:ascii="Times New Roman" w:eastAsia="Times New Roman" w:hAnsi="Times New Roman" w:cs="Times New Roman"/>
          <w:bCs/>
          <w:sz w:val="28"/>
          <w:szCs w:val="28"/>
          <w:lang w:eastAsia="ru-RU"/>
        </w:rPr>
        <w:t>Динамика производства продукции</w:t>
      </w:r>
      <w:r w:rsidRPr="00D91AF6">
        <w:rPr>
          <w:rFonts w:ascii="Times New Roman" w:eastAsia="Times New Roman" w:hAnsi="Times New Roman" w:cs="Times New Roman"/>
          <w:bCs/>
          <w:sz w:val="28"/>
          <w:szCs w:val="28"/>
          <w:lang w:eastAsia="ru-RU"/>
        </w:rPr>
        <w:t xml:space="preserve"> сельского хозяйства за исследуемый период представлена в таблице </w:t>
      </w:r>
      <w:r w:rsidR="00082E35" w:rsidRPr="00D91AF6">
        <w:rPr>
          <w:rFonts w:ascii="Times New Roman" w:eastAsia="Times New Roman" w:hAnsi="Times New Roman" w:cs="Times New Roman"/>
          <w:bCs/>
          <w:sz w:val="28"/>
          <w:szCs w:val="28"/>
          <w:lang w:eastAsia="ru-RU"/>
        </w:rPr>
        <w:t>1</w:t>
      </w:r>
      <w:r w:rsidR="001C714E">
        <w:rPr>
          <w:rFonts w:ascii="Times New Roman" w:eastAsia="Times New Roman" w:hAnsi="Times New Roman" w:cs="Times New Roman"/>
          <w:bCs/>
          <w:sz w:val="28"/>
          <w:szCs w:val="28"/>
          <w:lang w:eastAsia="ru-RU"/>
        </w:rPr>
        <w:t>6</w:t>
      </w:r>
      <w:r w:rsidRPr="00D91AF6">
        <w:rPr>
          <w:rFonts w:ascii="Times New Roman" w:eastAsia="Times New Roman" w:hAnsi="Times New Roman" w:cs="Times New Roman"/>
          <w:bCs/>
          <w:sz w:val="28"/>
          <w:szCs w:val="28"/>
          <w:lang w:eastAsia="ru-RU"/>
        </w:rPr>
        <w:t>.</w:t>
      </w:r>
      <w:r w:rsidR="00B672DE" w:rsidRPr="00D91AF6">
        <w:rPr>
          <w:rFonts w:ascii="Times New Roman" w:eastAsia="Times New Roman" w:hAnsi="Times New Roman" w:cs="Times New Roman"/>
          <w:bCs/>
          <w:sz w:val="28"/>
          <w:szCs w:val="28"/>
          <w:lang w:eastAsia="ru-RU"/>
        </w:rPr>
        <w:t xml:space="preserve">  </w:t>
      </w:r>
    </w:p>
    <w:p w:rsidR="00F12C74" w:rsidRDefault="00F12C74" w:rsidP="00D91AF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0E4D9C" w:rsidRDefault="000E4D9C" w:rsidP="00D91AF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0E4D9C" w:rsidRPr="008116A0" w:rsidRDefault="000E4D9C" w:rsidP="00D91AF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12C74" w:rsidRPr="00D91AF6" w:rsidRDefault="00F12C74" w:rsidP="00D91AF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lastRenderedPageBreak/>
        <w:t xml:space="preserve">Таблица </w:t>
      </w:r>
      <w:r w:rsidR="00082E35" w:rsidRPr="00D91AF6">
        <w:rPr>
          <w:rFonts w:ascii="Times New Roman" w:eastAsia="Times New Roman" w:hAnsi="Times New Roman" w:cs="Times New Roman"/>
          <w:bCs/>
          <w:sz w:val="28"/>
          <w:szCs w:val="28"/>
          <w:lang w:eastAsia="ru-RU"/>
        </w:rPr>
        <w:t>1</w:t>
      </w:r>
      <w:r w:rsidR="001C714E">
        <w:rPr>
          <w:rFonts w:ascii="Times New Roman" w:eastAsia="Times New Roman" w:hAnsi="Times New Roman" w:cs="Times New Roman"/>
          <w:bCs/>
          <w:sz w:val="28"/>
          <w:szCs w:val="28"/>
          <w:lang w:eastAsia="ru-RU"/>
        </w:rPr>
        <w:t>6</w:t>
      </w:r>
      <w:r w:rsidRPr="00D91AF6">
        <w:rPr>
          <w:rFonts w:ascii="Times New Roman" w:eastAsia="Times New Roman" w:hAnsi="Times New Roman" w:cs="Times New Roman"/>
          <w:bCs/>
          <w:sz w:val="28"/>
          <w:szCs w:val="28"/>
          <w:lang w:eastAsia="ru-RU"/>
        </w:rPr>
        <w:t xml:space="preserve"> –  Производство продукции сельского хозяйства </w:t>
      </w:r>
    </w:p>
    <w:p w:rsidR="00F12C74" w:rsidRDefault="00F12C74" w:rsidP="00D91AF6">
      <w:pPr>
        <w:widowControl w:val="0"/>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D91AF6">
        <w:rPr>
          <w:rFonts w:ascii="Times New Roman" w:eastAsia="Times New Roman" w:hAnsi="Times New Roman" w:cs="Times New Roman"/>
          <w:bCs/>
          <w:sz w:val="28"/>
          <w:szCs w:val="28"/>
          <w:lang w:eastAsia="ru-RU"/>
        </w:rPr>
        <w:t>в действующих ценах, млн</w:t>
      </w:r>
      <w:r w:rsidR="008116A0">
        <w:rPr>
          <w:rFonts w:ascii="Times New Roman" w:eastAsia="Times New Roman" w:hAnsi="Times New Roman" w:cs="Times New Roman"/>
          <w:bCs/>
          <w:sz w:val="28"/>
          <w:szCs w:val="28"/>
          <w:lang w:eastAsia="ru-RU"/>
        </w:rPr>
        <w:t>.</w:t>
      </w:r>
      <w:r w:rsidRPr="00D91AF6">
        <w:rPr>
          <w:rFonts w:ascii="Times New Roman" w:eastAsia="Times New Roman" w:hAnsi="Times New Roman" w:cs="Times New Roman"/>
          <w:bCs/>
          <w:sz w:val="28"/>
          <w:szCs w:val="28"/>
          <w:lang w:eastAsia="ru-RU"/>
        </w:rPr>
        <w:t xml:space="preserve"> руб</w:t>
      </w:r>
      <w:r w:rsidRPr="00D91AF6">
        <w:rPr>
          <w:rFonts w:ascii="Times New Roman" w:eastAsia="Times New Roman" w:hAnsi="Times New Roman" w:cs="Times New Roman"/>
          <w:bCs/>
          <w:sz w:val="24"/>
          <w:szCs w:val="28"/>
          <w:lang w:eastAsia="ru-RU"/>
        </w:rPr>
        <w:t>.</w:t>
      </w:r>
    </w:p>
    <w:tbl>
      <w:tblPr>
        <w:tblW w:w="9618" w:type="dxa"/>
        <w:tblInd w:w="113" w:type="dxa"/>
        <w:shd w:val="clear" w:color="auto" w:fill="FFFFFF"/>
        <w:tblLayout w:type="fixed"/>
        <w:tblLook w:val="04A0" w:firstRow="1" w:lastRow="0" w:firstColumn="1" w:lastColumn="0" w:noHBand="0" w:noVBand="1"/>
      </w:tblPr>
      <w:tblGrid>
        <w:gridCol w:w="2717"/>
        <w:gridCol w:w="876"/>
        <w:gridCol w:w="942"/>
        <w:gridCol w:w="876"/>
        <w:gridCol w:w="876"/>
        <w:gridCol w:w="1108"/>
        <w:gridCol w:w="1108"/>
        <w:gridCol w:w="1108"/>
        <w:gridCol w:w="7"/>
      </w:tblGrid>
      <w:tr w:rsidR="000643EB" w:rsidRPr="000643EB" w:rsidTr="008116A0">
        <w:trPr>
          <w:gridAfter w:val="1"/>
          <w:wAfter w:w="7" w:type="dxa"/>
          <w:trHeight w:val="301"/>
          <w:tblHeader/>
        </w:trPr>
        <w:tc>
          <w:tcPr>
            <w:tcW w:w="27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Показатели</w:t>
            </w:r>
          </w:p>
        </w:tc>
        <w:tc>
          <w:tcPr>
            <w:tcW w:w="87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2015</w:t>
            </w:r>
          </w:p>
        </w:tc>
        <w:tc>
          <w:tcPr>
            <w:tcW w:w="942" w:type="dxa"/>
            <w:tcBorders>
              <w:top w:val="single" w:sz="4" w:space="0" w:color="333333"/>
              <w:left w:val="single" w:sz="4" w:space="0" w:color="333333"/>
              <w:bottom w:val="single" w:sz="4" w:space="0" w:color="333333"/>
              <w:right w:val="single" w:sz="4" w:space="0" w:color="333333"/>
            </w:tcBorders>
            <w:shd w:val="clear" w:color="auto" w:fill="DEEAF6" w:themeFill="accent1"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2016</w:t>
            </w:r>
          </w:p>
        </w:tc>
        <w:tc>
          <w:tcPr>
            <w:tcW w:w="8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2017</w:t>
            </w:r>
          </w:p>
        </w:tc>
        <w:tc>
          <w:tcPr>
            <w:tcW w:w="87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2018</w:t>
            </w:r>
          </w:p>
        </w:tc>
        <w:tc>
          <w:tcPr>
            <w:tcW w:w="1108"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0643EB" w:rsidRPr="000643EB" w:rsidRDefault="000643EB" w:rsidP="000643EB">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p>
        </w:tc>
        <w:tc>
          <w:tcPr>
            <w:tcW w:w="1108" w:type="dxa"/>
            <w:tcBorders>
              <w:top w:val="single" w:sz="4" w:space="0" w:color="auto"/>
              <w:left w:val="nil"/>
              <w:bottom w:val="single" w:sz="4" w:space="0" w:color="auto"/>
              <w:right w:val="single" w:sz="4" w:space="0" w:color="auto"/>
            </w:tcBorders>
            <w:shd w:val="clear" w:color="auto" w:fill="DEEAF6" w:themeFill="accent1" w:themeFillTint="33"/>
          </w:tcPr>
          <w:p w:rsidR="000643EB" w:rsidRPr="000643EB" w:rsidRDefault="000643EB" w:rsidP="000643EB">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p>
        </w:tc>
        <w:tc>
          <w:tcPr>
            <w:tcW w:w="1108" w:type="dxa"/>
            <w:tcBorders>
              <w:top w:val="single" w:sz="4" w:space="0" w:color="auto"/>
              <w:left w:val="nil"/>
              <w:bottom w:val="single" w:sz="4" w:space="0" w:color="auto"/>
              <w:right w:val="single" w:sz="4" w:space="0" w:color="auto"/>
            </w:tcBorders>
            <w:shd w:val="clear" w:color="auto" w:fill="DEEAF6" w:themeFill="accent1" w:themeFillTint="33"/>
          </w:tcPr>
          <w:p w:rsidR="000643EB" w:rsidRPr="000643EB" w:rsidRDefault="000643EB" w:rsidP="000643EB">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r>
      <w:tr w:rsidR="000643EB" w:rsidRPr="000643EB" w:rsidTr="000643EB">
        <w:trPr>
          <w:gridAfter w:val="1"/>
          <w:wAfter w:w="7" w:type="dxa"/>
          <w:trHeight w:val="440"/>
        </w:trPr>
        <w:tc>
          <w:tcPr>
            <w:tcW w:w="2717"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0643EB" w:rsidRPr="000643EB" w:rsidRDefault="000643EB" w:rsidP="000643EB">
            <w:pPr>
              <w:spacing w:after="0" w:line="240" w:lineRule="auto"/>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Объем сельскохозяйственного производства</w:t>
            </w:r>
          </w:p>
        </w:tc>
        <w:tc>
          <w:tcPr>
            <w:tcW w:w="87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4639,1</w:t>
            </w:r>
          </w:p>
        </w:tc>
        <w:tc>
          <w:tcPr>
            <w:tcW w:w="942" w:type="dxa"/>
            <w:tcBorders>
              <w:top w:val="single" w:sz="4" w:space="0" w:color="333333"/>
              <w:left w:val="single" w:sz="4" w:space="0" w:color="333333"/>
              <w:bottom w:val="single" w:sz="4" w:space="0" w:color="333333"/>
              <w:right w:val="single" w:sz="4" w:space="0" w:color="333333"/>
            </w:tcBorders>
            <w:shd w:val="clear" w:color="auto" w:fill="E2EFD9" w:themeFill="accent6"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5071,9</w:t>
            </w:r>
          </w:p>
        </w:tc>
        <w:tc>
          <w:tcPr>
            <w:tcW w:w="8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5104,4</w:t>
            </w:r>
          </w:p>
        </w:tc>
        <w:tc>
          <w:tcPr>
            <w:tcW w:w="876"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4745,4</w:t>
            </w:r>
          </w:p>
        </w:tc>
        <w:tc>
          <w:tcPr>
            <w:tcW w:w="1108" w:type="dxa"/>
            <w:tcBorders>
              <w:top w:val="single" w:sz="4" w:space="0" w:color="auto"/>
              <w:left w:val="nil"/>
              <w:bottom w:val="single" w:sz="4" w:space="0" w:color="auto"/>
              <w:right w:val="single" w:sz="4" w:space="0" w:color="auto"/>
            </w:tcBorders>
            <w:shd w:val="clear" w:color="auto" w:fill="E2EFD9" w:themeFill="accent6"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5820,5</w:t>
            </w:r>
          </w:p>
        </w:tc>
        <w:tc>
          <w:tcPr>
            <w:tcW w:w="1108" w:type="dxa"/>
            <w:tcBorders>
              <w:top w:val="single" w:sz="4" w:space="0" w:color="auto"/>
              <w:left w:val="nil"/>
              <w:bottom w:val="single" w:sz="4" w:space="0" w:color="auto"/>
              <w:right w:val="single" w:sz="4" w:space="0" w:color="auto"/>
            </w:tcBorders>
            <w:shd w:val="clear" w:color="auto" w:fill="E2EFD9" w:themeFill="accent6" w:themeFillTint="33"/>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p>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7659,9</w:t>
            </w:r>
          </w:p>
        </w:tc>
        <w:tc>
          <w:tcPr>
            <w:tcW w:w="1108" w:type="dxa"/>
            <w:tcBorders>
              <w:top w:val="single" w:sz="4" w:space="0" w:color="auto"/>
              <w:left w:val="nil"/>
              <w:bottom w:val="single" w:sz="4" w:space="0" w:color="auto"/>
              <w:right w:val="single" w:sz="4" w:space="0" w:color="auto"/>
            </w:tcBorders>
            <w:shd w:val="clear" w:color="auto" w:fill="E2EFD9" w:themeFill="accent6" w:themeFillTint="33"/>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p>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8034,3</w:t>
            </w:r>
          </w:p>
        </w:tc>
      </w:tr>
      <w:tr w:rsidR="000643EB" w:rsidRPr="000643EB" w:rsidTr="000643EB">
        <w:trPr>
          <w:trHeight w:val="70"/>
        </w:trPr>
        <w:tc>
          <w:tcPr>
            <w:tcW w:w="9618" w:type="dxa"/>
            <w:gridSpan w:val="9"/>
            <w:tcBorders>
              <w:top w:val="single" w:sz="4" w:space="0" w:color="000000"/>
              <w:left w:val="single" w:sz="4" w:space="0" w:color="000000"/>
              <w:bottom w:val="single" w:sz="4" w:space="0" w:color="000000"/>
              <w:right w:val="single" w:sz="4" w:space="0" w:color="auto"/>
            </w:tcBorders>
            <w:shd w:val="clear" w:color="auto" w:fill="FFFFFF"/>
          </w:tcPr>
          <w:p w:rsidR="000643EB" w:rsidRPr="000643EB" w:rsidRDefault="000643EB" w:rsidP="000643EB">
            <w:pPr>
              <w:spacing w:after="0" w:line="240" w:lineRule="auto"/>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в том числе:</w:t>
            </w:r>
          </w:p>
        </w:tc>
      </w:tr>
      <w:tr w:rsidR="000643EB" w:rsidRPr="000643EB" w:rsidTr="000643EB">
        <w:trPr>
          <w:trHeight w:val="70"/>
        </w:trPr>
        <w:tc>
          <w:tcPr>
            <w:tcW w:w="9618" w:type="dxa"/>
            <w:gridSpan w:val="9"/>
            <w:tcBorders>
              <w:top w:val="single" w:sz="4" w:space="0" w:color="000000"/>
              <w:left w:val="single" w:sz="4" w:space="0" w:color="000000"/>
              <w:bottom w:val="single" w:sz="4" w:space="0" w:color="000000"/>
              <w:right w:val="single" w:sz="4" w:space="0" w:color="auto"/>
            </w:tcBorders>
            <w:shd w:val="clear" w:color="auto" w:fill="FFFFFF"/>
          </w:tcPr>
          <w:p w:rsidR="000643EB" w:rsidRPr="000643EB" w:rsidRDefault="000643EB" w:rsidP="000643EB">
            <w:pPr>
              <w:spacing w:after="0" w:line="240" w:lineRule="auto"/>
              <w:rPr>
                <w:rFonts w:ascii="Times New Roman" w:eastAsia="Times New Roman" w:hAnsi="Times New Roman" w:cs="Times New Roman"/>
                <w:sz w:val="24"/>
                <w:szCs w:val="24"/>
                <w:lang w:eastAsia="ru-RU"/>
              </w:rPr>
            </w:pPr>
            <w:r w:rsidRPr="000643EB">
              <w:rPr>
                <w:rFonts w:ascii="Times New Roman" w:eastAsia="Times New Roman" w:hAnsi="Times New Roman" w:cs="Times New Roman"/>
                <w:spacing w:val="60"/>
                <w:sz w:val="24"/>
                <w:szCs w:val="24"/>
                <w:lang w:eastAsia="ru-RU"/>
              </w:rPr>
              <w:t>по отраслям</w:t>
            </w:r>
            <w:r w:rsidRPr="000643EB">
              <w:rPr>
                <w:rFonts w:ascii="Times New Roman" w:eastAsia="Times New Roman" w:hAnsi="Times New Roman" w:cs="Times New Roman"/>
                <w:sz w:val="24"/>
                <w:szCs w:val="24"/>
                <w:lang w:eastAsia="ru-RU"/>
              </w:rPr>
              <w:t>:</w:t>
            </w:r>
          </w:p>
        </w:tc>
      </w:tr>
      <w:tr w:rsidR="000643EB" w:rsidRPr="000643EB" w:rsidTr="000643EB">
        <w:trPr>
          <w:gridAfter w:val="1"/>
          <w:wAfter w:w="7" w:type="dxa"/>
          <w:trHeight w:val="70"/>
        </w:trPr>
        <w:tc>
          <w:tcPr>
            <w:tcW w:w="271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0643EB" w:rsidRPr="000643EB" w:rsidRDefault="000643EB" w:rsidP="000643EB">
            <w:pPr>
              <w:spacing w:after="0" w:line="240" w:lineRule="auto"/>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 xml:space="preserve">растениеводство </w:t>
            </w:r>
          </w:p>
        </w:tc>
        <w:tc>
          <w:tcPr>
            <w:tcW w:w="876"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2784,5</w:t>
            </w:r>
          </w:p>
        </w:tc>
        <w:tc>
          <w:tcPr>
            <w:tcW w:w="942" w:type="dxa"/>
            <w:tcBorders>
              <w:top w:val="single" w:sz="4" w:space="0" w:color="333333"/>
              <w:left w:val="single" w:sz="4" w:space="0" w:color="333333"/>
              <w:bottom w:val="single" w:sz="4" w:space="0" w:color="333333"/>
              <w:right w:val="single" w:sz="4" w:space="0" w:color="333333"/>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3310,0</w:t>
            </w:r>
          </w:p>
        </w:tc>
        <w:tc>
          <w:tcPr>
            <w:tcW w:w="8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3543,2</w:t>
            </w:r>
          </w:p>
        </w:tc>
        <w:tc>
          <w:tcPr>
            <w:tcW w:w="876"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3117,8</w:t>
            </w:r>
          </w:p>
        </w:tc>
        <w:tc>
          <w:tcPr>
            <w:tcW w:w="1108"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4207,3</w:t>
            </w:r>
          </w:p>
        </w:tc>
        <w:tc>
          <w:tcPr>
            <w:tcW w:w="1108" w:type="dxa"/>
            <w:tcBorders>
              <w:top w:val="single" w:sz="4" w:space="0" w:color="auto"/>
              <w:left w:val="nil"/>
              <w:bottom w:val="single" w:sz="4" w:space="0" w:color="auto"/>
              <w:right w:val="single" w:sz="4" w:space="0" w:color="auto"/>
            </w:tcBorders>
            <w:shd w:val="clear" w:color="auto" w:fill="FFF2CC" w:themeFill="accent4" w:themeFillTint="33"/>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5897,2</w:t>
            </w:r>
          </w:p>
        </w:tc>
        <w:tc>
          <w:tcPr>
            <w:tcW w:w="1108" w:type="dxa"/>
            <w:tcBorders>
              <w:top w:val="single" w:sz="4" w:space="0" w:color="auto"/>
              <w:left w:val="nil"/>
              <w:bottom w:val="single" w:sz="4" w:space="0" w:color="auto"/>
              <w:right w:val="single" w:sz="4" w:space="0" w:color="auto"/>
            </w:tcBorders>
            <w:shd w:val="clear" w:color="auto" w:fill="FFF2CC" w:themeFill="accent4" w:themeFillTint="33"/>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6018,7</w:t>
            </w:r>
          </w:p>
        </w:tc>
      </w:tr>
      <w:tr w:rsidR="000643EB" w:rsidRPr="000643EB" w:rsidTr="000643EB">
        <w:trPr>
          <w:gridAfter w:val="1"/>
          <w:wAfter w:w="7" w:type="dxa"/>
          <w:trHeight w:val="70"/>
        </w:trPr>
        <w:tc>
          <w:tcPr>
            <w:tcW w:w="271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tcPr>
          <w:p w:rsidR="000643EB" w:rsidRPr="000643EB" w:rsidRDefault="000643EB" w:rsidP="000643EB">
            <w:pPr>
              <w:spacing w:after="0" w:line="240" w:lineRule="auto"/>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 xml:space="preserve">животноводство </w:t>
            </w:r>
          </w:p>
        </w:tc>
        <w:tc>
          <w:tcPr>
            <w:tcW w:w="876"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1854,6</w:t>
            </w:r>
          </w:p>
        </w:tc>
        <w:tc>
          <w:tcPr>
            <w:tcW w:w="942" w:type="dxa"/>
            <w:tcBorders>
              <w:top w:val="single" w:sz="4" w:space="0" w:color="333333"/>
              <w:left w:val="single" w:sz="4" w:space="0" w:color="333333"/>
              <w:bottom w:val="single" w:sz="4" w:space="0" w:color="333333"/>
              <w:right w:val="single" w:sz="4" w:space="0" w:color="333333"/>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1606,3</w:t>
            </w:r>
          </w:p>
        </w:tc>
        <w:tc>
          <w:tcPr>
            <w:tcW w:w="8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1561,3</w:t>
            </w:r>
          </w:p>
        </w:tc>
        <w:tc>
          <w:tcPr>
            <w:tcW w:w="876"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1627,6</w:t>
            </w:r>
          </w:p>
        </w:tc>
        <w:tc>
          <w:tcPr>
            <w:tcW w:w="1108" w:type="dxa"/>
            <w:tcBorders>
              <w:top w:val="single" w:sz="4" w:space="0" w:color="auto"/>
              <w:left w:val="nil"/>
              <w:bottom w:val="single" w:sz="4" w:space="0" w:color="auto"/>
              <w:right w:val="single" w:sz="4" w:space="0" w:color="auto"/>
            </w:tcBorders>
            <w:shd w:val="clear" w:color="auto" w:fill="FFF2CC" w:themeFill="accent4" w:themeFillTint="33"/>
            <w:vAlign w:val="center"/>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1613,3</w:t>
            </w:r>
          </w:p>
        </w:tc>
        <w:tc>
          <w:tcPr>
            <w:tcW w:w="1108" w:type="dxa"/>
            <w:tcBorders>
              <w:top w:val="single" w:sz="4" w:space="0" w:color="auto"/>
              <w:left w:val="nil"/>
              <w:bottom w:val="single" w:sz="4" w:space="0" w:color="auto"/>
              <w:right w:val="single" w:sz="4" w:space="0" w:color="auto"/>
            </w:tcBorders>
            <w:shd w:val="clear" w:color="auto" w:fill="FFF2CC" w:themeFill="accent4" w:themeFillTint="33"/>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1762,6</w:t>
            </w:r>
          </w:p>
        </w:tc>
        <w:tc>
          <w:tcPr>
            <w:tcW w:w="1108" w:type="dxa"/>
            <w:tcBorders>
              <w:top w:val="single" w:sz="4" w:space="0" w:color="auto"/>
              <w:left w:val="nil"/>
              <w:bottom w:val="single" w:sz="4" w:space="0" w:color="auto"/>
              <w:right w:val="single" w:sz="4" w:space="0" w:color="auto"/>
            </w:tcBorders>
            <w:shd w:val="clear" w:color="auto" w:fill="FFF2CC" w:themeFill="accent4" w:themeFillTint="33"/>
          </w:tcPr>
          <w:p w:rsidR="000643EB" w:rsidRPr="000643EB" w:rsidRDefault="000643EB" w:rsidP="000643EB">
            <w:pPr>
              <w:spacing w:after="0" w:line="240" w:lineRule="auto"/>
              <w:jc w:val="center"/>
              <w:rPr>
                <w:rFonts w:ascii="Times New Roman" w:eastAsia="Times New Roman" w:hAnsi="Times New Roman" w:cs="Times New Roman"/>
                <w:sz w:val="24"/>
                <w:szCs w:val="24"/>
                <w:lang w:eastAsia="ru-RU"/>
              </w:rPr>
            </w:pPr>
            <w:r w:rsidRPr="000643EB">
              <w:rPr>
                <w:rFonts w:ascii="Times New Roman" w:eastAsia="Times New Roman" w:hAnsi="Times New Roman" w:cs="Times New Roman"/>
                <w:sz w:val="24"/>
                <w:szCs w:val="24"/>
                <w:lang w:eastAsia="ru-RU"/>
              </w:rPr>
              <w:t>2015,7</w:t>
            </w:r>
          </w:p>
        </w:tc>
      </w:tr>
    </w:tbl>
    <w:p w:rsidR="00594973" w:rsidRPr="00D91AF6" w:rsidRDefault="00594973"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p>
    <w:p w:rsidR="00B537EA" w:rsidRPr="00B537EA" w:rsidRDefault="00B537EA" w:rsidP="00B537EA">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B537EA">
        <w:rPr>
          <w:rFonts w:ascii="Times New Roman" w:eastAsia="Times New Roman" w:hAnsi="Times New Roman" w:cs="Times New Roman"/>
          <w:color w:val="222222"/>
          <w:sz w:val="28"/>
          <w:szCs w:val="28"/>
          <w:lang w:eastAsia="ru-RU"/>
        </w:rPr>
        <w:t>За исследуемый период объемы аграрного производства выросли на 73,1%, при этом объемы продукции растениеводства имели тенденцию роста и выросли в 2,2 раза, объемы продукции животноводства – колебались, но за 2021 год выросли к 2015 году на 8,7%.</w:t>
      </w:r>
    </w:p>
    <w:p w:rsidR="00B537EA" w:rsidRPr="00B537EA" w:rsidRDefault="00B537EA" w:rsidP="00B537EA">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B537EA">
        <w:rPr>
          <w:rFonts w:ascii="Times New Roman" w:eastAsia="Times New Roman" w:hAnsi="Times New Roman" w:cs="Times New Roman"/>
          <w:color w:val="222222"/>
          <w:sz w:val="28"/>
          <w:szCs w:val="28"/>
          <w:lang w:eastAsia="ru-RU"/>
        </w:rPr>
        <w:t xml:space="preserve">Структурно в среднем за период 74,9% в стоимости продукции занимает отрасль растениеводства, 25,1% – животноводство. </w:t>
      </w:r>
    </w:p>
    <w:p w:rsidR="00B537EA" w:rsidRPr="00B537EA" w:rsidRDefault="00B537EA" w:rsidP="00B537EA">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B537EA">
        <w:rPr>
          <w:rFonts w:ascii="Times New Roman" w:eastAsia="Times New Roman" w:hAnsi="Times New Roman" w:cs="Times New Roman"/>
          <w:color w:val="222222"/>
          <w:sz w:val="28"/>
          <w:szCs w:val="28"/>
          <w:lang w:eastAsia="ru-RU"/>
        </w:rPr>
        <w:t xml:space="preserve">В целом перспективными направлениями на сегодняшний день здесь являются все виды растениеводства и животноводства, а также переработка и хранение производимой продукции. </w:t>
      </w:r>
    </w:p>
    <w:p w:rsidR="00B537EA" w:rsidRPr="00432150" w:rsidRDefault="00B537EA" w:rsidP="00B537EA">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B537EA">
        <w:rPr>
          <w:rFonts w:ascii="Times New Roman" w:eastAsia="Times New Roman" w:hAnsi="Times New Roman" w:cs="Times New Roman"/>
          <w:color w:val="222222"/>
          <w:sz w:val="28"/>
          <w:szCs w:val="28"/>
          <w:lang w:eastAsia="ru-RU"/>
        </w:rPr>
        <w:t>Среднее за период соотношение объемов производства в стоимостном выражении в разрезе категорий хозяйств сложилось следующим образом: в хозяйствах населения произведено 37,7% от общего объема, в сельскохозяйственных организациях – 50,8%, крестьянских (фермерских) хозяйствах – 11,5%.</w:t>
      </w:r>
    </w:p>
    <w:p w:rsidR="00F12C74"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Структура сельскохозяйственного производства по видам производимой продукции в действующих ценах представлена на рисунке </w:t>
      </w:r>
      <w:r w:rsidR="000E4D9C">
        <w:rPr>
          <w:rFonts w:ascii="Times New Roman" w:eastAsia="Times New Roman" w:hAnsi="Times New Roman" w:cs="Times New Roman"/>
          <w:color w:val="222222"/>
          <w:sz w:val="28"/>
          <w:szCs w:val="28"/>
          <w:lang w:eastAsia="ru-RU"/>
        </w:rPr>
        <w:t>11</w:t>
      </w:r>
      <w:r w:rsidRPr="00D91AF6">
        <w:rPr>
          <w:rFonts w:ascii="Times New Roman" w:eastAsia="Times New Roman" w:hAnsi="Times New Roman" w:cs="Times New Roman"/>
          <w:color w:val="222222"/>
          <w:sz w:val="28"/>
          <w:szCs w:val="28"/>
          <w:lang w:eastAsia="ru-RU"/>
        </w:rPr>
        <w:t>.</w:t>
      </w:r>
    </w:p>
    <w:p w:rsidR="00645511" w:rsidRPr="00D91AF6" w:rsidRDefault="00645511"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p>
    <w:p w:rsidR="00F12C74" w:rsidRPr="00D91AF6" w:rsidRDefault="00F12C74" w:rsidP="00D91AF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noProof/>
          <w:sz w:val="28"/>
          <w:szCs w:val="28"/>
          <w:lang w:eastAsia="ru-RU"/>
        </w:rPr>
        <w:drawing>
          <wp:inline distT="0" distB="0" distL="0" distR="0">
            <wp:extent cx="5844209" cy="1868556"/>
            <wp:effectExtent l="0" t="0" r="0" b="0"/>
            <wp:docPr id="4"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45511" w:rsidRDefault="00645511" w:rsidP="00D91AF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12C74" w:rsidRPr="00D91AF6" w:rsidRDefault="00F12C74" w:rsidP="00D91AF6">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 xml:space="preserve">Рисунок </w:t>
      </w:r>
      <w:r w:rsidR="000E4D9C">
        <w:rPr>
          <w:rFonts w:ascii="Times New Roman" w:eastAsia="Times New Roman" w:hAnsi="Times New Roman" w:cs="Times New Roman"/>
          <w:bCs/>
          <w:sz w:val="28"/>
          <w:szCs w:val="28"/>
          <w:lang w:eastAsia="ru-RU"/>
        </w:rPr>
        <w:t>11</w:t>
      </w:r>
      <w:r w:rsidRPr="00D91AF6">
        <w:rPr>
          <w:rFonts w:ascii="Times New Roman" w:eastAsia="Times New Roman" w:hAnsi="Times New Roman" w:cs="Times New Roman"/>
          <w:bCs/>
          <w:sz w:val="28"/>
          <w:szCs w:val="28"/>
          <w:lang w:eastAsia="ru-RU"/>
        </w:rPr>
        <w:t xml:space="preserve"> – Структура стоимости продукции сельскохозяйственного производства по видам, % </w:t>
      </w:r>
    </w:p>
    <w:p w:rsidR="00445403" w:rsidRPr="00D91AF6" w:rsidRDefault="00A06AE2" w:rsidP="00D91AF6">
      <w:pPr>
        <w:shd w:val="clear" w:color="auto" w:fill="FFFFFF"/>
        <w:spacing w:after="0" w:line="240" w:lineRule="auto"/>
        <w:ind w:firstLine="709"/>
        <w:contextualSpacing/>
        <w:jc w:val="both"/>
        <w:rPr>
          <w:rFonts w:ascii="Times New Roman" w:eastAsia="Times New Roman" w:hAnsi="Times New Roman" w:cs="Times New Roman"/>
          <w:color w:val="222222"/>
          <w:sz w:val="18"/>
          <w:szCs w:val="28"/>
          <w:lang w:eastAsia="ru-RU"/>
        </w:rPr>
      </w:pPr>
      <w:r w:rsidRPr="00D91AF6">
        <w:rPr>
          <w:rFonts w:ascii="Times New Roman" w:eastAsia="Times New Roman" w:hAnsi="Times New Roman" w:cs="Times New Roman"/>
          <w:color w:val="222222"/>
          <w:szCs w:val="28"/>
          <w:lang w:eastAsia="ru-RU"/>
        </w:rPr>
        <w:t xml:space="preserve"> </w:t>
      </w:r>
    </w:p>
    <w:p w:rsidR="008437B3" w:rsidRPr="00D91AF6" w:rsidRDefault="008437B3"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Более трети стоимостного объема продукции произведено в овощеводстве, 21% от общего объема составили зерновые и зернобобовые культуры, 13% – яйца, 11% – молоко, 6% – мясо в живом весе.</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Из данных таблицы </w:t>
      </w:r>
      <w:r w:rsidR="00082E35" w:rsidRPr="00D91AF6">
        <w:rPr>
          <w:rFonts w:ascii="Times New Roman" w:eastAsia="Times New Roman" w:hAnsi="Times New Roman" w:cs="Times New Roman"/>
          <w:color w:val="222222"/>
          <w:sz w:val="28"/>
          <w:szCs w:val="28"/>
          <w:lang w:eastAsia="ru-RU"/>
        </w:rPr>
        <w:t>1</w:t>
      </w:r>
      <w:r w:rsidR="00DB6F34">
        <w:rPr>
          <w:rFonts w:ascii="Times New Roman" w:eastAsia="Times New Roman" w:hAnsi="Times New Roman" w:cs="Times New Roman"/>
          <w:color w:val="222222"/>
          <w:sz w:val="28"/>
          <w:szCs w:val="28"/>
          <w:lang w:eastAsia="ru-RU"/>
        </w:rPr>
        <w:t>7</w:t>
      </w:r>
      <w:r w:rsidRPr="00D91AF6">
        <w:rPr>
          <w:rFonts w:ascii="Times New Roman" w:eastAsia="Times New Roman" w:hAnsi="Times New Roman" w:cs="Times New Roman"/>
          <w:color w:val="222222"/>
          <w:sz w:val="28"/>
          <w:szCs w:val="28"/>
          <w:lang w:eastAsia="ru-RU"/>
        </w:rPr>
        <w:t xml:space="preserve"> следует, что объемы производства зерновых и зерн</w:t>
      </w:r>
      <w:r w:rsidR="008437B3" w:rsidRPr="00D91AF6">
        <w:rPr>
          <w:rFonts w:ascii="Times New Roman" w:eastAsia="Times New Roman" w:hAnsi="Times New Roman" w:cs="Times New Roman"/>
          <w:color w:val="222222"/>
          <w:sz w:val="28"/>
          <w:szCs w:val="28"/>
          <w:lang w:eastAsia="ru-RU"/>
        </w:rPr>
        <w:t>обобовых за исследуемый период выросли незначительно</w:t>
      </w:r>
      <w:r w:rsidRPr="00D91AF6">
        <w:rPr>
          <w:rFonts w:ascii="Times New Roman" w:eastAsia="Times New Roman" w:hAnsi="Times New Roman" w:cs="Times New Roman"/>
          <w:color w:val="222222"/>
          <w:sz w:val="28"/>
          <w:szCs w:val="28"/>
          <w:lang w:eastAsia="ru-RU"/>
        </w:rPr>
        <w:t xml:space="preserve">, </w:t>
      </w:r>
      <w:r w:rsidR="008437B3" w:rsidRPr="00D91AF6">
        <w:rPr>
          <w:rFonts w:ascii="Times New Roman" w:eastAsia="Times New Roman" w:hAnsi="Times New Roman" w:cs="Times New Roman"/>
          <w:color w:val="222222"/>
          <w:sz w:val="28"/>
          <w:szCs w:val="28"/>
          <w:lang w:eastAsia="ru-RU"/>
        </w:rPr>
        <w:t>7</w:t>
      </w:r>
      <w:r w:rsidR="000D6F4A" w:rsidRPr="00D91AF6">
        <w:rPr>
          <w:rFonts w:ascii="Times New Roman" w:eastAsia="Times New Roman" w:hAnsi="Times New Roman" w:cs="Times New Roman"/>
          <w:color w:val="222222"/>
          <w:sz w:val="28"/>
          <w:szCs w:val="28"/>
          <w:lang w:eastAsia="ru-RU"/>
        </w:rPr>
        <w:t>3,4</w:t>
      </w:r>
      <w:r w:rsidRPr="00D91AF6">
        <w:rPr>
          <w:rFonts w:ascii="Times New Roman" w:eastAsia="Times New Roman" w:hAnsi="Times New Roman" w:cs="Times New Roman"/>
          <w:color w:val="222222"/>
          <w:sz w:val="28"/>
          <w:szCs w:val="28"/>
          <w:lang w:eastAsia="ru-RU"/>
        </w:rPr>
        <w:t xml:space="preserve">% </w:t>
      </w:r>
      <w:r w:rsidRPr="00D91AF6">
        <w:rPr>
          <w:rFonts w:ascii="Times New Roman" w:eastAsia="Times New Roman" w:hAnsi="Times New Roman" w:cs="Times New Roman"/>
          <w:color w:val="222222"/>
          <w:sz w:val="28"/>
          <w:szCs w:val="28"/>
          <w:lang w:eastAsia="ru-RU"/>
        </w:rPr>
        <w:lastRenderedPageBreak/>
        <w:t xml:space="preserve">произведено в </w:t>
      </w:r>
      <w:proofErr w:type="spellStart"/>
      <w:r w:rsidRPr="00D91AF6">
        <w:rPr>
          <w:rFonts w:ascii="Times New Roman" w:eastAsia="Times New Roman" w:hAnsi="Times New Roman" w:cs="Times New Roman"/>
          <w:color w:val="222222"/>
          <w:sz w:val="28"/>
          <w:szCs w:val="28"/>
          <w:lang w:eastAsia="ru-RU"/>
        </w:rPr>
        <w:t>сельхозорганизациях</w:t>
      </w:r>
      <w:proofErr w:type="spellEnd"/>
      <w:r w:rsidRPr="00D91AF6">
        <w:rPr>
          <w:rFonts w:ascii="Times New Roman" w:eastAsia="Times New Roman" w:hAnsi="Times New Roman" w:cs="Times New Roman"/>
          <w:color w:val="222222"/>
          <w:sz w:val="28"/>
          <w:szCs w:val="28"/>
          <w:lang w:eastAsia="ru-RU"/>
        </w:rPr>
        <w:t xml:space="preserve"> и </w:t>
      </w:r>
      <w:r w:rsidR="000D6F4A" w:rsidRPr="00D91AF6">
        <w:rPr>
          <w:rFonts w:ascii="Times New Roman" w:eastAsia="Times New Roman" w:hAnsi="Times New Roman" w:cs="Times New Roman"/>
          <w:color w:val="222222"/>
          <w:sz w:val="28"/>
          <w:szCs w:val="28"/>
          <w:lang w:eastAsia="ru-RU"/>
        </w:rPr>
        <w:t>25,9</w:t>
      </w:r>
      <w:r w:rsidRPr="00D91AF6">
        <w:rPr>
          <w:rFonts w:ascii="Times New Roman" w:eastAsia="Times New Roman" w:hAnsi="Times New Roman" w:cs="Times New Roman"/>
          <w:color w:val="222222"/>
          <w:sz w:val="28"/>
          <w:szCs w:val="28"/>
          <w:lang w:eastAsia="ru-RU"/>
        </w:rPr>
        <w:t xml:space="preserve">% – в крестьянских фермерских хозяйствах. </w:t>
      </w:r>
    </w:p>
    <w:p w:rsidR="00C53CE9" w:rsidRPr="00D91AF6" w:rsidRDefault="00C53CE9" w:rsidP="00D91AF6">
      <w:pPr>
        <w:widowControl w:val="0"/>
        <w:autoSpaceDE w:val="0"/>
        <w:autoSpaceDN w:val="0"/>
        <w:adjustRightInd w:val="0"/>
        <w:spacing w:after="0" w:line="240" w:lineRule="auto"/>
        <w:ind w:right="-143"/>
        <w:jc w:val="center"/>
        <w:rPr>
          <w:rFonts w:ascii="Times New Roman" w:eastAsia="Times New Roman" w:hAnsi="Times New Roman" w:cs="Times New Roman"/>
          <w:szCs w:val="28"/>
          <w:lang w:eastAsia="ru-RU"/>
        </w:rPr>
      </w:pPr>
    </w:p>
    <w:p w:rsidR="00F12C74" w:rsidRDefault="00F12C74" w:rsidP="00D91AF6">
      <w:pPr>
        <w:widowControl w:val="0"/>
        <w:autoSpaceDE w:val="0"/>
        <w:autoSpaceDN w:val="0"/>
        <w:adjustRightInd w:val="0"/>
        <w:spacing w:after="0" w:line="240" w:lineRule="auto"/>
        <w:ind w:right="-143"/>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082E35" w:rsidRPr="00D91AF6">
        <w:rPr>
          <w:rFonts w:ascii="Times New Roman" w:eastAsia="Times New Roman" w:hAnsi="Times New Roman" w:cs="Times New Roman"/>
          <w:sz w:val="28"/>
          <w:szCs w:val="28"/>
          <w:lang w:eastAsia="ru-RU"/>
        </w:rPr>
        <w:t>1</w:t>
      </w:r>
      <w:r w:rsidR="001C714E">
        <w:rPr>
          <w:rFonts w:ascii="Times New Roman" w:eastAsia="Times New Roman" w:hAnsi="Times New Roman" w:cs="Times New Roman"/>
          <w:sz w:val="28"/>
          <w:szCs w:val="28"/>
          <w:lang w:eastAsia="ru-RU"/>
        </w:rPr>
        <w:t>7</w:t>
      </w:r>
      <w:r w:rsidRPr="00D91AF6">
        <w:rPr>
          <w:rFonts w:ascii="Times New Roman" w:eastAsia="Times New Roman" w:hAnsi="Times New Roman" w:cs="Times New Roman"/>
          <w:sz w:val="28"/>
          <w:szCs w:val="28"/>
          <w:lang w:eastAsia="ru-RU"/>
        </w:rPr>
        <w:t xml:space="preserve"> –</w:t>
      </w:r>
      <w:r w:rsidR="00CB2993">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Динамика валовых сборов сельскохозяйственных культур, тыс. т</w:t>
      </w:r>
    </w:p>
    <w:tbl>
      <w:tblPr>
        <w:tblW w:w="9600" w:type="dxa"/>
        <w:tblInd w:w="113" w:type="dxa"/>
        <w:shd w:val="clear" w:color="auto" w:fill="FFFFFF"/>
        <w:tblLook w:val="04A0" w:firstRow="1" w:lastRow="0" w:firstColumn="1" w:lastColumn="0" w:noHBand="0" w:noVBand="1"/>
      </w:tblPr>
      <w:tblGrid>
        <w:gridCol w:w="3568"/>
        <w:gridCol w:w="842"/>
        <w:gridCol w:w="843"/>
        <w:gridCol w:w="842"/>
        <w:gridCol w:w="839"/>
        <w:gridCol w:w="843"/>
        <w:gridCol w:w="809"/>
        <w:gridCol w:w="1014"/>
      </w:tblGrid>
      <w:tr w:rsidR="00455A1B" w:rsidRPr="00D91AF6" w:rsidTr="008116A0">
        <w:trPr>
          <w:trHeight w:val="241"/>
          <w:tblHeader/>
        </w:trPr>
        <w:tc>
          <w:tcPr>
            <w:tcW w:w="3568" w:type="dxa"/>
            <w:tcBorders>
              <w:top w:val="single" w:sz="4" w:space="0" w:color="auto"/>
              <w:left w:val="single" w:sz="4" w:space="0" w:color="000000"/>
              <w:bottom w:val="single" w:sz="4" w:space="0" w:color="000000"/>
              <w:right w:val="single" w:sz="4" w:space="0" w:color="000000"/>
            </w:tcBorders>
            <w:shd w:val="clear" w:color="auto" w:fill="DEEAF6" w:themeFill="accent1" w:themeFillTint="33"/>
            <w:vAlign w:val="center"/>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Показатели</w:t>
            </w:r>
          </w:p>
        </w:tc>
        <w:tc>
          <w:tcPr>
            <w:tcW w:w="842"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2015</w:t>
            </w:r>
          </w:p>
        </w:tc>
        <w:tc>
          <w:tcPr>
            <w:tcW w:w="84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2016</w:t>
            </w:r>
          </w:p>
        </w:tc>
        <w:tc>
          <w:tcPr>
            <w:tcW w:w="842"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2017</w:t>
            </w:r>
          </w:p>
        </w:tc>
        <w:tc>
          <w:tcPr>
            <w:tcW w:w="839"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2018</w:t>
            </w:r>
          </w:p>
        </w:tc>
        <w:tc>
          <w:tcPr>
            <w:tcW w:w="84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 xml:space="preserve">2019 </w:t>
            </w:r>
          </w:p>
        </w:tc>
        <w:tc>
          <w:tcPr>
            <w:tcW w:w="809" w:type="dxa"/>
            <w:tcBorders>
              <w:top w:val="single" w:sz="4" w:space="0" w:color="auto"/>
              <w:left w:val="nil"/>
              <w:bottom w:val="single" w:sz="4" w:space="0" w:color="auto"/>
              <w:right w:val="single" w:sz="4" w:space="0" w:color="auto"/>
            </w:tcBorders>
            <w:shd w:val="clear" w:color="auto" w:fill="DEEAF6" w:themeFill="accent1" w:themeFillTint="33"/>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2020</w:t>
            </w:r>
          </w:p>
        </w:tc>
        <w:tc>
          <w:tcPr>
            <w:tcW w:w="1014" w:type="dxa"/>
            <w:tcBorders>
              <w:top w:val="single" w:sz="4" w:space="0" w:color="auto"/>
              <w:left w:val="nil"/>
              <w:bottom w:val="single" w:sz="4" w:space="0" w:color="auto"/>
              <w:right w:val="single" w:sz="4" w:space="0" w:color="auto"/>
            </w:tcBorders>
            <w:shd w:val="clear" w:color="auto" w:fill="DEEAF6" w:themeFill="accent1" w:themeFillTint="33"/>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2021</w:t>
            </w:r>
          </w:p>
        </w:tc>
      </w:tr>
      <w:tr w:rsidR="00536981" w:rsidRPr="00D91AF6" w:rsidTr="003D58FC">
        <w:trPr>
          <w:trHeight w:val="286"/>
        </w:trPr>
        <w:tc>
          <w:tcPr>
            <w:tcW w:w="9600" w:type="dxa"/>
            <w:gridSpan w:val="8"/>
            <w:tcBorders>
              <w:top w:val="nil"/>
              <w:left w:val="single" w:sz="4" w:space="0" w:color="000000"/>
              <w:bottom w:val="single" w:sz="4" w:space="0" w:color="000000"/>
              <w:right w:val="single" w:sz="4" w:space="0" w:color="auto"/>
            </w:tcBorders>
            <w:shd w:val="clear" w:color="auto" w:fill="E2EFD9"/>
          </w:tcPr>
          <w:p w:rsidR="00536981" w:rsidRPr="00D91AF6" w:rsidRDefault="00536981" w:rsidP="003D58FC">
            <w:pPr>
              <w:spacing w:after="0" w:line="240" w:lineRule="auto"/>
              <w:rPr>
                <w:rFonts w:ascii="Times New Roman" w:eastAsia="Times New Roman" w:hAnsi="Times New Roman" w:cs="Times New Roman"/>
                <w:b/>
                <w:sz w:val="23"/>
                <w:szCs w:val="23"/>
                <w:lang w:eastAsia="ru-RU"/>
              </w:rPr>
            </w:pPr>
            <w:r w:rsidRPr="00D91AF6">
              <w:rPr>
                <w:rFonts w:ascii="Times New Roman" w:eastAsia="Times New Roman" w:hAnsi="Times New Roman" w:cs="Times New Roman"/>
                <w:b/>
                <w:sz w:val="23"/>
                <w:szCs w:val="23"/>
                <w:lang w:eastAsia="ru-RU"/>
              </w:rPr>
              <w:t>Зерновые и зернобобовые культуры (в весе после доработки), включая рис</w:t>
            </w:r>
          </w:p>
        </w:tc>
      </w:tr>
      <w:tr w:rsidR="00455A1B" w:rsidRPr="00D91AF6" w:rsidTr="00536981">
        <w:trPr>
          <w:trHeight w:val="153"/>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3D58FC">
            <w:pPr>
              <w:spacing w:after="0" w:line="240" w:lineRule="auto"/>
              <w:ind w:left="313"/>
              <w:rPr>
                <w:rFonts w:ascii="Times New Roman" w:eastAsia="Times New Roman" w:hAnsi="Times New Roman" w:cs="Times New Roman"/>
                <w:i/>
                <w:sz w:val="23"/>
                <w:szCs w:val="23"/>
                <w:lang w:eastAsia="ru-RU"/>
              </w:rPr>
            </w:pPr>
            <w:r w:rsidRPr="00D91AF6">
              <w:rPr>
                <w:rFonts w:ascii="Times New Roman" w:eastAsia="Times New Roman" w:hAnsi="Times New Roman" w:cs="Times New Roman"/>
                <w:i/>
                <w:sz w:val="23"/>
                <w:szCs w:val="23"/>
                <w:lang w:eastAsia="ru-RU"/>
              </w:rPr>
              <w:t>по всем категориям хозяйств</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104,0</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109,6</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109,0</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98,4</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107,5</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132,9</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106,8</w:t>
            </w:r>
          </w:p>
        </w:tc>
      </w:tr>
      <w:tr w:rsidR="00536981" w:rsidRPr="00D91AF6" w:rsidTr="003D58FC">
        <w:trPr>
          <w:trHeight w:val="286"/>
        </w:trPr>
        <w:tc>
          <w:tcPr>
            <w:tcW w:w="9600" w:type="dxa"/>
            <w:gridSpan w:val="8"/>
            <w:tcBorders>
              <w:top w:val="nil"/>
              <w:left w:val="single" w:sz="4" w:space="0" w:color="000000"/>
              <w:bottom w:val="single" w:sz="4" w:space="0" w:color="000000"/>
              <w:right w:val="single" w:sz="4" w:space="0" w:color="auto"/>
            </w:tcBorders>
            <w:shd w:val="clear" w:color="auto" w:fill="FFFFFF"/>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в том числе:</w:t>
            </w:r>
          </w:p>
        </w:tc>
      </w:tr>
      <w:tr w:rsidR="00455A1B" w:rsidRPr="00D91AF6" w:rsidTr="00536981">
        <w:trPr>
          <w:trHeight w:val="237"/>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3D58FC">
            <w:pPr>
              <w:spacing w:after="0" w:line="240" w:lineRule="auto"/>
              <w:ind w:firstLineChars="26" w:firstLine="60"/>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сельскохозяйственные организации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80,9</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87,2</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82,7</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75,0</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78,9</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93,3</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74,2</w:t>
            </w:r>
          </w:p>
        </w:tc>
      </w:tr>
      <w:tr w:rsidR="00455A1B" w:rsidRPr="00D91AF6" w:rsidTr="00536981">
        <w:trPr>
          <w:trHeight w:val="266"/>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3D58FC">
            <w:pPr>
              <w:spacing w:after="0" w:line="240" w:lineRule="auto"/>
              <w:ind w:firstLineChars="100" w:firstLine="230"/>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КФХ и индивидуальные предприниматели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21,9</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20,8</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25,6</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22,6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27,8</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38,6</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31,3</w:t>
            </w:r>
          </w:p>
        </w:tc>
      </w:tr>
      <w:tr w:rsidR="00455A1B" w:rsidRPr="00D91AF6" w:rsidTr="00536981">
        <w:trPr>
          <w:trHeight w:val="27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хозяйства населения</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1,2</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1,6</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0,8</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0,8</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0,8</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p>
        </w:tc>
      </w:tr>
      <w:tr w:rsidR="00536981" w:rsidRPr="00D91AF6" w:rsidTr="003D58FC">
        <w:trPr>
          <w:trHeight w:val="259"/>
        </w:trPr>
        <w:tc>
          <w:tcPr>
            <w:tcW w:w="9600" w:type="dxa"/>
            <w:gridSpan w:val="8"/>
            <w:tcBorders>
              <w:top w:val="nil"/>
              <w:left w:val="single" w:sz="4" w:space="0" w:color="000000"/>
              <w:bottom w:val="single" w:sz="4" w:space="0" w:color="000000"/>
              <w:right w:val="single" w:sz="4" w:space="0" w:color="auto"/>
            </w:tcBorders>
            <w:shd w:val="clear" w:color="auto" w:fill="FFF2CC"/>
          </w:tcPr>
          <w:p w:rsidR="00536981" w:rsidRPr="00D91AF6" w:rsidRDefault="00536981" w:rsidP="00536981">
            <w:pPr>
              <w:spacing w:after="0" w:line="240" w:lineRule="auto"/>
              <w:rPr>
                <w:rFonts w:ascii="Times New Roman" w:eastAsia="Times New Roman" w:hAnsi="Times New Roman" w:cs="Times New Roman"/>
                <w:b/>
                <w:sz w:val="23"/>
                <w:szCs w:val="23"/>
                <w:lang w:eastAsia="ru-RU"/>
              </w:rPr>
            </w:pPr>
            <w:r w:rsidRPr="00D91AF6">
              <w:rPr>
                <w:rFonts w:ascii="Times New Roman" w:eastAsia="Times New Roman" w:hAnsi="Times New Roman" w:cs="Times New Roman"/>
                <w:b/>
                <w:sz w:val="23"/>
                <w:szCs w:val="23"/>
                <w:lang w:eastAsia="ru-RU"/>
              </w:rPr>
              <w:t>Масличные культуры</w:t>
            </w:r>
          </w:p>
        </w:tc>
      </w:tr>
      <w:tr w:rsidR="00455A1B" w:rsidRPr="00D91AF6" w:rsidTr="00536981">
        <w:trPr>
          <w:trHeight w:val="259"/>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i/>
                <w:sz w:val="23"/>
                <w:szCs w:val="23"/>
                <w:lang w:eastAsia="ru-RU"/>
              </w:rPr>
            </w:pPr>
            <w:r w:rsidRPr="00D91AF6">
              <w:rPr>
                <w:rFonts w:ascii="Times New Roman" w:eastAsia="Times New Roman" w:hAnsi="Times New Roman" w:cs="Times New Roman"/>
                <w:i/>
                <w:sz w:val="23"/>
                <w:szCs w:val="23"/>
                <w:lang w:eastAsia="ru-RU"/>
              </w:rPr>
              <w:t>по всем категориям хозяйств</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13,4</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18,5</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19,1</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15,8</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20,7</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28,3</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23,2</w:t>
            </w:r>
          </w:p>
        </w:tc>
      </w:tr>
      <w:tr w:rsidR="00536981" w:rsidRPr="00D91AF6" w:rsidTr="003D58FC">
        <w:trPr>
          <w:trHeight w:val="259"/>
        </w:trPr>
        <w:tc>
          <w:tcPr>
            <w:tcW w:w="9600" w:type="dxa"/>
            <w:gridSpan w:val="8"/>
            <w:tcBorders>
              <w:top w:val="nil"/>
              <w:left w:val="single" w:sz="4" w:space="0" w:color="000000"/>
              <w:bottom w:val="single" w:sz="4" w:space="0" w:color="000000"/>
              <w:right w:val="single" w:sz="4" w:space="0" w:color="auto"/>
            </w:tcBorders>
            <w:shd w:val="clear" w:color="auto" w:fill="FFFFFF"/>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в том числе:</w:t>
            </w:r>
          </w:p>
        </w:tc>
      </w:tr>
      <w:tr w:rsidR="00455A1B" w:rsidRPr="00D91AF6" w:rsidTr="00536981">
        <w:trPr>
          <w:trHeight w:val="264"/>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сельскохозяйственные организации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10,9</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14,6</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13,9</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11,3</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15,3</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21,2</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16,6</w:t>
            </w:r>
          </w:p>
        </w:tc>
      </w:tr>
      <w:tr w:rsidR="00455A1B" w:rsidRPr="00D91AF6" w:rsidTr="00536981">
        <w:trPr>
          <w:trHeight w:val="312"/>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КФХ и индивидуальные предприниматели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2,5</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3,8</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5,1</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5,4</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7,1</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6,6</w:t>
            </w:r>
          </w:p>
        </w:tc>
      </w:tr>
      <w:tr w:rsidR="00536981" w:rsidRPr="00D91AF6" w:rsidTr="003D58FC">
        <w:trPr>
          <w:trHeight w:val="70"/>
        </w:trPr>
        <w:tc>
          <w:tcPr>
            <w:tcW w:w="9600" w:type="dxa"/>
            <w:gridSpan w:val="8"/>
            <w:tcBorders>
              <w:top w:val="nil"/>
              <w:left w:val="single" w:sz="4" w:space="0" w:color="000000"/>
              <w:bottom w:val="single" w:sz="4" w:space="0" w:color="000000"/>
              <w:right w:val="single" w:sz="4" w:space="0" w:color="auto"/>
            </w:tcBorders>
            <w:shd w:val="clear" w:color="auto" w:fill="FFF2CC"/>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подсолнечник (в весе после доработки)</w:t>
            </w:r>
          </w:p>
        </w:tc>
      </w:tr>
      <w:tr w:rsidR="00455A1B" w:rsidRPr="00D91AF6" w:rsidTr="00536981">
        <w:trPr>
          <w:trHeight w:val="7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i/>
                <w:sz w:val="23"/>
                <w:szCs w:val="23"/>
                <w:lang w:eastAsia="ru-RU"/>
              </w:rPr>
            </w:pPr>
            <w:r w:rsidRPr="00D91AF6">
              <w:rPr>
                <w:rFonts w:ascii="Times New Roman" w:eastAsia="Times New Roman" w:hAnsi="Times New Roman" w:cs="Times New Roman"/>
                <w:i/>
                <w:sz w:val="23"/>
                <w:szCs w:val="23"/>
                <w:lang w:eastAsia="ru-RU"/>
              </w:rPr>
              <w:t>по всем категориям хозяйств</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8,1</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9,5</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10,2</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7,9</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11,2</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14,3</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12,5</w:t>
            </w:r>
          </w:p>
        </w:tc>
      </w:tr>
      <w:tr w:rsidR="00536981" w:rsidRPr="00D91AF6" w:rsidTr="003D58FC">
        <w:trPr>
          <w:trHeight w:val="70"/>
        </w:trPr>
        <w:tc>
          <w:tcPr>
            <w:tcW w:w="9600" w:type="dxa"/>
            <w:gridSpan w:val="8"/>
            <w:tcBorders>
              <w:top w:val="nil"/>
              <w:left w:val="single" w:sz="4" w:space="0" w:color="000000"/>
              <w:bottom w:val="single" w:sz="4" w:space="0" w:color="000000"/>
              <w:right w:val="single" w:sz="4" w:space="0" w:color="auto"/>
            </w:tcBorders>
            <w:shd w:val="clear" w:color="auto" w:fill="FFFFFF"/>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в том числе:</w:t>
            </w:r>
          </w:p>
        </w:tc>
      </w:tr>
      <w:tr w:rsidR="00455A1B" w:rsidRPr="00D91AF6" w:rsidTr="00536981">
        <w:trPr>
          <w:trHeight w:val="14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сельскохозяйственные организации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6,1</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6,2</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5,8</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4,2</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7,0</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8,5</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6,7</w:t>
            </w:r>
          </w:p>
        </w:tc>
      </w:tr>
      <w:tr w:rsidR="00455A1B" w:rsidRPr="00D91AF6" w:rsidTr="00536981">
        <w:trPr>
          <w:trHeight w:val="7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КФХ и индивидуальные предприниматели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1,9</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3,2</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4,4</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3,7</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4,2</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5,8</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5,8</w:t>
            </w:r>
          </w:p>
        </w:tc>
      </w:tr>
      <w:tr w:rsidR="00536981" w:rsidRPr="00D91AF6" w:rsidTr="003D58FC">
        <w:trPr>
          <w:trHeight w:val="60"/>
        </w:trPr>
        <w:tc>
          <w:tcPr>
            <w:tcW w:w="9600" w:type="dxa"/>
            <w:gridSpan w:val="8"/>
            <w:tcBorders>
              <w:top w:val="nil"/>
              <w:left w:val="single" w:sz="4" w:space="0" w:color="000000"/>
              <w:bottom w:val="single" w:sz="4" w:space="0" w:color="000000"/>
              <w:right w:val="single" w:sz="4" w:space="0" w:color="auto"/>
            </w:tcBorders>
            <w:shd w:val="clear" w:color="auto" w:fill="FFF2CC"/>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соя</w:t>
            </w:r>
          </w:p>
        </w:tc>
      </w:tr>
      <w:tr w:rsidR="00455A1B" w:rsidRPr="00D91AF6" w:rsidTr="00536981">
        <w:trPr>
          <w:trHeight w:val="7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i/>
                <w:sz w:val="23"/>
                <w:szCs w:val="23"/>
                <w:lang w:eastAsia="ru-RU"/>
              </w:rPr>
            </w:pPr>
            <w:r w:rsidRPr="00D91AF6">
              <w:rPr>
                <w:rFonts w:ascii="Times New Roman" w:eastAsia="Times New Roman" w:hAnsi="Times New Roman" w:cs="Times New Roman"/>
                <w:i/>
                <w:sz w:val="23"/>
                <w:szCs w:val="23"/>
                <w:lang w:eastAsia="ru-RU"/>
              </w:rPr>
              <w:t>по всем категориям хозяйств</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2,9</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4,1</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6,6</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4,9</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6,5</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8,1</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5,5</w:t>
            </w:r>
          </w:p>
        </w:tc>
      </w:tr>
      <w:tr w:rsidR="00536981" w:rsidRPr="00D91AF6" w:rsidTr="003D58FC">
        <w:trPr>
          <w:trHeight w:val="70"/>
        </w:trPr>
        <w:tc>
          <w:tcPr>
            <w:tcW w:w="9600" w:type="dxa"/>
            <w:gridSpan w:val="8"/>
            <w:tcBorders>
              <w:top w:val="nil"/>
              <w:left w:val="single" w:sz="4" w:space="0" w:color="000000"/>
              <w:bottom w:val="single" w:sz="4" w:space="0" w:color="000000"/>
              <w:right w:val="single" w:sz="4" w:space="0" w:color="auto"/>
            </w:tcBorders>
            <w:shd w:val="clear" w:color="auto" w:fill="FFFFFF"/>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в том числе:</w:t>
            </w:r>
          </w:p>
        </w:tc>
      </w:tr>
      <w:tr w:rsidR="00455A1B" w:rsidRPr="00D91AF6" w:rsidTr="00536981">
        <w:trPr>
          <w:trHeight w:val="123"/>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сельскохозяйственные организации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2,3</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3,6</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6,2</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4,3</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5,5</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7,2</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4,8</w:t>
            </w:r>
          </w:p>
        </w:tc>
      </w:tr>
      <w:tr w:rsidR="00455A1B" w:rsidRPr="00D91AF6" w:rsidTr="00536981">
        <w:trPr>
          <w:trHeight w:val="114"/>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КФХ и индивидуальные предприниматели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0,5</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0,5</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0,4</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1,0</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0,8</w:t>
            </w:r>
          </w:p>
        </w:tc>
      </w:tr>
      <w:tr w:rsidR="00536981" w:rsidRPr="00D91AF6" w:rsidTr="003D58FC">
        <w:trPr>
          <w:trHeight w:val="120"/>
        </w:trPr>
        <w:tc>
          <w:tcPr>
            <w:tcW w:w="9600" w:type="dxa"/>
            <w:gridSpan w:val="8"/>
            <w:tcBorders>
              <w:top w:val="nil"/>
              <w:left w:val="single" w:sz="4" w:space="0" w:color="000000"/>
              <w:bottom w:val="single" w:sz="4" w:space="0" w:color="000000"/>
              <w:right w:val="single" w:sz="4" w:space="0" w:color="auto"/>
            </w:tcBorders>
            <w:shd w:val="clear" w:color="auto" w:fill="DEEAF6"/>
          </w:tcPr>
          <w:p w:rsidR="00536981" w:rsidRPr="00D91AF6" w:rsidRDefault="00536981" w:rsidP="00536981">
            <w:pPr>
              <w:spacing w:after="0" w:line="240" w:lineRule="auto"/>
              <w:rPr>
                <w:rFonts w:ascii="Times New Roman" w:eastAsia="Times New Roman" w:hAnsi="Times New Roman" w:cs="Times New Roman"/>
                <w:b/>
                <w:sz w:val="23"/>
                <w:szCs w:val="23"/>
                <w:lang w:eastAsia="ru-RU"/>
              </w:rPr>
            </w:pPr>
            <w:r w:rsidRPr="00D91AF6">
              <w:rPr>
                <w:rFonts w:ascii="Times New Roman" w:eastAsia="Times New Roman" w:hAnsi="Times New Roman" w:cs="Times New Roman"/>
                <w:b/>
                <w:sz w:val="23"/>
                <w:szCs w:val="23"/>
                <w:lang w:eastAsia="ru-RU"/>
              </w:rPr>
              <w:t>Картофель</w:t>
            </w:r>
          </w:p>
        </w:tc>
      </w:tr>
      <w:tr w:rsidR="00455A1B" w:rsidRPr="00D91AF6" w:rsidTr="00536981">
        <w:trPr>
          <w:trHeight w:val="117"/>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i/>
                <w:sz w:val="23"/>
                <w:szCs w:val="23"/>
                <w:lang w:eastAsia="ru-RU"/>
              </w:rPr>
            </w:pPr>
            <w:r w:rsidRPr="00D91AF6">
              <w:rPr>
                <w:rFonts w:ascii="Times New Roman" w:eastAsia="Times New Roman" w:hAnsi="Times New Roman" w:cs="Times New Roman"/>
                <w:i/>
                <w:sz w:val="23"/>
                <w:szCs w:val="23"/>
                <w:lang w:eastAsia="ru-RU"/>
              </w:rPr>
              <w:t>по всем категориям хозяйств</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12,6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12,6</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8,0</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8,0</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8,1</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7,6</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7,7</w:t>
            </w:r>
          </w:p>
        </w:tc>
      </w:tr>
      <w:tr w:rsidR="00536981" w:rsidRPr="00D91AF6" w:rsidTr="003D58FC">
        <w:trPr>
          <w:trHeight w:val="117"/>
        </w:trPr>
        <w:tc>
          <w:tcPr>
            <w:tcW w:w="9600" w:type="dxa"/>
            <w:gridSpan w:val="8"/>
            <w:tcBorders>
              <w:top w:val="nil"/>
              <w:left w:val="single" w:sz="4" w:space="0" w:color="000000"/>
              <w:bottom w:val="single" w:sz="4" w:space="0" w:color="000000"/>
              <w:right w:val="single" w:sz="4" w:space="0" w:color="auto"/>
            </w:tcBorders>
            <w:shd w:val="clear" w:color="auto" w:fill="FFFFFF"/>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в том числе:</w:t>
            </w:r>
          </w:p>
        </w:tc>
      </w:tr>
      <w:tr w:rsidR="00455A1B" w:rsidRPr="00D91AF6" w:rsidTr="00536981">
        <w:trPr>
          <w:trHeight w:val="108"/>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хозяйства населения</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12,6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12,6</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8,0</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8,0</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8,1</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7,6</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7,7</w:t>
            </w:r>
          </w:p>
        </w:tc>
      </w:tr>
      <w:tr w:rsidR="00536981" w:rsidRPr="00D91AF6" w:rsidTr="003D58FC">
        <w:trPr>
          <w:trHeight w:val="70"/>
        </w:trPr>
        <w:tc>
          <w:tcPr>
            <w:tcW w:w="9600" w:type="dxa"/>
            <w:gridSpan w:val="8"/>
            <w:tcBorders>
              <w:top w:val="nil"/>
              <w:left w:val="single" w:sz="4" w:space="0" w:color="000000"/>
              <w:bottom w:val="single" w:sz="4" w:space="0" w:color="000000"/>
              <w:right w:val="single" w:sz="4" w:space="0" w:color="auto"/>
            </w:tcBorders>
            <w:shd w:val="clear" w:color="auto" w:fill="D9E2F3"/>
          </w:tcPr>
          <w:p w:rsidR="00536981" w:rsidRPr="00D91AF6" w:rsidRDefault="00536981" w:rsidP="00536981">
            <w:pPr>
              <w:spacing w:after="0" w:line="240" w:lineRule="auto"/>
              <w:rPr>
                <w:rFonts w:ascii="Times New Roman" w:eastAsia="Times New Roman" w:hAnsi="Times New Roman" w:cs="Times New Roman"/>
                <w:b/>
                <w:sz w:val="23"/>
                <w:szCs w:val="23"/>
                <w:lang w:eastAsia="ru-RU"/>
              </w:rPr>
            </w:pPr>
            <w:r w:rsidRPr="00D91AF6">
              <w:rPr>
                <w:rFonts w:ascii="Times New Roman" w:eastAsia="Times New Roman" w:hAnsi="Times New Roman" w:cs="Times New Roman"/>
                <w:b/>
                <w:sz w:val="23"/>
                <w:szCs w:val="23"/>
                <w:lang w:eastAsia="ru-RU"/>
              </w:rPr>
              <w:t>Овощи</w:t>
            </w:r>
          </w:p>
        </w:tc>
      </w:tr>
      <w:tr w:rsidR="00455A1B" w:rsidRPr="00D91AF6" w:rsidTr="00536981">
        <w:trPr>
          <w:trHeight w:val="7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i/>
                <w:sz w:val="23"/>
                <w:szCs w:val="23"/>
                <w:lang w:eastAsia="ru-RU"/>
              </w:rPr>
              <w:t>по всем категориям хозяйств</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22,4</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28,8</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34,8</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31,3</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32,2</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31,3</w:t>
            </w:r>
          </w:p>
        </w:tc>
      </w:tr>
      <w:tr w:rsidR="00536981" w:rsidRPr="00D91AF6" w:rsidTr="003D58FC">
        <w:trPr>
          <w:trHeight w:val="70"/>
        </w:trPr>
        <w:tc>
          <w:tcPr>
            <w:tcW w:w="9600" w:type="dxa"/>
            <w:gridSpan w:val="8"/>
            <w:tcBorders>
              <w:top w:val="nil"/>
              <w:left w:val="single" w:sz="4" w:space="0" w:color="000000"/>
              <w:bottom w:val="single" w:sz="4" w:space="0" w:color="000000"/>
              <w:right w:val="single" w:sz="4" w:space="0" w:color="auto"/>
            </w:tcBorders>
            <w:shd w:val="clear" w:color="auto" w:fill="FFFFFF"/>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в том числе:</w:t>
            </w:r>
          </w:p>
        </w:tc>
      </w:tr>
      <w:tr w:rsidR="00455A1B" w:rsidRPr="00D91AF6" w:rsidTr="00536981">
        <w:trPr>
          <w:trHeight w:val="116"/>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сельскохозяйственные организации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10,2</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17,5</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24,2</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20,8</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22,2</w:t>
            </w:r>
          </w:p>
        </w:tc>
        <w:tc>
          <w:tcPr>
            <w:tcW w:w="809" w:type="dxa"/>
            <w:tcBorders>
              <w:top w:val="nil"/>
              <w:left w:val="nil"/>
              <w:bottom w:val="single" w:sz="4" w:space="0" w:color="auto"/>
              <w:right w:val="single" w:sz="4" w:space="0" w:color="auto"/>
            </w:tcBorders>
            <w:shd w:val="clear" w:color="auto" w:fill="FFFFFF"/>
            <w:vAlign w:val="center"/>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28,1</w:t>
            </w:r>
          </w:p>
        </w:tc>
        <w:tc>
          <w:tcPr>
            <w:tcW w:w="1014" w:type="dxa"/>
            <w:tcBorders>
              <w:top w:val="nil"/>
              <w:left w:val="nil"/>
              <w:bottom w:val="single" w:sz="4" w:space="0" w:color="auto"/>
              <w:right w:val="single" w:sz="4" w:space="0" w:color="auto"/>
            </w:tcBorders>
            <w:shd w:val="clear" w:color="auto" w:fill="FFFFFF"/>
            <w:vAlign w:val="center"/>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22,3</w:t>
            </w:r>
          </w:p>
        </w:tc>
      </w:tr>
      <w:tr w:rsidR="00455A1B" w:rsidRPr="00D91AF6" w:rsidTr="00536981">
        <w:trPr>
          <w:trHeight w:val="106"/>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КФХ и индивидуальные предприниматели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0,3</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0,9</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0,7</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0,1</w:t>
            </w:r>
          </w:p>
        </w:tc>
        <w:tc>
          <w:tcPr>
            <w:tcW w:w="809" w:type="dxa"/>
            <w:tcBorders>
              <w:top w:val="nil"/>
              <w:left w:val="nil"/>
              <w:bottom w:val="single" w:sz="4" w:space="0" w:color="auto"/>
              <w:right w:val="single" w:sz="4" w:space="0" w:color="auto"/>
            </w:tcBorders>
            <w:shd w:val="clear" w:color="auto" w:fill="FFFFFF"/>
            <w:vAlign w:val="center"/>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0</w:t>
            </w:r>
          </w:p>
        </w:tc>
        <w:tc>
          <w:tcPr>
            <w:tcW w:w="1014" w:type="dxa"/>
            <w:tcBorders>
              <w:top w:val="nil"/>
              <w:left w:val="nil"/>
              <w:bottom w:val="single" w:sz="4" w:space="0" w:color="auto"/>
              <w:right w:val="single" w:sz="4" w:space="0" w:color="auto"/>
            </w:tcBorders>
            <w:shd w:val="clear" w:color="auto" w:fill="FFFFFF"/>
            <w:vAlign w:val="center"/>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0,1</w:t>
            </w:r>
          </w:p>
        </w:tc>
      </w:tr>
      <w:tr w:rsidR="00455A1B" w:rsidRPr="00D91AF6" w:rsidTr="00536981">
        <w:trPr>
          <w:trHeight w:val="28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хозяйства населения</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11,6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11,0</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9,7</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9,8</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9,9</w:t>
            </w:r>
          </w:p>
        </w:tc>
        <w:tc>
          <w:tcPr>
            <w:tcW w:w="809" w:type="dxa"/>
            <w:tcBorders>
              <w:top w:val="nil"/>
              <w:left w:val="nil"/>
              <w:bottom w:val="single" w:sz="4" w:space="0" w:color="auto"/>
              <w:right w:val="single" w:sz="4" w:space="0" w:color="auto"/>
            </w:tcBorders>
            <w:shd w:val="clear" w:color="auto" w:fill="FFFFFF"/>
            <w:vAlign w:val="center"/>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7,9</w:t>
            </w:r>
          </w:p>
        </w:tc>
        <w:tc>
          <w:tcPr>
            <w:tcW w:w="1014" w:type="dxa"/>
            <w:tcBorders>
              <w:top w:val="nil"/>
              <w:left w:val="nil"/>
              <w:bottom w:val="single" w:sz="4" w:space="0" w:color="auto"/>
              <w:right w:val="single" w:sz="4" w:space="0" w:color="auto"/>
            </w:tcBorders>
            <w:shd w:val="clear" w:color="auto" w:fill="FFFFFF"/>
            <w:vAlign w:val="center"/>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8,9</w:t>
            </w:r>
          </w:p>
        </w:tc>
      </w:tr>
      <w:tr w:rsidR="00536981" w:rsidRPr="00D91AF6" w:rsidTr="003D58FC">
        <w:trPr>
          <w:trHeight w:val="85"/>
        </w:trPr>
        <w:tc>
          <w:tcPr>
            <w:tcW w:w="9600" w:type="dxa"/>
            <w:gridSpan w:val="8"/>
            <w:tcBorders>
              <w:top w:val="nil"/>
              <w:left w:val="single" w:sz="4" w:space="0" w:color="000000"/>
              <w:bottom w:val="single" w:sz="4" w:space="0" w:color="000000"/>
              <w:right w:val="single" w:sz="4" w:space="0" w:color="auto"/>
            </w:tcBorders>
            <w:shd w:val="clear" w:color="auto" w:fill="FBE4D5"/>
          </w:tcPr>
          <w:p w:rsidR="00536981" w:rsidRPr="00D91AF6" w:rsidRDefault="00536981" w:rsidP="00536981">
            <w:pPr>
              <w:spacing w:after="0" w:line="240" w:lineRule="auto"/>
              <w:rPr>
                <w:rFonts w:ascii="Times New Roman" w:eastAsia="Times New Roman" w:hAnsi="Times New Roman" w:cs="Times New Roman"/>
                <w:b/>
                <w:sz w:val="23"/>
                <w:szCs w:val="23"/>
                <w:lang w:eastAsia="ru-RU"/>
              </w:rPr>
            </w:pPr>
            <w:r w:rsidRPr="00D91AF6">
              <w:rPr>
                <w:rFonts w:ascii="Times New Roman" w:eastAsia="Times New Roman" w:hAnsi="Times New Roman" w:cs="Times New Roman"/>
                <w:b/>
                <w:sz w:val="23"/>
                <w:szCs w:val="23"/>
                <w:lang w:eastAsia="ru-RU"/>
              </w:rPr>
              <w:t>Плоды и ягоды</w:t>
            </w:r>
          </w:p>
        </w:tc>
      </w:tr>
      <w:tr w:rsidR="00455A1B" w:rsidRPr="00D91AF6" w:rsidTr="00536981">
        <w:trPr>
          <w:trHeight w:val="85"/>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3D58FC">
            <w:pPr>
              <w:spacing w:after="0" w:line="240" w:lineRule="auto"/>
              <w:ind w:left="313"/>
              <w:rPr>
                <w:rFonts w:ascii="Times New Roman" w:eastAsia="Times New Roman" w:hAnsi="Times New Roman" w:cs="Times New Roman"/>
                <w:sz w:val="23"/>
                <w:szCs w:val="23"/>
                <w:lang w:eastAsia="ru-RU"/>
              </w:rPr>
            </w:pPr>
            <w:r w:rsidRPr="00D91AF6">
              <w:rPr>
                <w:rFonts w:ascii="Times New Roman" w:eastAsia="Times New Roman" w:hAnsi="Times New Roman" w:cs="Times New Roman"/>
                <w:i/>
                <w:sz w:val="23"/>
                <w:szCs w:val="23"/>
                <w:lang w:eastAsia="ru-RU"/>
              </w:rPr>
              <w:t>по всем категориям хозяйств</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4,4</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4,7</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5,9</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6,8</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7,8</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7,8</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11,2</w:t>
            </w:r>
          </w:p>
        </w:tc>
      </w:tr>
      <w:tr w:rsidR="00536981" w:rsidRPr="00D91AF6" w:rsidTr="003D58FC">
        <w:trPr>
          <w:trHeight w:val="85"/>
        </w:trPr>
        <w:tc>
          <w:tcPr>
            <w:tcW w:w="9600" w:type="dxa"/>
            <w:gridSpan w:val="8"/>
            <w:tcBorders>
              <w:top w:val="nil"/>
              <w:left w:val="single" w:sz="4" w:space="0" w:color="000000"/>
              <w:bottom w:val="single" w:sz="4" w:space="0" w:color="000000"/>
              <w:right w:val="single" w:sz="4" w:space="0" w:color="auto"/>
            </w:tcBorders>
            <w:shd w:val="clear" w:color="auto" w:fill="FFFFFF"/>
          </w:tcPr>
          <w:p w:rsidR="00536981" w:rsidRPr="00D91AF6" w:rsidRDefault="00536981"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в том числе:</w:t>
            </w:r>
          </w:p>
        </w:tc>
      </w:tr>
      <w:tr w:rsidR="00455A1B" w:rsidRPr="00D91AF6" w:rsidTr="00536981">
        <w:trPr>
          <w:trHeight w:val="122"/>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сельскохозяйственные организации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1,6</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1,5</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1,7</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1,9</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4,5</w:t>
            </w:r>
          </w:p>
        </w:tc>
      </w:tr>
      <w:tr w:rsidR="00455A1B" w:rsidRPr="00D91AF6" w:rsidTr="00536981">
        <w:trPr>
          <w:trHeight w:val="280"/>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lastRenderedPageBreak/>
              <w:t>КФХ и индивидуальные предприниматели</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0,1</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0,2</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0,2</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0,4</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1,0</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2,1</w:t>
            </w:r>
          </w:p>
        </w:tc>
      </w:tr>
      <w:tr w:rsidR="00455A1B" w:rsidRPr="00D91AF6" w:rsidTr="00536981">
        <w:trPr>
          <w:trHeight w:val="226"/>
        </w:trPr>
        <w:tc>
          <w:tcPr>
            <w:tcW w:w="3568" w:type="dxa"/>
            <w:tcBorders>
              <w:top w:val="nil"/>
              <w:left w:val="single" w:sz="4" w:space="0" w:color="000000"/>
              <w:bottom w:val="single" w:sz="4" w:space="0" w:color="000000"/>
              <w:right w:val="single" w:sz="4" w:space="0" w:color="000000"/>
            </w:tcBorders>
            <w:shd w:val="clear" w:color="auto" w:fill="FFFFFF"/>
            <w:vAlign w:val="center"/>
            <w:hideMark/>
          </w:tcPr>
          <w:p w:rsidR="00455A1B" w:rsidRPr="00D91AF6" w:rsidRDefault="00455A1B" w:rsidP="00536981">
            <w:pPr>
              <w:spacing w:after="0" w:line="240" w:lineRule="auto"/>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хозяйства населения</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2,7</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3,0</w:t>
            </w:r>
          </w:p>
        </w:tc>
        <w:tc>
          <w:tcPr>
            <w:tcW w:w="842"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4,7</w:t>
            </w:r>
          </w:p>
        </w:tc>
        <w:tc>
          <w:tcPr>
            <w:tcW w:w="839"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5,4</w:t>
            </w:r>
          </w:p>
        </w:tc>
        <w:tc>
          <w:tcPr>
            <w:tcW w:w="843" w:type="dxa"/>
            <w:tcBorders>
              <w:top w:val="nil"/>
              <w:left w:val="nil"/>
              <w:bottom w:val="single" w:sz="4" w:space="0" w:color="auto"/>
              <w:right w:val="single" w:sz="4" w:space="0" w:color="auto"/>
            </w:tcBorders>
            <w:shd w:val="clear" w:color="auto" w:fill="FFFFFF"/>
            <w:vAlign w:val="center"/>
            <w:hideMark/>
          </w:tcPr>
          <w:p w:rsidR="00455A1B" w:rsidRPr="00D91AF6" w:rsidRDefault="00455A1B" w:rsidP="003D58FC">
            <w:pPr>
              <w:spacing w:after="0" w:line="240" w:lineRule="auto"/>
              <w:jc w:val="center"/>
              <w:rPr>
                <w:rFonts w:ascii="Times New Roman" w:eastAsia="Times New Roman" w:hAnsi="Times New Roman" w:cs="Times New Roman"/>
                <w:sz w:val="23"/>
                <w:szCs w:val="23"/>
                <w:lang w:eastAsia="ru-RU"/>
              </w:rPr>
            </w:pPr>
            <w:r w:rsidRPr="00D91AF6">
              <w:rPr>
                <w:rFonts w:ascii="Times New Roman" w:eastAsia="Times New Roman" w:hAnsi="Times New Roman" w:cs="Times New Roman"/>
                <w:sz w:val="23"/>
                <w:szCs w:val="23"/>
                <w:lang w:eastAsia="ru-RU"/>
              </w:rPr>
              <w:t>5,1</w:t>
            </w:r>
          </w:p>
        </w:tc>
        <w:tc>
          <w:tcPr>
            <w:tcW w:w="809"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4,9</w:t>
            </w:r>
          </w:p>
        </w:tc>
        <w:tc>
          <w:tcPr>
            <w:tcW w:w="1014" w:type="dxa"/>
            <w:tcBorders>
              <w:top w:val="nil"/>
              <w:left w:val="nil"/>
              <w:bottom w:val="single" w:sz="4" w:space="0" w:color="auto"/>
              <w:right w:val="single" w:sz="4" w:space="0" w:color="auto"/>
            </w:tcBorders>
            <w:shd w:val="clear" w:color="auto" w:fill="FFFFFF"/>
          </w:tcPr>
          <w:p w:rsidR="00455A1B" w:rsidRPr="00D91AF6" w:rsidRDefault="00455A1B" w:rsidP="00F463DB">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4,5</w:t>
            </w:r>
          </w:p>
        </w:tc>
      </w:tr>
    </w:tbl>
    <w:p w:rsidR="00445403" w:rsidRPr="00D91AF6" w:rsidRDefault="00445403" w:rsidP="00D91AF6">
      <w:pPr>
        <w:shd w:val="clear" w:color="auto" w:fill="FFFFFF"/>
        <w:spacing w:after="0" w:line="240" w:lineRule="auto"/>
        <w:ind w:firstLine="709"/>
        <w:contextualSpacing/>
        <w:jc w:val="both"/>
        <w:rPr>
          <w:rFonts w:ascii="Times New Roman" w:eastAsia="Times New Roman" w:hAnsi="Times New Roman" w:cs="Times New Roman"/>
          <w:color w:val="222222"/>
          <w:sz w:val="20"/>
          <w:szCs w:val="28"/>
          <w:lang w:eastAsia="ru-RU"/>
        </w:rPr>
      </w:pP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Производство овощей </w:t>
      </w:r>
      <w:r w:rsidRPr="009D4A09">
        <w:rPr>
          <w:rFonts w:ascii="Times New Roman" w:eastAsia="Times New Roman" w:hAnsi="Times New Roman" w:cs="Times New Roman"/>
          <w:color w:val="222222"/>
          <w:sz w:val="28"/>
          <w:szCs w:val="28"/>
          <w:lang w:eastAsia="ru-RU"/>
        </w:rPr>
        <w:t xml:space="preserve">к уровню 2015 года выросло </w:t>
      </w:r>
      <w:r>
        <w:rPr>
          <w:rFonts w:ascii="Times New Roman" w:eastAsia="Times New Roman" w:hAnsi="Times New Roman" w:cs="Times New Roman"/>
          <w:color w:val="222222"/>
          <w:sz w:val="28"/>
          <w:szCs w:val="28"/>
          <w:lang w:eastAsia="ru-RU"/>
        </w:rPr>
        <w:t>почти</w:t>
      </w:r>
      <w:r w:rsidRPr="00D91AF6">
        <w:rPr>
          <w:rFonts w:ascii="Times New Roman" w:eastAsia="Times New Roman" w:hAnsi="Times New Roman" w:cs="Times New Roman"/>
          <w:color w:val="222222"/>
          <w:sz w:val="28"/>
          <w:szCs w:val="28"/>
          <w:lang w:eastAsia="ru-RU"/>
        </w:rPr>
        <w:t xml:space="preserve"> на 40%</w:t>
      </w:r>
      <w:r>
        <w:rPr>
          <w:rFonts w:ascii="Times New Roman" w:eastAsia="Times New Roman" w:hAnsi="Times New Roman" w:cs="Times New Roman"/>
          <w:color w:val="222222"/>
          <w:sz w:val="28"/>
          <w:szCs w:val="28"/>
          <w:lang w:eastAsia="ru-RU"/>
        </w:rPr>
        <w:t>.</w:t>
      </w:r>
      <w:r w:rsidRPr="00D91AF6">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 xml:space="preserve">Более </w:t>
      </w:r>
      <w:r w:rsidRPr="00D91AF6">
        <w:rPr>
          <w:rFonts w:ascii="Times New Roman" w:eastAsia="Times New Roman" w:hAnsi="Times New Roman" w:cs="Times New Roman"/>
          <w:color w:val="222222"/>
          <w:sz w:val="28"/>
          <w:szCs w:val="28"/>
          <w:lang w:eastAsia="ru-RU"/>
        </w:rPr>
        <w:t>70% общего объема</w:t>
      </w:r>
      <w:r>
        <w:rPr>
          <w:rFonts w:ascii="Times New Roman" w:eastAsia="Times New Roman" w:hAnsi="Times New Roman" w:cs="Times New Roman"/>
          <w:color w:val="222222"/>
          <w:sz w:val="28"/>
          <w:szCs w:val="28"/>
          <w:lang w:eastAsia="ru-RU"/>
        </w:rPr>
        <w:t xml:space="preserve"> овощей</w:t>
      </w:r>
      <w:r w:rsidRPr="00D91AF6">
        <w:rPr>
          <w:rFonts w:ascii="Times New Roman" w:eastAsia="Times New Roman" w:hAnsi="Times New Roman" w:cs="Times New Roman"/>
          <w:color w:val="222222"/>
          <w:sz w:val="28"/>
          <w:szCs w:val="28"/>
          <w:lang w:eastAsia="ru-RU"/>
        </w:rPr>
        <w:t xml:space="preserve"> произведено </w:t>
      </w:r>
      <w:proofErr w:type="spellStart"/>
      <w:r w:rsidRPr="00D91AF6">
        <w:rPr>
          <w:rFonts w:ascii="Times New Roman" w:eastAsia="Times New Roman" w:hAnsi="Times New Roman" w:cs="Times New Roman"/>
          <w:color w:val="222222"/>
          <w:sz w:val="28"/>
          <w:szCs w:val="28"/>
          <w:lang w:eastAsia="ru-RU"/>
        </w:rPr>
        <w:t>сельхозорганизациями</w:t>
      </w:r>
      <w:proofErr w:type="spellEnd"/>
      <w:r w:rsidRPr="00D91AF6">
        <w:rPr>
          <w:rFonts w:ascii="Times New Roman" w:eastAsia="Times New Roman" w:hAnsi="Times New Roman" w:cs="Times New Roman"/>
          <w:color w:val="222222"/>
          <w:sz w:val="28"/>
          <w:szCs w:val="28"/>
          <w:lang w:eastAsia="ru-RU"/>
        </w:rPr>
        <w:t>, оставшаяся часть (30%) – хозяйствами населения.</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Перспективными </w:t>
      </w:r>
      <w:r>
        <w:rPr>
          <w:rFonts w:ascii="Times New Roman" w:eastAsia="Times New Roman" w:hAnsi="Times New Roman" w:cs="Times New Roman"/>
          <w:color w:val="222222"/>
          <w:sz w:val="28"/>
          <w:szCs w:val="28"/>
          <w:lang w:eastAsia="ru-RU"/>
        </w:rPr>
        <w:t xml:space="preserve">направлениями развития растениеводства </w:t>
      </w:r>
      <w:r>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w:t>
      </w:r>
      <w:r w:rsidRPr="00D91AF6">
        <w:rPr>
          <w:rFonts w:ascii="Times New Roman" w:eastAsia="Times New Roman" w:hAnsi="Times New Roman" w:cs="Times New Roman"/>
          <w:color w:val="222222"/>
          <w:sz w:val="28"/>
          <w:szCs w:val="28"/>
          <w:lang w:eastAsia="ru-RU"/>
        </w:rPr>
        <w:t xml:space="preserve">являются </w:t>
      </w:r>
      <w:r>
        <w:rPr>
          <w:rFonts w:ascii="Times New Roman" w:eastAsia="Times New Roman" w:hAnsi="Times New Roman" w:cs="Times New Roman"/>
          <w:color w:val="222222"/>
          <w:sz w:val="28"/>
          <w:szCs w:val="28"/>
          <w:lang w:eastAsia="ru-RU"/>
        </w:rPr>
        <w:t xml:space="preserve">производство </w:t>
      </w:r>
      <w:r w:rsidRPr="00D91AF6">
        <w:rPr>
          <w:rFonts w:ascii="Times New Roman" w:eastAsia="Times New Roman" w:hAnsi="Times New Roman" w:cs="Times New Roman"/>
          <w:color w:val="222222"/>
          <w:sz w:val="28"/>
          <w:szCs w:val="28"/>
          <w:lang w:eastAsia="ru-RU"/>
        </w:rPr>
        <w:t>озимы</w:t>
      </w:r>
      <w:r>
        <w:rPr>
          <w:rFonts w:ascii="Times New Roman" w:eastAsia="Times New Roman" w:hAnsi="Times New Roman" w:cs="Times New Roman"/>
          <w:color w:val="222222"/>
          <w:sz w:val="28"/>
          <w:szCs w:val="28"/>
          <w:lang w:eastAsia="ru-RU"/>
        </w:rPr>
        <w:t>х</w:t>
      </w:r>
      <w:r w:rsidRPr="00D91AF6">
        <w:rPr>
          <w:rFonts w:ascii="Times New Roman" w:eastAsia="Times New Roman" w:hAnsi="Times New Roman" w:cs="Times New Roman"/>
          <w:color w:val="222222"/>
          <w:sz w:val="28"/>
          <w:szCs w:val="28"/>
          <w:lang w:eastAsia="ru-RU"/>
        </w:rPr>
        <w:t xml:space="preserve"> и яровы</w:t>
      </w:r>
      <w:r>
        <w:rPr>
          <w:rFonts w:ascii="Times New Roman" w:eastAsia="Times New Roman" w:hAnsi="Times New Roman" w:cs="Times New Roman"/>
          <w:color w:val="222222"/>
          <w:sz w:val="28"/>
          <w:szCs w:val="28"/>
          <w:lang w:eastAsia="ru-RU"/>
        </w:rPr>
        <w:t>х</w:t>
      </w:r>
      <w:r w:rsidRPr="00D91AF6">
        <w:rPr>
          <w:rFonts w:ascii="Times New Roman" w:eastAsia="Times New Roman" w:hAnsi="Times New Roman" w:cs="Times New Roman"/>
          <w:color w:val="222222"/>
          <w:sz w:val="28"/>
          <w:szCs w:val="28"/>
          <w:lang w:eastAsia="ru-RU"/>
        </w:rPr>
        <w:t xml:space="preserve"> культур, кукуруз</w:t>
      </w:r>
      <w:r>
        <w:rPr>
          <w:rFonts w:ascii="Times New Roman" w:eastAsia="Times New Roman" w:hAnsi="Times New Roman" w:cs="Times New Roman"/>
          <w:color w:val="222222"/>
          <w:sz w:val="28"/>
          <w:szCs w:val="28"/>
          <w:lang w:eastAsia="ru-RU"/>
        </w:rPr>
        <w:t>ы</w:t>
      </w:r>
      <w:r w:rsidRPr="00D91AF6">
        <w:rPr>
          <w:rFonts w:ascii="Times New Roman" w:eastAsia="Times New Roman" w:hAnsi="Times New Roman" w:cs="Times New Roman"/>
          <w:color w:val="222222"/>
          <w:sz w:val="28"/>
          <w:szCs w:val="28"/>
          <w:lang w:eastAsia="ru-RU"/>
        </w:rPr>
        <w:t>, рапс</w:t>
      </w:r>
      <w:r>
        <w:rPr>
          <w:rFonts w:ascii="Times New Roman" w:eastAsia="Times New Roman" w:hAnsi="Times New Roman" w:cs="Times New Roman"/>
          <w:color w:val="222222"/>
          <w:sz w:val="28"/>
          <w:szCs w:val="28"/>
          <w:lang w:eastAsia="ru-RU"/>
        </w:rPr>
        <w:t>а</w:t>
      </w:r>
      <w:r w:rsidRPr="00D91AF6">
        <w:rPr>
          <w:rFonts w:ascii="Times New Roman" w:eastAsia="Times New Roman" w:hAnsi="Times New Roman" w:cs="Times New Roman"/>
          <w:color w:val="222222"/>
          <w:sz w:val="28"/>
          <w:szCs w:val="28"/>
          <w:lang w:eastAsia="ru-RU"/>
        </w:rPr>
        <w:t>, со</w:t>
      </w:r>
      <w:r>
        <w:rPr>
          <w:rFonts w:ascii="Times New Roman" w:eastAsia="Times New Roman" w:hAnsi="Times New Roman" w:cs="Times New Roman"/>
          <w:color w:val="222222"/>
          <w:sz w:val="28"/>
          <w:szCs w:val="28"/>
          <w:lang w:eastAsia="ru-RU"/>
        </w:rPr>
        <w:t>и</w:t>
      </w:r>
      <w:r w:rsidRPr="00D91AF6">
        <w:rPr>
          <w:rFonts w:ascii="Times New Roman" w:eastAsia="Times New Roman" w:hAnsi="Times New Roman" w:cs="Times New Roman"/>
          <w:color w:val="222222"/>
          <w:sz w:val="28"/>
          <w:szCs w:val="28"/>
          <w:lang w:eastAsia="ru-RU"/>
        </w:rPr>
        <w:t>, подсолнечник</w:t>
      </w:r>
      <w:r>
        <w:rPr>
          <w:rFonts w:ascii="Times New Roman" w:eastAsia="Times New Roman" w:hAnsi="Times New Roman" w:cs="Times New Roman"/>
          <w:color w:val="222222"/>
          <w:sz w:val="28"/>
          <w:szCs w:val="28"/>
          <w:lang w:eastAsia="ru-RU"/>
        </w:rPr>
        <w:t>а. У</w:t>
      </w:r>
      <w:r w:rsidRPr="00D91AF6">
        <w:rPr>
          <w:rFonts w:ascii="Times New Roman" w:eastAsia="Times New Roman" w:hAnsi="Times New Roman" w:cs="Times New Roman"/>
          <w:color w:val="222222"/>
          <w:sz w:val="28"/>
          <w:szCs w:val="28"/>
          <w:lang w:eastAsia="ru-RU"/>
        </w:rPr>
        <w:t xml:space="preserve">рожайность зерновых в среднем составляет не менее 55 ц/га. </w:t>
      </w:r>
      <w:r>
        <w:rPr>
          <w:rFonts w:ascii="Times New Roman" w:eastAsia="Times New Roman" w:hAnsi="Times New Roman" w:cs="Times New Roman"/>
          <w:color w:val="222222"/>
          <w:sz w:val="28"/>
          <w:szCs w:val="28"/>
          <w:lang w:eastAsia="ru-RU"/>
        </w:rPr>
        <w:t>Кроме того, у</w:t>
      </w:r>
      <w:r w:rsidRPr="00D91AF6">
        <w:rPr>
          <w:rFonts w:ascii="Times New Roman" w:eastAsia="Times New Roman" w:hAnsi="Times New Roman" w:cs="Times New Roman"/>
          <w:color w:val="222222"/>
          <w:sz w:val="28"/>
          <w:szCs w:val="28"/>
          <w:lang w:eastAsia="ru-RU"/>
        </w:rPr>
        <w:t xml:space="preserve">деляется серьезное внимание культуре земледелия, которая включает: </w:t>
      </w:r>
    </w:p>
    <w:p w:rsidR="00536981" w:rsidRPr="00D91AF6" w:rsidRDefault="00536981" w:rsidP="007B2587">
      <w:pPr>
        <w:numPr>
          <w:ilvl w:val="0"/>
          <w:numId w:val="9"/>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D91AF6">
        <w:rPr>
          <w:rFonts w:ascii="Times New Roman" w:eastAsia="Calibri" w:hAnsi="Times New Roman" w:cs="Times New Roman"/>
          <w:color w:val="222222"/>
          <w:sz w:val="28"/>
          <w:szCs w:val="28"/>
        </w:rPr>
        <w:t xml:space="preserve">соблюдение оптимальных сроков сева; </w:t>
      </w:r>
    </w:p>
    <w:p w:rsidR="00536981" w:rsidRPr="00D91AF6" w:rsidRDefault="00536981" w:rsidP="007B2587">
      <w:pPr>
        <w:numPr>
          <w:ilvl w:val="0"/>
          <w:numId w:val="9"/>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D91AF6">
        <w:rPr>
          <w:rFonts w:ascii="Times New Roman" w:eastAsia="Calibri" w:hAnsi="Times New Roman" w:cs="Times New Roman"/>
          <w:color w:val="222222"/>
          <w:sz w:val="28"/>
          <w:szCs w:val="28"/>
        </w:rPr>
        <w:t xml:space="preserve">применение минеральных удобрений; </w:t>
      </w:r>
    </w:p>
    <w:p w:rsidR="00536981" w:rsidRPr="00D91AF6" w:rsidRDefault="00536981" w:rsidP="007B2587">
      <w:pPr>
        <w:numPr>
          <w:ilvl w:val="0"/>
          <w:numId w:val="9"/>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D91AF6">
        <w:rPr>
          <w:rFonts w:ascii="Times New Roman" w:eastAsia="Calibri" w:hAnsi="Times New Roman" w:cs="Times New Roman"/>
          <w:color w:val="222222"/>
          <w:sz w:val="28"/>
          <w:szCs w:val="28"/>
        </w:rPr>
        <w:t xml:space="preserve">качественную подготовку семенного материала; </w:t>
      </w:r>
    </w:p>
    <w:p w:rsidR="00536981" w:rsidRPr="00D91AF6" w:rsidRDefault="00536981" w:rsidP="007B2587">
      <w:pPr>
        <w:numPr>
          <w:ilvl w:val="0"/>
          <w:numId w:val="9"/>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D91AF6">
        <w:rPr>
          <w:rFonts w:ascii="Times New Roman" w:eastAsia="Calibri" w:hAnsi="Times New Roman" w:cs="Times New Roman"/>
          <w:color w:val="222222"/>
          <w:sz w:val="28"/>
          <w:szCs w:val="28"/>
        </w:rPr>
        <w:t xml:space="preserve">осуществление комплекса мероприятий по защите растений; </w:t>
      </w:r>
    </w:p>
    <w:p w:rsidR="00536981" w:rsidRPr="00D91AF6" w:rsidRDefault="00536981" w:rsidP="007B2587">
      <w:pPr>
        <w:numPr>
          <w:ilvl w:val="0"/>
          <w:numId w:val="9"/>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222222"/>
          <w:sz w:val="28"/>
          <w:szCs w:val="28"/>
        </w:rPr>
      </w:pPr>
      <w:proofErr w:type="spellStart"/>
      <w:r w:rsidRPr="00D91AF6">
        <w:rPr>
          <w:rFonts w:ascii="Times New Roman" w:eastAsia="Calibri" w:hAnsi="Times New Roman" w:cs="Times New Roman"/>
          <w:color w:val="222222"/>
          <w:sz w:val="28"/>
          <w:szCs w:val="28"/>
        </w:rPr>
        <w:t>сортообновление</w:t>
      </w:r>
      <w:proofErr w:type="spellEnd"/>
      <w:r w:rsidRPr="00D91AF6">
        <w:rPr>
          <w:rFonts w:ascii="Times New Roman" w:eastAsia="Calibri" w:hAnsi="Times New Roman" w:cs="Times New Roman"/>
          <w:color w:val="222222"/>
          <w:sz w:val="28"/>
          <w:szCs w:val="28"/>
        </w:rPr>
        <w:t xml:space="preserve">, в рамках которого используются семена не ниже первой репродукции, приобретается за счет субсидий краевого бюджета элитный материал, что позволяет повышать не только урожай, но и качество зерна. </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На территории Родниковского сельского поселения предприятием    ООО «</w:t>
      </w:r>
      <w:proofErr w:type="spellStart"/>
      <w:r w:rsidRPr="00D91AF6">
        <w:rPr>
          <w:rFonts w:ascii="Times New Roman" w:eastAsia="Times New Roman" w:hAnsi="Times New Roman" w:cs="Times New Roman"/>
          <w:color w:val="222222"/>
          <w:sz w:val="28"/>
          <w:szCs w:val="28"/>
          <w:lang w:eastAsia="ru-RU"/>
        </w:rPr>
        <w:t>Кубаньсемагро</w:t>
      </w:r>
      <w:proofErr w:type="spellEnd"/>
      <w:r w:rsidRPr="00D91AF6">
        <w:rPr>
          <w:rFonts w:ascii="Times New Roman" w:eastAsia="Times New Roman" w:hAnsi="Times New Roman" w:cs="Times New Roman"/>
          <w:color w:val="222222"/>
          <w:sz w:val="28"/>
          <w:szCs w:val="28"/>
          <w:lang w:eastAsia="ru-RU"/>
        </w:rPr>
        <w:t xml:space="preserve">» </w:t>
      </w:r>
      <w:r w:rsidR="00CB2993">
        <w:rPr>
          <w:rFonts w:ascii="Times New Roman" w:eastAsia="Times New Roman" w:hAnsi="Times New Roman" w:cs="Times New Roman"/>
          <w:color w:val="222222"/>
          <w:sz w:val="28"/>
          <w:szCs w:val="28"/>
          <w:lang w:eastAsia="ru-RU"/>
        </w:rPr>
        <w:t>закончено</w:t>
      </w:r>
      <w:r w:rsidRPr="00D91AF6">
        <w:rPr>
          <w:rFonts w:ascii="Times New Roman" w:eastAsia="Times New Roman" w:hAnsi="Times New Roman" w:cs="Times New Roman"/>
          <w:color w:val="222222"/>
          <w:sz w:val="28"/>
          <w:szCs w:val="28"/>
          <w:lang w:eastAsia="ru-RU"/>
        </w:rPr>
        <w:t xml:space="preserve"> строительство завода по обработке семян.</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Про</w:t>
      </w:r>
      <w:r>
        <w:rPr>
          <w:rFonts w:ascii="Times New Roman" w:eastAsia="Times New Roman" w:hAnsi="Times New Roman" w:cs="Times New Roman"/>
          <w:color w:val="222222"/>
          <w:sz w:val="28"/>
          <w:szCs w:val="28"/>
          <w:lang w:eastAsia="ru-RU"/>
        </w:rPr>
        <w:t>из</w:t>
      </w:r>
      <w:r w:rsidRPr="00D91AF6">
        <w:rPr>
          <w:rFonts w:ascii="Times New Roman" w:eastAsia="Times New Roman" w:hAnsi="Times New Roman" w:cs="Times New Roman"/>
          <w:color w:val="222222"/>
          <w:sz w:val="28"/>
          <w:szCs w:val="28"/>
          <w:lang w:eastAsia="ru-RU"/>
        </w:rPr>
        <w:t xml:space="preserve">водится своевременное обновление машинно-тракторного парка и сельхозинвентаря, в приоритете – современная </w:t>
      </w:r>
      <w:proofErr w:type="spellStart"/>
      <w:r w:rsidRPr="00D91AF6">
        <w:rPr>
          <w:rFonts w:ascii="Times New Roman" w:eastAsia="Times New Roman" w:hAnsi="Times New Roman" w:cs="Times New Roman"/>
          <w:color w:val="222222"/>
          <w:sz w:val="28"/>
          <w:szCs w:val="28"/>
          <w:lang w:eastAsia="ru-RU"/>
        </w:rPr>
        <w:t>энергонасыщенная</w:t>
      </w:r>
      <w:proofErr w:type="spellEnd"/>
      <w:r w:rsidRPr="00D91AF6">
        <w:rPr>
          <w:rFonts w:ascii="Times New Roman" w:eastAsia="Times New Roman" w:hAnsi="Times New Roman" w:cs="Times New Roman"/>
          <w:color w:val="222222"/>
          <w:sz w:val="28"/>
          <w:szCs w:val="28"/>
          <w:lang w:eastAsia="ru-RU"/>
        </w:rPr>
        <w:t xml:space="preserve"> техника импортного и отечественного производства, позволяющая выполнять полевые работы в сжатые сроки и без потерь.</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Аграрии </w:t>
      </w:r>
      <w:r>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w:t>
      </w:r>
      <w:r w:rsidRPr="00D91AF6">
        <w:rPr>
          <w:rFonts w:ascii="Times New Roman" w:eastAsia="Times New Roman" w:hAnsi="Times New Roman" w:cs="Times New Roman"/>
          <w:color w:val="222222"/>
          <w:sz w:val="28"/>
          <w:szCs w:val="28"/>
          <w:lang w:eastAsia="ru-RU"/>
        </w:rPr>
        <w:t xml:space="preserve">при поддержке субсидий краевого и федерального бюджетов активно используют минеральные удобрения в объёме не менее 100 кг/га, стимуляторы роста, антидепрессанты, биологические препараты, гербициды, фунгициды и инсектициды. Интенсивно внедряются водорастворимые удобрения, использование которых планируется довести до 200 тонн в год. </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w:t>
      </w:r>
      <w:r w:rsidRPr="00D91AF6">
        <w:rPr>
          <w:rFonts w:ascii="Times New Roman" w:eastAsia="Times New Roman" w:hAnsi="Times New Roman" w:cs="Times New Roman"/>
          <w:color w:val="222222"/>
          <w:sz w:val="28"/>
          <w:szCs w:val="28"/>
          <w:lang w:eastAsia="ru-RU"/>
        </w:rPr>
        <w:t xml:space="preserve">обладает значительным потенциалом в производстве овощных культур, в том числе и на капельном орошении, функционируют современные тепличные комбинаты. В частности, </w:t>
      </w:r>
      <w:r>
        <w:rPr>
          <w:rFonts w:ascii="Times New Roman" w:eastAsia="Times New Roman" w:hAnsi="Times New Roman" w:cs="Times New Roman"/>
          <w:color w:val="222222"/>
          <w:sz w:val="28"/>
          <w:szCs w:val="28"/>
          <w:lang w:eastAsia="ru-RU"/>
        </w:rPr>
        <w:t xml:space="preserve">такие предприятия, как </w:t>
      </w:r>
      <w:r w:rsidRPr="00D91AF6">
        <w:rPr>
          <w:rFonts w:ascii="Times New Roman" w:eastAsia="Times New Roman" w:hAnsi="Times New Roman" w:cs="Times New Roman"/>
          <w:color w:val="222222"/>
          <w:sz w:val="28"/>
          <w:szCs w:val="28"/>
          <w:lang w:eastAsia="ru-RU"/>
        </w:rPr>
        <w:t>ООО «Овощи Краснодарского края», активно занимаются выращиванием разнообразных овощных культур</w:t>
      </w:r>
      <w:r>
        <w:rPr>
          <w:rFonts w:ascii="Times New Roman" w:eastAsia="Times New Roman" w:hAnsi="Times New Roman" w:cs="Times New Roman"/>
          <w:color w:val="222222"/>
          <w:sz w:val="28"/>
          <w:szCs w:val="28"/>
          <w:lang w:eastAsia="ru-RU"/>
        </w:rPr>
        <w:t>:</w:t>
      </w:r>
      <w:r w:rsidRPr="00D91AF6">
        <w:rPr>
          <w:rFonts w:ascii="Times New Roman" w:eastAsia="Times New Roman" w:hAnsi="Times New Roman" w:cs="Times New Roman"/>
          <w:color w:val="222222"/>
          <w:sz w:val="28"/>
          <w:szCs w:val="28"/>
          <w:lang w:eastAsia="ru-RU"/>
        </w:rPr>
        <w:t xml:space="preserve"> огурц</w:t>
      </w:r>
      <w:r>
        <w:rPr>
          <w:rFonts w:ascii="Times New Roman" w:eastAsia="Times New Roman" w:hAnsi="Times New Roman" w:cs="Times New Roman"/>
          <w:color w:val="222222"/>
          <w:sz w:val="28"/>
          <w:szCs w:val="28"/>
          <w:lang w:eastAsia="ru-RU"/>
        </w:rPr>
        <w:t>ов</w:t>
      </w:r>
      <w:r w:rsidRPr="00D91AF6">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томатов</w:t>
      </w:r>
      <w:r w:rsidRPr="00D91AF6">
        <w:rPr>
          <w:rFonts w:ascii="Times New Roman" w:eastAsia="Times New Roman" w:hAnsi="Times New Roman" w:cs="Times New Roman"/>
          <w:color w:val="222222"/>
          <w:sz w:val="28"/>
          <w:szCs w:val="28"/>
          <w:lang w:eastAsia="ru-RU"/>
        </w:rPr>
        <w:t>, пер</w:t>
      </w:r>
      <w:r>
        <w:rPr>
          <w:rFonts w:ascii="Times New Roman" w:eastAsia="Times New Roman" w:hAnsi="Times New Roman" w:cs="Times New Roman"/>
          <w:color w:val="222222"/>
          <w:sz w:val="28"/>
          <w:szCs w:val="28"/>
          <w:lang w:eastAsia="ru-RU"/>
        </w:rPr>
        <w:t>ца</w:t>
      </w:r>
      <w:r w:rsidRPr="00D91AF6">
        <w:rPr>
          <w:rFonts w:ascii="Times New Roman" w:eastAsia="Times New Roman" w:hAnsi="Times New Roman" w:cs="Times New Roman"/>
          <w:color w:val="222222"/>
          <w:sz w:val="28"/>
          <w:szCs w:val="28"/>
          <w:lang w:eastAsia="ru-RU"/>
        </w:rPr>
        <w:t>, баклажан</w:t>
      </w:r>
      <w:r>
        <w:rPr>
          <w:rFonts w:ascii="Times New Roman" w:eastAsia="Times New Roman" w:hAnsi="Times New Roman" w:cs="Times New Roman"/>
          <w:color w:val="222222"/>
          <w:sz w:val="28"/>
          <w:szCs w:val="28"/>
          <w:lang w:eastAsia="ru-RU"/>
        </w:rPr>
        <w:t>ов</w:t>
      </w:r>
      <w:r w:rsidRPr="00D91AF6">
        <w:rPr>
          <w:rFonts w:ascii="Times New Roman" w:eastAsia="Times New Roman" w:hAnsi="Times New Roman" w:cs="Times New Roman"/>
          <w:color w:val="222222"/>
          <w:sz w:val="28"/>
          <w:szCs w:val="28"/>
          <w:lang w:eastAsia="ru-RU"/>
        </w:rPr>
        <w:t xml:space="preserve">. </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Бесперебойное функционирование консервного завода </w:t>
      </w:r>
      <w:r>
        <w:rPr>
          <w:rFonts w:ascii="Times New Roman" w:eastAsia="Times New Roman" w:hAnsi="Times New Roman" w:cs="Times New Roman"/>
          <w:color w:val="222222"/>
          <w:sz w:val="28"/>
          <w:szCs w:val="28"/>
          <w:lang w:eastAsia="ru-RU"/>
        </w:rPr>
        <w:t>предприятия ООО «Кубань-</w:t>
      </w:r>
      <w:proofErr w:type="spellStart"/>
      <w:r>
        <w:rPr>
          <w:rFonts w:ascii="Times New Roman" w:eastAsia="Times New Roman" w:hAnsi="Times New Roman" w:cs="Times New Roman"/>
          <w:color w:val="222222"/>
          <w:sz w:val="28"/>
          <w:szCs w:val="28"/>
          <w:lang w:eastAsia="ru-RU"/>
        </w:rPr>
        <w:t>Ти</w:t>
      </w:r>
      <w:proofErr w:type="spellEnd"/>
      <w:r>
        <w:rPr>
          <w:rFonts w:ascii="Times New Roman" w:eastAsia="Times New Roman" w:hAnsi="Times New Roman" w:cs="Times New Roman"/>
          <w:color w:val="222222"/>
          <w:sz w:val="28"/>
          <w:szCs w:val="28"/>
          <w:lang w:eastAsia="ru-RU"/>
        </w:rPr>
        <w:t xml:space="preserve">» </w:t>
      </w:r>
      <w:r w:rsidRPr="00D91AF6">
        <w:rPr>
          <w:rFonts w:ascii="Times New Roman" w:eastAsia="Times New Roman" w:hAnsi="Times New Roman" w:cs="Times New Roman"/>
          <w:color w:val="222222"/>
          <w:sz w:val="28"/>
          <w:szCs w:val="28"/>
          <w:lang w:eastAsia="ru-RU"/>
        </w:rPr>
        <w:t xml:space="preserve">обеспечивает ООО «Кубань Продукт», где на площади 125 га орошаемых земель выращиваются овощные культуры. Для сбора томатов в хозяйстве используются современные </w:t>
      </w:r>
      <w:proofErr w:type="spellStart"/>
      <w:r w:rsidRPr="00D91AF6">
        <w:rPr>
          <w:rFonts w:ascii="Times New Roman" w:eastAsia="Times New Roman" w:hAnsi="Times New Roman" w:cs="Times New Roman"/>
          <w:color w:val="222222"/>
          <w:sz w:val="28"/>
          <w:szCs w:val="28"/>
          <w:lang w:eastAsia="ru-RU"/>
        </w:rPr>
        <w:t>томатоуборочные</w:t>
      </w:r>
      <w:proofErr w:type="spellEnd"/>
      <w:r w:rsidRPr="00D91AF6">
        <w:rPr>
          <w:rFonts w:ascii="Times New Roman" w:eastAsia="Times New Roman" w:hAnsi="Times New Roman" w:cs="Times New Roman"/>
          <w:color w:val="222222"/>
          <w:sz w:val="28"/>
          <w:szCs w:val="28"/>
          <w:lang w:eastAsia="ru-RU"/>
        </w:rPr>
        <w:t xml:space="preserve"> машины.</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Отдельного внимания заслуживает садоводство, представленное                ООО «</w:t>
      </w:r>
      <w:proofErr w:type="spellStart"/>
      <w:r w:rsidRPr="00D91AF6">
        <w:rPr>
          <w:rFonts w:ascii="Times New Roman" w:eastAsia="Times New Roman" w:hAnsi="Times New Roman" w:cs="Times New Roman"/>
          <w:color w:val="222222"/>
          <w:sz w:val="28"/>
          <w:szCs w:val="28"/>
          <w:lang w:eastAsia="ru-RU"/>
        </w:rPr>
        <w:t>Белореченские</w:t>
      </w:r>
      <w:proofErr w:type="spellEnd"/>
      <w:r w:rsidRPr="00D91AF6">
        <w:rPr>
          <w:rFonts w:ascii="Times New Roman" w:eastAsia="Times New Roman" w:hAnsi="Times New Roman" w:cs="Times New Roman"/>
          <w:color w:val="222222"/>
          <w:sz w:val="28"/>
          <w:szCs w:val="28"/>
          <w:lang w:eastAsia="ru-RU"/>
        </w:rPr>
        <w:t xml:space="preserve"> сады» и ООО «Белый сад». Отрасль развивается с </w:t>
      </w:r>
      <w:r w:rsidRPr="00D91AF6">
        <w:rPr>
          <w:rFonts w:ascii="Times New Roman" w:eastAsia="Times New Roman" w:hAnsi="Times New Roman" w:cs="Times New Roman"/>
          <w:color w:val="222222"/>
          <w:sz w:val="28"/>
          <w:szCs w:val="28"/>
          <w:lang w:eastAsia="ru-RU"/>
        </w:rPr>
        <w:lastRenderedPageBreak/>
        <w:t xml:space="preserve">устойчивым темпом роста, используются капельное орошение и установка противоградовых сеток. К выращиванию фруктов активно привлекаются и индивидуальные предприниматели. </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В </w:t>
      </w:r>
      <w:r>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w:t>
      </w:r>
      <w:r w:rsidRPr="00D91AF6">
        <w:rPr>
          <w:rFonts w:ascii="Times New Roman" w:eastAsia="Times New Roman" w:hAnsi="Times New Roman" w:cs="Times New Roman"/>
          <w:color w:val="222222"/>
          <w:sz w:val="28"/>
          <w:szCs w:val="28"/>
          <w:lang w:eastAsia="ru-RU"/>
        </w:rPr>
        <w:t>ежегодно наращиваются объёмы производства садовой земляники. Ягоды возделываются по интенсивной технологии с применением капельного орошения. Это способствует получению витаминной продукции уже в апреле, то есть на месяц раньше обычных сроков. Общая площадь под данную культуру доведена до 250 га.</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Значимой отраслью для аграрного сектора </w:t>
      </w:r>
      <w:r>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w:t>
      </w:r>
      <w:r w:rsidRPr="00D91AF6">
        <w:rPr>
          <w:rFonts w:ascii="Times New Roman" w:eastAsia="Times New Roman" w:hAnsi="Times New Roman" w:cs="Times New Roman"/>
          <w:color w:val="222222"/>
          <w:sz w:val="28"/>
          <w:szCs w:val="28"/>
          <w:lang w:eastAsia="ru-RU"/>
        </w:rPr>
        <w:t xml:space="preserve">является животноводство, однако за исследуемый период объемы ее продукции имеют тенденцию к снижению. </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Так, мяса в живом весе </w:t>
      </w:r>
      <w:r>
        <w:rPr>
          <w:rFonts w:ascii="Times New Roman" w:eastAsia="Times New Roman" w:hAnsi="Times New Roman" w:cs="Times New Roman"/>
          <w:color w:val="222222"/>
          <w:sz w:val="28"/>
          <w:szCs w:val="28"/>
          <w:lang w:eastAsia="ru-RU"/>
        </w:rPr>
        <w:t>в 2021</w:t>
      </w:r>
      <w:r w:rsidR="00CB2993">
        <w:rPr>
          <w:rFonts w:ascii="Times New Roman" w:eastAsia="Times New Roman" w:hAnsi="Times New Roman" w:cs="Times New Roman"/>
          <w:color w:val="222222"/>
          <w:sz w:val="28"/>
          <w:szCs w:val="28"/>
          <w:lang w:eastAsia="ru-RU"/>
        </w:rPr>
        <w:t xml:space="preserve"> году </w:t>
      </w:r>
      <w:r w:rsidRPr="00D91AF6">
        <w:rPr>
          <w:rFonts w:ascii="Times New Roman" w:eastAsia="Times New Roman" w:hAnsi="Times New Roman" w:cs="Times New Roman"/>
          <w:color w:val="222222"/>
          <w:sz w:val="28"/>
          <w:szCs w:val="28"/>
          <w:lang w:eastAsia="ru-RU"/>
        </w:rPr>
        <w:t xml:space="preserve">было произведено в три раза меньше, </w:t>
      </w:r>
      <w:r>
        <w:rPr>
          <w:rFonts w:ascii="Times New Roman" w:eastAsia="Times New Roman" w:hAnsi="Times New Roman" w:cs="Times New Roman"/>
          <w:color w:val="222222"/>
          <w:sz w:val="28"/>
          <w:szCs w:val="28"/>
          <w:lang w:eastAsia="ru-RU"/>
        </w:rPr>
        <w:t xml:space="preserve">чем в 2015 г., </w:t>
      </w:r>
      <w:r w:rsidRPr="00D91AF6">
        <w:rPr>
          <w:rFonts w:ascii="Times New Roman" w:eastAsia="Times New Roman" w:hAnsi="Times New Roman" w:cs="Times New Roman"/>
          <w:color w:val="222222"/>
          <w:sz w:val="28"/>
          <w:szCs w:val="28"/>
          <w:lang w:eastAsia="ru-RU"/>
        </w:rPr>
        <w:t xml:space="preserve">что, в первую очередь, объясняется </w:t>
      </w:r>
      <w:r>
        <w:rPr>
          <w:rFonts w:ascii="Times New Roman" w:eastAsia="Times New Roman" w:hAnsi="Times New Roman" w:cs="Times New Roman"/>
          <w:color w:val="222222"/>
          <w:sz w:val="28"/>
          <w:szCs w:val="28"/>
          <w:lang w:eastAsia="ru-RU"/>
        </w:rPr>
        <w:t xml:space="preserve">резким </w:t>
      </w:r>
      <w:r w:rsidRPr="00D91AF6">
        <w:rPr>
          <w:rFonts w:ascii="Times New Roman" w:eastAsia="Times New Roman" w:hAnsi="Times New Roman" w:cs="Times New Roman"/>
          <w:color w:val="222222"/>
          <w:sz w:val="28"/>
          <w:szCs w:val="28"/>
          <w:lang w:eastAsia="ru-RU"/>
        </w:rPr>
        <w:t>(на 80%)</w:t>
      </w:r>
      <w:r>
        <w:rPr>
          <w:rFonts w:ascii="Times New Roman" w:eastAsia="Times New Roman" w:hAnsi="Times New Roman" w:cs="Times New Roman"/>
          <w:color w:val="222222"/>
          <w:sz w:val="28"/>
          <w:szCs w:val="28"/>
          <w:lang w:eastAsia="ru-RU"/>
        </w:rPr>
        <w:t xml:space="preserve"> </w:t>
      </w:r>
      <w:r w:rsidRPr="00D91AF6">
        <w:rPr>
          <w:rFonts w:ascii="Times New Roman" w:eastAsia="Times New Roman" w:hAnsi="Times New Roman" w:cs="Times New Roman"/>
          <w:color w:val="222222"/>
          <w:sz w:val="28"/>
          <w:szCs w:val="28"/>
          <w:lang w:eastAsia="ru-RU"/>
        </w:rPr>
        <w:t>снижени</w:t>
      </w:r>
      <w:r>
        <w:rPr>
          <w:rFonts w:ascii="Times New Roman" w:eastAsia="Times New Roman" w:hAnsi="Times New Roman" w:cs="Times New Roman"/>
          <w:color w:val="222222"/>
          <w:sz w:val="28"/>
          <w:szCs w:val="28"/>
          <w:lang w:eastAsia="ru-RU"/>
        </w:rPr>
        <w:t>ем</w:t>
      </w:r>
      <w:r w:rsidRPr="00D91AF6">
        <w:rPr>
          <w:rFonts w:ascii="Times New Roman" w:eastAsia="Times New Roman" w:hAnsi="Times New Roman" w:cs="Times New Roman"/>
          <w:color w:val="222222"/>
          <w:sz w:val="28"/>
          <w:szCs w:val="28"/>
          <w:lang w:eastAsia="ru-RU"/>
        </w:rPr>
        <w:t xml:space="preserve"> поголовья свиней</w:t>
      </w:r>
      <w:r>
        <w:rPr>
          <w:rFonts w:ascii="Times New Roman" w:eastAsia="Times New Roman" w:hAnsi="Times New Roman" w:cs="Times New Roman"/>
          <w:color w:val="222222"/>
          <w:sz w:val="28"/>
          <w:szCs w:val="28"/>
          <w:lang w:eastAsia="ru-RU"/>
        </w:rPr>
        <w:t>. П</w:t>
      </w:r>
      <w:r w:rsidRPr="00D91AF6">
        <w:rPr>
          <w:rFonts w:ascii="Times New Roman" w:eastAsia="Times New Roman" w:hAnsi="Times New Roman" w:cs="Times New Roman"/>
          <w:color w:val="222222"/>
          <w:sz w:val="28"/>
          <w:szCs w:val="28"/>
          <w:lang w:eastAsia="ru-RU"/>
        </w:rPr>
        <w:t xml:space="preserve">ри этом поголовье крупного рогатого скота за исследуемый период возросло на </w:t>
      </w:r>
      <w:r>
        <w:rPr>
          <w:rFonts w:ascii="Times New Roman" w:eastAsia="Times New Roman" w:hAnsi="Times New Roman" w:cs="Times New Roman"/>
          <w:color w:val="222222"/>
          <w:sz w:val="28"/>
          <w:szCs w:val="28"/>
          <w:lang w:eastAsia="ru-RU"/>
        </w:rPr>
        <w:t>8</w:t>
      </w:r>
      <w:r w:rsidRPr="00D91AF6">
        <w:rPr>
          <w:rFonts w:ascii="Times New Roman" w:eastAsia="Times New Roman" w:hAnsi="Times New Roman" w:cs="Times New Roman"/>
          <w:color w:val="222222"/>
          <w:sz w:val="28"/>
          <w:szCs w:val="28"/>
          <w:lang w:eastAsia="ru-RU"/>
        </w:rPr>
        <w:t>%</w:t>
      </w:r>
      <w:r>
        <w:rPr>
          <w:rFonts w:ascii="Times New Roman" w:eastAsia="Times New Roman" w:hAnsi="Times New Roman" w:cs="Times New Roman"/>
          <w:color w:val="222222"/>
          <w:sz w:val="28"/>
          <w:szCs w:val="28"/>
          <w:lang w:eastAsia="ru-RU"/>
        </w:rPr>
        <w:t>, а</w:t>
      </w:r>
      <w:r w:rsidRPr="00D91AF6">
        <w:rPr>
          <w:rFonts w:ascii="Times New Roman" w:eastAsia="Times New Roman" w:hAnsi="Times New Roman" w:cs="Times New Roman"/>
          <w:color w:val="222222"/>
          <w:sz w:val="28"/>
          <w:szCs w:val="28"/>
          <w:lang w:eastAsia="ru-RU"/>
        </w:rPr>
        <w:t xml:space="preserve"> производство яиц увеличилось </w:t>
      </w:r>
      <w:r>
        <w:rPr>
          <w:rFonts w:ascii="Times New Roman" w:eastAsia="Times New Roman" w:hAnsi="Times New Roman" w:cs="Times New Roman"/>
          <w:color w:val="222222"/>
          <w:sz w:val="28"/>
          <w:szCs w:val="28"/>
          <w:lang w:eastAsia="ru-RU"/>
        </w:rPr>
        <w:t>в</w:t>
      </w:r>
      <w:r w:rsidRPr="00D91AF6">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2,8</w:t>
      </w:r>
      <w:r w:rsidRPr="00D91AF6">
        <w:rPr>
          <w:rFonts w:ascii="Times New Roman" w:eastAsia="Times New Roman" w:hAnsi="Times New Roman" w:cs="Times New Roman"/>
          <w:color w:val="222222"/>
          <w:sz w:val="28"/>
          <w:szCs w:val="28"/>
          <w:lang w:eastAsia="ru-RU"/>
        </w:rPr>
        <w:t xml:space="preserve"> раза. </w:t>
      </w:r>
    </w:p>
    <w:p w:rsidR="00536981" w:rsidRPr="00D91AF6"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Объем производства молока увеличился на </w:t>
      </w:r>
      <w:r>
        <w:rPr>
          <w:rFonts w:ascii="Times New Roman" w:eastAsia="Times New Roman" w:hAnsi="Times New Roman" w:cs="Times New Roman"/>
          <w:color w:val="222222"/>
          <w:sz w:val="28"/>
          <w:szCs w:val="28"/>
          <w:lang w:eastAsia="ru-RU"/>
        </w:rPr>
        <w:t>10</w:t>
      </w:r>
      <w:r w:rsidRPr="00D91AF6">
        <w:rPr>
          <w:rFonts w:ascii="Times New Roman" w:eastAsia="Times New Roman" w:hAnsi="Times New Roman" w:cs="Times New Roman"/>
          <w:color w:val="222222"/>
          <w:sz w:val="28"/>
          <w:szCs w:val="28"/>
          <w:lang w:eastAsia="ru-RU"/>
        </w:rPr>
        <w:t>%, по производству шерсти наблюдается рост</w:t>
      </w:r>
      <w:r>
        <w:rPr>
          <w:rFonts w:ascii="Times New Roman" w:eastAsia="Times New Roman" w:hAnsi="Times New Roman" w:cs="Times New Roman"/>
          <w:color w:val="222222"/>
          <w:sz w:val="28"/>
          <w:szCs w:val="28"/>
          <w:lang w:eastAsia="ru-RU"/>
        </w:rPr>
        <w:t xml:space="preserve"> на 82%.</w:t>
      </w:r>
      <w:r w:rsidRPr="00D91AF6">
        <w:rPr>
          <w:rFonts w:ascii="Times New Roman" w:eastAsia="Times New Roman" w:hAnsi="Times New Roman" w:cs="Times New Roman"/>
          <w:color w:val="222222"/>
          <w:sz w:val="28"/>
          <w:szCs w:val="28"/>
          <w:lang w:eastAsia="ru-RU"/>
        </w:rPr>
        <w:t xml:space="preserve"> </w:t>
      </w:r>
    </w:p>
    <w:p w:rsidR="00536981" w:rsidRDefault="00536981" w:rsidP="0053698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В </w:t>
      </w:r>
      <w:r>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w:t>
      </w:r>
      <w:r w:rsidRPr="00D91AF6">
        <w:rPr>
          <w:rFonts w:ascii="Times New Roman" w:eastAsia="Times New Roman" w:hAnsi="Times New Roman" w:cs="Times New Roman"/>
          <w:color w:val="222222"/>
          <w:sz w:val="28"/>
          <w:szCs w:val="28"/>
          <w:lang w:eastAsia="ru-RU"/>
        </w:rPr>
        <w:t xml:space="preserve"> ведется активная работа по интенсификации отрасли животноводства</w:t>
      </w:r>
      <w:r>
        <w:rPr>
          <w:rFonts w:ascii="Times New Roman" w:eastAsia="Times New Roman" w:hAnsi="Times New Roman" w:cs="Times New Roman"/>
          <w:color w:val="222222"/>
          <w:sz w:val="28"/>
          <w:szCs w:val="28"/>
          <w:lang w:eastAsia="ru-RU"/>
        </w:rPr>
        <w:t xml:space="preserve"> (таблица 18)</w:t>
      </w:r>
      <w:r w:rsidRPr="00D91AF6">
        <w:rPr>
          <w:rFonts w:ascii="Times New Roman" w:eastAsia="Times New Roman" w:hAnsi="Times New Roman" w:cs="Times New Roman"/>
          <w:color w:val="222222"/>
          <w:sz w:val="28"/>
          <w:szCs w:val="28"/>
          <w:lang w:eastAsia="ru-RU"/>
        </w:rPr>
        <w:t xml:space="preserve">. </w:t>
      </w:r>
    </w:p>
    <w:p w:rsidR="00CB2993" w:rsidRDefault="00F12C74" w:rsidP="00CB2993">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 </w:t>
      </w:r>
      <w:r w:rsidR="00CB2993" w:rsidRPr="00D91AF6">
        <w:rPr>
          <w:rFonts w:ascii="Times New Roman" w:eastAsia="Times New Roman" w:hAnsi="Times New Roman" w:cs="Times New Roman"/>
          <w:color w:val="222222"/>
          <w:sz w:val="28"/>
          <w:szCs w:val="28"/>
          <w:lang w:eastAsia="ru-RU"/>
        </w:rPr>
        <w:t xml:space="preserve">С этой целью осуществляется внедрение в кормовой севооборот высокоурожайных злаковых и бобовых многолетних трав, обновляется необходимая для заготовки кормов техника. </w:t>
      </w:r>
    </w:p>
    <w:p w:rsidR="00CB2993" w:rsidRPr="00D91AF6" w:rsidRDefault="00CB2993" w:rsidP="00CB2993">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Развиваются мясное и молочное скотоводство, овцеводство и козоводство, кролиководство и птицеводство. Основным овцеводческим хозяйством является СПК «Подгорный», в </w:t>
      </w:r>
      <w:r>
        <w:rPr>
          <w:rFonts w:ascii="Times New Roman" w:eastAsia="Times New Roman" w:hAnsi="Times New Roman" w:cs="Times New Roman"/>
          <w:color w:val="222222"/>
          <w:sz w:val="28"/>
          <w:szCs w:val="28"/>
          <w:lang w:eastAsia="ru-RU"/>
        </w:rPr>
        <w:t>нем</w:t>
      </w:r>
      <w:r w:rsidRPr="00D91AF6">
        <w:rPr>
          <w:rFonts w:ascii="Times New Roman" w:eastAsia="Times New Roman" w:hAnsi="Times New Roman" w:cs="Times New Roman"/>
          <w:color w:val="222222"/>
          <w:sz w:val="28"/>
          <w:szCs w:val="28"/>
          <w:lang w:eastAsia="ru-RU"/>
        </w:rPr>
        <w:t xml:space="preserve"> содержится более 2,7 тыс. голов животных. </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 xml:space="preserve"> </w:t>
      </w:r>
    </w:p>
    <w:p w:rsidR="00112EF0" w:rsidRPr="00D91AF6" w:rsidRDefault="00112EF0" w:rsidP="00112E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Таблица 1</w:t>
      </w:r>
      <w:r w:rsidR="001C714E">
        <w:rPr>
          <w:rFonts w:ascii="Times New Roman" w:eastAsia="Times New Roman" w:hAnsi="Times New Roman" w:cs="Times New Roman"/>
          <w:sz w:val="28"/>
          <w:szCs w:val="28"/>
          <w:lang w:eastAsia="ru-RU"/>
        </w:rPr>
        <w:t>8</w:t>
      </w:r>
      <w:r w:rsidRPr="00D91AF6">
        <w:rPr>
          <w:rFonts w:ascii="Times New Roman" w:eastAsia="Times New Roman" w:hAnsi="Times New Roman" w:cs="Times New Roman"/>
          <w:sz w:val="28"/>
          <w:szCs w:val="28"/>
          <w:lang w:eastAsia="ru-RU"/>
        </w:rPr>
        <w:t xml:space="preserve"> – Динамика производства продукции животноводства </w:t>
      </w:r>
    </w:p>
    <w:p w:rsidR="00112EF0" w:rsidRDefault="00112EF0" w:rsidP="00112E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в натуральном выражении</w:t>
      </w:r>
      <w:r>
        <w:rPr>
          <w:rFonts w:ascii="Times New Roman" w:eastAsia="Times New Roman" w:hAnsi="Times New Roman" w:cs="Times New Roman"/>
          <w:sz w:val="28"/>
          <w:szCs w:val="28"/>
          <w:lang w:eastAsia="ru-RU"/>
        </w:rPr>
        <w:t>, 2015-20</w:t>
      </w:r>
      <w:r w:rsidR="00CB2993">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 гг.</w:t>
      </w:r>
    </w:p>
    <w:tbl>
      <w:tblPr>
        <w:tblW w:w="9233" w:type="dxa"/>
        <w:tblInd w:w="113" w:type="dxa"/>
        <w:shd w:val="clear" w:color="auto" w:fill="FFFFFF"/>
        <w:tblLook w:val="04A0" w:firstRow="1" w:lastRow="0" w:firstColumn="1" w:lastColumn="0" w:noHBand="0" w:noVBand="1"/>
      </w:tblPr>
      <w:tblGrid>
        <w:gridCol w:w="3318"/>
        <w:gridCol w:w="830"/>
        <w:gridCol w:w="831"/>
        <w:gridCol w:w="831"/>
        <w:gridCol w:w="832"/>
        <w:gridCol w:w="839"/>
        <w:gridCol w:w="876"/>
        <w:gridCol w:w="876"/>
      </w:tblGrid>
      <w:tr w:rsidR="00CB2993" w:rsidRPr="00D91AF6" w:rsidTr="008116A0">
        <w:trPr>
          <w:trHeight w:val="284"/>
          <w:tblHeader/>
        </w:trPr>
        <w:tc>
          <w:tcPr>
            <w:tcW w:w="3318" w:type="dxa"/>
            <w:tcBorders>
              <w:top w:val="single" w:sz="4" w:space="0" w:color="auto"/>
              <w:left w:val="single" w:sz="4" w:space="0" w:color="000000"/>
              <w:bottom w:val="single" w:sz="4" w:space="0" w:color="000000"/>
              <w:right w:val="single" w:sz="4" w:space="0" w:color="000000"/>
            </w:tcBorders>
            <w:shd w:val="clear" w:color="auto" w:fill="DEEAF6" w:themeFill="accent1"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Показатели</w:t>
            </w:r>
          </w:p>
        </w:tc>
        <w:tc>
          <w:tcPr>
            <w:tcW w:w="830"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2015</w:t>
            </w:r>
          </w:p>
        </w:tc>
        <w:tc>
          <w:tcPr>
            <w:tcW w:w="831"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2016</w:t>
            </w:r>
          </w:p>
        </w:tc>
        <w:tc>
          <w:tcPr>
            <w:tcW w:w="831"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2017</w:t>
            </w:r>
          </w:p>
        </w:tc>
        <w:tc>
          <w:tcPr>
            <w:tcW w:w="832"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2018</w:t>
            </w:r>
          </w:p>
        </w:tc>
        <w:tc>
          <w:tcPr>
            <w:tcW w:w="839"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 xml:space="preserve">2019 </w:t>
            </w:r>
          </w:p>
        </w:tc>
        <w:tc>
          <w:tcPr>
            <w:tcW w:w="876" w:type="dxa"/>
            <w:tcBorders>
              <w:top w:val="single" w:sz="4" w:space="0" w:color="auto"/>
              <w:left w:val="nil"/>
              <w:bottom w:val="single" w:sz="4" w:space="0" w:color="auto"/>
              <w:right w:val="single" w:sz="4" w:space="0" w:color="auto"/>
            </w:tcBorders>
            <w:shd w:val="clear" w:color="auto" w:fill="DEEAF6" w:themeFill="accent1" w:themeFillTint="33"/>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p>
        </w:tc>
        <w:tc>
          <w:tcPr>
            <w:tcW w:w="876" w:type="dxa"/>
            <w:tcBorders>
              <w:top w:val="single" w:sz="4" w:space="0" w:color="auto"/>
              <w:left w:val="nil"/>
              <w:bottom w:val="single" w:sz="4" w:space="0" w:color="auto"/>
              <w:right w:val="single" w:sz="4" w:space="0" w:color="auto"/>
            </w:tcBorders>
            <w:shd w:val="clear" w:color="auto" w:fill="DEEAF6" w:themeFill="accent1" w:themeFillTint="33"/>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r>
      <w:tr w:rsidR="00CB2993" w:rsidRPr="00D91AF6" w:rsidTr="006D58AA">
        <w:trPr>
          <w:trHeight w:val="286"/>
        </w:trPr>
        <w:tc>
          <w:tcPr>
            <w:tcW w:w="7481" w:type="dxa"/>
            <w:gridSpan w:val="6"/>
            <w:tcBorders>
              <w:top w:val="nil"/>
              <w:left w:val="single" w:sz="4" w:space="0" w:color="000000"/>
              <w:bottom w:val="single" w:sz="4" w:space="0" w:color="000000"/>
              <w:right w:val="single" w:sz="4" w:space="0" w:color="auto"/>
            </w:tcBorders>
            <w:shd w:val="clear" w:color="auto" w:fill="E2EFD9"/>
            <w:vAlign w:val="center"/>
            <w:hideMark/>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r w:rsidRPr="00D91AF6">
              <w:rPr>
                <w:rFonts w:ascii="Times New Roman" w:eastAsia="Times New Roman" w:hAnsi="Times New Roman" w:cs="Times New Roman"/>
                <w:b/>
                <w:sz w:val="24"/>
                <w:szCs w:val="24"/>
                <w:lang w:eastAsia="ru-RU"/>
              </w:rPr>
              <w:t>Мясо (скота и птицы) в живом весе, тыс. тонн</w:t>
            </w:r>
          </w:p>
        </w:tc>
        <w:tc>
          <w:tcPr>
            <w:tcW w:w="876" w:type="dxa"/>
            <w:tcBorders>
              <w:top w:val="nil"/>
              <w:left w:val="single" w:sz="4" w:space="0" w:color="000000"/>
              <w:bottom w:val="single" w:sz="4" w:space="0" w:color="000000"/>
              <w:right w:val="single" w:sz="4" w:space="0" w:color="auto"/>
            </w:tcBorders>
            <w:shd w:val="clear" w:color="auto" w:fill="E2EFD9"/>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E2EFD9"/>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108"/>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left="313"/>
              <w:rPr>
                <w:rFonts w:ascii="Times New Roman" w:eastAsia="Times New Roman" w:hAnsi="Times New Roman" w:cs="Times New Roman"/>
                <w:i/>
                <w:sz w:val="24"/>
                <w:szCs w:val="24"/>
                <w:lang w:eastAsia="ru-RU"/>
              </w:rPr>
            </w:pPr>
            <w:r w:rsidRPr="00D91AF6">
              <w:rPr>
                <w:rFonts w:ascii="Times New Roman" w:eastAsia="Times New Roman" w:hAnsi="Times New Roman" w:cs="Times New Roman"/>
                <w:i/>
                <w:sz w:val="24"/>
                <w:szCs w:val="24"/>
                <w:lang w:eastAsia="ru-RU"/>
              </w:rPr>
              <w:t>во всех категориях хозяйств</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15,3</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8,0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4,8</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4,9</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4,5</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r>
      <w:tr w:rsidR="00CB2993" w:rsidRPr="00D91AF6" w:rsidTr="006D58AA">
        <w:trPr>
          <w:trHeight w:val="286"/>
        </w:trPr>
        <w:tc>
          <w:tcPr>
            <w:tcW w:w="7481" w:type="dxa"/>
            <w:gridSpan w:val="6"/>
            <w:tcBorders>
              <w:top w:val="nil"/>
              <w:left w:val="single" w:sz="4" w:space="0" w:color="000000"/>
              <w:bottom w:val="single" w:sz="4" w:space="0" w:color="000000"/>
              <w:right w:val="single" w:sz="4" w:space="0" w:color="auto"/>
            </w:tcBorders>
            <w:shd w:val="clear" w:color="auto" w:fill="FFFFFF"/>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в том числе:</w:t>
            </w: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r>
      <w:tr w:rsidR="00CB2993" w:rsidRPr="00D91AF6" w:rsidTr="006D58AA">
        <w:trPr>
          <w:trHeight w:val="134"/>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сельскохозяйственные организации</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11,7</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4,2</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0,8</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0,8</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0,5</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CB2993" w:rsidRPr="00D91AF6" w:rsidTr="006D58AA">
        <w:trPr>
          <w:trHeight w:val="270"/>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хозяйства населения</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3,62</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3,77</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3,96</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4,10</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4,0</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4,03</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4,04</w:t>
            </w:r>
          </w:p>
        </w:tc>
      </w:tr>
      <w:tr w:rsidR="00CB2993" w:rsidRPr="00D91AF6" w:rsidTr="006D58AA">
        <w:trPr>
          <w:trHeight w:val="259"/>
        </w:trPr>
        <w:tc>
          <w:tcPr>
            <w:tcW w:w="7481" w:type="dxa"/>
            <w:gridSpan w:val="6"/>
            <w:tcBorders>
              <w:top w:val="nil"/>
              <w:left w:val="single" w:sz="4" w:space="0" w:color="000000"/>
              <w:bottom w:val="single" w:sz="4" w:space="0" w:color="000000"/>
              <w:right w:val="single" w:sz="4" w:space="0" w:color="auto"/>
            </w:tcBorders>
            <w:shd w:val="clear" w:color="auto" w:fill="FFF2CC"/>
            <w:vAlign w:val="center"/>
            <w:hideMark/>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r w:rsidRPr="00D91AF6">
              <w:rPr>
                <w:rFonts w:ascii="Times New Roman" w:eastAsia="Times New Roman" w:hAnsi="Times New Roman" w:cs="Times New Roman"/>
                <w:b/>
                <w:sz w:val="24"/>
                <w:szCs w:val="24"/>
                <w:lang w:eastAsia="ru-RU"/>
              </w:rPr>
              <w:t>Молоко, тыс. тонн</w:t>
            </w:r>
          </w:p>
        </w:tc>
        <w:tc>
          <w:tcPr>
            <w:tcW w:w="876" w:type="dxa"/>
            <w:tcBorders>
              <w:top w:val="nil"/>
              <w:left w:val="single" w:sz="4" w:space="0" w:color="000000"/>
              <w:bottom w:val="single" w:sz="4" w:space="0" w:color="000000"/>
              <w:right w:val="single" w:sz="4" w:space="0" w:color="auto"/>
            </w:tcBorders>
            <w:shd w:val="clear" w:color="auto" w:fill="FFF2CC"/>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FFF2CC"/>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85"/>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left="313"/>
              <w:rPr>
                <w:rFonts w:ascii="Times New Roman" w:eastAsia="Times New Roman" w:hAnsi="Times New Roman" w:cs="Times New Roman"/>
                <w:i/>
                <w:sz w:val="24"/>
                <w:szCs w:val="24"/>
                <w:lang w:eastAsia="ru-RU"/>
              </w:rPr>
            </w:pPr>
            <w:r w:rsidRPr="00D91AF6">
              <w:rPr>
                <w:rFonts w:ascii="Times New Roman" w:eastAsia="Times New Roman" w:hAnsi="Times New Roman" w:cs="Times New Roman"/>
                <w:i/>
                <w:sz w:val="24"/>
                <w:szCs w:val="24"/>
                <w:lang w:eastAsia="ru-RU"/>
              </w:rPr>
              <w:t>во всех категориях хозяйств</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19,9</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21,0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21,5</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21,4</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21,4</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p>
        </w:tc>
      </w:tr>
      <w:tr w:rsidR="00CB2993" w:rsidRPr="00D91AF6" w:rsidTr="006D58AA">
        <w:trPr>
          <w:trHeight w:val="259"/>
        </w:trPr>
        <w:tc>
          <w:tcPr>
            <w:tcW w:w="7481" w:type="dxa"/>
            <w:gridSpan w:val="6"/>
            <w:tcBorders>
              <w:top w:val="nil"/>
              <w:left w:val="single" w:sz="4" w:space="0" w:color="000000"/>
              <w:bottom w:val="single" w:sz="4" w:space="0" w:color="000000"/>
              <w:right w:val="single" w:sz="4" w:space="0" w:color="auto"/>
            </w:tcBorders>
            <w:shd w:val="clear" w:color="auto" w:fill="FFFFFF"/>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в том числе:</w:t>
            </w: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r>
      <w:tr w:rsidR="00CB2993" w:rsidRPr="00D91AF6" w:rsidTr="006D58AA">
        <w:trPr>
          <w:trHeight w:val="264"/>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сельскохозяйственные организации</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1,3</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1,6</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1,6</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1,7</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1,5</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CB2993" w:rsidRPr="00D91AF6" w:rsidTr="006D58AA">
        <w:trPr>
          <w:trHeight w:val="312"/>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КФХ и индивидуальные предприниматели</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0,4</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0,4</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0,4</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0,4</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0,5</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CB2993" w:rsidRPr="00D91AF6" w:rsidTr="006D58AA">
        <w:trPr>
          <w:trHeight w:val="70"/>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хозяйства населения</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18,2</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19,0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19,5</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19,4</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19,5</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19,715</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19,721</w:t>
            </w:r>
          </w:p>
        </w:tc>
      </w:tr>
      <w:tr w:rsidR="00CB2993" w:rsidRPr="00D91AF6" w:rsidTr="006D58AA">
        <w:trPr>
          <w:trHeight w:val="70"/>
        </w:trPr>
        <w:tc>
          <w:tcPr>
            <w:tcW w:w="7481" w:type="dxa"/>
            <w:gridSpan w:val="6"/>
            <w:tcBorders>
              <w:top w:val="nil"/>
              <w:left w:val="single" w:sz="4" w:space="0" w:color="000000"/>
              <w:bottom w:val="single" w:sz="4" w:space="0" w:color="000000"/>
              <w:right w:val="single" w:sz="4" w:space="0" w:color="auto"/>
            </w:tcBorders>
            <w:shd w:val="clear" w:color="auto" w:fill="DEEAF6"/>
            <w:vAlign w:val="center"/>
            <w:hideMark/>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r w:rsidRPr="00D91AF6">
              <w:rPr>
                <w:rFonts w:ascii="Times New Roman" w:eastAsia="Times New Roman" w:hAnsi="Times New Roman" w:cs="Times New Roman"/>
                <w:b/>
                <w:sz w:val="24"/>
                <w:szCs w:val="24"/>
                <w:lang w:eastAsia="ru-RU"/>
              </w:rPr>
              <w:lastRenderedPageBreak/>
              <w:t>Яйца, млн. шт.</w:t>
            </w:r>
          </w:p>
        </w:tc>
        <w:tc>
          <w:tcPr>
            <w:tcW w:w="876" w:type="dxa"/>
            <w:tcBorders>
              <w:top w:val="nil"/>
              <w:left w:val="single" w:sz="4" w:space="0" w:color="000000"/>
              <w:bottom w:val="single" w:sz="4" w:space="0" w:color="000000"/>
              <w:right w:val="single" w:sz="4" w:space="0" w:color="auto"/>
            </w:tcBorders>
            <w:shd w:val="clear" w:color="auto" w:fill="DEEAF6"/>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DEEAF6"/>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70"/>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left="313"/>
              <w:rPr>
                <w:rFonts w:ascii="Times New Roman" w:eastAsia="Times New Roman" w:hAnsi="Times New Roman" w:cs="Times New Roman"/>
                <w:i/>
                <w:sz w:val="24"/>
                <w:szCs w:val="24"/>
                <w:lang w:eastAsia="ru-RU"/>
              </w:rPr>
            </w:pPr>
            <w:r w:rsidRPr="00D91AF6">
              <w:rPr>
                <w:rFonts w:ascii="Times New Roman" w:eastAsia="Times New Roman" w:hAnsi="Times New Roman" w:cs="Times New Roman"/>
                <w:i/>
                <w:sz w:val="24"/>
                <w:szCs w:val="24"/>
                <w:lang w:eastAsia="ru-RU"/>
              </w:rPr>
              <w:t>во всех категориях хозяйств</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13,0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21,0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40,0</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42,4</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38,9</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36,4</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r>
      <w:tr w:rsidR="00CB2993" w:rsidRPr="00D91AF6" w:rsidTr="006D58AA">
        <w:trPr>
          <w:trHeight w:val="117"/>
        </w:trPr>
        <w:tc>
          <w:tcPr>
            <w:tcW w:w="7481" w:type="dxa"/>
            <w:gridSpan w:val="6"/>
            <w:tcBorders>
              <w:top w:val="nil"/>
              <w:left w:val="single" w:sz="4" w:space="0" w:color="000000"/>
              <w:bottom w:val="single" w:sz="4" w:space="0" w:color="000000"/>
              <w:right w:val="single" w:sz="4" w:space="0" w:color="auto"/>
            </w:tcBorders>
            <w:shd w:val="clear" w:color="auto" w:fill="FFFFFF"/>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в том числе:</w:t>
            </w: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r>
      <w:tr w:rsidR="00CB2993" w:rsidRPr="00D91AF6" w:rsidTr="006D58AA">
        <w:trPr>
          <w:trHeight w:val="108"/>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200" w:firstLine="48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сельскохозяйственные организации</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0,0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7,8</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27,2</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29,9</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27,6</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25,4</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25,5</w:t>
            </w:r>
          </w:p>
        </w:tc>
      </w:tr>
      <w:tr w:rsidR="00CB2993" w:rsidRPr="00D91AF6" w:rsidTr="006D58AA">
        <w:trPr>
          <w:trHeight w:val="108"/>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200" w:firstLine="48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хозяйства населения</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13,0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13,2</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12,8</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12,5</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11,3</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p>
        </w:tc>
      </w:tr>
      <w:tr w:rsidR="00CB2993" w:rsidRPr="00D91AF6" w:rsidTr="006D58AA">
        <w:trPr>
          <w:trHeight w:val="70"/>
        </w:trPr>
        <w:tc>
          <w:tcPr>
            <w:tcW w:w="7481" w:type="dxa"/>
            <w:gridSpan w:val="6"/>
            <w:tcBorders>
              <w:top w:val="nil"/>
              <w:left w:val="single" w:sz="4" w:space="0" w:color="000000"/>
              <w:bottom w:val="single" w:sz="4" w:space="0" w:color="000000"/>
              <w:right w:val="single" w:sz="4" w:space="0" w:color="auto"/>
            </w:tcBorders>
            <w:shd w:val="clear" w:color="auto" w:fill="D9E2F3"/>
            <w:vAlign w:val="center"/>
            <w:hideMark/>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r w:rsidRPr="00D91AF6">
              <w:rPr>
                <w:rFonts w:ascii="Times New Roman" w:eastAsia="Times New Roman" w:hAnsi="Times New Roman" w:cs="Times New Roman"/>
                <w:b/>
                <w:sz w:val="24"/>
                <w:szCs w:val="24"/>
                <w:lang w:eastAsia="ru-RU"/>
              </w:rPr>
              <w:t>Шерсть, тонн</w:t>
            </w:r>
          </w:p>
        </w:tc>
        <w:tc>
          <w:tcPr>
            <w:tcW w:w="876" w:type="dxa"/>
            <w:tcBorders>
              <w:top w:val="nil"/>
              <w:left w:val="single" w:sz="4" w:space="0" w:color="000000"/>
              <w:bottom w:val="single" w:sz="4" w:space="0" w:color="000000"/>
              <w:right w:val="single" w:sz="4" w:space="0" w:color="auto"/>
            </w:tcBorders>
            <w:shd w:val="clear" w:color="auto" w:fill="D9E2F3"/>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D9E2F3"/>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70"/>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left="313"/>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во всех категориях </w:t>
            </w:r>
            <w:r w:rsidRPr="00D91AF6">
              <w:rPr>
                <w:rFonts w:ascii="Times New Roman" w:eastAsia="Times New Roman" w:hAnsi="Times New Roman" w:cs="Times New Roman"/>
                <w:i/>
                <w:sz w:val="24"/>
                <w:szCs w:val="24"/>
                <w:lang w:eastAsia="ru-RU"/>
              </w:rPr>
              <w:t>хозяйств</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11,0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12,0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12,0</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13,0</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14,0</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p>
        </w:tc>
      </w:tr>
      <w:tr w:rsidR="00CB2993" w:rsidRPr="00D91AF6" w:rsidTr="006D58AA">
        <w:trPr>
          <w:trHeight w:val="70"/>
        </w:trPr>
        <w:tc>
          <w:tcPr>
            <w:tcW w:w="7481" w:type="dxa"/>
            <w:gridSpan w:val="6"/>
            <w:tcBorders>
              <w:top w:val="nil"/>
              <w:left w:val="single" w:sz="4" w:space="0" w:color="000000"/>
              <w:bottom w:val="single" w:sz="4" w:space="0" w:color="000000"/>
              <w:right w:val="single" w:sz="4" w:space="0" w:color="auto"/>
            </w:tcBorders>
            <w:shd w:val="clear" w:color="auto" w:fill="FFFFFF"/>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в том числе:</w:t>
            </w: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r>
      <w:tr w:rsidR="00CB2993" w:rsidRPr="00D91AF6" w:rsidTr="006D58AA">
        <w:trPr>
          <w:trHeight w:val="280"/>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хозяйства населения</w:t>
            </w:r>
            <w:r w:rsidRPr="00D91AF6">
              <w:rPr>
                <w:rFonts w:ascii="Times New Roman" w:eastAsia="Times New Roman" w:hAnsi="Times New Roman" w:cs="Times New Roman"/>
                <w:b/>
                <w:sz w:val="24"/>
                <w:szCs w:val="24"/>
                <w:lang w:eastAsia="ru-RU"/>
              </w:rPr>
              <w:t xml:space="preserve"> </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10,0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12,0</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12,0</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13,0</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14,0</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w:t>
            </w:r>
          </w:p>
        </w:tc>
      </w:tr>
      <w:tr w:rsidR="00CB2993" w:rsidRPr="00D91AF6" w:rsidTr="006D58AA">
        <w:trPr>
          <w:trHeight w:val="85"/>
        </w:trPr>
        <w:tc>
          <w:tcPr>
            <w:tcW w:w="7481" w:type="dxa"/>
            <w:gridSpan w:val="6"/>
            <w:tcBorders>
              <w:top w:val="nil"/>
              <w:left w:val="single" w:sz="4" w:space="0" w:color="000000"/>
              <w:bottom w:val="single" w:sz="4" w:space="0" w:color="000000"/>
              <w:right w:val="single" w:sz="4" w:space="0" w:color="auto"/>
            </w:tcBorders>
            <w:shd w:val="clear" w:color="auto" w:fill="FBE4D5"/>
            <w:vAlign w:val="center"/>
            <w:hideMark/>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r w:rsidRPr="00D91AF6">
              <w:rPr>
                <w:rFonts w:ascii="Times New Roman" w:eastAsia="Times New Roman" w:hAnsi="Times New Roman" w:cs="Times New Roman"/>
                <w:b/>
                <w:sz w:val="24"/>
                <w:szCs w:val="24"/>
                <w:lang w:eastAsia="ru-RU"/>
              </w:rPr>
              <w:t xml:space="preserve">Поголовье животных на конец года </w:t>
            </w:r>
          </w:p>
        </w:tc>
        <w:tc>
          <w:tcPr>
            <w:tcW w:w="876" w:type="dxa"/>
            <w:tcBorders>
              <w:top w:val="nil"/>
              <w:left w:val="single" w:sz="4" w:space="0" w:color="000000"/>
              <w:bottom w:val="single" w:sz="4" w:space="0" w:color="000000"/>
              <w:right w:val="single" w:sz="4" w:space="0" w:color="auto"/>
            </w:tcBorders>
            <w:shd w:val="clear" w:color="auto" w:fill="FBE4D5"/>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FBE4D5"/>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85"/>
        </w:trPr>
        <w:tc>
          <w:tcPr>
            <w:tcW w:w="7481" w:type="dxa"/>
            <w:gridSpan w:val="6"/>
            <w:tcBorders>
              <w:top w:val="nil"/>
              <w:left w:val="single" w:sz="4" w:space="0" w:color="000000"/>
              <w:bottom w:val="single" w:sz="4" w:space="0" w:color="000000"/>
              <w:right w:val="single" w:sz="4" w:space="0" w:color="auto"/>
            </w:tcBorders>
            <w:shd w:val="clear" w:color="auto" w:fill="E2EFD9" w:themeFill="accent6" w:themeFillTint="33"/>
            <w:vAlign w:val="center"/>
            <w:hideMark/>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r w:rsidRPr="00D91AF6">
              <w:rPr>
                <w:rFonts w:ascii="Times New Roman" w:eastAsia="Times New Roman" w:hAnsi="Times New Roman" w:cs="Times New Roman"/>
                <w:b/>
                <w:sz w:val="24"/>
                <w:szCs w:val="24"/>
                <w:lang w:eastAsia="ru-RU"/>
              </w:rPr>
              <w:t>Крупный рогатый скот, голов</w:t>
            </w:r>
          </w:p>
        </w:tc>
        <w:tc>
          <w:tcPr>
            <w:tcW w:w="876" w:type="dxa"/>
            <w:tcBorders>
              <w:top w:val="nil"/>
              <w:left w:val="single" w:sz="4" w:space="0" w:color="000000"/>
              <w:bottom w:val="single" w:sz="4" w:space="0" w:color="000000"/>
              <w:right w:val="single" w:sz="4" w:space="0" w:color="auto"/>
            </w:tcBorders>
            <w:shd w:val="clear" w:color="auto" w:fill="E2EFD9" w:themeFill="accent6" w:themeFillTint="33"/>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E2EFD9" w:themeFill="accent6" w:themeFillTint="33"/>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85"/>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left="313"/>
              <w:rPr>
                <w:rFonts w:ascii="Times New Roman" w:eastAsia="Times New Roman" w:hAnsi="Times New Roman" w:cs="Times New Roman"/>
                <w:sz w:val="24"/>
                <w:szCs w:val="24"/>
                <w:lang w:eastAsia="ru-RU"/>
              </w:rPr>
            </w:pPr>
            <w:r w:rsidRPr="00D91AF6">
              <w:rPr>
                <w:rFonts w:ascii="Times New Roman" w:eastAsia="Times New Roman" w:hAnsi="Times New Roman" w:cs="Times New Roman"/>
                <w:i/>
                <w:sz w:val="24"/>
                <w:szCs w:val="24"/>
                <w:lang w:eastAsia="ru-RU"/>
              </w:rPr>
              <w:t>во всех категориях хозяйств</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5766</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6085</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6149</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6240</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6398</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6454</w:t>
            </w:r>
          </w:p>
        </w:tc>
        <w:tc>
          <w:tcPr>
            <w:tcW w:w="876" w:type="dxa"/>
            <w:tcBorders>
              <w:top w:val="nil"/>
              <w:left w:val="nil"/>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6226</w:t>
            </w:r>
          </w:p>
        </w:tc>
      </w:tr>
      <w:tr w:rsidR="00CB2993" w:rsidRPr="00D91AF6" w:rsidTr="006D58AA">
        <w:trPr>
          <w:trHeight w:val="85"/>
        </w:trPr>
        <w:tc>
          <w:tcPr>
            <w:tcW w:w="7481" w:type="dxa"/>
            <w:gridSpan w:val="6"/>
            <w:tcBorders>
              <w:top w:val="nil"/>
              <w:left w:val="single" w:sz="4" w:space="0" w:color="000000"/>
              <w:bottom w:val="single" w:sz="4" w:space="0" w:color="000000"/>
              <w:right w:val="single" w:sz="4" w:space="0" w:color="auto"/>
            </w:tcBorders>
            <w:shd w:val="clear" w:color="auto" w:fill="FFFFFF"/>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в том числе:</w:t>
            </w: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c>
          <w:tcPr>
            <w:tcW w:w="876" w:type="dxa"/>
            <w:tcBorders>
              <w:top w:val="nil"/>
              <w:left w:val="single" w:sz="4" w:space="0" w:color="000000"/>
              <w:bottom w:val="single" w:sz="4" w:space="0" w:color="000000"/>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r>
      <w:tr w:rsidR="00CB2993" w:rsidRPr="00D91AF6" w:rsidTr="006D58AA">
        <w:trPr>
          <w:trHeight w:val="122"/>
        </w:trPr>
        <w:tc>
          <w:tcPr>
            <w:tcW w:w="3318" w:type="dxa"/>
            <w:tcBorders>
              <w:top w:val="nil"/>
              <w:left w:val="single" w:sz="4" w:space="0" w:color="000000"/>
              <w:bottom w:val="single" w:sz="4" w:space="0" w:color="000000"/>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сельскохозяйственные организации</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602</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739</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718</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759</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735</w:t>
            </w:r>
          </w:p>
        </w:tc>
        <w:tc>
          <w:tcPr>
            <w:tcW w:w="876" w:type="dxa"/>
            <w:tcBorders>
              <w:top w:val="nil"/>
              <w:left w:val="nil"/>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728</w:t>
            </w:r>
          </w:p>
        </w:tc>
        <w:tc>
          <w:tcPr>
            <w:tcW w:w="876" w:type="dxa"/>
            <w:tcBorders>
              <w:top w:val="nil"/>
              <w:left w:val="nil"/>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660</w:t>
            </w:r>
          </w:p>
        </w:tc>
      </w:tr>
      <w:tr w:rsidR="00CB2993" w:rsidRPr="00D91AF6" w:rsidTr="006D58AA">
        <w:trPr>
          <w:trHeight w:val="280"/>
        </w:trPr>
        <w:tc>
          <w:tcPr>
            <w:tcW w:w="3318" w:type="dxa"/>
            <w:tcBorders>
              <w:top w:val="nil"/>
              <w:left w:val="single" w:sz="4" w:space="0" w:color="000000"/>
              <w:bottom w:val="single" w:sz="4" w:space="0" w:color="auto"/>
              <w:right w:val="single" w:sz="4" w:space="0" w:color="000000"/>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КФХ и индивидуальные предприниматели</w:t>
            </w:r>
          </w:p>
        </w:tc>
        <w:tc>
          <w:tcPr>
            <w:tcW w:w="830"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234</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235</w:t>
            </w:r>
          </w:p>
        </w:tc>
        <w:tc>
          <w:tcPr>
            <w:tcW w:w="831"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270</w:t>
            </w:r>
          </w:p>
        </w:tc>
        <w:tc>
          <w:tcPr>
            <w:tcW w:w="832"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385</w:t>
            </w:r>
          </w:p>
        </w:tc>
        <w:tc>
          <w:tcPr>
            <w:tcW w:w="839" w:type="dxa"/>
            <w:tcBorders>
              <w:top w:val="nil"/>
              <w:left w:val="nil"/>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486</w:t>
            </w:r>
          </w:p>
        </w:tc>
        <w:tc>
          <w:tcPr>
            <w:tcW w:w="876" w:type="dxa"/>
            <w:tcBorders>
              <w:top w:val="nil"/>
              <w:left w:val="nil"/>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466</w:t>
            </w:r>
          </w:p>
        </w:tc>
        <w:tc>
          <w:tcPr>
            <w:tcW w:w="876" w:type="dxa"/>
            <w:tcBorders>
              <w:top w:val="nil"/>
              <w:left w:val="nil"/>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460</w:t>
            </w: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хозяйства населения</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4930</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5111</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5161</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5096</w:t>
            </w:r>
          </w:p>
        </w:tc>
        <w:tc>
          <w:tcPr>
            <w:tcW w:w="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5177</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5260</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5106</w:t>
            </w:r>
          </w:p>
        </w:tc>
      </w:tr>
      <w:tr w:rsidR="00CB2993" w:rsidRPr="00D91AF6" w:rsidTr="006D58AA">
        <w:trPr>
          <w:trHeight w:val="70"/>
        </w:trPr>
        <w:tc>
          <w:tcPr>
            <w:tcW w:w="7481"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r w:rsidRPr="00D91AF6">
              <w:rPr>
                <w:rFonts w:ascii="Times New Roman" w:eastAsia="Times New Roman" w:hAnsi="Times New Roman" w:cs="Times New Roman"/>
                <w:b/>
                <w:sz w:val="24"/>
                <w:szCs w:val="24"/>
                <w:lang w:eastAsia="ru-RU"/>
              </w:rPr>
              <w:t>Коровы, голов</w:t>
            </w:r>
          </w:p>
        </w:tc>
        <w:tc>
          <w:tcPr>
            <w:tcW w:w="87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i/>
                <w:sz w:val="24"/>
                <w:szCs w:val="24"/>
                <w:lang w:eastAsia="ru-RU"/>
              </w:rPr>
              <w:t>во всех категориях хозяйств</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3499</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3666</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3666</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3668</w:t>
            </w:r>
          </w:p>
        </w:tc>
        <w:tc>
          <w:tcPr>
            <w:tcW w:w="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3706</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3731</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3620</w:t>
            </w:r>
          </w:p>
        </w:tc>
      </w:tr>
      <w:tr w:rsidR="00CB2993" w:rsidRPr="00D91AF6" w:rsidTr="006D58AA">
        <w:trPr>
          <w:trHeight w:val="226"/>
        </w:trPr>
        <w:tc>
          <w:tcPr>
            <w:tcW w:w="7481"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в том числе:</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сельскохозяйственные организации</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227</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267</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264</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263</w:t>
            </w:r>
          </w:p>
        </w:tc>
        <w:tc>
          <w:tcPr>
            <w:tcW w:w="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269</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266</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w:t>
            </w: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КФХ и индивидуальные предприниматели</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67</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60</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72</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143</w:t>
            </w:r>
          </w:p>
        </w:tc>
        <w:tc>
          <w:tcPr>
            <w:tcW w:w="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153</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Default="00CB2993" w:rsidP="003D58FC">
            <w:pPr>
              <w:spacing w:after="0" w:line="240" w:lineRule="auto"/>
              <w:jc w:val="center"/>
              <w:rPr>
                <w:rFonts w:ascii="Times New Roman" w:eastAsia="Times New Roman" w:hAnsi="Times New Roman" w:cs="Times New Roman"/>
                <w:sz w:val="24"/>
                <w:szCs w:val="24"/>
                <w:lang w:eastAsia="ru-RU"/>
              </w:rPr>
            </w:pPr>
          </w:p>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хозяйства населения</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3205</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3339</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3330</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3262</w:t>
            </w:r>
          </w:p>
        </w:tc>
        <w:tc>
          <w:tcPr>
            <w:tcW w:w="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3284</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3300</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3204</w:t>
            </w:r>
          </w:p>
        </w:tc>
      </w:tr>
      <w:tr w:rsidR="00CB2993" w:rsidRPr="00D91AF6" w:rsidTr="006D58AA">
        <w:trPr>
          <w:trHeight w:val="226"/>
        </w:trPr>
        <w:tc>
          <w:tcPr>
            <w:tcW w:w="7481" w:type="dxa"/>
            <w:gridSpan w:val="6"/>
            <w:tcBorders>
              <w:top w:val="single" w:sz="4" w:space="0" w:color="auto"/>
              <w:left w:val="single" w:sz="4" w:space="0" w:color="auto"/>
              <w:bottom w:val="single" w:sz="4" w:space="0" w:color="auto"/>
              <w:right w:val="single" w:sz="4" w:space="0" w:color="auto"/>
            </w:tcBorders>
            <w:shd w:val="clear" w:color="auto" w:fill="E2EFD9"/>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b/>
                <w:sz w:val="24"/>
                <w:szCs w:val="24"/>
                <w:lang w:eastAsia="ru-RU"/>
              </w:rPr>
              <w:t>Свиньи, голов</w:t>
            </w:r>
          </w:p>
        </w:tc>
        <w:tc>
          <w:tcPr>
            <w:tcW w:w="876" w:type="dxa"/>
            <w:tcBorders>
              <w:top w:val="single" w:sz="4" w:space="0" w:color="auto"/>
              <w:left w:val="single" w:sz="4" w:space="0" w:color="auto"/>
              <w:bottom w:val="single" w:sz="4" w:space="0" w:color="auto"/>
              <w:right w:val="single" w:sz="4" w:space="0" w:color="auto"/>
            </w:tcBorders>
            <w:shd w:val="clear" w:color="auto" w:fill="E2EFD9"/>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c>
          <w:tcPr>
            <w:tcW w:w="876" w:type="dxa"/>
            <w:tcBorders>
              <w:top w:val="single" w:sz="4" w:space="0" w:color="auto"/>
              <w:left w:val="single" w:sz="4" w:space="0" w:color="auto"/>
              <w:bottom w:val="single" w:sz="4" w:space="0" w:color="auto"/>
              <w:right w:val="single" w:sz="4" w:space="0" w:color="auto"/>
            </w:tcBorders>
            <w:shd w:val="clear" w:color="auto" w:fill="E2EFD9"/>
          </w:tcPr>
          <w:p w:rsidR="00CB2993" w:rsidRPr="00D91AF6" w:rsidRDefault="00CB2993" w:rsidP="003D58FC">
            <w:pPr>
              <w:spacing w:after="0" w:line="240" w:lineRule="auto"/>
              <w:rPr>
                <w:rFonts w:ascii="Times New Roman" w:eastAsia="Times New Roman" w:hAnsi="Times New Roman" w:cs="Times New Roman"/>
                <w:b/>
                <w:sz w:val="24"/>
                <w:szCs w:val="24"/>
                <w:lang w:eastAsia="ru-RU"/>
              </w:rPr>
            </w:pP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ind w:firstLineChars="100" w:firstLine="240"/>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хозяйства населения</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66</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w:t>
            </w:r>
          </w:p>
        </w:tc>
        <w:tc>
          <w:tcPr>
            <w:tcW w:w="8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w:t>
            </w:r>
          </w:p>
        </w:tc>
        <w:tc>
          <w:tcPr>
            <w:tcW w:w="8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28</w:t>
            </w:r>
          </w:p>
        </w:tc>
        <w:tc>
          <w:tcPr>
            <w:tcW w:w="8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14</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76" w:type="dxa"/>
            <w:tcBorders>
              <w:top w:val="single" w:sz="4" w:space="0" w:color="auto"/>
              <w:left w:val="single" w:sz="4" w:space="0" w:color="auto"/>
              <w:bottom w:val="single" w:sz="4" w:space="0" w:color="auto"/>
              <w:right w:val="single" w:sz="4" w:space="0" w:color="auto"/>
            </w:tcBorders>
            <w:shd w:val="clear" w:color="auto" w:fill="FFFFFF"/>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b/>
                <w:sz w:val="24"/>
                <w:szCs w:val="24"/>
                <w:lang w:eastAsia="ru-RU"/>
              </w:rPr>
              <w:t>Овцы и козы, голов</w:t>
            </w:r>
          </w:p>
        </w:tc>
        <w:tc>
          <w:tcPr>
            <w:tcW w:w="830"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10306</w:t>
            </w:r>
          </w:p>
        </w:tc>
        <w:tc>
          <w:tcPr>
            <w:tcW w:w="83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11483</w:t>
            </w:r>
          </w:p>
        </w:tc>
        <w:tc>
          <w:tcPr>
            <w:tcW w:w="831"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11806</w:t>
            </w:r>
          </w:p>
        </w:tc>
        <w:tc>
          <w:tcPr>
            <w:tcW w:w="832"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11008</w:t>
            </w:r>
          </w:p>
        </w:tc>
        <w:tc>
          <w:tcPr>
            <w:tcW w:w="839"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11786</w:t>
            </w:r>
          </w:p>
        </w:tc>
        <w:tc>
          <w:tcPr>
            <w:tcW w:w="876" w:type="dxa"/>
            <w:tcBorders>
              <w:top w:val="single" w:sz="4" w:space="0" w:color="auto"/>
              <w:left w:val="single" w:sz="4" w:space="0" w:color="auto"/>
              <w:bottom w:val="single" w:sz="4" w:space="0" w:color="auto"/>
              <w:right w:val="single" w:sz="4" w:space="0" w:color="auto"/>
            </w:tcBorders>
            <w:shd w:val="clear" w:color="auto" w:fill="EDEDED"/>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11157</w:t>
            </w:r>
          </w:p>
        </w:tc>
        <w:tc>
          <w:tcPr>
            <w:tcW w:w="876" w:type="dxa"/>
            <w:tcBorders>
              <w:top w:val="single" w:sz="4" w:space="0" w:color="auto"/>
              <w:left w:val="single" w:sz="4" w:space="0" w:color="auto"/>
              <w:bottom w:val="single" w:sz="4" w:space="0" w:color="auto"/>
              <w:right w:val="single" w:sz="4" w:space="0" w:color="auto"/>
            </w:tcBorders>
            <w:shd w:val="clear" w:color="auto" w:fill="EDEDED"/>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10600</w:t>
            </w:r>
          </w:p>
        </w:tc>
      </w:tr>
      <w:tr w:rsidR="00CB2993" w:rsidRPr="00D91AF6" w:rsidTr="006D58AA">
        <w:trPr>
          <w:trHeight w:val="226"/>
        </w:trPr>
        <w:tc>
          <w:tcPr>
            <w:tcW w:w="3318"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b/>
                <w:sz w:val="24"/>
                <w:szCs w:val="24"/>
                <w:lang w:eastAsia="ru-RU"/>
              </w:rPr>
              <w:t>Птица, тыс. голов</w:t>
            </w:r>
          </w:p>
        </w:tc>
        <w:tc>
          <w:tcPr>
            <w:tcW w:w="83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936,3</w:t>
            </w:r>
          </w:p>
        </w:tc>
        <w:tc>
          <w:tcPr>
            <w:tcW w:w="83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201,9</w:t>
            </w:r>
          </w:p>
        </w:tc>
        <w:tc>
          <w:tcPr>
            <w:tcW w:w="83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284,3</w:t>
            </w:r>
          </w:p>
        </w:tc>
        <w:tc>
          <w:tcPr>
            <w:tcW w:w="83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283,2</w:t>
            </w:r>
          </w:p>
        </w:tc>
        <w:tc>
          <w:tcPr>
            <w:tcW w:w="839"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284,0</w:t>
            </w:r>
          </w:p>
        </w:tc>
        <w:tc>
          <w:tcPr>
            <w:tcW w:w="876" w:type="dxa"/>
            <w:tcBorders>
              <w:top w:val="single" w:sz="4" w:space="0" w:color="auto"/>
              <w:left w:val="single" w:sz="4" w:space="0" w:color="auto"/>
              <w:bottom w:val="single" w:sz="4" w:space="0" w:color="auto"/>
              <w:right w:val="single" w:sz="4" w:space="0" w:color="auto"/>
            </w:tcBorders>
            <w:shd w:val="clear" w:color="auto" w:fill="DEEAF6"/>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284</w:t>
            </w:r>
          </w:p>
        </w:tc>
        <w:tc>
          <w:tcPr>
            <w:tcW w:w="876" w:type="dxa"/>
            <w:tcBorders>
              <w:top w:val="single" w:sz="4" w:space="0" w:color="auto"/>
              <w:left w:val="single" w:sz="4" w:space="0" w:color="auto"/>
              <w:bottom w:val="single" w:sz="4" w:space="0" w:color="auto"/>
              <w:right w:val="single" w:sz="4" w:space="0" w:color="auto"/>
            </w:tcBorders>
            <w:shd w:val="clear" w:color="auto" w:fill="DEEAF6"/>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285,4</w:t>
            </w:r>
          </w:p>
        </w:tc>
      </w:tr>
    </w:tbl>
    <w:p w:rsidR="00112EF0" w:rsidRDefault="00112EF0" w:rsidP="00645511">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p>
    <w:p w:rsidR="00F12C74" w:rsidRPr="00645511" w:rsidRDefault="00F12C74" w:rsidP="005518BF">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color w:val="222222"/>
          <w:sz w:val="28"/>
          <w:szCs w:val="28"/>
          <w:lang w:eastAsia="ru-RU"/>
        </w:rPr>
        <w:t xml:space="preserve">В таблице </w:t>
      </w:r>
      <w:r w:rsidR="00082E35" w:rsidRPr="00D91AF6">
        <w:rPr>
          <w:rFonts w:ascii="Times New Roman" w:eastAsia="Times New Roman" w:hAnsi="Times New Roman" w:cs="Times New Roman"/>
          <w:color w:val="222222"/>
          <w:sz w:val="28"/>
          <w:szCs w:val="28"/>
          <w:lang w:eastAsia="ru-RU"/>
        </w:rPr>
        <w:t>1</w:t>
      </w:r>
      <w:r w:rsidR="001C714E">
        <w:rPr>
          <w:rFonts w:ascii="Times New Roman" w:eastAsia="Times New Roman" w:hAnsi="Times New Roman" w:cs="Times New Roman"/>
          <w:color w:val="222222"/>
          <w:sz w:val="28"/>
          <w:szCs w:val="28"/>
          <w:lang w:eastAsia="ru-RU"/>
        </w:rPr>
        <w:t>9</w:t>
      </w:r>
      <w:r w:rsidRPr="00D91AF6">
        <w:rPr>
          <w:rFonts w:ascii="Times New Roman" w:eastAsia="Times New Roman" w:hAnsi="Times New Roman" w:cs="Times New Roman"/>
          <w:color w:val="222222"/>
          <w:sz w:val="28"/>
          <w:szCs w:val="28"/>
          <w:lang w:eastAsia="ru-RU"/>
        </w:rPr>
        <w:t xml:space="preserve"> представлены данные по </w:t>
      </w:r>
      <w:r w:rsidRPr="00D91AF6">
        <w:rPr>
          <w:rFonts w:ascii="Times New Roman" w:eastAsia="Times New Roman" w:hAnsi="Times New Roman" w:cs="Times New Roman"/>
          <w:sz w:val="28"/>
          <w:szCs w:val="28"/>
          <w:lang w:eastAsia="ru-RU"/>
        </w:rPr>
        <w:t>производству сельскохозяйственной продукции в предприятиях различных категорий и форм хозяйствования.</w:t>
      </w:r>
      <w:r w:rsidR="00974297" w:rsidRPr="00D91AF6">
        <w:rPr>
          <w:rFonts w:ascii="Times New Roman" w:eastAsia="Times New Roman" w:hAnsi="Times New Roman" w:cs="Times New Roman"/>
          <w:sz w:val="28"/>
          <w:szCs w:val="28"/>
          <w:lang w:eastAsia="ru-RU"/>
        </w:rPr>
        <w:t xml:space="preserve"> </w:t>
      </w:r>
    </w:p>
    <w:p w:rsidR="00340009" w:rsidRPr="00D91AF6" w:rsidRDefault="00340009" w:rsidP="0064551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40009" w:rsidRPr="00D91AF6" w:rsidRDefault="00F12C74" w:rsidP="0064551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082E35" w:rsidRPr="00D91AF6">
        <w:rPr>
          <w:rFonts w:ascii="Times New Roman" w:eastAsia="Times New Roman" w:hAnsi="Times New Roman" w:cs="Times New Roman"/>
          <w:sz w:val="28"/>
          <w:szCs w:val="28"/>
          <w:lang w:eastAsia="ru-RU"/>
        </w:rPr>
        <w:t>1</w:t>
      </w:r>
      <w:r w:rsidR="001C714E">
        <w:rPr>
          <w:rFonts w:ascii="Times New Roman" w:eastAsia="Times New Roman" w:hAnsi="Times New Roman" w:cs="Times New Roman"/>
          <w:sz w:val="28"/>
          <w:szCs w:val="28"/>
          <w:lang w:eastAsia="ru-RU"/>
        </w:rPr>
        <w:t>9</w:t>
      </w:r>
      <w:r w:rsidRPr="00D91AF6">
        <w:rPr>
          <w:rFonts w:ascii="Times New Roman" w:eastAsia="Times New Roman" w:hAnsi="Times New Roman" w:cs="Times New Roman"/>
          <w:sz w:val="28"/>
          <w:szCs w:val="28"/>
          <w:lang w:eastAsia="ru-RU"/>
        </w:rPr>
        <w:t xml:space="preserve"> – Производство сельскохозяйственной продукции в предприятиях различных категорий и форм хозяйствования </w:t>
      </w:r>
    </w:p>
    <w:p w:rsidR="00F12C74" w:rsidRPr="00FD053C" w:rsidRDefault="00F12C74" w:rsidP="0064551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действующих ценах, млн руб. </w:t>
      </w:r>
    </w:p>
    <w:tbl>
      <w:tblPr>
        <w:tblW w:w="92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878"/>
        <w:gridCol w:w="944"/>
        <w:gridCol w:w="876"/>
        <w:gridCol w:w="934"/>
        <w:gridCol w:w="945"/>
        <w:gridCol w:w="876"/>
        <w:gridCol w:w="876"/>
      </w:tblGrid>
      <w:tr w:rsidR="00CB2993" w:rsidRPr="00D91AF6" w:rsidTr="008116A0">
        <w:trPr>
          <w:trHeight w:val="280"/>
          <w:tblHeader/>
        </w:trPr>
        <w:tc>
          <w:tcPr>
            <w:tcW w:w="2903" w:type="dxa"/>
            <w:shd w:val="clear" w:color="auto" w:fill="DEEAF6" w:themeFill="accent1"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color w:val="000000"/>
                <w:sz w:val="24"/>
                <w:szCs w:val="24"/>
                <w:lang w:eastAsia="ru-RU"/>
              </w:rPr>
            </w:pPr>
            <w:r w:rsidRPr="00D91AF6">
              <w:rPr>
                <w:rFonts w:ascii="Times New Roman" w:eastAsia="Times New Roman" w:hAnsi="Times New Roman" w:cs="Times New Roman"/>
                <w:color w:val="000000"/>
                <w:sz w:val="24"/>
                <w:szCs w:val="24"/>
                <w:lang w:eastAsia="ru-RU"/>
              </w:rPr>
              <w:t>Показатели</w:t>
            </w:r>
          </w:p>
        </w:tc>
        <w:tc>
          <w:tcPr>
            <w:tcW w:w="878" w:type="dxa"/>
            <w:shd w:val="clear" w:color="auto" w:fill="DEEAF6" w:themeFill="accent1"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2015</w:t>
            </w:r>
          </w:p>
        </w:tc>
        <w:tc>
          <w:tcPr>
            <w:tcW w:w="944" w:type="dxa"/>
            <w:shd w:val="clear" w:color="auto" w:fill="DEEAF6" w:themeFill="accent1"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2016</w:t>
            </w:r>
          </w:p>
        </w:tc>
        <w:tc>
          <w:tcPr>
            <w:tcW w:w="876" w:type="dxa"/>
            <w:shd w:val="clear" w:color="auto" w:fill="DEEAF6" w:themeFill="accent1"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2017</w:t>
            </w:r>
          </w:p>
        </w:tc>
        <w:tc>
          <w:tcPr>
            <w:tcW w:w="934" w:type="dxa"/>
            <w:shd w:val="clear" w:color="auto" w:fill="DEEAF6" w:themeFill="accent1"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2018</w:t>
            </w:r>
          </w:p>
        </w:tc>
        <w:tc>
          <w:tcPr>
            <w:tcW w:w="945" w:type="dxa"/>
            <w:shd w:val="clear" w:color="auto" w:fill="DEEAF6" w:themeFill="accent1"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 xml:space="preserve">2019 </w:t>
            </w:r>
          </w:p>
        </w:tc>
        <w:tc>
          <w:tcPr>
            <w:tcW w:w="876" w:type="dxa"/>
            <w:shd w:val="clear" w:color="auto" w:fill="DEEAF6" w:themeFill="accent1" w:themeFillTint="33"/>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p>
        </w:tc>
        <w:tc>
          <w:tcPr>
            <w:tcW w:w="876" w:type="dxa"/>
            <w:shd w:val="clear" w:color="auto" w:fill="DEEAF6" w:themeFill="accent1" w:themeFillTint="33"/>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r>
      <w:tr w:rsidR="00CB2993" w:rsidRPr="00D91AF6" w:rsidTr="008116A0">
        <w:trPr>
          <w:trHeight w:val="560"/>
        </w:trPr>
        <w:tc>
          <w:tcPr>
            <w:tcW w:w="2903" w:type="dxa"/>
            <w:shd w:val="clear" w:color="auto" w:fill="E2EFD9" w:themeFill="accent6" w:themeFillTint="33"/>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Объем сельскохозяйственного производства, всего</w:t>
            </w:r>
          </w:p>
        </w:tc>
        <w:tc>
          <w:tcPr>
            <w:tcW w:w="878" w:type="dxa"/>
            <w:shd w:val="clear" w:color="auto" w:fill="E2EFD9" w:themeFill="accent6"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4639,1</w:t>
            </w:r>
          </w:p>
        </w:tc>
        <w:tc>
          <w:tcPr>
            <w:tcW w:w="944" w:type="dxa"/>
            <w:shd w:val="clear" w:color="auto" w:fill="E2EFD9" w:themeFill="accent6"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5071,9</w:t>
            </w:r>
          </w:p>
        </w:tc>
        <w:tc>
          <w:tcPr>
            <w:tcW w:w="876" w:type="dxa"/>
            <w:shd w:val="clear" w:color="auto" w:fill="E2EFD9" w:themeFill="accent6"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5104,4</w:t>
            </w:r>
          </w:p>
        </w:tc>
        <w:tc>
          <w:tcPr>
            <w:tcW w:w="934" w:type="dxa"/>
            <w:shd w:val="clear" w:color="auto" w:fill="E2EFD9" w:themeFill="accent6"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4745,4</w:t>
            </w:r>
          </w:p>
        </w:tc>
        <w:tc>
          <w:tcPr>
            <w:tcW w:w="945" w:type="dxa"/>
            <w:shd w:val="clear" w:color="auto" w:fill="E2EFD9" w:themeFill="accent6" w:themeFillTint="33"/>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5820,5</w:t>
            </w:r>
          </w:p>
        </w:tc>
        <w:tc>
          <w:tcPr>
            <w:tcW w:w="876" w:type="dxa"/>
            <w:shd w:val="clear" w:color="auto" w:fill="E2EFD9" w:themeFill="accent6"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4639,1</w:t>
            </w:r>
          </w:p>
        </w:tc>
        <w:tc>
          <w:tcPr>
            <w:tcW w:w="876" w:type="dxa"/>
            <w:shd w:val="clear" w:color="auto" w:fill="E2EFD9" w:themeFill="accent6" w:themeFillTint="33"/>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5071,9</w:t>
            </w:r>
          </w:p>
        </w:tc>
      </w:tr>
      <w:tr w:rsidR="00CB2993" w:rsidRPr="00D91AF6" w:rsidTr="00CB2993">
        <w:trPr>
          <w:trHeight w:val="106"/>
        </w:trPr>
        <w:tc>
          <w:tcPr>
            <w:tcW w:w="7480" w:type="dxa"/>
            <w:gridSpan w:val="6"/>
            <w:shd w:val="clear" w:color="auto" w:fill="auto"/>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в том числе:</w:t>
            </w:r>
          </w:p>
        </w:tc>
        <w:tc>
          <w:tcPr>
            <w:tcW w:w="876" w:type="dxa"/>
            <w:vAlign w:val="center"/>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c>
          <w:tcPr>
            <w:tcW w:w="876" w:type="dxa"/>
            <w:vAlign w:val="center"/>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p>
        </w:tc>
      </w:tr>
      <w:tr w:rsidR="00CB2993" w:rsidRPr="00D91AF6" w:rsidTr="00CB2993">
        <w:trPr>
          <w:trHeight w:val="560"/>
        </w:trPr>
        <w:tc>
          <w:tcPr>
            <w:tcW w:w="2903" w:type="dxa"/>
            <w:shd w:val="clear" w:color="auto" w:fill="FFF2CC"/>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lastRenderedPageBreak/>
              <w:t xml:space="preserve">сельскохозяйственные организации </w:t>
            </w:r>
          </w:p>
        </w:tc>
        <w:tc>
          <w:tcPr>
            <w:tcW w:w="878" w:type="dxa"/>
            <w:shd w:val="clear" w:color="auto" w:fill="FFF2CC"/>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2407,9</w:t>
            </w:r>
          </w:p>
        </w:tc>
        <w:tc>
          <w:tcPr>
            <w:tcW w:w="944" w:type="dxa"/>
            <w:shd w:val="clear" w:color="auto" w:fill="FFF2CC"/>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2424,1</w:t>
            </w:r>
          </w:p>
        </w:tc>
        <w:tc>
          <w:tcPr>
            <w:tcW w:w="876" w:type="dxa"/>
            <w:shd w:val="clear" w:color="auto" w:fill="FFF2CC"/>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2202,0</w:t>
            </w:r>
          </w:p>
        </w:tc>
        <w:tc>
          <w:tcPr>
            <w:tcW w:w="934" w:type="dxa"/>
            <w:shd w:val="clear" w:color="auto" w:fill="FFF2CC"/>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1779,7</w:t>
            </w:r>
          </w:p>
        </w:tc>
        <w:tc>
          <w:tcPr>
            <w:tcW w:w="945" w:type="dxa"/>
            <w:shd w:val="clear" w:color="auto" w:fill="FFF2CC"/>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2808,9</w:t>
            </w:r>
          </w:p>
        </w:tc>
        <w:tc>
          <w:tcPr>
            <w:tcW w:w="876" w:type="dxa"/>
            <w:shd w:val="clear" w:color="auto" w:fill="FFF2CC"/>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4147,4</w:t>
            </w:r>
          </w:p>
        </w:tc>
        <w:tc>
          <w:tcPr>
            <w:tcW w:w="876" w:type="dxa"/>
            <w:shd w:val="clear" w:color="auto" w:fill="FFF2CC"/>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4083,9</w:t>
            </w:r>
          </w:p>
        </w:tc>
      </w:tr>
      <w:tr w:rsidR="00CB2993" w:rsidRPr="00D91AF6" w:rsidTr="00CB2993">
        <w:trPr>
          <w:trHeight w:val="1120"/>
        </w:trPr>
        <w:tc>
          <w:tcPr>
            <w:tcW w:w="2903" w:type="dxa"/>
            <w:shd w:val="clear" w:color="auto" w:fill="E2EFD9"/>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 xml:space="preserve">крестьянские (фермерские) хозяйства и индивидуальные предприниматели </w:t>
            </w:r>
          </w:p>
        </w:tc>
        <w:tc>
          <w:tcPr>
            <w:tcW w:w="878" w:type="dxa"/>
            <w:shd w:val="clear" w:color="auto" w:fill="E2EFD9"/>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357,4</w:t>
            </w:r>
          </w:p>
        </w:tc>
        <w:tc>
          <w:tcPr>
            <w:tcW w:w="944" w:type="dxa"/>
            <w:shd w:val="clear" w:color="auto" w:fill="E2EFD9"/>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383,9</w:t>
            </w:r>
          </w:p>
        </w:tc>
        <w:tc>
          <w:tcPr>
            <w:tcW w:w="876" w:type="dxa"/>
            <w:shd w:val="clear" w:color="auto" w:fill="E2EFD9"/>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426,4</w:t>
            </w:r>
          </w:p>
        </w:tc>
        <w:tc>
          <w:tcPr>
            <w:tcW w:w="934" w:type="dxa"/>
            <w:shd w:val="clear" w:color="auto" w:fill="E2EFD9"/>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458,4</w:t>
            </w:r>
          </w:p>
        </w:tc>
        <w:tc>
          <w:tcPr>
            <w:tcW w:w="945" w:type="dxa"/>
            <w:shd w:val="clear" w:color="auto" w:fill="E2EFD9"/>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537,8</w:t>
            </w:r>
          </w:p>
        </w:tc>
        <w:tc>
          <w:tcPr>
            <w:tcW w:w="876" w:type="dxa"/>
            <w:shd w:val="clear" w:color="auto" w:fill="E2EFD9"/>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845,4</w:t>
            </w:r>
          </w:p>
        </w:tc>
        <w:tc>
          <w:tcPr>
            <w:tcW w:w="876" w:type="dxa"/>
            <w:shd w:val="clear" w:color="auto" w:fill="E2EFD9"/>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922,2</w:t>
            </w:r>
          </w:p>
        </w:tc>
      </w:tr>
      <w:tr w:rsidR="00CB2993" w:rsidRPr="00D91AF6" w:rsidTr="00CB2993">
        <w:trPr>
          <w:trHeight w:val="240"/>
        </w:trPr>
        <w:tc>
          <w:tcPr>
            <w:tcW w:w="2903" w:type="dxa"/>
            <w:shd w:val="clear" w:color="auto" w:fill="EDEDED"/>
            <w:vAlign w:val="center"/>
            <w:hideMark/>
          </w:tcPr>
          <w:p w:rsidR="00CB2993" w:rsidRPr="00D91AF6" w:rsidRDefault="00CB2993" w:rsidP="003D58FC">
            <w:pPr>
              <w:spacing w:after="0" w:line="240" w:lineRule="auto"/>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 xml:space="preserve">хозяйства  населения </w:t>
            </w:r>
          </w:p>
        </w:tc>
        <w:tc>
          <w:tcPr>
            <w:tcW w:w="878" w:type="dxa"/>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1873,7</w:t>
            </w:r>
          </w:p>
        </w:tc>
        <w:tc>
          <w:tcPr>
            <w:tcW w:w="944" w:type="dxa"/>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2113,9</w:t>
            </w:r>
          </w:p>
        </w:tc>
        <w:tc>
          <w:tcPr>
            <w:tcW w:w="876" w:type="dxa"/>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2476,1</w:t>
            </w:r>
          </w:p>
        </w:tc>
        <w:tc>
          <w:tcPr>
            <w:tcW w:w="934" w:type="dxa"/>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2507,4</w:t>
            </w:r>
          </w:p>
        </w:tc>
        <w:tc>
          <w:tcPr>
            <w:tcW w:w="945" w:type="dxa"/>
            <w:shd w:val="clear" w:color="auto" w:fill="EDEDED"/>
            <w:vAlign w:val="center"/>
            <w:hideMark/>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sidRPr="00D91AF6">
              <w:rPr>
                <w:rFonts w:ascii="Times New Roman" w:eastAsia="Times New Roman" w:hAnsi="Times New Roman" w:cs="Times New Roman"/>
                <w:sz w:val="24"/>
                <w:szCs w:val="24"/>
                <w:lang w:eastAsia="ru-RU"/>
              </w:rPr>
              <w:t>2473,8</w:t>
            </w:r>
          </w:p>
        </w:tc>
        <w:tc>
          <w:tcPr>
            <w:tcW w:w="876" w:type="dxa"/>
            <w:shd w:val="clear" w:color="auto" w:fill="EDEDED"/>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2667</w:t>
            </w:r>
          </w:p>
        </w:tc>
        <w:tc>
          <w:tcPr>
            <w:tcW w:w="876" w:type="dxa"/>
            <w:shd w:val="clear" w:color="auto" w:fill="EDEDED"/>
            <w:vAlign w:val="center"/>
          </w:tcPr>
          <w:p w:rsidR="00CB2993" w:rsidRPr="00D91AF6" w:rsidRDefault="00CB2993" w:rsidP="003D58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3028,2</w:t>
            </w:r>
          </w:p>
        </w:tc>
      </w:tr>
    </w:tbl>
    <w:p w:rsidR="00851427" w:rsidRDefault="00851427"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12C74" w:rsidRPr="00D91AF6" w:rsidRDefault="00340009"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1.</w:t>
      </w:r>
      <w:r w:rsidR="00ED50B4" w:rsidRPr="00D91AF6">
        <w:rPr>
          <w:rFonts w:ascii="Times New Roman" w:eastAsia="Times New Roman" w:hAnsi="Times New Roman" w:cs="Times New Roman"/>
          <w:b/>
          <w:bCs/>
          <w:sz w:val="28"/>
          <w:szCs w:val="28"/>
          <w:lang w:eastAsia="ru-RU"/>
        </w:rPr>
        <w:t>2</w:t>
      </w:r>
      <w:r w:rsidR="00F12C74" w:rsidRPr="00D91AF6">
        <w:rPr>
          <w:rFonts w:ascii="Times New Roman" w:eastAsia="Times New Roman" w:hAnsi="Times New Roman" w:cs="Times New Roman"/>
          <w:b/>
          <w:bCs/>
          <w:sz w:val="28"/>
          <w:szCs w:val="28"/>
          <w:lang w:eastAsia="ru-RU"/>
        </w:rPr>
        <w:t>.2.3 Строительный комплекс</w:t>
      </w:r>
    </w:p>
    <w:p w:rsidR="00F12C74" w:rsidRPr="00A72A27"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p>
    <w:p w:rsidR="00D26B27" w:rsidRDefault="00D26B27" w:rsidP="00D26B27">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EA35B2">
        <w:rPr>
          <w:rFonts w:ascii="Times New Roman" w:hAnsi="Times New Roman" w:cs="Times New Roman"/>
          <w:sz w:val="28"/>
          <w:szCs w:val="28"/>
        </w:rPr>
        <w:t xml:space="preserve">Строительный комплекс МО Белореченский район формируют 120 строительных организаций, из них 4 крупных и средних, доля отрасли в формировании объема </w:t>
      </w:r>
      <w:r>
        <w:rPr>
          <w:rFonts w:ascii="Times New Roman" w:hAnsi="Times New Roman" w:cs="Times New Roman"/>
          <w:sz w:val="28"/>
          <w:szCs w:val="28"/>
        </w:rPr>
        <w:t>продукции района составляет 6-8</w:t>
      </w:r>
      <w:r w:rsidRPr="00EA35B2">
        <w:rPr>
          <w:rFonts w:ascii="Times New Roman" w:hAnsi="Times New Roman" w:cs="Times New Roman"/>
          <w:sz w:val="28"/>
          <w:szCs w:val="28"/>
        </w:rPr>
        <w:t>%. Численность занятых в отрасли – 1</w:t>
      </w:r>
      <w:r w:rsidRPr="00D26B27">
        <w:rPr>
          <w:rFonts w:ascii="Times New Roman" w:hAnsi="Times New Roman" w:cs="Times New Roman"/>
          <w:sz w:val="28"/>
          <w:szCs w:val="28"/>
        </w:rPr>
        <w:t xml:space="preserve"> </w:t>
      </w:r>
      <w:r w:rsidRPr="00EA35B2">
        <w:rPr>
          <w:rFonts w:ascii="Times New Roman" w:hAnsi="Times New Roman" w:cs="Times New Roman"/>
          <w:sz w:val="28"/>
          <w:szCs w:val="28"/>
        </w:rPr>
        <w:t>965 чел., или 4,7% общей численности занятых в экономике.</w:t>
      </w:r>
      <w:r w:rsidRPr="00D91AF6">
        <w:rPr>
          <w:rFonts w:ascii="Times New Roman" w:hAnsi="Times New Roman" w:cs="Times New Roman"/>
          <w:sz w:val="28"/>
          <w:szCs w:val="28"/>
        </w:rPr>
        <w:t xml:space="preserve"> </w:t>
      </w:r>
    </w:p>
    <w:p w:rsidR="00D26B27" w:rsidRDefault="00D26B27" w:rsidP="00D26B27">
      <w:pPr>
        <w:shd w:val="clear" w:color="auto" w:fill="FFFFFF"/>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Объем выполненных работ по виду деятельности «строительство» представлен в динамике за анализируемый период диаграмм</w:t>
      </w:r>
      <w:r w:rsidRPr="00D26B27">
        <w:rPr>
          <w:rFonts w:ascii="Times New Roman" w:hAnsi="Times New Roman" w:cs="Times New Roman"/>
          <w:sz w:val="28"/>
          <w:szCs w:val="28"/>
        </w:rPr>
        <w:t xml:space="preserve">ой </w:t>
      </w:r>
      <w:r w:rsidRPr="00D91AF6">
        <w:rPr>
          <w:rFonts w:ascii="Times New Roman" w:hAnsi="Times New Roman" w:cs="Times New Roman"/>
          <w:sz w:val="28"/>
          <w:szCs w:val="28"/>
        </w:rPr>
        <w:t xml:space="preserve">(рисунок </w:t>
      </w:r>
      <w:r w:rsidR="000E4D9C">
        <w:rPr>
          <w:rFonts w:ascii="Times New Roman" w:hAnsi="Times New Roman" w:cs="Times New Roman"/>
          <w:sz w:val="28"/>
          <w:szCs w:val="28"/>
        </w:rPr>
        <w:t>12</w:t>
      </w:r>
      <w:r w:rsidRPr="00D91AF6">
        <w:rPr>
          <w:rFonts w:ascii="Times New Roman" w:hAnsi="Times New Roman" w:cs="Times New Roman"/>
          <w:sz w:val="28"/>
          <w:szCs w:val="28"/>
        </w:rPr>
        <w:t>).</w:t>
      </w:r>
      <w:r>
        <w:rPr>
          <w:rFonts w:ascii="Times New Roman" w:hAnsi="Times New Roman" w:cs="Times New Roman"/>
          <w:sz w:val="28"/>
          <w:szCs w:val="28"/>
        </w:rPr>
        <w:t xml:space="preserve"> </w:t>
      </w:r>
    </w:p>
    <w:p w:rsidR="00D26B27" w:rsidRPr="00D91AF6" w:rsidRDefault="00D26B27" w:rsidP="00D26B27">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D91AF6">
        <w:rPr>
          <w:rFonts w:ascii="Times New Roman" w:eastAsia="Times New Roman" w:hAnsi="Times New Roman" w:cs="Times New Roman"/>
          <w:color w:val="222222"/>
          <w:sz w:val="28"/>
          <w:szCs w:val="28"/>
          <w:lang w:eastAsia="ru-RU"/>
        </w:rPr>
        <w:t>В числе строительных организаций:</w:t>
      </w:r>
    </w:p>
    <w:p w:rsidR="00D26B27" w:rsidRDefault="00D26B27" w:rsidP="007B2587">
      <w:pPr>
        <w:numPr>
          <w:ilvl w:val="0"/>
          <w:numId w:val="10"/>
        </w:numPr>
        <w:shd w:val="clear" w:color="auto" w:fill="FFFFFF"/>
        <w:tabs>
          <w:tab w:val="left" w:pos="1134"/>
        </w:tabs>
        <w:spacing w:after="0" w:line="240" w:lineRule="auto"/>
        <w:ind w:left="0" w:firstLine="709"/>
        <w:contextualSpacing/>
        <w:jc w:val="both"/>
        <w:rPr>
          <w:rFonts w:ascii="Times New Roman" w:eastAsia="Calibri" w:hAnsi="Times New Roman" w:cs="Times New Roman"/>
          <w:color w:val="222222"/>
          <w:sz w:val="28"/>
          <w:szCs w:val="28"/>
        </w:rPr>
      </w:pPr>
      <w:r w:rsidRPr="00F65735">
        <w:rPr>
          <w:rFonts w:ascii="Times New Roman" w:eastAsia="Calibri" w:hAnsi="Times New Roman" w:cs="Times New Roman"/>
          <w:color w:val="222222"/>
          <w:sz w:val="28"/>
          <w:szCs w:val="28"/>
        </w:rPr>
        <w:t>крупные и средние пред</w:t>
      </w:r>
      <w:r>
        <w:rPr>
          <w:rFonts w:ascii="Times New Roman" w:eastAsia="Calibri" w:hAnsi="Times New Roman" w:cs="Times New Roman"/>
          <w:color w:val="222222"/>
          <w:sz w:val="28"/>
          <w:szCs w:val="28"/>
        </w:rPr>
        <w:t>приятия – ООО «СК Ресурс»;</w:t>
      </w:r>
    </w:p>
    <w:p w:rsidR="00D26B27" w:rsidRPr="00EC2F21" w:rsidRDefault="00D26B27" w:rsidP="007B2587">
      <w:pPr>
        <w:numPr>
          <w:ilvl w:val="0"/>
          <w:numId w:val="10"/>
        </w:numPr>
        <w:shd w:val="clear" w:color="auto" w:fill="FFFFFF"/>
        <w:tabs>
          <w:tab w:val="left" w:pos="1134"/>
        </w:tabs>
        <w:spacing w:after="0" w:line="240" w:lineRule="auto"/>
        <w:ind w:left="0" w:right="49" w:firstLine="709"/>
        <w:contextualSpacing/>
        <w:jc w:val="both"/>
        <w:rPr>
          <w:rFonts w:ascii="Times New Roman" w:hAnsi="Times New Roman" w:cs="Times New Roman"/>
          <w:sz w:val="28"/>
          <w:szCs w:val="28"/>
        </w:rPr>
      </w:pPr>
      <w:r w:rsidRPr="00EC2F21">
        <w:rPr>
          <w:rFonts w:ascii="Times New Roman" w:eastAsia="Calibri" w:hAnsi="Times New Roman" w:cs="Times New Roman"/>
          <w:color w:val="222222"/>
          <w:sz w:val="28"/>
          <w:szCs w:val="28"/>
        </w:rPr>
        <w:t xml:space="preserve">более 100 малых и </w:t>
      </w:r>
      <w:proofErr w:type="spellStart"/>
      <w:r w:rsidRPr="00EC2F21">
        <w:rPr>
          <w:rFonts w:ascii="Times New Roman" w:eastAsia="Calibri" w:hAnsi="Times New Roman" w:cs="Times New Roman"/>
          <w:color w:val="222222"/>
          <w:sz w:val="28"/>
          <w:szCs w:val="28"/>
        </w:rPr>
        <w:t>микропредприятий</w:t>
      </w:r>
      <w:proofErr w:type="spellEnd"/>
      <w:r>
        <w:rPr>
          <w:rFonts w:ascii="Times New Roman" w:eastAsia="Calibri" w:hAnsi="Times New Roman" w:cs="Times New Roman"/>
          <w:color w:val="222222"/>
          <w:sz w:val="28"/>
          <w:szCs w:val="28"/>
        </w:rPr>
        <w:t xml:space="preserve">; </w:t>
      </w:r>
    </w:p>
    <w:p w:rsidR="002915E8" w:rsidRPr="00D26B27" w:rsidRDefault="00D26B27" w:rsidP="007B2587">
      <w:pPr>
        <w:numPr>
          <w:ilvl w:val="0"/>
          <w:numId w:val="10"/>
        </w:numPr>
        <w:shd w:val="clear" w:color="auto" w:fill="FFFFFF"/>
        <w:tabs>
          <w:tab w:val="left" w:pos="1134"/>
        </w:tabs>
        <w:spacing w:after="0" w:line="240" w:lineRule="auto"/>
        <w:ind w:left="0" w:right="49" w:firstLine="709"/>
        <w:contextualSpacing/>
        <w:jc w:val="both"/>
        <w:rPr>
          <w:rFonts w:ascii="Times New Roman" w:hAnsi="Times New Roman" w:cs="Times New Roman"/>
          <w:sz w:val="28"/>
          <w:szCs w:val="28"/>
        </w:rPr>
      </w:pPr>
      <w:r w:rsidRPr="00EC2F21">
        <w:rPr>
          <w:rFonts w:ascii="Times New Roman" w:eastAsia="Calibri" w:hAnsi="Times New Roman" w:cs="Times New Roman"/>
          <w:color w:val="222222"/>
          <w:sz w:val="28"/>
          <w:szCs w:val="28"/>
        </w:rPr>
        <w:t xml:space="preserve">краевые организации – </w:t>
      </w:r>
      <w:r>
        <w:rPr>
          <w:rFonts w:ascii="Times New Roman" w:eastAsia="Times New Roman" w:hAnsi="Times New Roman" w:cs="Times New Roman"/>
          <w:sz w:val="28"/>
          <w:szCs w:val="28"/>
          <w:lang w:eastAsia="ru-RU"/>
        </w:rPr>
        <w:t>ОП ООО «</w:t>
      </w:r>
      <w:proofErr w:type="spellStart"/>
      <w:r>
        <w:rPr>
          <w:rFonts w:ascii="Times New Roman" w:eastAsia="Times New Roman" w:hAnsi="Times New Roman" w:cs="Times New Roman"/>
          <w:sz w:val="28"/>
          <w:szCs w:val="28"/>
          <w:lang w:eastAsia="ru-RU"/>
        </w:rPr>
        <w:t>Невиномысск-Ремстройсервис</w:t>
      </w:r>
      <w:proofErr w:type="spellEnd"/>
      <w:r>
        <w:rPr>
          <w:rFonts w:ascii="Times New Roman" w:eastAsia="Times New Roman" w:hAnsi="Times New Roman" w:cs="Times New Roman"/>
          <w:sz w:val="28"/>
          <w:szCs w:val="28"/>
          <w:lang w:eastAsia="ru-RU"/>
        </w:rPr>
        <w:t>»</w:t>
      </w:r>
      <w:r w:rsidRPr="00EC2F21">
        <w:rPr>
          <w:rFonts w:ascii="Times New Roman" w:eastAsia="Times New Roman" w:hAnsi="Times New Roman" w:cs="Times New Roman"/>
          <w:sz w:val="28"/>
          <w:szCs w:val="28"/>
          <w:lang w:eastAsia="ru-RU"/>
        </w:rPr>
        <w:t xml:space="preserve"> и ОП ООО «Новомосковск-</w:t>
      </w:r>
      <w:proofErr w:type="spellStart"/>
      <w:r w:rsidRPr="00EC2F21">
        <w:rPr>
          <w:rFonts w:ascii="Times New Roman" w:eastAsia="Times New Roman" w:hAnsi="Times New Roman" w:cs="Times New Roman"/>
          <w:sz w:val="28"/>
          <w:szCs w:val="28"/>
          <w:lang w:eastAsia="ru-RU"/>
        </w:rPr>
        <w:t>Ремстройсервис</w:t>
      </w:r>
      <w:proofErr w:type="spellEnd"/>
      <w:r w:rsidRPr="00EC2F21">
        <w:rPr>
          <w:rFonts w:ascii="Times New Roman" w:eastAsia="Times New Roman" w:hAnsi="Times New Roman" w:cs="Times New Roman"/>
          <w:sz w:val="28"/>
          <w:szCs w:val="28"/>
          <w:lang w:eastAsia="ru-RU"/>
        </w:rPr>
        <w:t>» - дочерние предприятия МХК «</w:t>
      </w:r>
      <w:proofErr w:type="spellStart"/>
      <w:r w:rsidRPr="00EC2F21">
        <w:rPr>
          <w:rFonts w:ascii="Times New Roman" w:eastAsia="Times New Roman" w:hAnsi="Times New Roman" w:cs="Times New Roman"/>
          <w:sz w:val="28"/>
          <w:szCs w:val="28"/>
          <w:lang w:eastAsia="ru-RU"/>
        </w:rPr>
        <w:t>ЕвроХим</w:t>
      </w:r>
      <w:proofErr w:type="spellEnd"/>
      <w:r w:rsidRPr="00EC2F21">
        <w:rPr>
          <w:rFonts w:ascii="Times New Roman" w:eastAsia="Times New Roman" w:hAnsi="Times New Roman" w:cs="Times New Roman"/>
          <w:sz w:val="28"/>
          <w:szCs w:val="28"/>
          <w:lang w:eastAsia="ru-RU"/>
        </w:rPr>
        <w:t xml:space="preserve">», выполняют строительство, реконструкцию и капитальный ремонт на территории ООО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ЕвроХим</w:t>
      </w:r>
      <w:proofErr w:type="spellEnd"/>
      <w:r>
        <w:rPr>
          <w:rFonts w:ascii="Times New Roman" w:eastAsia="Times New Roman" w:hAnsi="Times New Roman" w:cs="Times New Roman"/>
          <w:sz w:val="28"/>
          <w:szCs w:val="28"/>
          <w:lang w:eastAsia="ru-RU"/>
        </w:rPr>
        <w:t>-БМУ»</w:t>
      </w:r>
      <w:r w:rsidRPr="00EC2F21">
        <w:rPr>
          <w:rFonts w:ascii="Times New Roman" w:eastAsia="Times New Roman" w:hAnsi="Times New Roman" w:cs="Times New Roman"/>
          <w:sz w:val="28"/>
          <w:szCs w:val="28"/>
          <w:lang w:eastAsia="ru-RU"/>
        </w:rPr>
        <w:t>, и филиал №</w:t>
      </w:r>
      <w:r>
        <w:rPr>
          <w:rFonts w:ascii="Times New Roman" w:eastAsia="Times New Roman" w:hAnsi="Times New Roman" w:cs="Times New Roman"/>
          <w:sz w:val="28"/>
          <w:szCs w:val="28"/>
          <w:lang w:eastAsia="ru-RU"/>
        </w:rPr>
        <w:t xml:space="preserve"> </w:t>
      </w:r>
      <w:r w:rsidRPr="00EC2F21">
        <w:rPr>
          <w:rFonts w:ascii="Times New Roman" w:eastAsia="Times New Roman" w:hAnsi="Times New Roman" w:cs="Times New Roman"/>
          <w:sz w:val="28"/>
          <w:szCs w:val="28"/>
          <w:lang w:eastAsia="ru-RU"/>
        </w:rPr>
        <w:t xml:space="preserve">9 АО «Газпром газораспределение Краснодар», ведет обслуживание газопроводов. </w:t>
      </w:r>
    </w:p>
    <w:p w:rsidR="00114651" w:rsidRPr="00D91AF6" w:rsidRDefault="00114651"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127047" w:rsidRPr="00D91AF6" w:rsidRDefault="003D58FC" w:rsidP="003D58FC">
      <w:pPr>
        <w:widowControl w:val="0"/>
        <w:autoSpaceDE w:val="0"/>
        <w:autoSpaceDN w:val="0"/>
        <w:adjustRightInd w:val="0"/>
        <w:spacing w:after="0" w:line="240" w:lineRule="auto"/>
        <w:jc w:val="both"/>
        <w:rPr>
          <w:rFonts w:ascii="Times New Roman" w:hAnsi="Times New Roman" w:cs="Times New Roman"/>
          <w:sz w:val="28"/>
          <w:szCs w:val="28"/>
        </w:rPr>
      </w:pPr>
      <w:r>
        <w:rPr>
          <w:noProof/>
          <w:lang w:eastAsia="ru-RU"/>
        </w:rPr>
        <w:drawing>
          <wp:inline distT="0" distB="0" distL="0" distR="0" wp14:anchorId="29364B94" wp14:editId="39501EB6">
            <wp:extent cx="5939790" cy="2566670"/>
            <wp:effectExtent l="0" t="0" r="3810" b="508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116A0" w:rsidRDefault="008116A0" w:rsidP="00D91AF6">
      <w:pPr>
        <w:widowControl w:val="0"/>
        <w:autoSpaceDE w:val="0"/>
        <w:autoSpaceDN w:val="0"/>
        <w:adjustRightInd w:val="0"/>
        <w:spacing w:after="0" w:line="240" w:lineRule="auto"/>
        <w:jc w:val="center"/>
        <w:rPr>
          <w:rFonts w:ascii="Times New Roman" w:hAnsi="Times New Roman" w:cs="Times New Roman"/>
          <w:sz w:val="28"/>
          <w:szCs w:val="28"/>
        </w:rPr>
      </w:pPr>
    </w:p>
    <w:p w:rsidR="00127047" w:rsidRPr="00D91AF6" w:rsidRDefault="00127047" w:rsidP="00D91AF6">
      <w:pPr>
        <w:widowControl w:val="0"/>
        <w:autoSpaceDE w:val="0"/>
        <w:autoSpaceDN w:val="0"/>
        <w:adjustRightInd w:val="0"/>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 xml:space="preserve">Рисунок </w:t>
      </w:r>
      <w:r w:rsidR="000E4D9C">
        <w:rPr>
          <w:rFonts w:ascii="Times New Roman" w:hAnsi="Times New Roman" w:cs="Times New Roman"/>
          <w:sz w:val="28"/>
          <w:szCs w:val="28"/>
        </w:rPr>
        <w:t>12</w:t>
      </w:r>
      <w:r w:rsidRPr="00D91AF6">
        <w:rPr>
          <w:rFonts w:ascii="Times New Roman" w:hAnsi="Times New Roman" w:cs="Times New Roman"/>
          <w:sz w:val="28"/>
          <w:szCs w:val="28"/>
        </w:rPr>
        <w:t xml:space="preserve"> – Объем выполненных работ по виду деятельности «строительство», млн руб.</w:t>
      </w:r>
    </w:p>
    <w:p w:rsidR="00340009" w:rsidRPr="003D58FC" w:rsidRDefault="00340009" w:rsidP="00D91AF6">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p>
    <w:p w:rsidR="003D58FC" w:rsidRPr="003D58FC" w:rsidRDefault="003D58FC" w:rsidP="003D58FC">
      <w:pPr>
        <w:shd w:val="clear" w:color="auto" w:fill="FFFFFF"/>
        <w:spacing w:after="0" w:line="240" w:lineRule="auto"/>
        <w:ind w:firstLine="709"/>
        <w:contextualSpacing/>
        <w:jc w:val="both"/>
        <w:rPr>
          <w:rFonts w:ascii="Times New Roman" w:eastAsia="Times New Roman" w:hAnsi="Times New Roman" w:cs="Times New Roman"/>
          <w:color w:val="222222"/>
          <w:sz w:val="28"/>
          <w:szCs w:val="28"/>
          <w:lang w:eastAsia="ru-RU"/>
        </w:rPr>
      </w:pPr>
      <w:r w:rsidRPr="003D58FC">
        <w:rPr>
          <w:rFonts w:ascii="Times New Roman" w:eastAsia="Times New Roman" w:hAnsi="Times New Roman" w:cs="Times New Roman"/>
          <w:color w:val="222222"/>
          <w:sz w:val="28"/>
          <w:szCs w:val="28"/>
          <w:lang w:eastAsia="ru-RU"/>
        </w:rPr>
        <w:t xml:space="preserve">Строительный комплекс МО Белореченский район выполняет работы по строительству жилья, строительству и ремонту объектов производственного и </w:t>
      </w:r>
      <w:r w:rsidRPr="003D58FC">
        <w:rPr>
          <w:rFonts w:ascii="Times New Roman" w:eastAsia="Times New Roman" w:hAnsi="Times New Roman" w:cs="Times New Roman"/>
          <w:color w:val="222222"/>
          <w:sz w:val="28"/>
          <w:szCs w:val="28"/>
          <w:lang w:eastAsia="ru-RU"/>
        </w:rPr>
        <w:lastRenderedPageBreak/>
        <w:t xml:space="preserve">непроизводственного назначения, газификации объектов соцкультбыта и ЖКХ, благоустройству территории и др. </w:t>
      </w:r>
    </w:p>
    <w:p w:rsidR="00F12C74" w:rsidRPr="00D91AF6" w:rsidRDefault="003D58FC" w:rsidP="003D58FC">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3D58FC">
        <w:rPr>
          <w:rFonts w:ascii="Times New Roman" w:eastAsia="Times New Roman" w:hAnsi="Times New Roman" w:cs="Times New Roman"/>
          <w:color w:val="222222"/>
          <w:sz w:val="28"/>
          <w:szCs w:val="28"/>
          <w:lang w:eastAsia="ru-RU"/>
        </w:rPr>
        <w:t xml:space="preserve">Показатели количества строительных организаций в МО Белореченский район и объема работ, выполненных по виду деятельности «строительство», представлены </w:t>
      </w:r>
      <w:r>
        <w:rPr>
          <w:rFonts w:ascii="Times New Roman" w:eastAsia="Times New Roman" w:hAnsi="Times New Roman" w:cs="Times New Roman"/>
          <w:color w:val="222222"/>
          <w:sz w:val="28"/>
          <w:szCs w:val="28"/>
          <w:lang w:eastAsia="ru-RU"/>
        </w:rPr>
        <w:t>в таблицах</w:t>
      </w:r>
      <w:r w:rsidR="00F12C74" w:rsidRPr="00D91AF6">
        <w:rPr>
          <w:rFonts w:ascii="Times New Roman" w:eastAsia="Times New Roman" w:hAnsi="Times New Roman" w:cs="Times New Roman"/>
          <w:color w:val="222222"/>
          <w:sz w:val="28"/>
          <w:szCs w:val="28"/>
          <w:lang w:eastAsia="ru-RU"/>
        </w:rPr>
        <w:t xml:space="preserve"> </w:t>
      </w:r>
      <w:r w:rsidR="001C714E">
        <w:rPr>
          <w:rFonts w:ascii="Times New Roman" w:eastAsia="Times New Roman" w:hAnsi="Times New Roman" w:cs="Times New Roman"/>
          <w:color w:val="222222"/>
          <w:sz w:val="28"/>
          <w:szCs w:val="28"/>
          <w:lang w:eastAsia="ru-RU"/>
        </w:rPr>
        <w:t>20</w:t>
      </w:r>
      <w:r w:rsidR="00F12C74" w:rsidRPr="00D91AF6">
        <w:rPr>
          <w:rFonts w:ascii="Times New Roman" w:eastAsia="Times New Roman" w:hAnsi="Times New Roman" w:cs="Times New Roman"/>
          <w:color w:val="222222"/>
          <w:sz w:val="28"/>
          <w:szCs w:val="28"/>
          <w:lang w:eastAsia="ru-RU"/>
        </w:rPr>
        <w:t>,</w:t>
      </w:r>
      <w:r w:rsidR="00340616" w:rsidRPr="00D91AF6">
        <w:rPr>
          <w:rFonts w:ascii="Times New Roman" w:eastAsia="Times New Roman" w:hAnsi="Times New Roman" w:cs="Times New Roman"/>
          <w:color w:val="222222"/>
          <w:sz w:val="28"/>
          <w:szCs w:val="28"/>
          <w:lang w:eastAsia="ru-RU"/>
        </w:rPr>
        <w:t xml:space="preserve"> </w:t>
      </w:r>
      <w:r w:rsidR="003568A8" w:rsidRPr="00D91AF6">
        <w:rPr>
          <w:rFonts w:ascii="Times New Roman" w:eastAsia="Times New Roman" w:hAnsi="Times New Roman" w:cs="Times New Roman"/>
          <w:color w:val="222222"/>
          <w:sz w:val="28"/>
          <w:szCs w:val="28"/>
          <w:lang w:eastAsia="ru-RU"/>
        </w:rPr>
        <w:t>2</w:t>
      </w:r>
      <w:r w:rsidR="001C714E">
        <w:rPr>
          <w:rFonts w:ascii="Times New Roman" w:eastAsia="Times New Roman" w:hAnsi="Times New Roman" w:cs="Times New Roman"/>
          <w:color w:val="222222"/>
          <w:sz w:val="28"/>
          <w:szCs w:val="28"/>
          <w:lang w:eastAsia="ru-RU"/>
        </w:rPr>
        <w:t>1</w:t>
      </w:r>
      <w:r w:rsidR="00F12C74" w:rsidRPr="00D91AF6">
        <w:rPr>
          <w:rFonts w:ascii="Times New Roman" w:eastAsia="Times New Roman" w:hAnsi="Times New Roman" w:cs="Times New Roman"/>
          <w:color w:val="222222"/>
          <w:sz w:val="28"/>
          <w:szCs w:val="28"/>
          <w:lang w:eastAsia="ru-RU"/>
        </w:rPr>
        <w:t xml:space="preserve">. </w:t>
      </w:r>
    </w:p>
    <w:p w:rsidR="008116A0" w:rsidRPr="00D91AF6" w:rsidRDefault="008116A0" w:rsidP="00D91AF6">
      <w:pPr>
        <w:shd w:val="clear" w:color="auto" w:fill="FFFFFF"/>
        <w:spacing w:after="0" w:line="240" w:lineRule="auto"/>
        <w:contextualSpacing/>
        <w:jc w:val="center"/>
        <w:rPr>
          <w:rFonts w:ascii="Times New Roman" w:eastAsia="Times New Roman" w:hAnsi="Times New Roman" w:cs="Times New Roman"/>
          <w:sz w:val="28"/>
          <w:szCs w:val="28"/>
          <w:lang w:eastAsia="ru-RU"/>
        </w:rPr>
      </w:pPr>
    </w:p>
    <w:p w:rsidR="00114651" w:rsidRDefault="00114651" w:rsidP="00D91AF6">
      <w:pPr>
        <w:shd w:val="clear" w:color="auto" w:fill="FFFFFF"/>
        <w:spacing w:after="0" w:line="240" w:lineRule="auto"/>
        <w:contextualSpacing/>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1C714E">
        <w:rPr>
          <w:rFonts w:ascii="Times New Roman" w:eastAsia="Times New Roman" w:hAnsi="Times New Roman" w:cs="Times New Roman"/>
          <w:sz w:val="28"/>
          <w:szCs w:val="28"/>
          <w:lang w:eastAsia="ru-RU"/>
        </w:rPr>
        <w:t>20</w:t>
      </w:r>
      <w:r w:rsidRPr="00D91AF6">
        <w:rPr>
          <w:rFonts w:ascii="Times New Roman" w:eastAsia="Times New Roman" w:hAnsi="Times New Roman" w:cs="Times New Roman"/>
          <w:sz w:val="28"/>
          <w:szCs w:val="28"/>
          <w:lang w:eastAsia="ru-RU"/>
        </w:rPr>
        <w:t xml:space="preserve"> – Количество строительных организаций и ввод жилых домов</w:t>
      </w:r>
    </w:p>
    <w:tbl>
      <w:tblPr>
        <w:tblW w:w="9618"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797"/>
        <w:gridCol w:w="992"/>
        <w:gridCol w:w="907"/>
        <w:gridCol w:w="936"/>
        <w:gridCol w:w="993"/>
        <w:gridCol w:w="993"/>
      </w:tblGrid>
      <w:tr w:rsidR="003D58FC" w:rsidRPr="00A72A27" w:rsidTr="008116A0">
        <w:trPr>
          <w:trHeight w:val="114"/>
        </w:trPr>
        <w:tc>
          <w:tcPr>
            <w:tcW w:w="479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Показатели</w:t>
            </w:r>
          </w:p>
        </w:tc>
        <w:tc>
          <w:tcPr>
            <w:tcW w:w="992"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2018</w:t>
            </w:r>
          </w:p>
        </w:tc>
        <w:tc>
          <w:tcPr>
            <w:tcW w:w="907"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2019</w:t>
            </w:r>
          </w:p>
        </w:tc>
        <w:tc>
          <w:tcPr>
            <w:tcW w:w="9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3D58FC" w:rsidRPr="00EC2F21"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2020</w:t>
            </w:r>
          </w:p>
        </w:tc>
        <w:tc>
          <w:tcPr>
            <w:tcW w:w="99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3D58FC" w:rsidRPr="00EC2F21"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2021</w:t>
            </w:r>
          </w:p>
        </w:tc>
        <w:tc>
          <w:tcPr>
            <w:tcW w:w="993"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val="en-US" w:eastAsia="ru-RU"/>
              </w:rPr>
              <w:t>20</w:t>
            </w:r>
            <w:r>
              <w:rPr>
                <w:rFonts w:ascii="Times New Roman" w:eastAsia="Times New Roman" w:hAnsi="Times New Roman" w:cs="Times New Roman"/>
                <w:color w:val="000000"/>
                <w:sz w:val="24"/>
                <w:szCs w:val="28"/>
                <w:lang w:eastAsia="ru-RU"/>
              </w:rPr>
              <w:t xml:space="preserve">21 </w:t>
            </w:r>
            <w:r w:rsidRPr="00A72A27">
              <w:rPr>
                <w:rFonts w:ascii="Times New Roman" w:eastAsia="Times New Roman" w:hAnsi="Times New Roman" w:cs="Times New Roman"/>
                <w:color w:val="000000"/>
                <w:sz w:val="24"/>
                <w:szCs w:val="28"/>
                <w:lang w:eastAsia="ru-RU"/>
              </w:rPr>
              <w:t xml:space="preserve">в </w:t>
            </w:r>
            <w:r w:rsidRPr="00A72A27">
              <w:rPr>
                <w:rFonts w:ascii="Times New Roman" w:eastAsia="Times New Roman" w:hAnsi="Times New Roman" w:cs="Times New Roman"/>
                <w:color w:val="000000"/>
                <w:sz w:val="24"/>
                <w:szCs w:val="28"/>
                <w:lang w:val="en-US" w:eastAsia="ru-RU"/>
              </w:rPr>
              <w:t xml:space="preserve">% </w:t>
            </w:r>
            <w:r w:rsidRPr="00A72A27">
              <w:rPr>
                <w:rFonts w:ascii="Times New Roman" w:eastAsia="Times New Roman" w:hAnsi="Times New Roman" w:cs="Times New Roman"/>
                <w:color w:val="000000"/>
                <w:sz w:val="24"/>
                <w:szCs w:val="28"/>
                <w:lang w:eastAsia="ru-RU"/>
              </w:rPr>
              <w:t>к 2018</w:t>
            </w:r>
          </w:p>
        </w:tc>
      </w:tr>
      <w:tr w:rsidR="003D58FC" w:rsidRPr="00A72A27" w:rsidTr="003D58FC">
        <w:trPr>
          <w:trHeight w:val="218"/>
        </w:trPr>
        <w:tc>
          <w:tcPr>
            <w:tcW w:w="4797"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hideMark/>
          </w:tcPr>
          <w:p w:rsidR="003D58FC" w:rsidRPr="00A72A27" w:rsidRDefault="003D58FC" w:rsidP="003D58FC">
            <w:pPr>
              <w:spacing w:after="0" w:line="240" w:lineRule="auto"/>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Число действующих строительных организаций, ед</w:t>
            </w:r>
            <w:r>
              <w:rPr>
                <w:rFonts w:ascii="Times New Roman" w:eastAsia="Times New Roman" w:hAnsi="Times New Roman" w:cs="Times New Roman"/>
                <w:color w:val="000000"/>
                <w:sz w:val="24"/>
                <w:szCs w:val="28"/>
                <w:lang w:eastAsia="ru-RU"/>
              </w:rPr>
              <w:t>.</w:t>
            </w:r>
          </w:p>
        </w:tc>
        <w:tc>
          <w:tcPr>
            <w:tcW w:w="992"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158</w:t>
            </w:r>
          </w:p>
        </w:tc>
        <w:tc>
          <w:tcPr>
            <w:tcW w:w="907"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140</w:t>
            </w:r>
          </w:p>
        </w:tc>
        <w:tc>
          <w:tcPr>
            <w:tcW w:w="936"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136</w:t>
            </w:r>
          </w:p>
        </w:tc>
        <w:tc>
          <w:tcPr>
            <w:tcW w:w="993"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122</w:t>
            </w:r>
          </w:p>
        </w:tc>
        <w:tc>
          <w:tcPr>
            <w:tcW w:w="993" w:type="dxa"/>
            <w:tcBorders>
              <w:top w:val="single" w:sz="6" w:space="0" w:color="000000"/>
              <w:left w:val="single" w:sz="6" w:space="0" w:color="000000"/>
              <w:bottom w:val="single" w:sz="6" w:space="0" w:color="000000"/>
              <w:right w:val="single" w:sz="6" w:space="0" w:color="000000"/>
            </w:tcBorders>
            <w:shd w:val="clear" w:color="auto" w:fill="E2EFD9" w:themeFill="accent6" w:themeFillTint="33"/>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77,2</w:t>
            </w:r>
          </w:p>
        </w:tc>
      </w:tr>
      <w:tr w:rsidR="003D58FC" w:rsidRPr="00A72A27" w:rsidTr="003D58FC">
        <w:trPr>
          <w:trHeight w:val="50"/>
        </w:trPr>
        <w:tc>
          <w:tcPr>
            <w:tcW w:w="479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8FC" w:rsidRPr="00A72A27" w:rsidRDefault="003D58FC" w:rsidP="003D58FC">
            <w:pPr>
              <w:spacing w:after="0" w:line="240" w:lineRule="auto"/>
              <w:ind w:left="127"/>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 xml:space="preserve">в </w:t>
            </w:r>
            <w:proofErr w:type="spellStart"/>
            <w:r w:rsidRPr="00A72A27">
              <w:rPr>
                <w:rFonts w:ascii="Times New Roman" w:eastAsia="Times New Roman" w:hAnsi="Times New Roman" w:cs="Times New Roman"/>
                <w:color w:val="000000"/>
                <w:sz w:val="24"/>
                <w:szCs w:val="28"/>
                <w:lang w:eastAsia="ru-RU"/>
              </w:rPr>
              <w:t>т.ч</w:t>
            </w:r>
            <w:proofErr w:type="spellEnd"/>
            <w:r w:rsidRPr="00A72A27">
              <w:rPr>
                <w:rFonts w:ascii="Times New Roman" w:eastAsia="Times New Roman" w:hAnsi="Times New Roman" w:cs="Times New Roman"/>
                <w:color w:val="000000"/>
                <w:sz w:val="24"/>
                <w:szCs w:val="28"/>
                <w:lang w:eastAsia="ru-RU"/>
              </w:rPr>
              <w:t>. крупных и средних организаций</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3</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4</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133,3</w:t>
            </w:r>
          </w:p>
        </w:tc>
      </w:tr>
      <w:tr w:rsidR="003D58FC" w:rsidRPr="00A72A27" w:rsidTr="003D58FC">
        <w:trPr>
          <w:trHeight w:val="50"/>
        </w:trPr>
        <w:tc>
          <w:tcPr>
            <w:tcW w:w="479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hideMark/>
          </w:tcPr>
          <w:p w:rsidR="003D58FC" w:rsidRPr="00A72A27" w:rsidRDefault="003D58FC" w:rsidP="003D58FC">
            <w:pPr>
              <w:spacing w:after="0" w:line="240" w:lineRule="auto"/>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Ввод в действие жилых домов, тыс. кв. м</w:t>
            </w:r>
          </w:p>
        </w:tc>
        <w:tc>
          <w:tcPr>
            <w:tcW w:w="992"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63,474</w:t>
            </w:r>
          </w:p>
        </w:tc>
        <w:tc>
          <w:tcPr>
            <w:tcW w:w="90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90,832</w:t>
            </w:r>
          </w:p>
        </w:tc>
        <w:tc>
          <w:tcPr>
            <w:tcW w:w="936"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96,46</w:t>
            </w:r>
          </w:p>
        </w:tc>
        <w:tc>
          <w:tcPr>
            <w:tcW w:w="9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67,95</w:t>
            </w:r>
          </w:p>
        </w:tc>
        <w:tc>
          <w:tcPr>
            <w:tcW w:w="9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107,1</w:t>
            </w:r>
          </w:p>
        </w:tc>
      </w:tr>
      <w:tr w:rsidR="003D58FC" w:rsidRPr="00A72A27" w:rsidTr="003D58FC">
        <w:trPr>
          <w:trHeight w:val="50"/>
        </w:trPr>
        <w:tc>
          <w:tcPr>
            <w:tcW w:w="479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58FC" w:rsidRPr="00A72A27" w:rsidRDefault="003D58FC" w:rsidP="003D58FC">
            <w:pPr>
              <w:spacing w:after="0" w:line="240" w:lineRule="auto"/>
              <w:ind w:left="127"/>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 xml:space="preserve">в </w:t>
            </w:r>
            <w:proofErr w:type="spellStart"/>
            <w:r w:rsidRPr="00A72A27">
              <w:rPr>
                <w:rFonts w:ascii="Times New Roman" w:eastAsia="Times New Roman" w:hAnsi="Times New Roman" w:cs="Times New Roman"/>
                <w:color w:val="000000"/>
                <w:sz w:val="24"/>
                <w:szCs w:val="28"/>
                <w:lang w:eastAsia="ru-RU"/>
              </w:rPr>
              <w:t>т.ч</w:t>
            </w:r>
            <w:proofErr w:type="spellEnd"/>
            <w:r w:rsidRPr="00A72A27">
              <w:rPr>
                <w:rFonts w:ascii="Times New Roman" w:eastAsia="Times New Roman" w:hAnsi="Times New Roman" w:cs="Times New Roman"/>
                <w:color w:val="000000"/>
                <w:sz w:val="24"/>
                <w:szCs w:val="28"/>
                <w:lang w:eastAsia="ru-RU"/>
              </w:rPr>
              <w:t>. индивидуальными застройщиками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61,000</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88,999</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91,4</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67,95</w:t>
            </w:r>
          </w:p>
        </w:tc>
        <w:tc>
          <w:tcPr>
            <w:tcW w:w="9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D58FC" w:rsidRPr="00A72A27" w:rsidRDefault="003D58FC" w:rsidP="003D58FC">
            <w:pPr>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111,4</w:t>
            </w:r>
          </w:p>
        </w:tc>
      </w:tr>
    </w:tbl>
    <w:p w:rsidR="00A72A27" w:rsidRDefault="00A72A27" w:rsidP="00D91AF6">
      <w:pPr>
        <w:spacing w:after="0" w:line="240" w:lineRule="auto"/>
        <w:jc w:val="center"/>
        <w:rPr>
          <w:rFonts w:ascii="Times New Roman" w:eastAsia="Times New Roman" w:hAnsi="Times New Roman" w:cs="Times New Roman"/>
          <w:sz w:val="28"/>
          <w:szCs w:val="28"/>
          <w:lang w:eastAsia="ru-RU"/>
        </w:rPr>
      </w:pPr>
    </w:p>
    <w:p w:rsidR="00114651" w:rsidRDefault="00114651" w:rsidP="00D91AF6">
      <w:pPr>
        <w:spacing w:after="0" w:line="240" w:lineRule="auto"/>
        <w:jc w:val="center"/>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sz w:val="28"/>
          <w:szCs w:val="28"/>
          <w:lang w:eastAsia="ru-RU"/>
        </w:rPr>
        <w:t xml:space="preserve">Таблица </w:t>
      </w:r>
      <w:r w:rsidR="003568A8" w:rsidRPr="00D91AF6">
        <w:rPr>
          <w:rFonts w:ascii="Times New Roman" w:eastAsia="Times New Roman" w:hAnsi="Times New Roman" w:cs="Times New Roman"/>
          <w:sz w:val="28"/>
          <w:szCs w:val="28"/>
          <w:lang w:eastAsia="ru-RU"/>
        </w:rPr>
        <w:t>2</w:t>
      </w:r>
      <w:r w:rsidR="001C714E">
        <w:rPr>
          <w:rFonts w:ascii="Times New Roman" w:eastAsia="Times New Roman" w:hAnsi="Times New Roman" w:cs="Times New Roman"/>
          <w:sz w:val="28"/>
          <w:szCs w:val="28"/>
          <w:lang w:eastAsia="ru-RU"/>
        </w:rPr>
        <w:t>1</w:t>
      </w:r>
      <w:r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color w:val="000000"/>
          <w:sz w:val="28"/>
          <w:szCs w:val="28"/>
          <w:lang w:eastAsia="ru-RU"/>
        </w:rPr>
        <w:t xml:space="preserve"> Объем работ, выполненных по виду деятельности «строительство», млн руб.</w:t>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16"/>
        <w:gridCol w:w="851"/>
        <w:gridCol w:w="850"/>
        <w:gridCol w:w="851"/>
        <w:gridCol w:w="850"/>
        <w:gridCol w:w="851"/>
        <w:gridCol w:w="851"/>
        <w:gridCol w:w="851"/>
        <w:gridCol w:w="981"/>
        <w:gridCol w:w="11"/>
      </w:tblGrid>
      <w:tr w:rsidR="003D58FC" w:rsidRPr="00A72A27" w:rsidTr="008116A0">
        <w:trPr>
          <w:trHeight w:val="280"/>
          <w:tblHeader/>
        </w:trPr>
        <w:tc>
          <w:tcPr>
            <w:tcW w:w="2516" w:type="dxa"/>
            <w:shd w:val="clear" w:color="auto" w:fill="DEEAF6" w:themeFill="accent1"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Показатели</w:t>
            </w:r>
          </w:p>
        </w:tc>
        <w:tc>
          <w:tcPr>
            <w:tcW w:w="851" w:type="dxa"/>
            <w:shd w:val="clear" w:color="auto" w:fill="DEEAF6" w:themeFill="accent1"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2015</w:t>
            </w:r>
          </w:p>
        </w:tc>
        <w:tc>
          <w:tcPr>
            <w:tcW w:w="850" w:type="dxa"/>
            <w:shd w:val="clear" w:color="auto" w:fill="DEEAF6" w:themeFill="accent1"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2016</w:t>
            </w:r>
          </w:p>
        </w:tc>
        <w:tc>
          <w:tcPr>
            <w:tcW w:w="851" w:type="dxa"/>
            <w:shd w:val="clear" w:color="auto" w:fill="DEEAF6" w:themeFill="accent1"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2017</w:t>
            </w:r>
          </w:p>
        </w:tc>
        <w:tc>
          <w:tcPr>
            <w:tcW w:w="850" w:type="dxa"/>
            <w:shd w:val="clear" w:color="auto" w:fill="DEEAF6" w:themeFill="accent1"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2018</w:t>
            </w:r>
          </w:p>
        </w:tc>
        <w:tc>
          <w:tcPr>
            <w:tcW w:w="851" w:type="dxa"/>
            <w:shd w:val="clear" w:color="auto" w:fill="DEEAF6" w:themeFill="accent1"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2019</w:t>
            </w:r>
          </w:p>
        </w:tc>
        <w:tc>
          <w:tcPr>
            <w:tcW w:w="851" w:type="dxa"/>
            <w:shd w:val="clear" w:color="auto" w:fill="DEEAF6" w:themeFill="accent1" w:themeFillTint="33"/>
            <w:vAlign w:val="center"/>
          </w:tcPr>
          <w:p w:rsidR="003D58FC" w:rsidRPr="00E06E06"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2020</w:t>
            </w:r>
          </w:p>
        </w:tc>
        <w:tc>
          <w:tcPr>
            <w:tcW w:w="851" w:type="dxa"/>
            <w:shd w:val="clear" w:color="auto" w:fill="DEEAF6" w:themeFill="accent1" w:themeFillTint="33"/>
            <w:vAlign w:val="center"/>
          </w:tcPr>
          <w:p w:rsidR="003D58FC" w:rsidRPr="00E06E06"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2021</w:t>
            </w:r>
          </w:p>
        </w:tc>
        <w:tc>
          <w:tcPr>
            <w:tcW w:w="992" w:type="dxa"/>
            <w:gridSpan w:val="2"/>
            <w:shd w:val="clear" w:color="auto" w:fill="DEEAF6" w:themeFill="accent1"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val="en-US" w:eastAsia="ru-RU"/>
              </w:rPr>
              <w:t>20</w:t>
            </w:r>
            <w:r>
              <w:rPr>
                <w:rFonts w:ascii="Times New Roman" w:eastAsia="Times New Roman" w:hAnsi="Times New Roman" w:cs="Times New Roman"/>
                <w:color w:val="000000"/>
                <w:sz w:val="24"/>
                <w:szCs w:val="28"/>
                <w:lang w:eastAsia="ru-RU"/>
              </w:rPr>
              <w:t>21</w:t>
            </w:r>
            <w:r w:rsidRPr="00A72A27">
              <w:rPr>
                <w:rFonts w:ascii="Times New Roman" w:eastAsia="Times New Roman" w:hAnsi="Times New Roman" w:cs="Times New Roman"/>
                <w:color w:val="000000"/>
                <w:sz w:val="24"/>
                <w:szCs w:val="28"/>
                <w:lang w:eastAsia="ru-RU"/>
              </w:rPr>
              <w:t xml:space="preserve"> в </w:t>
            </w:r>
            <w:r w:rsidRPr="00A72A27">
              <w:rPr>
                <w:rFonts w:ascii="Times New Roman" w:eastAsia="Times New Roman" w:hAnsi="Times New Roman" w:cs="Times New Roman"/>
                <w:color w:val="000000"/>
                <w:sz w:val="24"/>
                <w:szCs w:val="28"/>
                <w:lang w:val="en-US" w:eastAsia="ru-RU"/>
              </w:rPr>
              <w:t xml:space="preserve">% </w:t>
            </w:r>
            <w:r w:rsidRPr="00A72A27">
              <w:rPr>
                <w:rFonts w:ascii="Times New Roman" w:eastAsia="Times New Roman" w:hAnsi="Times New Roman" w:cs="Times New Roman"/>
                <w:color w:val="000000"/>
                <w:sz w:val="24"/>
                <w:szCs w:val="28"/>
                <w:lang w:eastAsia="ru-RU"/>
              </w:rPr>
              <w:t>к 2015</w:t>
            </w:r>
          </w:p>
        </w:tc>
      </w:tr>
      <w:tr w:rsidR="003D58FC" w:rsidRPr="00A72A27" w:rsidTr="008116A0">
        <w:trPr>
          <w:trHeight w:val="446"/>
        </w:trPr>
        <w:tc>
          <w:tcPr>
            <w:tcW w:w="2516"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 xml:space="preserve">Объем работ, выполненных по виду деятельности «строительство» </w:t>
            </w:r>
          </w:p>
        </w:tc>
        <w:tc>
          <w:tcPr>
            <w:tcW w:w="851"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3550,6</w:t>
            </w:r>
          </w:p>
        </w:tc>
        <w:tc>
          <w:tcPr>
            <w:tcW w:w="850"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4128,5</w:t>
            </w:r>
          </w:p>
        </w:tc>
        <w:tc>
          <w:tcPr>
            <w:tcW w:w="851"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2738,8</w:t>
            </w:r>
          </w:p>
        </w:tc>
        <w:tc>
          <w:tcPr>
            <w:tcW w:w="850"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3959,7</w:t>
            </w:r>
          </w:p>
        </w:tc>
        <w:tc>
          <w:tcPr>
            <w:tcW w:w="851"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1754,4</w:t>
            </w:r>
          </w:p>
        </w:tc>
        <w:tc>
          <w:tcPr>
            <w:tcW w:w="851"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2910,4</w:t>
            </w:r>
          </w:p>
        </w:tc>
        <w:tc>
          <w:tcPr>
            <w:tcW w:w="851" w:type="dxa"/>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2855,6</w:t>
            </w:r>
          </w:p>
        </w:tc>
        <w:tc>
          <w:tcPr>
            <w:tcW w:w="992" w:type="dxa"/>
            <w:gridSpan w:val="2"/>
            <w:shd w:val="clear" w:color="auto" w:fill="E2EFD9" w:themeFill="accent6"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59,9</w:t>
            </w:r>
          </w:p>
        </w:tc>
      </w:tr>
      <w:tr w:rsidR="003D58FC" w:rsidRPr="00A72A27" w:rsidTr="003D58FC">
        <w:trPr>
          <w:gridAfter w:val="1"/>
          <w:wAfter w:w="11" w:type="dxa"/>
          <w:trHeight w:val="70"/>
        </w:trPr>
        <w:tc>
          <w:tcPr>
            <w:tcW w:w="6769" w:type="dxa"/>
            <w:gridSpan w:val="6"/>
            <w:shd w:val="clear" w:color="auto" w:fill="auto"/>
            <w:vAlign w:val="center"/>
          </w:tcPr>
          <w:p w:rsidR="003D58FC" w:rsidRPr="00A72A27" w:rsidRDefault="003D58FC" w:rsidP="003D58FC">
            <w:pPr>
              <w:autoSpaceDE w:val="0"/>
              <w:autoSpaceDN w:val="0"/>
              <w:adjustRightInd w:val="0"/>
              <w:spacing w:after="0" w:line="240" w:lineRule="auto"/>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 xml:space="preserve">   в том числе:</w:t>
            </w:r>
          </w:p>
        </w:tc>
        <w:tc>
          <w:tcPr>
            <w:tcW w:w="851" w:type="dxa"/>
            <w:vAlign w:val="center"/>
          </w:tcPr>
          <w:p w:rsidR="003D58FC" w:rsidRPr="00A72A27" w:rsidRDefault="003D58FC" w:rsidP="003D58FC">
            <w:pPr>
              <w:autoSpaceDE w:val="0"/>
              <w:autoSpaceDN w:val="0"/>
              <w:adjustRightInd w:val="0"/>
              <w:spacing w:after="0" w:line="240" w:lineRule="auto"/>
              <w:rPr>
                <w:rFonts w:ascii="Times New Roman" w:eastAsia="Times New Roman" w:hAnsi="Times New Roman" w:cs="Times New Roman"/>
                <w:color w:val="000000"/>
                <w:sz w:val="24"/>
                <w:szCs w:val="28"/>
                <w:lang w:eastAsia="ru-RU"/>
              </w:rPr>
            </w:pPr>
          </w:p>
        </w:tc>
        <w:tc>
          <w:tcPr>
            <w:tcW w:w="851" w:type="dxa"/>
            <w:vAlign w:val="center"/>
          </w:tcPr>
          <w:p w:rsidR="003D58FC" w:rsidRPr="00A72A27" w:rsidRDefault="003D58FC" w:rsidP="003D58FC">
            <w:pPr>
              <w:autoSpaceDE w:val="0"/>
              <w:autoSpaceDN w:val="0"/>
              <w:adjustRightInd w:val="0"/>
              <w:spacing w:after="0" w:line="240" w:lineRule="auto"/>
              <w:rPr>
                <w:rFonts w:ascii="Times New Roman" w:eastAsia="Times New Roman" w:hAnsi="Times New Roman" w:cs="Times New Roman"/>
                <w:color w:val="000000"/>
                <w:sz w:val="24"/>
                <w:szCs w:val="28"/>
                <w:lang w:eastAsia="ru-RU"/>
              </w:rPr>
            </w:pPr>
          </w:p>
        </w:tc>
        <w:tc>
          <w:tcPr>
            <w:tcW w:w="981" w:type="dxa"/>
            <w:vAlign w:val="center"/>
          </w:tcPr>
          <w:p w:rsidR="003D58FC" w:rsidRPr="00A72A27" w:rsidRDefault="003D58FC" w:rsidP="003D58FC">
            <w:pPr>
              <w:autoSpaceDE w:val="0"/>
              <w:autoSpaceDN w:val="0"/>
              <w:adjustRightInd w:val="0"/>
              <w:spacing w:after="0" w:line="240" w:lineRule="auto"/>
              <w:rPr>
                <w:rFonts w:ascii="Times New Roman" w:eastAsia="Times New Roman" w:hAnsi="Times New Roman" w:cs="Times New Roman"/>
                <w:color w:val="000000"/>
                <w:sz w:val="24"/>
                <w:szCs w:val="28"/>
                <w:lang w:eastAsia="ru-RU"/>
              </w:rPr>
            </w:pPr>
          </w:p>
        </w:tc>
      </w:tr>
      <w:tr w:rsidR="003D58FC" w:rsidRPr="00A72A27" w:rsidTr="003D58FC">
        <w:trPr>
          <w:trHeight w:val="300"/>
        </w:trPr>
        <w:tc>
          <w:tcPr>
            <w:tcW w:w="2516"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 xml:space="preserve">по крупным и средним предприятиям  </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2112,2</w:t>
            </w:r>
          </w:p>
        </w:tc>
        <w:tc>
          <w:tcPr>
            <w:tcW w:w="850"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2776,5</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1252,3</w:t>
            </w:r>
          </w:p>
        </w:tc>
        <w:tc>
          <w:tcPr>
            <w:tcW w:w="850"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2366,5</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213,7</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1344,9</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837,1</w:t>
            </w:r>
          </w:p>
        </w:tc>
        <w:tc>
          <w:tcPr>
            <w:tcW w:w="992" w:type="dxa"/>
            <w:gridSpan w:val="2"/>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39,6</w:t>
            </w:r>
          </w:p>
        </w:tc>
      </w:tr>
      <w:tr w:rsidR="003D58FC" w:rsidRPr="00A72A27" w:rsidTr="003D58FC">
        <w:trPr>
          <w:trHeight w:val="260"/>
        </w:trPr>
        <w:tc>
          <w:tcPr>
            <w:tcW w:w="2516"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по малым предприятиям</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1438,5</w:t>
            </w:r>
          </w:p>
        </w:tc>
        <w:tc>
          <w:tcPr>
            <w:tcW w:w="850"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1352,0</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1486,5</w:t>
            </w:r>
          </w:p>
        </w:tc>
        <w:tc>
          <w:tcPr>
            <w:tcW w:w="850"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1593,2</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sidRPr="00A72A27">
              <w:rPr>
                <w:rFonts w:ascii="Times New Roman" w:eastAsia="Times New Roman" w:hAnsi="Times New Roman" w:cs="Times New Roman"/>
                <w:color w:val="000000"/>
                <w:sz w:val="24"/>
                <w:szCs w:val="28"/>
                <w:lang w:eastAsia="ru-RU"/>
              </w:rPr>
              <w:t>1540,7</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1565,5</w:t>
            </w:r>
          </w:p>
        </w:tc>
        <w:tc>
          <w:tcPr>
            <w:tcW w:w="851" w:type="dxa"/>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2018,5</w:t>
            </w:r>
          </w:p>
        </w:tc>
        <w:tc>
          <w:tcPr>
            <w:tcW w:w="992" w:type="dxa"/>
            <w:gridSpan w:val="2"/>
            <w:shd w:val="clear" w:color="auto" w:fill="FFF2CC" w:themeFill="accent4" w:themeFillTint="33"/>
            <w:vAlign w:val="center"/>
          </w:tcPr>
          <w:p w:rsidR="003D58FC" w:rsidRPr="00A72A27" w:rsidRDefault="003D58FC" w:rsidP="003D58FC">
            <w:pPr>
              <w:autoSpaceDE w:val="0"/>
              <w:autoSpaceDN w:val="0"/>
              <w:adjustRightInd w:val="0"/>
              <w:spacing w:after="0" w:line="240" w:lineRule="auto"/>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140,3</w:t>
            </w:r>
          </w:p>
        </w:tc>
      </w:tr>
    </w:tbl>
    <w:p w:rsidR="00114651" w:rsidRPr="00D91AF6" w:rsidRDefault="00114651" w:rsidP="00D91AF6">
      <w:pPr>
        <w:spacing w:after="0" w:line="240" w:lineRule="auto"/>
        <w:ind w:firstLine="709"/>
        <w:jc w:val="both"/>
        <w:rPr>
          <w:rFonts w:ascii="Times New Roman" w:eastAsia="Times New Roman" w:hAnsi="Times New Roman" w:cs="Times New Roman"/>
          <w:color w:val="000000"/>
          <w:sz w:val="28"/>
          <w:szCs w:val="28"/>
          <w:lang w:eastAsia="ru-RU"/>
        </w:rPr>
      </w:pPr>
    </w:p>
    <w:p w:rsidR="003D58FC" w:rsidRPr="000030CA" w:rsidRDefault="003D58FC" w:rsidP="003D58FC">
      <w:pPr>
        <w:spacing w:after="0" w:line="240" w:lineRule="auto"/>
        <w:ind w:firstLine="709"/>
        <w:jc w:val="both"/>
        <w:rPr>
          <w:rFonts w:ascii="Times New Roman" w:eastAsia="Times New Roman" w:hAnsi="Times New Roman" w:cs="Times New Roman"/>
          <w:color w:val="000000"/>
          <w:sz w:val="28"/>
          <w:szCs w:val="28"/>
          <w:lang w:eastAsia="ru-RU"/>
        </w:rPr>
      </w:pPr>
      <w:r w:rsidRPr="00FC4562">
        <w:rPr>
          <w:rFonts w:ascii="Times New Roman" w:eastAsia="Times New Roman" w:hAnsi="Times New Roman" w:cs="Times New Roman"/>
          <w:sz w:val="28"/>
          <w:szCs w:val="28"/>
          <w:lang w:eastAsia="ru-RU"/>
        </w:rPr>
        <w:t xml:space="preserve">В целом, </w:t>
      </w:r>
      <w:r w:rsidRPr="00FC4562">
        <w:rPr>
          <w:rFonts w:ascii="Times New Roman" w:eastAsia="Times New Roman" w:hAnsi="Times New Roman" w:cs="Times New Roman"/>
          <w:color w:val="000000"/>
          <w:sz w:val="28"/>
          <w:szCs w:val="28"/>
          <w:lang w:eastAsia="ru-RU"/>
        </w:rPr>
        <w:t>объем выполненных работ имеет тенденцию роста</w:t>
      </w:r>
      <w:r>
        <w:rPr>
          <w:rFonts w:ascii="Times New Roman" w:eastAsia="Times New Roman" w:hAnsi="Times New Roman" w:cs="Times New Roman"/>
          <w:color w:val="000000"/>
          <w:sz w:val="28"/>
          <w:szCs w:val="28"/>
          <w:lang w:eastAsia="ru-RU"/>
        </w:rPr>
        <w:t xml:space="preserve"> по малым предприятиям. Колебания по крупным и средним зависят от того, какой объем на территории района выполняют </w:t>
      </w:r>
      <w:r w:rsidRPr="00EA35B2">
        <w:rPr>
          <w:rFonts w:ascii="Times New Roman" w:hAnsi="Times New Roman" w:cs="Times New Roman"/>
          <w:sz w:val="28"/>
          <w:szCs w:val="28"/>
        </w:rPr>
        <w:t>филиалы и территориально обособленные подразделения, выполняющие подрядные специализированные строительные работы на территории района</w:t>
      </w:r>
      <w:r>
        <w:rPr>
          <w:rFonts w:ascii="Times New Roman" w:hAnsi="Times New Roman" w:cs="Times New Roman"/>
          <w:sz w:val="28"/>
          <w:szCs w:val="28"/>
        </w:rPr>
        <w:t xml:space="preserve">. </w:t>
      </w:r>
      <w:r w:rsidRPr="000030CA">
        <w:rPr>
          <w:rFonts w:ascii="Times New Roman" w:hAnsi="Times New Roman" w:cs="Times New Roman"/>
          <w:sz w:val="28"/>
          <w:szCs w:val="28"/>
        </w:rPr>
        <w:t>Кроме того, в разряд крупных и средних, зарегистрированных на территории района, относится только ООО «СК «Ресурс»,</w:t>
      </w:r>
      <w:r w:rsidRPr="000030CA">
        <w:rPr>
          <w:rFonts w:ascii="Times New Roman" w:hAnsi="Times New Roman" w:cs="Times New Roman"/>
          <w:bCs/>
          <w:sz w:val="28"/>
          <w:szCs w:val="28"/>
        </w:rPr>
        <w:t xml:space="preserve"> выполняющее строительство и реконструкции сельскохозяйственных объектов, в основном птицефабрик, и открывающее обособленные подразделения в регионах, где выполняет подрядные работы, на территории района не всегда бывают объемы.</w:t>
      </w:r>
    </w:p>
    <w:p w:rsidR="007E230E" w:rsidRPr="00D91AF6" w:rsidRDefault="007E230E"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таблице </w:t>
      </w:r>
      <w:r w:rsidR="00F31E8C">
        <w:rPr>
          <w:rFonts w:ascii="Times New Roman" w:eastAsia="Times New Roman" w:hAnsi="Times New Roman" w:cs="Times New Roman"/>
          <w:color w:val="000000"/>
          <w:sz w:val="28"/>
          <w:szCs w:val="28"/>
          <w:lang w:eastAsia="ru-RU"/>
        </w:rPr>
        <w:t>2</w:t>
      </w:r>
      <w:r w:rsidR="001C714E">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представлен</w:t>
      </w:r>
      <w:r w:rsidR="00F31E8C">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сравнительная динамика показателя результативности развития отрасли строительства – </w:t>
      </w:r>
      <w:r w:rsidRPr="007E230E">
        <w:rPr>
          <w:rFonts w:ascii="Times New Roman" w:eastAsia="Times New Roman" w:hAnsi="Times New Roman" w:cs="Times New Roman"/>
          <w:color w:val="000000"/>
          <w:sz w:val="28"/>
          <w:szCs w:val="28"/>
          <w:lang w:eastAsia="ru-RU"/>
        </w:rPr>
        <w:t>обеспеченност</w:t>
      </w:r>
      <w:r>
        <w:rPr>
          <w:rFonts w:ascii="Times New Roman" w:eastAsia="Times New Roman" w:hAnsi="Times New Roman" w:cs="Times New Roman"/>
          <w:color w:val="000000"/>
          <w:sz w:val="28"/>
          <w:szCs w:val="28"/>
          <w:lang w:eastAsia="ru-RU"/>
        </w:rPr>
        <w:t>и</w:t>
      </w:r>
      <w:r w:rsidRPr="007E230E">
        <w:rPr>
          <w:rFonts w:ascii="Times New Roman" w:eastAsia="Times New Roman" w:hAnsi="Times New Roman" w:cs="Times New Roman"/>
          <w:color w:val="000000"/>
          <w:sz w:val="28"/>
          <w:szCs w:val="28"/>
          <w:lang w:eastAsia="ru-RU"/>
        </w:rPr>
        <w:t xml:space="preserve"> населения жильем</w:t>
      </w:r>
      <w:r>
        <w:rPr>
          <w:rFonts w:ascii="Times New Roman" w:eastAsia="Times New Roman" w:hAnsi="Times New Roman" w:cs="Times New Roman"/>
          <w:color w:val="000000"/>
          <w:sz w:val="28"/>
          <w:szCs w:val="28"/>
          <w:lang w:eastAsia="ru-RU"/>
        </w:rPr>
        <w:t>.</w:t>
      </w:r>
    </w:p>
    <w:p w:rsidR="007E230E" w:rsidRDefault="007E230E" w:rsidP="00D91AF6">
      <w:pPr>
        <w:spacing w:after="0" w:line="240" w:lineRule="auto"/>
        <w:ind w:firstLine="709"/>
        <w:jc w:val="both"/>
        <w:rPr>
          <w:rFonts w:ascii="Times New Roman" w:eastAsia="Times New Roman" w:hAnsi="Times New Roman" w:cs="Times New Roman"/>
          <w:color w:val="000000"/>
          <w:sz w:val="28"/>
          <w:szCs w:val="28"/>
          <w:lang w:eastAsia="ru-RU"/>
        </w:rPr>
      </w:pPr>
    </w:p>
    <w:p w:rsidR="000E4D9C" w:rsidRDefault="000E4D9C" w:rsidP="00D91AF6">
      <w:pPr>
        <w:spacing w:after="0" w:line="240" w:lineRule="auto"/>
        <w:ind w:firstLine="709"/>
        <w:jc w:val="both"/>
        <w:rPr>
          <w:rFonts w:ascii="Times New Roman" w:eastAsia="Times New Roman" w:hAnsi="Times New Roman" w:cs="Times New Roman"/>
          <w:color w:val="000000"/>
          <w:sz w:val="28"/>
          <w:szCs w:val="28"/>
          <w:lang w:eastAsia="ru-RU"/>
        </w:rPr>
      </w:pPr>
    </w:p>
    <w:p w:rsidR="000E4D9C" w:rsidRDefault="000E4D9C" w:rsidP="00D91AF6">
      <w:pPr>
        <w:spacing w:after="0" w:line="240" w:lineRule="auto"/>
        <w:ind w:firstLine="709"/>
        <w:jc w:val="both"/>
        <w:rPr>
          <w:rFonts w:ascii="Times New Roman" w:eastAsia="Times New Roman" w:hAnsi="Times New Roman" w:cs="Times New Roman"/>
          <w:color w:val="000000"/>
          <w:sz w:val="28"/>
          <w:szCs w:val="28"/>
          <w:lang w:eastAsia="ru-RU"/>
        </w:rPr>
      </w:pPr>
    </w:p>
    <w:p w:rsidR="00F31E8C" w:rsidRDefault="007E230E" w:rsidP="00F31E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Таблица 2</w:t>
      </w:r>
      <w:r w:rsidR="001C714E">
        <w:rPr>
          <w:rFonts w:ascii="Times New Roman" w:hAnsi="Times New Roman" w:cs="Times New Roman"/>
          <w:sz w:val="28"/>
          <w:szCs w:val="28"/>
        </w:rPr>
        <w:t>2</w:t>
      </w:r>
      <w:r>
        <w:rPr>
          <w:rFonts w:ascii="Times New Roman" w:hAnsi="Times New Roman" w:cs="Times New Roman"/>
          <w:sz w:val="28"/>
          <w:szCs w:val="28"/>
        </w:rPr>
        <w:t xml:space="preserve"> – Сравнительная динамика уровня </w:t>
      </w:r>
      <w:r w:rsidRPr="007E230E">
        <w:rPr>
          <w:rFonts w:ascii="Times New Roman" w:eastAsia="Times New Roman" w:hAnsi="Times New Roman" w:cs="Times New Roman"/>
          <w:color w:val="000000"/>
          <w:sz w:val="28"/>
          <w:szCs w:val="28"/>
          <w:lang w:eastAsia="ru-RU"/>
        </w:rPr>
        <w:t>обеспеченност</w:t>
      </w:r>
      <w:r>
        <w:rPr>
          <w:rFonts w:ascii="Times New Roman" w:eastAsia="Times New Roman" w:hAnsi="Times New Roman" w:cs="Times New Roman"/>
          <w:color w:val="000000"/>
          <w:sz w:val="28"/>
          <w:szCs w:val="28"/>
          <w:lang w:eastAsia="ru-RU"/>
        </w:rPr>
        <w:t>и</w:t>
      </w:r>
      <w:r w:rsidRPr="007E230E">
        <w:rPr>
          <w:rFonts w:ascii="Times New Roman" w:eastAsia="Times New Roman" w:hAnsi="Times New Roman" w:cs="Times New Roman"/>
          <w:color w:val="000000"/>
          <w:sz w:val="28"/>
          <w:szCs w:val="28"/>
          <w:lang w:eastAsia="ru-RU"/>
        </w:rPr>
        <w:t xml:space="preserve"> населения жильем</w:t>
      </w:r>
      <w:r>
        <w:rPr>
          <w:rFonts w:ascii="Times New Roman" w:hAnsi="Times New Roman" w:cs="Times New Roman"/>
          <w:sz w:val="28"/>
          <w:szCs w:val="28"/>
        </w:rPr>
        <w:t xml:space="preserve"> муниципальных образований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xml:space="preserve">, </w:t>
      </w:r>
      <w:r w:rsidR="00FF7444" w:rsidRPr="00FF7444">
        <w:rPr>
          <w:rFonts w:ascii="Times New Roman" w:hAnsi="Times New Roman" w:cs="Times New Roman"/>
          <w:sz w:val="28"/>
          <w:szCs w:val="28"/>
        </w:rPr>
        <w:t xml:space="preserve">на конец года </w:t>
      </w:r>
    </w:p>
    <w:p w:rsidR="007E230E" w:rsidRDefault="00FF7444" w:rsidP="00F31E8C">
      <w:pPr>
        <w:spacing w:after="0" w:line="240" w:lineRule="auto"/>
        <w:jc w:val="center"/>
        <w:rPr>
          <w:rFonts w:ascii="Times New Roman" w:hAnsi="Times New Roman" w:cs="Times New Roman"/>
          <w:sz w:val="28"/>
          <w:szCs w:val="28"/>
        </w:rPr>
      </w:pPr>
      <w:r w:rsidRPr="00FF7444">
        <w:rPr>
          <w:rFonts w:ascii="Times New Roman" w:hAnsi="Times New Roman" w:cs="Times New Roman"/>
          <w:sz w:val="28"/>
          <w:szCs w:val="28"/>
        </w:rPr>
        <w:t>(кв. метров площади жилищ на человека)</w:t>
      </w:r>
    </w:p>
    <w:tbl>
      <w:tblPr>
        <w:tblStyle w:val="-51"/>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418"/>
        <w:gridCol w:w="945"/>
        <w:gridCol w:w="945"/>
        <w:gridCol w:w="945"/>
        <w:gridCol w:w="945"/>
        <w:gridCol w:w="945"/>
        <w:gridCol w:w="945"/>
      </w:tblGrid>
      <w:tr w:rsidR="003D58FC" w:rsidRPr="00FF7444" w:rsidTr="003D58FC">
        <w:trPr>
          <w:cnfStyle w:val="100000000000" w:firstRow="1" w:lastRow="0" w:firstColumn="0" w:lastColumn="0" w:oddVBand="0" w:evenVBand="0" w:oddHBand="0" w:evenHBand="0" w:firstRowFirstColumn="0" w:firstRowLastColumn="0" w:lastRowFirstColumn="0" w:lastRowLastColumn="0"/>
          <w:cantSplit/>
          <w:trHeight w:val="1848"/>
          <w:tblHeader/>
        </w:trPr>
        <w:tc>
          <w:tcPr>
            <w:cnfStyle w:val="001000000000" w:firstRow="0" w:lastRow="0" w:firstColumn="1" w:lastColumn="0" w:oddVBand="0" w:evenVBand="0" w:oddHBand="0" w:evenHBand="0" w:firstRowFirstColumn="0" w:firstRowLastColumn="0" w:lastRowFirstColumn="0" w:lastRowLastColumn="0"/>
            <w:tcW w:w="2155" w:type="dxa"/>
            <w:shd w:val="clear" w:color="auto" w:fill="DEEAF6" w:themeFill="accent1" w:themeFillTint="33"/>
            <w:vAlign w:val="center"/>
          </w:tcPr>
          <w:p w:rsidR="003D58FC" w:rsidRPr="00FF7444" w:rsidRDefault="003D58FC" w:rsidP="003D58FC">
            <w:pPr>
              <w:jc w:val="center"/>
              <w:rPr>
                <w:rFonts w:ascii="Times New Roman" w:eastAsia="Times New Roman" w:hAnsi="Times New Roman" w:cs="Times New Roman"/>
                <w:b w:val="0"/>
                <w:color w:val="auto"/>
                <w:sz w:val="24"/>
                <w:szCs w:val="28"/>
                <w:lang w:eastAsia="ru-RU"/>
              </w:rPr>
            </w:pPr>
            <w:r w:rsidRPr="00FF7444">
              <w:rPr>
                <w:rFonts w:ascii="Times New Roman" w:eastAsia="Times New Roman" w:hAnsi="Times New Roman" w:cs="Times New Roman"/>
                <w:b w:val="0"/>
                <w:color w:val="auto"/>
                <w:sz w:val="24"/>
                <w:szCs w:val="28"/>
                <w:lang w:eastAsia="ru-RU"/>
              </w:rPr>
              <w:t>Показатель</w:t>
            </w:r>
          </w:p>
        </w:tc>
        <w:tc>
          <w:tcPr>
            <w:tcW w:w="1418" w:type="dxa"/>
            <w:shd w:val="clear" w:color="auto" w:fill="DEEAF6" w:themeFill="accent1" w:themeFillTint="33"/>
            <w:textDirection w:val="btLr"/>
            <w:vAlign w:val="center"/>
            <w:hideMark/>
          </w:tcPr>
          <w:p w:rsidR="003D58FC" w:rsidRPr="00FF7444" w:rsidRDefault="003D58FC" w:rsidP="003D58F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F7444">
              <w:rPr>
                <w:rFonts w:ascii="Times New Roman" w:eastAsia="Times New Roman" w:hAnsi="Times New Roman" w:cs="Times New Roman"/>
                <w:b w:val="0"/>
                <w:color w:val="auto"/>
                <w:sz w:val="24"/>
                <w:szCs w:val="28"/>
                <w:lang w:eastAsia="ru-RU"/>
              </w:rPr>
              <w:t>Годы</w:t>
            </w:r>
          </w:p>
        </w:tc>
        <w:tc>
          <w:tcPr>
            <w:tcW w:w="945" w:type="dxa"/>
            <w:shd w:val="clear" w:color="auto" w:fill="DEEAF6" w:themeFill="accent1" w:themeFillTint="33"/>
            <w:textDirection w:val="btLr"/>
            <w:vAlign w:val="center"/>
          </w:tcPr>
          <w:p w:rsidR="003D58FC" w:rsidRPr="00FF7444" w:rsidRDefault="003D58FC" w:rsidP="003D58F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F7444">
              <w:rPr>
                <w:rFonts w:ascii="Times New Roman" w:eastAsia="Times New Roman" w:hAnsi="Times New Roman" w:cs="Times New Roman"/>
                <w:b w:val="0"/>
                <w:color w:val="auto"/>
                <w:sz w:val="24"/>
                <w:szCs w:val="28"/>
                <w:lang w:eastAsia="ru-RU"/>
              </w:rPr>
              <w:t>Край</w:t>
            </w:r>
          </w:p>
        </w:tc>
        <w:tc>
          <w:tcPr>
            <w:tcW w:w="945" w:type="dxa"/>
            <w:shd w:val="clear" w:color="auto" w:fill="DEEAF6" w:themeFill="accent1" w:themeFillTint="33"/>
            <w:textDirection w:val="btLr"/>
            <w:vAlign w:val="center"/>
            <w:hideMark/>
          </w:tcPr>
          <w:p w:rsidR="003D58FC" w:rsidRPr="00FF7444" w:rsidRDefault="003D58FC" w:rsidP="003D58F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F7444">
              <w:rPr>
                <w:rFonts w:ascii="Times New Roman" w:eastAsia="Times New Roman" w:hAnsi="Times New Roman" w:cs="Times New Roman"/>
                <w:b w:val="0"/>
                <w:color w:val="auto"/>
                <w:sz w:val="24"/>
                <w:szCs w:val="28"/>
                <w:lang w:eastAsia="ru-RU"/>
              </w:rPr>
              <w:t>Апшеронский район</w:t>
            </w:r>
          </w:p>
        </w:tc>
        <w:tc>
          <w:tcPr>
            <w:tcW w:w="945" w:type="dxa"/>
            <w:shd w:val="clear" w:color="auto" w:fill="BDD6EE" w:themeFill="accent1" w:themeFillTint="66"/>
            <w:textDirection w:val="btLr"/>
            <w:vAlign w:val="center"/>
          </w:tcPr>
          <w:p w:rsidR="003D58FC" w:rsidRPr="00FF7444" w:rsidRDefault="003D58FC" w:rsidP="003D58F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F7444">
              <w:rPr>
                <w:rFonts w:ascii="Times New Roman" w:eastAsia="Times New Roman" w:hAnsi="Times New Roman" w:cs="Times New Roman"/>
                <w:b w:val="0"/>
                <w:color w:val="auto"/>
                <w:sz w:val="24"/>
                <w:szCs w:val="28"/>
                <w:lang w:eastAsia="ru-RU"/>
              </w:rPr>
              <w:t>Белореченский район</w:t>
            </w:r>
          </w:p>
        </w:tc>
        <w:tc>
          <w:tcPr>
            <w:tcW w:w="945" w:type="dxa"/>
            <w:shd w:val="clear" w:color="auto" w:fill="DEEAF6" w:themeFill="accent1" w:themeFillTint="33"/>
            <w:textDirection w:val="btLr"/>
            <w:vAlign w:val="center"/>
          </w:tcPr>
          <w:p w:rsidR="003D58FC" w:rsidRPr="00FF7444" w:rsidRDefault="003D58FC" w:rsidP="003D58F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FF7444">
              <w:rPr>
                <w:rFonts w:ascii="Times New Roman" w:eastAsia="Times New Roman" w:hAnsi="Times New Roman" w:cs="Times New Roman"/>
                <w:b w:val="0"/>
                <w:color w:val="auto"/>
                <w:sz w:val="24"/>
                <w:szCs w:val="28"/>
                <w:lang w:eastAsia="ru-RU"/>
              </w:rPr>
              <w:t>Лабинский</w:t>
            </w:r>
            <w:proofErr w:type="spellEnd"/>
            <w:r w:rsidRPr="00FF7444">
              <w:rPr>
                <w:rFonts w:ascii="Times New Roman" w:eastAsia="Times New Roman" w:hAnsi="Times New Roman" w:cs="Times New Roman"/>
                <w:b w:val="0"/>
                <w:color w:val="auto"/>
                <w:sz w:val="24"/>
                <w:szCs w:val="28"/>
                <w:lang w:eastAsia="ru-RU"/>
              </w:rPr>
              <w:t xml:space="preserve"> район</w:t>
            </w:r>
          </w:p>
        </w:tc>
        <w:tc>
          <w:tcPr>
            <w:tcW w:w="945" w:type="dxa"/>
            <w:shd w:val="clear" w:color="auto" w:fill="DEEAF6" w:themeFill="accent1" w:themeFillTint="33"/>
            <w:textDirection w:val="btLr"/>
            <w:vAlign w:val="center"/>
          </w:tcPr>
          <w:p w:rsidR="003D58FC" w:rsidRPr="00FF7444" w:rsidRDefault="003D58FC" w:rsidP="003D58F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F7444">
              <w:rPr>
                <w:rFonts w:ascii="Times New Roman" w:eastAsia="Times New Roman" w:hAnsi="Times New Roman" w:cs="Times New Roman"/>
                <w:b w:val="0"/>
                <w:color w:val="auto"/>
                <w:sz w:val="24"/>
                <w:szCs w:val="28"/>
                <w:lang w:eastAsia="ru-RU"/>
              </w:rPr>
              <w:t>Мостовский район</w:t>
            </w:r>
          </w:p>
        </w:tc>
        <w:tc>
          <w:tcPr>
            <w:tcW w:w="945" w:type="dxa"/>
            <w:shd w:val="clear" w:color="auto" w:fill="DEEAF6" w:themeFill="accent1" w:themeFillTint="33"/>
            <w:textDirection w:val="btLr"/>
            <w:vAlign w:val="center"/>
          </w:tcPr>
          <w:p w:rsidR="003D58FC" w:rsidRPr="00FF7444" w:rsidRDefault="003D58FC" w:rsidP="003D58FC">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FF7444">
              <w:rPr>
                <w:rFonts w:ascii="Times New Roman" w:eastAsia="Times New Roman" w:hAnsi="Times New Roman" w:cs="Times New Roman"/>
                <w:b w:val="0"/>
                <w:color w:val="auto"/>
                <w:sz w:val="24"/>
                <w:szCs w:val="28"/>
                <w:lang w:eastAsia="ru-RU"/>
              </w:rPr>
              <w:t>Отрадненский</w:t>
            </w:r>
            <w:proofErr w:type="spellEnd"/>
            <w:r w:rsidRPr="00FF7444">
              <w:rPr>
                <w:rFonts w:ascii="Times New Roman" w:eastAsia="Times New Roman" w:hAnsi="Times New Roman" w:cs="Times New Roman"/>
                <w:b w:val="0"/>
                <w:color w:val="auto"/>
                <w:sz w:val="24"/>
                <w:szCs w:val="28"/>
                <w:lang w:eastAsia="ru-RU"/>
              </w:rPr>
              <w:t xml:space="preserve"> район</w:t>
            </w:r>
          </w:p>
        </w:tc>
      </w:tr>
      <w:tr w:rsidR="003D58FC" w:rsidRPr="00FF7444" w:rsidTr="003D58F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155" w:type="dxa"/>
            <w:vMerge w:val="restart"/>
            <w:shd w:val="clear" w:color="auto" w:fill="auto"/>
            <w:vAlign w:val="center"/>
          </w:tcPr>
          <w:p w:rsidR="003D58FC" w:rsidRPr="00FF7444" w:rsidRDefault="003D58FC" w:rsidP="003D58FC">
            <w:pPr>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 xml:space="preserve">Обеспеченность населения жильем </w:t>
            </w:r>
          </w:p>
          <w:p w:rsidR="003D58FC" w:rsidRPr="00FF7444" w:rsidRDefault="003D58FC" w:rsidP="003D58FC">
            <w:pPr>
              <w:rPr>
                <w:rFonts w:ascii="Times New Roman" w:eastAsia="Times New Roman" w:hAnsi="Times New Roman" w:cs="Times New Roman"/>
                <w:color w:val="auto"/>
                <w:sz w:val="24"/>
                <w:szCs w:val="28"/>
                <w:lang w:eastAsia="ru-RU"/>
              </w:rPr>
            </w:pPr>
            <w:r>
              <w:rPr>
                <w:rFonts w:ascii="Times New Roman" w:hAnsi="Times New Roman" w:cs="Times New Roman"/>
                <w:sz w:val="24"/>
              </w:rPr>
              <w:t>22020</w:t>
            </w:r>
          </w:p>
        </w:tc>
        <w:tc>
          <w:tcPr>
            <w:tcW w:w="1418" w:type="dxa"/>
            <w:shd w:val="clear" w:color="auto" w:fill="auto"/>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F7444">
              <w:rPr>
                <w:rFonts w:ascii="Times New Roman" w:hAnsi="Times New Roman" w:cs="Times New Roman"/>
                <w:color w:val="auto"/>
                <w:sz w:val="24"/>
              </w:rPr>
              <w:t>2015</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24,4</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19,5</w:t>
            </w:r>
          </w:p>
        </w:tc>
        <w:tc>
          <w:tcPr>
            <w:tcW w:w="945" w:type="dxa"/>
            <w:shd w:val="clear" w:color="auto" w:fill="BDD6EE" w:themeFill="accent1" w:themeFillTint="66"/>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24,6</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24,1</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20,9</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21,3</w:t>
            </w:r>
          </w:p>
        </w:tc>
      </w:tr>
      <w:tr w:rsidR="003D58FC" w:rsidRPr="00FF7444" w:rsidTr="003D58FC">
        <w:trPr>
          <w:trHeight w:val="6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vAlign w:val="center"/>
          </w:tcPr>
          <w:p w:rsidR="003D58FC" w:rsidRPr="00FF7444" w:rsidRDefault="003D58FC" w:rsidP="003D58FC">
            <w:pPr>
              <w:rPr>
                <w:rFonts w:ascii="Times New Roman" w:eastAsia="Times New Roman" w:hAnsi="Times New Roman" w:cs="Times New Roman"/>
                <w:color w:val="auto"/>
                <w:sz w:val="24"/>
                <w:szCs w:val="28"/>
                <w:lang w:eastAsia="ru-RU"/>
              </w:rPr>
            </w:pPr>
          </w:p>
        </w:tc>
        <w:tc>
          <w:tcPr>
            <w:tcW w:w="1418" w:type="dxa"/>
            <w:shd w:val="clear" w:color="auto" w:fill="FFF2CC" w:themeFill="accent4" w:themeFillTint="33"/>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F7444">
              <w:rPr>
                <w:rFonts w:ascii="Times New Roman" w:hAnsi="Times New Roman" w:cs="Times New Roman"/>
                <w:color w:val="auto"/>
                <w:sz w:val="24"/>
              </w:rPr>
              <w:t>2016</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25</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19,3</w:t>
            </w:r>
          </w:p>
        </w:tc>
        <w:tc>
          <w:tcPr>
            <w:tcW w:w="945" w:type="dxa"/>
            <w:shd w:val="clear" w:color="auto" w:fill="BDD6EE" w:themeFill="accent1" w:themeFillTint="66"/>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25,00</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24,7</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21,2</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21,6</w:t>
            </w:r>
          </w:p>
        </w:tc>
      </w:tr>
      <w:tr w:rsidR="003D58FC" w:rsidRPr="00FF7444" w:rsidTr="003D58F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vAlign w:val="center"/>
          </w:tcPr>
          <w:p w:rsidR="003D58FC" w:rsidRPr="00FF7444" w:rsidRDefault="003D58FC" w:rsidP="003D58FC">
            <w:pPr>
              <w:rPr>
                <w:rFonts w:ascii="Times New Roman" w:eastAsia="Times New Roman" w:hAnsi="Times New Roman" w:cs="Times New Roman"/>
                <w:color w:val="auto"/>
                <w:sz w:val="24"/>
                <w:szCs w:val="28"/>
                <w:lang w:eastAsia="ru-RU"/>
              </w:rPr>
            </w:pPr>
          </w:p>
        </w:tc>
        <w:tc>
          <w:tcPr>
            <w:tcW w:w="1418" w:type="dxa"/>
            <w:shd w:val="clear" w:color="auto" w:fill="auto"/>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F7444">
              <w:rPr>
                <w:rFonts w:ascii="Times New Roman" w:hAnsi="Times New Roman" w:cs="Times New Roman"/>
                <w:color w:val="auto"/>
                <w:sz w:val="24"/>
              </w:rPr>
              <w:t>2017</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25,7</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19,6</w:t>
            </w:r>
          </w:p>
        </w:tc>
        <w:tc>
          <w:tcPr>
            <w:tcW w:w="945" w:type="dxa"/>
            <w:shd w:val="clear" w:color="auto" w:fill="BDD6EE" w:themeFill="accent1" w:themeFillTint="66"/>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25,5</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25,7</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21,4</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21,9</w:t>
            </w:r>
          </w:p>
        </w:tc>
      </w:tr>
      <w:tr w:rsidR="003D58FC" w:rsidRPr="00FF7444" w:rsidTr="003D58FC">
        <w:trPr>
          <w:trHeight w:val="6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vAlign w:val="center"/>
          </w:tcPr>
          <w:p w:rsidR="003D58FC" w:rsidRPr="00FF7444" w:rsidRDefault="003D58FC" w:rsidP="003D58FC">
            <w:pPr>
              <w:rPr>
                <w:rFonts w:ascii="Times New Roman" w:eastAsia="Times New Roman" w:hAnsi="Times New Roman" w:cs="Times New Roman"/>
                <w:color w:val="auto"/>
                <w:sz w:val="24"/>
                <w:szCs w:val="28"/>
                <w:lang w:eastAsia="ru-RU"/>
              </w:rPr>
            </w:pPr>
          </w:p>
        </w:tc>
        <w:tc>
          <w:tcPr>
            <w:tcW w:w="1418" w:type="dxa"/>
            <w:shd w:val="clear" w:color="auto" w:fill="FFF2CC" w:themeFill="accent4" w:themeFillTint="33"/>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F7444">
              <w:rPr>
                <w:rFonts w:ascii="Times New Roman" w:hAnsi="Times New Roman" w:cs="Times New Roman"/>
                <w:color w:val="auto"/>
                <w:sz w:val="24"/>
              </w:rPr>
              <w:t>2018</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26,4</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20</w:t>
            </w:r>
          </w:p>
        </w:tc>
        <w:tc>
          <w:tcPr>
            <w:tcW w:w="945" w:type="dxa"/>
            <w:shd w:val="clear" w:color="auto" w:fill="BDD6EE" w:themeFill="accent1" w:themeFillTint="66"/>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26,1</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26</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21,7</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22,1</w:t>
            </w:r>
          </w:p>
        </w:tc>
      </w:tr>
      <w:tr w:rsidR="003D58FC" w:rsidRPr="00FF7444" w:rsidTr="003D58F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vAlign w:val="center"/>
          </w:tcPr>
          <w:p w:rsidR="003D58FC" w:rsidRPr="00FF7444" w:rsidRDefault="003D58FC" w:rsidP="003D58FC">
            <w:pPr>
              <w:rPr>
                <w:rFonts w:ascii="Times New Roman" w:eastAsia="Times New Roman" w:hAnsi="Times New Roman" w:cs="Times New Roman"/>
                <w:color w:val="auto"/>
                <w:sz w:val="24"/>
                <w:szCs w:val="28"/>
                <w:lang w:eastAsia="ru-RU"/>
              </w:rPr>
            </w:pPr>
          </w:p>
        </w:tc>
        <w:tc>
          <w:tcPr>
            <w:tcW w:w="1418" w:type="dxa"/>
            <w:shd w:val="clear" w:color="auto" w:fill="auto"/>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F7444">
              <w:rPr>
                <w:rFonts w:ascii="Times New Roman" w:hAnsi="Times New Roman" w:cs="Times New Roman"/>
                <w:color w:val="auto"/>
                <w:sz w:val="24"/>
              </w:rPr>
              <w:t>2019</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27,2</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20,7</w:t>
            </w:r>
          </w:p>
        </w:tc>
        <w:tc>
          <w:tcPr>
            <w:tcW w:w="945" w:type="dxa"/>
            <w:shd w:val="clear" w:color="auto" w:fill="BDD6EE" w:themeFill="accent1" w:themeFillTint="66"/>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27,1</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26,5</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21,9</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F7444">
              <w:rPr>
                <w:rFonts w:ascii="Times New Roman" w:eastAsia="Times New Roman" w:hAnsi="Times New Roman" w:cs="Times New Roman"/>
                <w:color w:val="auto"/>
                <w:sz w:val="24"/>
                <w:szCs w:val="28"/>
                <w:lang w:eastAsia="ru-RU"/>
              </w:rPr>
              <w:t>22,5</w:t>
            </w:r>
          </w:p>
        </w:tc>
      </w:tr>
      <w:tr w:rsidR="003D58FC" w:rsidRPr="00FF7444" w:rsidTr="003D58FC">
        <w:trPr>
          <w:trHeight w:val="6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vAlign w:val="center"/>
          </w:tcPr>
          <w:p w:rsidR="003D58FC" w:rsidRPr="00FF7444" w:rsidRDefault="003D58FC" w:rsidP="003D58FC">
            <w:pPr>
              <w:rPr>
                <w:rFonts w:ascii="Times New Roman" w:eastAsia="Times New Roman" w:hAnsi="Times New Roman" w:cs="Times New Roman"/>
                <w:sz w:val="24"/>
                <w:szCs w:val="28"/>
                <w:lang w:eastAsia="ru-RU"/>
              </w:rPr>
            </w:pPr>
          </w:p>
        </w:tc>
        <w:tc>
          <w:tcPr>
            <w:tcW w:w="1418" w:type="dxa"/>
            <w:shd w:val="clear" w:color="auto" w:fill="FFF2CC" w:themeFill="accent4" w:themeFillTint="33"/>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2020</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28,2</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21,3</w:t>
            </w:r>
          </w:p>
        </w:tc>
        <w:tc>
          <w:tcPr>
            <w:tcW w:w="945" w:type="dxa"/>
            <w:shd w:val="clear" w:color="auto" w:fill="BDD6EE" w:themeFill="accent1" w:themeFillTint="66"/>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28,1</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27,2</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22,2</w:t>
            </w:r>
          </w:p>
        </w:tc>
        <w:tc>
          <w:tcPr>
            <w:tcW w:w="945" w:type="dxa"/>
            <w:shd w:val="clear" w:color="auto" w:fill="FFF2CC" w:themeFill="accent4" w:themeFillTint="33"/>
            <w:vAlign w:val="center"/>
          </w:tcPr>
          <w:p w:rsidR="003D58FC" w:rsidRPr="00FF7444"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22,6</w:t>
            </w:r>
          </w:p>
        </w:tc>
      </w:tr>
      <w:tr w:rsidR="003D58FC" w:rsidRPr="00FF7444" w:rsidTr="003D58F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vAlign w:val="center"/>
          </w:tcPr>
          <w:p w:rsidR="003D58FC" w:rsidRPr="00FF7444" w:rsidRDefault="003D58FC" w:rsidP="003D58FC">
            <w:pPr>
              <w:rPr>
                <w:rFonts w:ascii="Times New Roman" w:eastAsia="Times New Roman" w:hAnsi="Times New Roman" w:cs="Times New Roman"/>
                <w:sz w:val="24"/>
                <w:szCs w:val="28"/>
                <w:lang w:eastAsia="ru-RU"/>
              </w:rPr>
            </w:pPr>
          </w:p>
        </w:tc>
        <w:tc>
          <w:tcPr>
            <w:tcW w:w="1418" w:type="dxa"/>
            <w:shd w:val="clear" w:color="auto" w:fill="auto"/>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2021</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28,9</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21,7</w:t>
            </w:r>
          </w:p>
        </w:tc>
        <w:tc>
          <w:tcPr>
            <w:tcW w:w="945" w:type="dxa"/>
            <w:shd w:val="clear" w:color="auto" w:fill="BDD6EE" w:themeFill="accent1" w:themeFillTint="66"/>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28,9</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27,8</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22,6</w:t>
            </w:r>
          </w:p>
        </w:tc>
        <w:tc>
          <w:tcPr>
            <w:tcW w:w="945" w:type="dxa"/>
            <w:shd w:val="clear" w:color="auto" w:fill="auto"/>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22,9</w:t>
            </w:r>
          </w:p>
        </w:tc>
      </w:tr>
      <w:tr w:rsidR="003D58FC" w:rsidRPr="00FF7444" w:rsidTr="003D58FC">
        <w:trPr>
          <w:trHeight w:val="60"/>
        </w:trPr>
        <w:tc>
          <w:tcPr>
            <w:cnfStyle w:val="001000000000" w:firstRow="0" w:lastRow="0" w:firstColumn="1" w:lastColumn="0" w:oddVBand="0" w:evenVBand="0" w:oddHBand="0" w:evenHBand="0" w:firstRowFirstColumn="0" w:firstRowLastColumn="0" w:lastRowFirstColumn="0" w:lastRowLastColumn="0"/>
            <w:tcW w:w="2155" w:type="dxa"/>
            <w:vMerge/>
            <w:shd w:val="clear" w:color="auto" w:fill="auto"/>
            <w:vAlign w:val="center"/>
          </w:tcPr>
          <w:p w:rsidR="003D58FC" w:rsidRPr="00FF7444" w:rsidRDefault="003D58FC" w:rsidP="003D58FC">
            <w:pPr>
              <w:rPr>
                <w:rFonts w:ascii="Times New Roman" w:hAnsi="Times New Roman" w:cs="Times New Roman"/>
                <w:sz w:val="24"/>
              </w:rPr>
            </w:pPr>
          </w:p>
        </w:tc>
        <w:tc>
          <w:tcPr>
            <w:tcW w:w="1418" w:type="dxa"/>
            <w:shd w:val="clear" w:color="auto" w:fill="FFF2CC" w:themeFill="accent4" w:themeFillTint="33"/>
            <w:vAlign w:val="center"/>
          </w:tcPr>
          <w:p w:rsidR="003D58FC" w:rsidRPr="00FF7444" w:rsidRDefault="003D58FC" w:rsidP="003D58F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2021 к 2015%</w:t>
            </w:r>
          </w:p>
        </w:tc>
        <w:tc>
          <w:tcPr>
            <w:tcW w:w="945" w:type="dxa"/>
            <w:shd w:val="clear" w:color="auto" w:fill="FFF2CC" w:themeFill="accent4" w:themeFillTint="33"/>
            <w:vAlign w:val="center"/>
          </w:tcPr>
          <w:p w:rsidR="003D58FC"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118,4</w:t>
            </w:r>
          </w:p>
        </w:tc>
        <w:tc>
          <w:tcPr>
            <w:tcW w:w="945" w:type="dxa"/>
            <w:shd w:val="clear" w:color="auto" w:fill="FFF2CC" w:themeFill="accent4" w:themeFillTint="33"/>
            <w:vAlign w:val="center"/>
          </w:tcPr>
          <w:p w:rsidR="003D58FC"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111,3</w:t>
            </w:r>
          </w:p>
        </w:tc>
        <w:tc>
          <w:tcPr>
            <w:tcW w:w="945" w:type="dxa"/>
            <w:shd w:val="clear" w:color="auto" w:fill="BDD6EE" w:themeFill="accent1" w:themeFillTint="66"/>
            <w:vAlign w:val="center"/>
          </w:tcPr>
          <w:p w:rsidR="003D58FC"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117,4</w:t>
            </w:r>
          </w:p>
        </w:tc>
        <w:tc>
          <w:tcPr>
            <w:tcW w:w="945" w:type="dxa"/>
            <w:shd w:val="clear" w:color="auto" w:fill="FFF2CC" w:themeFill="accent4" w:themeFillTint="33"/>
            <w:vAlign w:val="center"/>
          </w:tcPr>
          <w:p w:rsidR="003D58FC"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115,4</w:t>
            </w:r>
          </w:p>
        </w:tc>
        <w:tc>
          <w:tcPr>
            <w:tcW w:w="945" w:type="dxa"/>
            <w:shd w:val="clear" w:color="auto" w:fill="FFF2CC" w:themeFill="accent4" w:themeFillTint="33"/>
            <w:vAlign w:val="center"/>
          </w:tcPr>
          <w:p w:rsidR="003D58FC"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108,1</w:t>
            </w:r>
          </w:p>
        </w:tc>
        <w:tc>
          <w:tcPr>
            <w:tcW w:w="945" w:type="dxa"/>
            <w:shd w:val="clear" w:color="auto" w:fill="FFF2CC" w:themeFill="accent4" w:themeFillTint="33"/>
            <w:vAlign w:val="center"/>
          </w:tcPr>
          <w:p w:rsidR="003D58FC" w:rsidRDefault="003D58FC" w:rsidP="003D58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107,5</w:t>
            </w:r>
          </w:p>
        </w:tc>
      </w:tr>
      <w:tr w:rsidR="003D58FC" w:rsidRPr="00FF7444" w:rsidTr="008116A0">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573" w:type="dxa"/>
            <w:gridSpan w:val="2"/>
            <w:shd w:val="clear" w:color="auto" w:fill="E2EFD9" w:themeFill="accent6" w:themeFillTint="33"/>
            <w:vAlign w:val="center"/>
          </w:tcPr>
          <w:p w:rsidR="003D58FC" w:rsidRPr="00FF7444" w:rsidRDefault="003D58FC" w:rsidP="003D58FC">
            <w:pPr>
              <w:rPr>
                <w:rFonts w:ascii="Times New Roman" w:hAnsi="Times New Roman" w:cs="Times New Roman"/>
                <w:color w:val="auto"/>
                <w:sz w:val="24"/>
              </w:rPr>
            </w:pPr>
            <w:r w:rsidRPr="00FF7444">
              <w:rPr>
                <w:rFonts w:ascii="Times New Roman" w:hAnsi="Times New Roman" w:cs="Times New Roman"/>
                <w:color w:val="auto"/>
                <w:sz w:val="24"/>
              </w:rPr>
              <w:t>Рейтинг</w:t>
            </w:r>
            <w:r>
              <w:rPr>
                <w:rFonts w:ascii="Times New Roman" w:hAnsi="Times New Roman" w:cs="Times New Roman"/>
                <w:color w:val="auto"/>
                <w:sz w:val="24"/>
              </w:rPr>
              <w:t xml:space="preserve"> по уровню 2021 г.</w:t>
            </w:r>
          </w:p>
        </w:tc>
        <w:tc>
          <w:tcPr>
            <w:tcW w:w="945" w:type="dxa"/>
            <w:shd w:val="clear" w:color="auto" w:fill="E2EFD9" w:themeFill="accent6" w:themeFillTint="33"/>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w:t>
            </w:r>
          </w:p>
        </w:tc>
        <w:tc>
          <w:tcPr>
            <w:tcW w:w="945" w:type="dxa"/>
            <w:shd w:val="clear" w:color="auto" w:fill="E2EFD9" w:themeFill="accent6" w:themeFillTint="33"/>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5</w:t>
            </w:r>
          </w:p>
        </w:tc>
        <w:tc>
          <w:tcPr>
            <w:tcW w:w="945" w:type="dxa"/>
            <w:shd w:val="clear" w:color="auto" w:fill="BDD6EE" w:themeFill="accent1" w:themeFillTint="66"/>
            <w:vAlign w:val="center"/>
          </w:tcPr>
          <w:p w:rsidR="003D58FC" w:rsidRPr="003D58FC"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24"/>
                <w:szCs w:val="28"/>
                <w:lang w:eastAsia="ru-RU"/>
              </w:rPr>
            </w:pPr>
            <w:r w:rsidRPr="003D58FC">
              <w:rPr>
                <w:rFonts w:ascii="Times New Roman" w:eastAsia="Times New Roman" w:hAnsi="Times New Roman" w:cs="Times New Roman"/>
                <w:b/>
                <w:color w:val="auto"/>
                <w:sz w:val="24"/>
                <w:szCs w:val="28"/>
                <w:lang w:eastAsia="ru-RU"/>
              </w:rPr>
              <w:t>1</w:t>
            </w:r>
          </w:p>
        </w:tc>
        <w:tc>
          <w:tcPr>
            <w:tcW w:w="945" w:type="dxa"/>
            <w:shd w:val="clear" w:color="auto" w:fill="E2EFD9" w:themeFill="accent6" w:themeFillTint="33"/>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2</w:t>
            </w:r>
          </w:p>
        </w:tc>
        <w:tc>
          <w:tcPr>
            <w:tcW w:w="945" w:type="dxa"/>
            <w:shd w:val="clear" w:color="auto" w:fill="E2EFD9" w:themeFill="accent6" w:themeFillTint="33"/>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4</w:t>
            </w:r>
          </w:p>
        </w:tc>
        <w:tc>
          <w:tcPr>
            <w:tcW w:w="945" w:type="dxa"/>
            <w:shd w:val="clear" w:color="auto" w:fill="E2EFD9" w:themeFill="accent6" w:themeFillTint="33"/>
            <w:vAlign w:val="center"/>
          </w:tcPr>
          <w:p w:rsidR="003D58FC" w:rsidRPr="00FF7444" w:rsidRDefault="003D58FC" w:rsidP="003D58F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3</w:t>
            </w:r>
          </w:p>
        </w:tc>
      </w:tr>
    </w:tbl>
    <w:p w:rsidR="007E230E" w:rsidRDefault="007E230E" w:rsidP="00D91AF6">
      <w:pPr>
        <w:spacing w:after="0" w:line="240" w:lineRule="auto"/>
        <w:ind w:firstLine="709"/>
        <w:jc w:val="both"/>
        <w:rPr>
          <w:rFonts w:ascii="Times New Roman" w:eastAsia="Times New Roman" w:hAnsi="Times New Roman" w:cs="Times New Roman"/>
          <w:color w:val="000000"/>
          <w:sz w:val="28"/>
          <w:szCs w:val="28"/>
          <w:lang w:eastAsia="ru-RU"/>
        </w:rPr>
      </w:pPr>
    </w:p>
    <w:p w:rsidR="003D58FC" w:rsidRDefault="003D58FC" w:rsidP="003D58FC">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Состояние уровня </w:t>
      </w:r>
      <w:r w:rsidRPr="007E230E">
        <w:rPr>
          <w:rFonts w:ascii="Times New Roman" w:eastAsia="Times New Roman" w:hAnsi="Times New Roman" w:cs="Times New Roman"/>
          <w:color w:val="000000"/>
          <w:sz w:val="28"/>
          <w:szCs w:val="28"/>
          <w:lang w:eastAsia="ru-RU"/>
        </w:rPr>
        <w:t>обеспеченност</w:t>
      </w:r>
      <w:r>
        <w:rPr>
          <w:rFonts w:ascii="Times New Roman" w:eastAsia="Times New Roman" w:hAnsi="Times New Roman" w:cs="Times New Roman"/>
          <w:color w:val="000000"/>
          <w:sz w:val="28"/>
          <w:szCs w:val="28"/>
          <w:lang w:eastAsia="ru-RU"/>
        </w:rPr>
        <w:t>и</w:t>
      </w:r>
      <w:r w:rsidRPr="007E230E">
        <w:rPr>
          <w:rFonts w:ascii="Times New Roman" w:eastAsia="Times New Roman" w:hAnsi="Times New Roman" w:cs="Times New Roman"/>
          <w:color w:val="000000"/>
          <w:sz w:val="28"/>
          <w:szCs w:val="28"/>
          <w:lang w:eastAsia="ru-RU"/>
        </w:rPr>
        <w:t xml:space="preserve"> населения жильем</w:t>
      </w:r>
      <w:r>
        <w:rPr>
          <w:rFonts w:ascii="Times New Roman" w:hAnsi="Times New Roman" w:cs="Times New Roman"/>
          <w:sz w:val="28"/>
          <w:szCs w:val="28"/>
        </w:rPr>
        <w:t xml:space="preserve"> в Белореченском районе находится в наиболее выгодной позиции относительно других районов Предгорного округа и по итогам 2021 года соответствует </w:t>
      </w:r>
      <w:proofErr w:type="spellStart"/>
      <w:r>
        <w:rPr>
          <w:rFonts w:ascii="Times New Roman" w:hAnsi="Times New Roman" w:cs="Times New Roman"/>
          <w:sz w:val="28"/>
          <w:szCs w:val="28"/>
        </w:rPr>
        <w:t>среднекраевому</w:t>
      </w:r>
      <w:proofErr w:type="spellEnd"/>
      <w:r>
        <w:rPr>
          <w:rFonts w:ascii="Times New Roman" w:hAnsi="Times New Roman" w:cs="Times New Roman"/>
          <w:sz w:val="28"/>
          <w:szCs w:val="28"/>
        </w:rPr>
        <w:t xml:space="preserve"> значению. </w:t>
      </w:r>
    </w:p>
    <w:p w:rsidR="00F12C74" w:rsidRPr="00D91AF6" w:rsidRDefault="00F12C74"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color w:val="000000"/>
          <w:sz w:val="28"/>
          <w:szCs w:val="28"/>
          <w:lang w:eastAsia="ru-RU"/>
        </w:rPr>
        <w:t xml:space="preserve">Данные таблицы </w:t>
      </w:r>
      <w:r w:rsidR="00F31E8C">
        <w:rPr>
          <w:rFonts w:ascii="Times New Roman" w:eastAsia="Times New Roman" w:hAnsi="Times New Roman" w:cs="Times New Roman"/>
          <w:color w:val="000000"/>
          <w:sz w:val="28"/>
          <w:szCs w:val="28"/>
          <w:lang w:eastAsia="ru-RU"/>
        </w:rPr>
        <w:t>2</w:t>
      </w:r>
      <w:r w:rsidR="00DB6F34">
        <w:rPr>
          <w:rFonts w:ascii="Times New Roman" w:eastAsia="Times New Roman" w:hAnsi="Times New Roman" w:cs="Times New Roman"/>
          <w:color w:val="000000"/>
          <w:sz w:val="28"/>
          <w:szCs w:val="28"/>
          <w:lang w:eastAsia="ru-RU"/>
        </w:rPr>
        <w:t>3</w:t>
      </w:r>
      <w:r w:rsidRPr="00D91AF6">
        <w:rPr>
          <w:rFonts w:ascii="Times New Roman" w:eastAsia="Times New Roman" w:hAnsi="Times New Roman" w:cs="Times New Roman"/>
          <w:sz w:val="28"/>
          <w:szCs w:val="28"/>
          <w:lang w:eastAsia="ru-RU"/>
        </w:rPr>
        <w:t xml:space="preserve"> также свидетельствуют об успешном развитии отрасли, росте жилищного фонда и достаточно высоком уровне обеспеченности населения жильем по сравнению со </w:t>
      </w:r>
      <w:proofErr w:type="spellStart"/>
      <w:r w:rsidRPr="00D91AF6">
        <w:rPr>
          <w:rFonts w:ascii="Times New Roman" w:eastAsia="Times New Roman" w:hAnsi="Times New Roman" w:cs="Times New Roman"/>
          <w:sz w:val="28"/>
          <w:szCs w:val="28"/>
          <w:lang w:eastAsia="ru-RU"/>
        </w:rPr>
        <w:t>среднекраевым</w:t>
      </w:r>
      <w:proofErr w:type="spellEnd"/>
      <w:r w:rsidRPr="00D91AF6">
        <w:rPr>
          <w:rFonts w:ascii="Times New Roman" w:eastAsia="Times New Roman" w:hAnsi="Times New Roman" w:cs="Times New Roman"/>
          <w:sz w:val="28"/>
          <w:szCs w:val="28"/>
          <w:lang w:eastAsia="ru-RU"/>
        </w:rPr>
        <w:t xml:space="preserve"> значением аналогичного показателя.</w:t>
      </w:r>
    </w:p>
    <w:p w:rsidR="006D58AA" w:rsidRPr="006D58AA" w:rsidRDefault="006D58AA" w:rsidP="00D91AF6">
      <w:pPr>
        <w:spacing w:after="0" w:line="240" w:lineRule="auto"/>
        <w:jc w:val="center"/>
        <w:rPr>
          <w:rFonts w:ascii="Times New Roman" w:eastAsia="Times New Roman" w:hAnsi="Times New Roman" w:cs="Times New Roman"/>
          <w:sz w:val="28"/>
          <w:szCs w:val="28"/>
          <w:lang w:eastAsia="ru-RU"/>
        </w:rPr>
      </w:pPr>
    </w:p>
    <w:p w:rsidR="00F12C74" w:rsidRPr="00D91AF6" w:rsidRDefault="00F12C74" w:rsidP="00D91AF6">
      <w:pPr>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F31E8C">
        <w:rPr>
          <w:rFonts w:ascii="Times New Roman" w:eastAsia="Times New Roman" w:hAnsi="Times New Roman" w:cs="Times New Roman"/>
          <w:sz w:val="28"/>
          <w:szCs w:val="28"/>
          <w:lang w:eastAsia="ru-RU"/>
        </w:rPr>
        <w:t>2</w:t>
      </w:r>
      <w:r w:rsidR="00DB6F34">
        <w:rPr>
          <w:rFonts w:ascii="Times New Roman" w:eastAsia="Times New Roman" w:hAnsi="Times New Roman" w:cs="Times New Roman"/>
          <w:sz w:val="28"/>
          <w:szCs w:val="28"/>
          <w:lang w:eastAsia="ru-RU"/>
        </w:rPr>
        <w:t>3</w:t>
      </w:r>
      <w:r w:rsidRPr="00D91AF6">
        <w:rPr>
          <w:rFonts w:ascii="Times New Roman" w:eastAsia="Times New Roman" w:hAnsi="Times New Roman" w:cs="Times New Roman"/>
          <w:sz w:val="28"/>
          <w:szCs w:val="28"/>
          <w:lang w:eastAsia="ru-RU"/>
        </w:rPr>
        <w:t xml:space="preserve"> – Развитие жилищного комплекса </w:t>
      </w:r>
      <w:r w:rsidR="00E64F3C">
        <w:rPr>
          <w:rFonts w:ascii="Times New Roman" w:eastAsia="Times New Roman" w:hAnsi="Times New Roman" w:cs="Times New Roman"/>
          <w:sz w:val="28"/>
          <w:szCs w:val="28"/>
          <w:lang w:eastAsia="ru-RU"/>
        </w:rPr>
        <w:t>МО Белореченский район</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256"/>
        <w:gridCol w:w="992"/>
        <w:gridCol w:w="851"/>
        <w:gridCol w:w="850"/>
        <w:gridCol w:w="851"/>
        <w:gridCol w:w="850"/>
        <w:gridCol w:w="993"/>
        <w:gridCol w:w="992"/>
      </w:tblGrid>
      <w:tr w:rsidR="003D58FC" w:rsidRPr="00F31E8C" w:rsidTr="008116A0">
        <w:trPr>
          <w:trHeight w:val="224"/>
          <w:tblHeader/>
        </w:trPr>
        <w:tc>
          <w:tcPr>
            <w:tcW w:w="3256" w:type="dxa"/>
            <w:shd w:val="clear" w:color="auto" w:fill="BDD6EE" w:themeFill="accent1" w:themeFillTint="66"/>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Показатели</w:t>
            </w:r>
          </w:p>
        </w:tc>
        <w:tc>
          <w:tcPr>
            <w:tcW w:w="992" w:type="dxa"/>
            <w:shd w:val="clear" w:color="auto" w:fill="BDD6EE" w:themeFill="accent1" w:themeFillTint="66"/>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2015</w:t>
            </w:r>
          </w:p>
        </w:tc>
        <w:tc>
          <w:tcPr>
            <w:tcW w:w="851" w:type="dxa"/>
            <w:shd w:val="clear" w:color="auto" w:fill="BDD6EE" w:themeFill="accent1" w:themeFillTint="66"/>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2016</w:t>
            </w:r>
          </w:p>
        </w:tc>
        <w:tc>
          <w:tcPr>
            <w:tcW w:w="850" w:type="dxa"/>
            <w:shd w:val="clear" w:color="auto" w:fill="BDD6EE" w:themeFill="accent1" w:themeFillTint="66"/>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2017</w:t>
            </w:r>
          </w:p>
        </w:tc>
        <w:tc>
          <w:tcPr>
            <w:tcW w:w="851" w:type="dxa"/>
            <w:shd w:val="clear" w:color="auto" w:fill="BDD6EE" w:themeFill="accent1" w:themeFillTint="66"/>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2018</w:t>
            </w:r>
          </w:p>
        </w:tc>
        <w:tc>
          <w:tcPr>
            <w:tcW w:w="850" w:type="dxa"/>
            <w:shd w:val="clear" w:color="auto" w:fill="BDD6EE" w:themeFill="accent1" w:themeFillTint="66"/>
            <w:vAlign w:val="center"/>
          </w:tcPr>
          <w:p w:rsidR="003D58FC" w:rsidRPr="00F31E8C" w:rsidRDefault="003D58FC" w:rsidP="003D58FC">
            <w:pPr>
              <w:autoSpaceDE w:val="0"/>
              <w:autoSpaceDN w:val="0"/>
              <w:adjustRightInd w:val="0"/>
              <w:spacing w:after="0" w:line="240" w:lineRule="auto"/>
              <w:ind w:right="-30"/>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2019</w:t>
            </w:r>
          </w:p>
        </w:tc>
        <w:tc>
          <w:tcPr>
            <w:tcW w:w="993" w:type="dxa"/>
            <w:shd w:val="clear" w:color="auto" w:fill="BDD6EE" w:themeFill="accent1" w:themeFillTint="66"/>
            <w:vAlign w:val="center"/>
          </w:tcPr>
          <w:p w:rsidR="003D58FC" w:rsidRPr="00F31E8C" w:rsidRDefault="003D58FC" w:rsidP="003D58FC">
            <w:pPr>
              <w:autoSpaceDE w:val="0"/>
              <w:autoSpaceDN w:val="0"/>
              <w:adjustRightInd w:val="0"/>
              <w:spacing w:after="0" w:line="240" w:lineRule="auto"/>
              <w:ind w:right="-3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2020</w:t>
            </w:r>
          </w:p>
        </w:tc>
        <w:tc>
          <w:tcPr>
            <w:tcW w:w="992" w:type="dxa"/>
            <w:shd w:val="clear" w:color="auto" w:fill="BDD6EE" w:themeFill="accent1" w:themeFillTint="66"/>
            <w:vAlign w:val="center"/>
          </w:tcPr>
          <w:p w:rsidR="003D58FC" w:rsidRPr="00F31E8C" w:rsidRDefault="003D58FC" w:rsidP="003D58FC">
            <w:pPr>
              <w:autoSpaceDE w:val="0"/>
              <w:autoSpaceDN w:val="0"/>
              <w:adjustRightInd w:val="0"/>
              <w:spacing w:after="0" w:line="240" w:lineRule="auto"/>
              <w:ind w:right="-30"/>
              <w:jc w:val="center"/>
              <w:rPr>
                <w:rFonts w:ascii="Times New Roman" w:eastAsia="Times New Roman" w:hAnsi="Times New Roman" w:cs="Times New Roman"/>
                <w:color w:val="000000"/>
                <w:sz w:val="23"/>
                <w:szCs w:val="23"/>
                <w:lang w:val="en-US" w:eastAsia="ru-RU"/>
              </w:rPr>
            </w:pPr>
            <w:r>
              <w:rPr>
                <w:rFonts w:ascii="Times New Roman" w:eastAsia="Times New Roman" w:hAnsi="Times New Roman" w:cs="Times New Roman"/>
                <w:color w:val="000000"/>
                <w:sz w:val="23"/>
                <w:szCs w:val="23"/>
                <w:lang w:val="en-US" w:eastAsia="ru-RU"/>
              </w:rPr>
              <w:t>2021</w:t>
            </w:r>
          </w:p>
        </w:tc>
      </w:tr>
      <w:tr w:rsidR="003D58FC" w:rsidRPr="00F31E8C" w:rsidTr="003D58FC">
        <w:trPr>
          <w:trHeight w:val="116"/>
        </w:trPr>
        <w:tc>
          <w:tcPr>
            <w:tcW w:w="3256"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Ввод в эксплуатацию жилых домов,  тыс. кв. м общей площади</w:t>
            </w:r>
          </w:p>
        </w:tc>
        <w:tc>
          <w:tcPr>
            <w:tcW w:w="992"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71,797</w:t>
            </w:r>
          </w:p>
        </w:tc>
        <w:tc>
          <w:tcPr>
            <w:tcW w:w="851"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58,951</w:t>
            </w:r>
          </w:p>
        </w:tc>
        <w:tc>
          <w:tcPr>
            <w:tcW w:w="850"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47,957</w:t>
            </w:r>
          </w:p>
        </w:tc>
        <w:tc>
          <w:tcPr>
            <w:tcW w:w="851"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63,5</w:t>
            </w:r>
          </w:p>
        </w:tc>
        <w:tc>
          <w:tcPr>
            <w:tcW w:w="850"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90,8</w:t>
            </w:r>
          </w:p>
        </w:tc>
        <w:tc>
          <w:tcPr>
            <w:tcW w:w="993"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96,46</w:t>
            </w:r>
          </w:p>
        </w:tc>
        <w:tc>
          <w:tcPr>
            <w:tcW w:w="992"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67,95</w:t>
            </w:r>
          </w:p>
        </w:tc>
      </w:tr>
      <w:tr w:rsidR="003D58FC" w:rsidRPr="00F31E8C" w:rsidTr="003D58FC">
        <w:trPr>
          <w:trHeight w:val="70"/>
        </w:trPr>
        <w:tc>
          <w:tcPr>
            <w:tcW w:w="3256" w:type="dxa"/>
            <w:shd w:val="clear" w:color="auto" w:fill="auto"/>
            <w:vAlign w:val="center"/>
          </w:tcPr>
          <w:p w:rsidR="003D58FC" w:rsidRPr="00F31E8C" w:rsidRDefault="003D58FC" w:rsidP="003D58FC">
            <w:pPr>
              <w:autoSpaceDE w:val="0"/>
              <w:autoSpaceDN w:val="0"/>
              <w:adjustRightInd w:val="0"/>
              <w:spacing w:after="0" w:line="240" w:lineRule="auto"/>
              <w:rPr>
                <w:rFonts w:ascii="Times New Roman" w:eastAsia="Calibri" w:hAnsi="Times New Roman" w:cs="Times New Roman"/>
                <w:color w:val="000000"/>
                <w:sz w:val="23"/>
                <w:szCs w:val="23"/>
              </w:rPr>
            </w:pPr>
            <w:r w:rsidRPr="00F31E8C">
              <w:rPr>
                <w:rFonts w:ascii="Times New Roman" w:eastAsia="Times New Roman" w:hAnsi="Times New Roman" w:cs="Times New Roman"/>
                <w:color w:val="000000"/>
                <w:sz w:val="23"/>
                <w:szCs w:val="23"/>
                <w:lang w:eastAsia="ru-RU"/>
              </w:rPr>
              <w:t>в % к предыдущему году</w:t>
            </w:r>
          </w:p>
        </w:tc>
        <w:tc>
          <w:tcPr>
            <w:tcW w:w="992"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77,10</w:t>
            </w:r>
          </w:p>
        </w:tc>
        <w:tc>
          <w:tcPr>
            <w:tcW w:w="851"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82,1</w:t>
            </w:r>
          </w:p>
        </w:tc>
        <w:tc>
          <w:tcPr>
            <w:tcW w:w="850"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81,4</w:t>
            </w:r>
          </w:p>
        </w:tc>
        <w:tc>
          <w:tcPr>
            <w:tcW w:w="851"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132,4</w:t>
            </w:r>
          </w:p>
        </w:tc>
        <w:tc>
          <w:tcPr>
            <w:tcW w:w="850"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143,1</w:t>
            </w:r>
          </w:p>
        </w:tc>
        <w:tc>
          <w:tcPr>
            <w:tcW w:w="993" w:type="dxa"/>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106,2</w:t>
            </w:r>
          </w:p>
        </w:tc>
        <w:tc>
          <w:tcPr>
            <w:tcW w:w="992" w:type="dxa"/>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70,4</w:t>
            </w:r>
          </w:p>
        </w:tc>
      </w:tr>
      <w:tr w:rsidR="003D58FC" w:rsidRPr="00F31E8C" w:rsidTr="003D58FC">
        <w:trPr>
          <w:trHeight w:val="600"/>
        </w:trPr>
        <w:tc>
          <w:tcPr>
            <w:tcW w:w="3256"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 xml:space="preserve">Обеспеченность жильем                                (на конец года), </w:t>
            </w:r>
            <w:proofErr w:type="spellStart"/>
            <w:r w:rsidRPr="00F31E8C">
              <w:rPr>
                <w:rFonts w:ascii="Times New Roman" w:eastAsia="Calibri" w:hAnsi="Times New Roman" w:cs="Times New Roman"/>
                <w:color w:val="000000"/>
                <w:sz w:val="23"/>
                <w:szCs w:val="23"/>
              </w:rPr>
              <w:t>кв.м</w:t>
            </w:r>
            <w:proofErr w:type="spellEnd"/>
            <w:r w:rsidRPr="00F31E8C">
              <w:rPr>
                <w:rFonts w:ascii="Times New Roman" w:eastAsia="Calibri" w:hAnsi="Times New Roman" w:cs="Times New Roman"/>
                <w:color w:val="000000"/>
                <w:sz w:val="23"/>
                <w:szCs w:val="23"/>
              </w:rPr>
              <w:t>. на 1 человека</w:t>
            </w:r>
          </w:p>
        </w:tc>
        <w:tc>
          <w:tcPr>
            <w:tcW w:w="992"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24,6</w:t>
            </w:r>
          </w:p>
        </w:tc>
        <w:tc>
          <w:tcPr>
            <w:tcW w:w="851"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25,0</w:t>
            </w:r>
          </w:p>
        </w:tc>
        <w:tc>
          <w:tcPr>
            <w:tcW w:w="850"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25,5</w:t>
            </w:r>
          </w:p>
        </w:tc>
        <w:tc>
          <w:tcPr>
            <w:tcW w:w="851"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26,1</w:t>
            </w:r>
          </w:p>
        </w:tc>
        <w:tc>
          <w:tcPr>
            <w:tcW w:w="850"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27,1</w:t>
            </w:r>
          </w:p>
        </w:tc>
        <w:tc>
          <w:tcPr>
            <w:tcW w:w="993"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28,1</w:t>
            </w:r>
          </w:p>
        </w:tc>
        <w:tc>
          <w:tcPr>
            <w:tcW w:w="992" w:type="dxa"/>
            <w:shd w:val="clear" w:color="auto" w:fill="FFF2CC" w:themeFill="accent4"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28,9</w:t>
            </w:r>
          </w:p>
        </w:tc>
      </w:tr>
      <w:tr w:rsidR="003D58FC" w:rsidRPr="00F31E8C" w:rsidTr="003D58FC">
        <w:trPr>
          <w:trHeight w:val="237"/>
        </w:trPr>
        <w:tc>
          <w:tcPr>
            <w:tcW w:w="3256" w:type="dxa"/>
            <w:shd w:val="clear" w:color="auto" w:fill="auto"/>
            <w:vAlign w:val="center"/>
          </w:tcPr>
          <w:p w:rsidR="003D58FC" w:rsidRPr="00F31E8C" w:rsidRDefault="003D58FC" w:rsidP="003D58FC">
            <w:pPr>
              <w:autoSpaceDE w:val="0"/>
              <w:autoSpaceDN w:val="0"/>
              <w:adjustRightInd w:val="0"/>
              <w:spacing w:after="0" w:line="240" w:lineRule="auto"/>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 xml:space="preserve">Жилищный фонд, </w:t>
            </w:r>
            <w:proofErr w:type="spellStart"/>
            <w:r w:rsidRPr="00F31E8C">
              <w:rPr>
                <w:rFonts w:ascii="Times New Roman" w:eastAsia="Calibri" w:hAnsi="Times New Roman" w:cs="Times New Roman"/>
                <w:color w:val="000000"/>
                <w:sz w:val="23"/>
                <w:szCs w:val="23"/>
              </w:rPr>
              <w:t>тыс.кв</w:t>
            </w:r>
            <w:proofErr w:type="spellEnd"/>
            <w:r w:rsidRPr="00F31E8C">
              <w:rPr>
                <w:rFonts w:ascii="Times New Roman" w:eastAsia="Calibri" w:hAnsi="Times New Roman" w:cs="Times New Roman"/>
                <w:color w:val="000000"/>
                <w:sz w:val="23"/>
                <w:szCs w:val="23"/>
              </w:rPr>
              <w:t>. м общей площади</w:t>
            </w:r>
          </w:p>
        </w:tc>
        <w:tc>
          <w:tcPr>
            <w:tcW w:w="992"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2664,7</w:t>
            </w:r>
          </w:p>
        </w:tc>
        <w:tc>
          <w:tcPr>
            <w:tcW w:w="851"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2721,3</w:t>
            </w:r>
          </w:p>
        </w:tc>
        <w:tc>
          <w:tcPr>
            <w:tcW w:w="850"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2770,6</w:t>
            </w:r>
          </w:p>
        </w:tc>
        <w:tc>
          <w:tcPr>
            <w:tcW w:w="851"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2838,5</w:t>
            </w:r>
          </w:p>
        </w:tc>
        <w:tc>
          <w:tcPr>
            <w:tcW w:w="850"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2929,3</w:t>
            </w:r>
          </w:p>
        </w:tc>
        <w:tc>
          <w:tcPr>
            <w:tcW w:w="993" w:type="dxa"/>
            <w:vAlign w:val="center"/>
          </w:tcPr>
          <w:p w:rsidR="003D58FC" w:rsidRPr="008E3F70"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lang w:val="en-US"/>
              </w:rPr>
            </w:pPr>
            <w:r>
              <w:rPr>
                <w:rFonts w:ascii="Times New Roman" w:eastAsia="Calibri" w:hAnsi="Times New Roman" w:cs="Times New Roman"/>
                <w:color w:val="000000"/>
                <w:sz w:val="23"/>
                <w:szCs w:val="23"/>
                <w:lang w:val="en-US"/>
              </w:rPr>
              <w:t>3025,9</w:t>
            </w:r>
          </w:p>
        </w:tc>
        <w:tc>
          <w:tcPr>
            <w:tcW w:w="992" w:type="dxa"/>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3093,8</w:t>
            </w:r>
          </w:p>
        </w:tc>
      </w:tr>
      <w:tr w:rsidR="003D58FC" w:rsidRPr="00F31E8C" w:rsidTr="008116A0">
        <w:trPr>
          <w:trHeight w:val="383"/>
        </w:trPr>
        <w:tc>
          <w:tcPr>
            <w:tcW w:w="3256"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 xml:space="preserve">Выбытие жилищного фонда, </w:t>
            </w:r>
          </w:p>
          <w:p w:rsidR="003D58FC" w:rsidRPr="00F31E8C" w:rsidRDefault="003D58FC" w:rsidP="003D58FC">
            <w:pPr>
              <w:autoSpaceDE w:val="0"/>
              <w:autoSpaceDN w:val="0"/>
              <w:adjustRightInd w:val="0"/>
              <w:spacing w:after="0" w:line="240" w:lineRule="auto"/>
              <w:rPr>
                <w:rFonts w:ascii="Times New Roman" w:eastAsia="Calibri" w:hAnsi="Times New Roman" w:cs="Times New Roman"/>
                <w:color w:val="000000"/>
                <w:sz w:val="23"/>
                <w:szCs w:val="23"/>
              </w:rPr>
            </w:pPr>
            <w:proofErr w:type="spellStart"/>
            <w:r w:rsidRPr="00F31E8C">
              <w:rPr>
                <w:rFonts w:ascii="Times New Roman" w:eastAsia="Calibri" w:hAnsi="Times New Roman" w:cs="Times New Roman"/>
                <w:color w:val="000000"/>
                <w:sz w:val="23"/>
                <w:szCs w:val="23"/>
              </w:rPr>
              <w:t>тыс.кв</w:t>
            </w:r>
            <w:proofErr w:type="spellEnd"/>
            <w:r w:rsidRPr="00F31E8C">
              <w:rPr>
                <w:rFonts w:ascii="Times New Roman" w:eastAsia="Calibri" w:hAnsi="Times New Roman" w:cs="Times New Roman"/>
                <w:color w:val="000000"/>
                <w:sz w:val="23"/>
                <w:szCs w:val="23"/>
              </w:rPr>
              <w:t>. м общей площади</w:t>
            </w:r>
          </w:p>
        </w:tc>
        <w:tc>
          <w:tcPr>
            <w:tcW w:w="992"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10,2</w:t>
            </w:r>
          </w:p>
        </w:tc>
        <w:tc>
          <w:tcPr>
            <w:tcW w:w="851"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7,1</w:t>
            </w:r>
          </w:p>
        </w:tc>
        <w:tc>
          <w:tcPr>
            <w:tcW w:w="850"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6,6</w:t>
            </w:r>
          </w:p>
        </w:tc>
        <w:tc>
          <w:tcPr>
            <w:tcW w:w="851"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8,0</w:t>
            </w:r>
          </w:p>
        </w:tc>
        <w:tc>
          <w:tcPr>
            <w:tcW w:w="850"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0,0</w:t>
            </w:r>
          </w:p>
        </w:tc>
        <w:tc>
          <w:tcPr>
            <w:tcW w:w="993"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0</w:t>
            </w:r>
          </w:p>
        </w:tc>
        <w:tc>
          <w:tcPr>
            <w:tcW w:w="992" w:type="dxa"/>
            <w:shd w:val="clear" w:color="auto" w:fill="E2EFD9" w:themeFill="accent6" w:themeFillTint="33"/>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0</w:t>
            </w:r>
          </w:p>
        </w:tc>
      </w:tr>
      <w:tr w:rsidR="003D58FC" w:rsidRPr="00F31E8C" w:rsidTr="003D58FC">
        <w:trPr>
          <w:trHeight w:val="331"/>
        </w:trPr>
        <w:tc>
          <w:tcPr>
            <w:tcW w:w="3256" w:type="dxa"/>
            <w:shd w:val="clear" w:color="auto" w:fill="auto"/>
            <w:vAlign w:val="center"/>
          </w:tcPr>
          <w:p w:rsidR="003D58FC" w:rsidRPr="00F31E8C" w:rsidRDefault="003D58FC" w:rsidP="003D58FC">
            <w:pPr>
              <w:autoSpaceDE w:val="0"/>
              <w:autoSpaceDN w:val="0"/>
              <w:adjustRightInd w:val="0"/>
              <w:spacing w:after="0" w:line="240" w:lineRule="auto"/>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Численность постоянного населения (на конец года), тыс. чел.</w:t>
            </w:r>
          </w:p>
        </w:tc>
        <w:tc>
          <w:tcPr>
            <w:tcW w:w="992"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108,255</w:t>
            </w:r>
          </w:p>
        </w:tc>
        <w:tc>
          <w:tcPr>
            <w:tcW w:w="851"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108,725</w:t>
            </w:r>
          </w:p>
        </w:tc>
        <w:tc>
          <w:tcPr>
            <w:tcW w:w="850"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108,692</w:t>
            </w:r>
          </w:p>
        </w:tc>
        <w:tc>
          <w:tcPr>
            <w:tcW w:w="851"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108,753</w:t>
            </w:r>
          </w:p>
        </w:tc>
        <w:tc>
          <w:tcPr>
            <w:tcW w:w="850" w:type="dxa"/>
            <w:shd w:val="clear" w:color="auto" w:fill="auto"/>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sidRPr="00F31E8C">
              <w:rPr>
                <w:rFonts w:ascii="Times New Roman" w:eastAsia="Calibri" w:hAnsi="Times New Roman" w:cs="Times New Roman"/>
                <w:color w:val="000000"/>
                <w:sz w:val="23"/>
                <w:szCs w:val="23"/>
              </w:rPr>
              <w:t>108,277</w:t>
            </w:r>
          </w:p>
        </w:tc>
        <w:tc>
          <w:tcPr>
            <w:tcW w:w="993" w:type="dxa"/>
            <w:vAlign w:val="center"/>
          </w:tcPr>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107,838</w:t>
            </w:r>
          </w:p>
        </w:tc>
        <w:tc>
          <w:tcPr>
            <w:tcW w:w="992" w:type="dxa"/>
            <w:vAlign w:val="center"/>
          </w:tcPr>
          <w:p w:rsidR="003D58F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p>
          <w:p w:rsidR="003D58F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107,205</w:t>
            </w:r>
          </w:p>
          <w:p w:rsidR="003D58FC" w:rsidRPr="00F31E8C" w:rsidRDefault="003D58FC" w:rsidP="003D58FC">
            <w:pPr>
              <w:autoSpaceDE w:val="0"/>
              <w:autoSpaceDN w:val="0"/>
              <w:adjustRightInd w:val="0"/>
              <w:spacing w:after="0" w:line="240" w:lineRule="auto"/>
              <w:jc w:val="center"/>
              <w:rPr>
                <w:rFonts w:ascii="Times New Roman" w:eastAsia="Calibri" w:hAnsi="Times New Roman" w:cs="Times New Roman"/>
                <w:color w:val="000000"/>
                <w:sz w:val="23"/>
                <w:szCs w:val="23"/>
              </w:rPr>
            </w:pPr>
          </w:p>
        </w:tc>
      </w:tr>
    </w:tbl>
    <w:p w:rsidR="003D58FC" w:rsidRPr="00D91AF6" w:rsidRDefault="003D58FC" w:rsidP="00D91AF6">
      <w:pPr>
        <w:spacing w:after="0" w:line="240" w:lineRule="auto"/>
        <w:jc w:val="both"/>
        <w:rPr>
          <w:rFonts w:ascii="Times New Roman" w:eastAsia="Times New Roman" w:hAnsi="Times New Roman" w:cs="Times New Roman"/>
          <w:color w:val="000000"/>
          <w:sz w:val="20"/>
          <w:szCs w:val="28"/>
          <w:lang w:eastAsia="ru-RU"/>
        </w:rPr>
      </w:pPr>
    </w:p>
    <w:p w:rsidR="003D58FC" w:rsidRDefault="003D58FC" w:rsidP="003D58FC">
      <w:pPr>
        <w:pStyle w:val="afe"/>
        <w:ind w:firstLine="709"/>
        <w:jc w:val="both"/>
        <w:rPr>
          <w:b w:val="0"/>
          <w:bCs w:val="0"/>
          <w:sz w:val="28"/>
          <w:szCs w:val="28"/>
        </w:rPr>
      </w:pPr>
      <w:r w:rsidRPr="003D58FC">
        <w:rPr>
          <w:b w:val="0"/>
          <w:bCs w:val="0"/>
          <w:sz w:val="28"/>
          <w:szCs w:val="28"/>
        </w:rPr>
        <w:t xml:space="preserve">В целом, объем выполненных работ имеет тенденцию роста, однако в условиях «пандемии» может наблюдаться некоторая стагнация в отрасли, так </w:t>
      </w:r>
      <w:r w:rsidRPr="003D58FC">
        <w:rPr>
          <w:b w:val="0"/>
          <w:bCs w:val="0"/>
          <w:sz w:val="28"/>
          <w:szCs w:val="28"/>
        </w:rPr>
        <w:lastRenderedPageBreak/>
        <w:t>как именно строительство в первую очередь реагирует на кризисные и предкризисные явления в экономике падением показателей.</w:t>
      </w:r>
    </w:p>
    <w:p w:rsidR="008116A0" w:rsidRPr="008116A0" w:rsidRDefault="008116A0" w:rsidP="008116A0">
      <w:pPr>
        <w:rPr>
          <w:lang w:eastAsia="ru-RU"/>
        </w:rPr>
      </w:pPr>
    </w:p>
    <w:p w:rsidR="00ED50B4" w:rsidRPr="00A72A27" w:rsidRDefault="00340009" w:rsidP="00A72A27">
      <w:pPr>
        <w:pStyle w:val="afe"/>
        <w:jc w:val="center"/>
        <w:rPr>
          <w:sz w:val="28"/>
        </w:rPr>
      </w:pPr>
      <w:r w:rsidRPr="00A72A27">
        <w:rPr>
          <w:sz w:val="28"/>
        </w:rPr>
        <w:t>1.</w:t>
      </w:r>
      <w:r w:rsidR="00ED50B4" w:rsidRPr="00A72A27">
        <w:rPr>
          <w:sz w:val="28"/>
        </w:rPr>
        <w:t>2.2.4 Транспортно-логистический комплекс</w:t>
      </w:r>
    </w:p>
    <w:p w:rsidR="00B31BF1" w:rsidRDefault="00B31BF1" w:rsidP="00D91AF6">
      <w:pPr>
        <w:spacing w:after="0" w:line="240" w:lineRule="auto"/>
        <w:ind w:firstLine="709"/>
        <w:jc w:val="both"/>
        <w:rPr>
          <w:rFonts w:ascii="Times New Roman" w:eastAsia="Times New Roman" w:hAnsi="Times New Roman" w:cs="Times New Roman"/>
          <w:b/>
          <w:bCs/>
          <w:color w:val="FF0000"/>
          <w:sz w:val="28"/>
          <w:szCs w:val="28"/>
          <w:lang w:eastAsia="ru-RU"/>
        </w:rPr>
      </w:pPr>
    </w:p>
    <w:p w:rsidR="007569F6" w:rsidRPr="00D91AF6" w:rsidRDefault="007569F6"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Транспортн</w:t>
      </w:r>
      <w:r w:rsidR="00B31BF1">
        <w:rPr>
          <w:rFonts w:ascii="Times New Roman" w:eastAsia="Calibri" w:hAnsi="Times New Roman" w:cs="Times New Roman"/>
          <w:sz w:val="28"/>
          <w:szCs w:val="28"/>
        </w:rPr>
        <w:t>о-логистический</w:t>
      </w:r>
      <w:r w:rsidRPr="00D91AF6">
        <w:rPr>
          <w:rFonts w:ascii="Times New Roman" w:eastAsia="Calibri" w:hAnsi="Times New Roman" w:cs="Times New Roman"/>
          <w:sz w:val="28"/>
          <w:szCs w:val="28"/>
        </w:rPr>
        <w:t xml:space="preserve"> комплекс</w:t>
      </w:r>
      <w:r w:rsidR="00B31BF1">
        <w:rPr>
          <w:rFonts w:ascii="Times New Roman" w:eastAsia="Calibri" w:hAnsi="Times New Roman" w:cs="Times New Roman"/>
          <w:sz w:val="28"/>
          <w:szCs w:val="28"/>
        </w:rPr>
        <w:t xml:space="preserve"> (ТЛК)</w:t>
      </w:r>
      <w:r w:rsidRPr="00D91AF6">
        <w:rPr>
          <w:rFonts w:ascii="Times New Roman" w:eastAsia="Calibri" w:hAnsi="Times New Roman" w:cs="Times New Roman"/>
          <w:sz w:val="28"/>
          <w:szCs w:val="28"/>
        </w:rPr>
        <w:t xml:space="preserve"> </w:t>
      </w:r>
      <w:r w:rsidR="00B31BF1">
        <w:rPr>
          <w:rFonts w:ascii="Times New Roman" w:eastAsia="Calibri" w:hAnsi="Times New Roman" w:cs="Times New Roman"/>
          <w:sz w:val="28"/>
          <w:szCs w:val="28"/>
        </w:rPr>
        <w:t>МО Белореченский район</w:t>
      </w:r>
      <w:r w:rsidR="00B31BF1" w:rsidRPr="00D91AF6">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включает в себя деятельность сухопутного транспорта, а также дополнительную и вспомогательную транспортную деятельность.</w:t>
      </w:r>
    </w:p>
    <w:p w:rsidR="007569F6" w:rsidRPr="00D91AF6" w:rsidRDefault="007569F6"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Деятельность сухопутного транспорта представлена предприятиями железнодорожного и автомобильного пассажирского транспорта.</w:t>
      </w:r>
    </w:p>
    <w:p w:rsidR="007569F6" w:rsidRPr="00D91AF6" w:rsidRDefault="007569F6"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С северо-востока на юго-запад территорию </w:t>
      </w:r>
      <w:r w:rsidR="00E64F3C">
        <w:rPr>
          <w:rFonts w:ascii="Times New Roman" w:eastAsia="Calibri" w:hAnsi="Times New Roman" w:cs="Times New Roman"/>
          <w:sz w:val="28"/>
          <w:szCs w:val="28"/>
        </w:rPr>
        <w:t>МО Белореченский район</w:t>
      </w:r>
      <w:r w:rsidRPr="00D91AF6">
        <w:rPr>
          <w:rFonts w:ascii="Times New Roman" w:eastAsia="Calibri" w:hAnsi="Times New Roman" w:cs="Times New Roman"/>
          <w:sz w:val="28"/>
          <w:szCs w:val="28"/>
        </w:rPr>
        <w:t xml:space="preserve"> пересекает железная дорога Краснодар – Туапсе. </w:t>
      </w:r>
      <w:proofErr w:type="gramStart"/>
      <w:r w:rsidRPr="00D91AF6">
        <w:rPr>
          <w:rFonts w:ascii="Times New Roman" w:eastAsia="Calibri" w:hAnsi="Times New Roman" w:cs="Times New Roman"/>
          <w:sz w:val="28"/>
          <w:szCs w:val="28"/>
        </w:rPr>
        <w:t>Железнодорожная  станция</w:t>
      </w:r>
      <w:proofErr w:type="gramEnd"/>
      <w:r w:rsidRPr="00D91AF6">
        <w:rPr>
          <w:rFonts w:ascii="Times New Roman" w:eastAsia="Calibri" w:hAnsi="Times New Roman" w:cs="Times New Roman"/>
          <w:sz w:val="28"/>
          <w:szCs w:val="28"/>
        </w:rPr>
        <w:t xml:space="preserve">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 узловая, связана с </w:t>
      </w:r>
      <w:proofErr w:type="spellStart"/>
      <w:r w:rsidRPr="00D91AF6">
        <w:rPr>
          <w:rFonts w:ascii="Times New Roman" w:eastAsia="Calibri" w:hAnsi="Times New Roman" w:cs="Times New Roman"/>
          <w:sz w:val="28"/>
          <w:szCs w:val="28"/>
        </w:rPr>
        <w:t>Хаджохом</w:t>
      </w:r>
      <w:proofErr w:type="spellEnd"/>
      <w:r w:rsidRPr="00D91AF6">
        <w:rPr>
          <w:rFonts w:ascii="Times New Roman" w:eastAsia="Calibri" w:hAnsi="Times New Roman" w:cs="Times New Roman"/>
          <w:sz w:val="28"/>
          <w:szCs w:val="28"/>
        </w:rPr>
        <w:t xml:space="preserve">, г. Туапсе, г. Армавиром и  </w:t>
      </w:r>
      <w:r w:rsidR="006501E8">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 xml:space="preserve">г. Майкопом. Железнодорожная линия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 Майкоп – </w:t>
      </w:r>
      <w:proofErr w:type="spellStart"/>
      <w:r w:rsidRPr="00D91AF6">
        <w:rPr>
          <w:rFonts w:ascii="Times New Roman" w:eastAsia="Calibri" w:hAnsi="Times New Roman" w:cs="Times New Roman"/>
          <w:sz w:val="28"/>
          <w:szCs w:val="28"/>
        </w:rPr>
        <w:t>Хаджох</w:t>
      </w:r>
      <w:proofErr w:type="spellEnd"/>
      <w:r w:rsidRPr="00D91AF6">
        <w:rPr>
          <w:rFonts w:ascii="Times New Roman" w:eastAsia="Calibri" w:hAnsi="Times New Roman" w:cs="Times New Roman"/>
          <w:sz w:val="28"/>
          <w:szCs w:val="28"/>
        </w:rPr>
        <w:t xml:space="preserve"> является частью территори</w:t>
      </w:r>
      <w:r w:rsidR="00B31BF1">
        <w:rPr>
          <w:rFonts w:ascii="Times New Roman" w:eastAsia="Calibri" w:hAnsi="Times New Roman" w:cs="Times New Roman"/>
          <w:sz w:val="28"/>
          <w:szCs w:val="28"/>
        </w:rPr>
        <w:t>и</w:t>
      </w:r>
      <w:r w:rsidRPr="00D91AF6">
        <w:rPr>
          <w:rFonts w:ascii="Times New Roman" w:eastAsia="Calibri" w:hAnsi="Times New Roman" w:cs="Times New Roman"/>
          <w:sz w:val="28"/>
          <w:szCs w:val="28"/>
        </w:rPr>
        <w:t xml:space="preserve"> Краснодарского региона </w:t>
      </w:r>
      <w:proofErr w:type="gramStart"/>
      <w:r w:rsidRPr="00D91AF6">
        <w:rPr>
          <w:rFonts w:ascii="Times New Roman" w:eastAsia="Calibri" w:hAnsi="Times New Roman" w:cs="Times New Roman"/>
          <w:sz w:val="28"/>
          <w:szCs w:val="28"/>
        </w:rPr>
        <w:t>Северо-Кавказской</w:t>
      </w:r>
      <w:proofErr w:type="gramEnd"/>
      <w:r w:rsidRPr="00D91AF6">
        <w:rPr>
          <w:rFonts w:ascii="Times New Roman" w:eastAsia="Calibri" w:hAnsi="Times New Roman" w:cs="Times New Roman"/>
          <w:sz w:val="28"/>
          <w:szCs w:val="28"/>
        </w:rPr>
        <w:t xml:space="preserve"> железной дороги. Общая протяженность участка железной дороги, проходящей по территории </w:t>
      </w:r>
      <w:r w:rsidR="00BC0EF0">
        <w:rPr>
          <w:rFonts w:ascii="Times New Roman" w:eastAsia="Calibri" w:hAnsi="Times New Roman" w:cs="Times New Roman"/>
          <w:sz w:val="28"/>
          <w:szCs w:val="28"/>
        </w:rPr>
        <w:t>МО</w:t>
      </w:r>
      <w:r w:rsidRPr="00D91AF6">
        <w:rPr>
          <w:rFonts w:ascii="Times New Roman" w:eastAsia="Calibri" w:hAnsi="Times New Roman" w:cs="Times New Roman"/>
          <w:sz w:val="28"/>
          <w:szCs w:val="28"/>
        </w:rPr>
        <w:t xml:space="preserve"> Белореченский район, составляет 47 392 м. </w:t>
      </w:r>
    </w:p>
    <w:p w:rsidR="007569F6" w:rsidRPr="00D91AF6" w:rsidRDefault="007569F6"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К инфраструктуре, обеспечивающей работу железнодорожной линии, также относятся:</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дистанция пути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дистанция пути </w:t>
      </w:r>
      <w:proofErr w:type="gramStart"/>
      <w:r w:rsidRPr="00D91AF6">
        <w:rPr>
          <w:rFonts w:ascii="Times New Roman" w:eastAsia="Calibri" w:hAnsi="Times New Roman" w:cs="Times New Roman"/>
          <w:sz w:val="28"/>
          <w:szCs w:val="28"/>
        </w:rPr>
        <w:t>Северо-Кавказской</w:t>
      </w:r>
      <w:proofErr w:type="gramEnd"/>
      <w:r w:rsidRPr="00D91AF6">
        <w:rPr>
          <w:rFonts w:ascii="Times New Roman" w:eastAsia="Calibri" w:hAnsi="Times New Roman" w:cs="Times New Roman"/>
          <w:sz w:val="28"/>
          <w:szCs w:val="28"/>
        </w:rPr>
        <w:t xml:space="preserve"> дирекции инфраструктуры – структурного подразделения Центральной дирекции инфраструктуры – филиала </w:t>
      </w:r>
      <w:r w:rsidR="00B31BF1">
        <w:rPr>
          <w:rFonts w:ascii="Times New Roman" w:eastAsia="Calibri" w:hAnsi="Times New Roman" w:cs="Times New Roman"/>
          <w:sz w:val="28"/>
          <w:szCs w:val="28"/>
        </w:rPr>
        <w:t>ОАО</w:t>
      </w:r>
      <w:r w:rsidRPr="00D91AF6">
        <w:rPr>
          <w:rFonts w:ascii="Times New Roman" w:eastAsia="Calibri" w:hAnsi="Times New Roman" w:cs="Times New Roman"/>
          <w:sz w:val="28"/>
          <w:szCs w:val="28"/>
        </w:rPr>
        <w:t xml:space="preserve"> «Российские железные дороги»);</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грузовой двор ст. </w:t>
      </w:r>
      <w:proofErr w:type="spellStart"/>
      <w:r w:rsidRPr="00D91AF6">
        <w:rPr>
          <w:rFonts w:ascii="Times New Roman" w:eastAsia="Calibri" w:hAnsi="Times New Roman" w:cs="Times New Roman"/>
          <w:sz w:val="28"/>
          <w:szCs w:val="28"/>
        </w:rPr>
        <w:t>Белореченской</w:t>
      </w:r>
      <w:proofErr w:type="spellEnd"/>
      <w:r w:rsidRPr="00D91AF6">
        <w:rPr>
          <w:rFonts w:ascii="Times New Roman" w:eastAsia="Calibri" w:hAnsi="Times New Roman" w:cs="Times New Roman"/>
          <w:sz w:val="28"/>
          <w:szCs w:val="28"/>
        </w:rPr>
        <w:t xml:space="preserve"> (</w:t>
      </w:r>
      <w:proofErr w:type="gramStart"/>
      <w:r w:rsidRPr="00D91AF6">
        <w:rPr>
          <w:rFonts w:ascii="Times New Roman" w:eastAsia="Calibri" w:hAnsi="Times New Roman" w:cs="Times New Roman"/>
          <w:sz w:val="28"/>
          <w:szCs w:val="28"/>
        </w:rPr>
        <w:t>Северо-Кавказская</w:t>
      </w:r>
      <w:proofErr w:type="gramEnd"/>
      <w:r w:rsidRPr="00D91AF6">
        <w:rPr>
          <w:rFonts w:ascii="Times New Roman" w:eastAsia="Calibri" w:hAnsi="Times New Roman" w:cs="Times New Roman"/>
          <w:sz w:val="28"/>
          <w:szCs w:val="28"/>
        </w:rPr>
        <w:t xml:space="preserve"> дирекция по управлению </w:t>
      </w:r>
      <w:proofErr w:type="spellStart"/>
      <w:r w:rsidRPr="00D91AF6">
        <w:rPr>
          <w:rFonts w:ascii="Times New Roman" w:eastAsia="Calibri" w:hAnsi="Times New Roman" w:cs="Times New Roman"/>
          <w:sz w:val="28"/>
          <w:szCs w:val="28"/>
        </w:rPr>
        <w:t>терминально</w:t>
      </w:r>
      <w:proofErr w:type="spellEnd"/>
      <w:r w:rsidRPr="00D91AF6">
        <w:rPr>
          <w:rFonts w:ascii="Times New Roman" w:eastAsia="Calibri" w:hAnsi="Times New Roman" w:cs="Times New Roman"/>
          <w:sz w:val="28"/>
          <w:szCs w:val="28"/>
        </w:rPr>
        <w:t xml:space="preserve">-складским комплексом – структурного подразделения Центральной дирекции инфраструктуры – филиала </w:t>
      </w:r>
      <w:r w:rsidR="00B31BF1">
        <w:rPr>
          <w:rFonts w:ascii="Times New Roman" w:eastAsia="Calibri" w:hAnsi="Times New Roman" w:cs="Times New Roman"/>
          <w:sz w:val="28"/>
          <w:szCs w:val="28"/>
        </w:rPr>
        <w:t>ОАО</w:t>
      </w:r>
      <w:r w:rsidRPr="00D91AF6">
        <w:rPr>
          <w:rFonts w:ascii="Times New Roman" w:eastAsia="Calibri" w:hAnsi="Times New Roman" w:cs="Times New Roman"/>
          <w:sz w:val="28"/>
          <w:szCs w:val="28"/>
        </w:rPr>
        <w:t xml:space="preserve"> «Российские железные дороги»);</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proofErr w:type="spellStart"/>
      <w:r w:rsidRPr="00D91AF6">
        <w:rPr>
          <w:rFonts w:ascii="Times New Roman" w:eastAsia="Calibri" w:hAnsi="Times New Roman" w:cs="Times New Roman"/>
          <w:sz w:val="28"/>
          <w:szCs w:val="28"/>
        </w:rPr>
        <w:t>моторвагонное</w:t>
      </w:r>
      <w:proofErr w:type="spellEnd"/>
      <w:r w:rsidRPr="00D91AF6">
        <w:rPr>
          <w:rFonts w:ascii="Times New Roman" w:eastAsia="Calibri" w:hAnsi="Times New Roman" w:cs="Times New Roman"/>
          <w:sz w:val="28"/>
          <w:szCs w:val="28"/>
        </w:rPr>
        <w:t xml:space="preserve"> депо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Северо-Кавказской дирекции </w:t>
      </w:r>
      <w:proofErr w:type="spellStart"/>
      <w:r w:rsidRPr="00D91AF6">
        <w:rPr>
          <w:rFonts w:ascii="Times New Roman" w:eastAsia="Calibri" w:hAnsi="Times New Roman" w:cs="Times New Roman"/>
          <w:sz w:val="28"/>
          <w:szCs w:val="28"/>
        </w:rPr>
        <w:t>моторвагонного</w:t>
      </w:r>
      <w:proofErr w:type="spellEnd"/>
      <w:r w:rsidRPr="00D91AF6">
        <w:rPr>
          <w:rFonts w:ascii="Times New Roman" w:eastAsia="Calibri" w:hAnsi="Times New Roman" w:cs="Times New Roman"/>
          <w:sz w:val="28"/>
          <w:szCs w:val="28"/>
        </w:rPr>
        <w:t xml:space="preserve"> подвижного состава (</w:t>
      </w:r>
      <w:proofErr w:type="spellStart"/>
      <w:r w:rsidRPr="00D91AF6">
        <w:rPr>
          <w:rFonts w:ascii="Times New Roman" w:eastAsia="Calibri" w:hAnsi="Times New Roman" w:cs="Times New Roman"/>
          <w:sz w:val="28"/>
          <w:szCs w:val="28"/>
        </w:rPr>
        <w:t>Моторвагонное</w:t>
      </w:r>
      <w:proofErr w:type="spellEnd"/>
      <w:r w:rsidRPr="00D91AF6">
        <w:rPr>
          <w:rFonts w:ascii="Times New Roman" w:eastAsia="Calibri" w:hAnsi="Times New Roman" w:cs="Times New Roman"/>
          <w:sz w:val="28"/>
          <w:szCs w:val="28"/>
        </w:rPr>
        <w:t xml:space="preserve"> депо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 структурное подразделение Северо-Кавказской дирекции </w:t>
      </w:r>
      <w:proofErr w:type="spellStart"/>
      <w:r w:rsidRPr="00D91AF6">
        <w:rPr>
          <w:rFonts w:ascii="Times New Roman" w:eastAsia="Calibri" w:hAnsi="Times New Roman" w:cs="Times New Roman"/>
          <w:sz w:val="28"/>
          <w:szCs w:val="28"/>
        </w:rPr>
        <w:t>моторвагонного</w:t>
      </w:r>
      <w:proofErr w:type="spellEnd"/>
      <w:r w:rsidRPr="00D91AF6">
        <w:rPr>
          <w:rFonts w:ascii="Times New Roman" w:eastAsia="Calibri" w:hAnsi="Times New Roman" w:cs="Times New Roman"/>
          <w:sz w:val="28"/>
          <w:szCs w:val="28"/>
        </w:rPr>
        <w:t xml:space="preserve"> подвижного </w:t>
      </w:r>
      <w:proofErr w:type="gramStart"/>
      <w:r w:rsidRPr="00D91AF6">
        <w:rPr>
          <w:rFonts w:ascii="Times New Roman" w:eastAsia="Calibri" w:hAnsi="Times New Roman" w:cs="Times New Roman"/>
          <w:sz w:val="28"/>
          <w:szCs w:val="28"/>
        </w:rPr>
        <w:t>состава  Центральной</w:t>
      </w:r>
      <w:proofErr w:type="gramEnd"/>
      <w:r w:rsidRPr="00D91AF6">
        <w:rPr>
          <w:rFonts w:ascii="Times New Roman" w:eastAsia="Calibri" w:hAnsi="Times New Roman" w:cs="Times New Roman"/>
          <w:sz w:val="28"/>
          <w:szCs w:val="28"/>
        </w:rPr>
        <w:t xml:space="preserve"> дирекции </w:t>
      </w:r>
      <w:proofErr w:type="spellStart"/>
      <w:r w:rsidRPr="00D91AF6">
        <w:rPr>
          <w:rFonts w:ascii="Times New Roman" w:eastAsia="Calibri" w:hAnsi="Times New Roman" w:cs="Times New Roman"/>
          <w:sz w:val="28"/>
          <w:szCs w:val="28"/>
        </w:rPr>
        <w:t>моторвагонного</w:t>
      </w:r>
      <w:proofErr w:type="spellEnd"/>
      <w:r w:rsidRPr="00D91AF6">
        <w:rPr>
          <w:rFonts w:ascii="Times New Roman" w:eastAsia="Calibri" w:hAnsi="Times New Roman" w:cs="Times New Roman"/>
          <w:sz w:val="28"/>
          <w:szCs w:val="28"/>
        </w:rPr>
        <w:t xml:space="preserve"> подвижного состава – филиала </w:t>
      </w:r>
      <w:r w:rsidR="00B31BF1">
        <w:rPr>
          <w:rFonts w:ascii="Times New Roman" w:eastAsia="Calibri" w:hAnsi="Times New Roman" w:cs="Times New Roman"/>
          <w:sz w:val="28"/>
          <w:szCs w:val="28"/>
        </w:rPr>
        <w:t>ОАО</w:t>
      </w:r>
      <w:r w:rsidRPr="00D91AF6">
        <w:rPr>
          <w:rFonts w:ascii="Times New Roman" w:eastAsia="Calibri" w:hAnsi="Times New Roman" w:cs="Times New Roman"/>
          <w:sz w:val="28"/>
          <w:szCs w:val="28"/>
        </w:rPr>
        <w:t xml:space="preserve"> «Российские железные дороги»);</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Мостостроительный поезд №7 – структурное подразделение строительно-монтажного треста №6 – филиала АО «</w:t>
      </w:r>
      <w:proofErr w:type="spellStart"/>
      <w:r w:rsidRPr="00D91AF6">
        <w:rPr>
          <w:rFonts w:ascii="Times New Roman" w:eastAsia="Calibri" w:hAnsi="Times New Roman" w:cs="Times New Roman"/>
          <w:sz w:val="28"/>
          <w:szCs w:val="28"/>
        </w:rPr>
        <w:t>РЖДстрой</w:t>
      </w:r>
      <w:proofErr w:type="spellEnd"/>
      <w:r w:rsidRPr="00D91AF6">
        <w:rPr>
          <w:rFonts w:ascii="Times New Roman" w:eastAsia="Calibri" w:hAnsi="Times New Roman" w:cs="Times New Roman"/>
          <w:sz w:val="28"/>
          <w:szCs w:val="28"/>
        </w:rPr>
        <w:t>»;</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обособленное подразделение вокзал ст. Белореченск </w:t>
      </w:r>
      <w:r w:rsidR="00B31BF1">
        <w:rPr>
          <w:rFonts w:ascii="Times New Roman" w:eastAsia="Calibri" w:hAnsi="Times New Roman" w:cs="Times New Roman"/>
          <w:sz w:val="28"/>
          <w:szCs w:val="28"/>
        </w:rPr>
        <w:t>АО</w:t>
      </w:r>
      <w:r w:rsidRPr="00D91AF6">
        <w:rPr>
          <w:rFonts w:ascii="Times New Roman" w:eastAsia="Calibri" w:hAnsi="Times New Roman" w:cs="Times New Roman"/>
          <w:sz w:val="28"/>
          <w:szCs w:val="28"/>
        </w:rPr>
        <w:t xml:space="preserve"> «Кубань Экспресс-Пригород»; </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территориально-обособленное подразделение в г. Белореченске ЗАО «Депо №1»;</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proofErr w:type="spellStart"/>
      <w:r w:rsidRPr="00D91AF6">
        <w:rPr>
          <w:rFonts w:ascii="Times New Roman" w:eastAsia="Calibri" w:hAnsi="Times New Roman" w:cs="Times New Roman"/>
          <w:sz w:val="28"/>
          <w:szCs w:val="28"/>
        </w:rPr>
        <w:t>Белореченское</w:t>
      </w:r>
      <w:proofErr w:type="spellEnd"/>
      <w:r w:rsidRPr="00D91AF6">
        <w:rPr>
          <w:rFonts w:ascii="Times New Roman" w:eastAsia="Calibri" w:hAnsi="Times New Roman" w:cs="Times New Roman"/>
          <w:sz w:val="28"/>
          <w:szCs w:val="28"/>
        </w:rPr>
        <w:t xml:space="preserve"> Отделение </w:t>
      </w:r>
      <w:proofErr w:type="gramStart"/>
      <w:r w:rsidRPr="00D91AF6">
        <w:rPr>
          <w:rFonts w:ascii="Times New Roman" w:eastAsia="Calibri" w:hAnsi="Times New Roman" w:cs="Times New Roman"/>
          <w:sz w:val="28"/>
          <w:szCs w:val="28"/>
        </w:rPr>
        <w:t>Северо-Кавказского</w:t>
      </w:r>
      <w:proofErr w:type="gramEnd"/>
      <w:r w:rsidRPr="00D91AF6">
        <w:rPr>
          <w:rFonts w:ascii="Times New Roman" w:eastAsia="Calibri" w:hAnsi="Times New Roman" w:cs="Times New Roman"/>
          <w:sz w:val="28"/>
          <w:szCs w:val="28"/>
        </w:rPr>
        <w:t xml:space="preserve"> железнодорожного агентства – структурного подразделения Северо-Кавказского филиала АО «ФПК»;</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Вокзал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w:t>
      </w:r>
      <w:proofErr w:type="gramStart"/>
      <w:r w:rsidRPr="00D91AF6">
        <w:rPr>
          <w:rFonts w:ascii="Times New Roman" w:eastAsia="Calibri" w:hAnsi="Times New Roman" w:cs="Times New Roman"/>
          <w:sz w:val="28"/>
          <w:szCs w:val="28"/>
        </w:rPr>
        <w:t>Северо-Кавказской</w:t>
      </w:r>
      <w:proofErr w:type="gramEnd"/>
      <w:r w:rsidRPr="00D91AF6">
        <w:rPr>
          <w:rFonts w:ascii="Times New Roman" w:eastAsia="Calibri" w:hAnsi="Times New Roman" w:cs="Times New Roman"/>
          <w:sz w:val="28"/>
          <w:szCs w:val="28"/>
        </w:rPr>
        <w:t xml:space="preserve"> региональной дирекции железнодорожных вокзалов – структурного подразделения Дирекции железнодорожных вокзалов – филиала ОАО «Российские железные дороги»;</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lastRenderedPageBreak/>
        <w:t xml:space="preserve">территориально обособленное структурное подразделение Туапсинской дистанции сигнализации, централизации и блокировки </w:t>
      </w:r>
      <w:proofErr w:type="gramStart"/>
      <w:r w:rsidRPr="00D91AF6">
        <w:rPr>
          <w:rFonts w:ascii="Times New Roman" w:eastAsia="Calibri" w:hAnsi="Times New Roman" w:cs="Times New Roman"/>
          <w:sz w:val="28"/>
          <w:szCs w:val="28"/>
        </w:rPr>
        <w:t>Северо-Кавказской</w:t>
      </w:r>
      <w:proofErr w:type="gramEnd"/>
      <w:r w:rsidRPr="00D91AF6">
        <w:rPr>
          <w:rFonts w:ascii="Times New Roman" w:eastAsia="Calibri" w:hAnsi="Times New Roman" w:cs="Times New Roman"/>
          <w:sz w:val="28"/>
          <w:szCs w:val="28"/>
        </w:rPr>
        <w:t xml:space="preserve"> дирекции инфраструктуры – структурного подразделения Центральной дирекции инфраструктуры – филиала ОАО «Российские железные дороги»;</w:t>
      </w:r>
    </w:p>
    <w:p w:rsidR="007569F6" w:rsidRPr="00D91AF6" w:rsidRDefault="007569F6" w:rsidP="007B2587">
      <w:pPr>
        <w:pStyle w:val="a3"/>
        <w:numPr>
          <w:ilvl w:val="0"/>
          <w:numId w:val="30"/>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скоростной испытательный полигон – филиал АО «НИИ железнодорожного транспорта».</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Дорожная инфраструктура </w:t>
      </w:r>
      <w:r w:rsidRPr="00D91AF6">
        <w:rPr>
          <w:rFonts w:ascii="Times New Roman" w:hAnsi="Times New Roman" w:cs="Times New Roman"/>
          <w:sz w:val="28"/>
          <w:szCs w:val="28"/>
        </w:rPr>
        <w:t xml:space="preserve">МО </w:t>
      </w:r>
      <w:r w:rsidRPr="00D91AF6">
        <w:rPr>
          <w:rFonts w:ascii="Times New Roman" w:eastAsia="Calibri" w:hAnsi="Times New Roman" w:cs="Times New Roman"/>
          <w:sz w:val="28"/>
          <w:szCs w:val="28"/>
        </w:rPr>
        <w:t>Белореченск</w:t>
      </w:r>
      <w:r w:rsidRPr="00D91AF6">
        <w:rPr>
          <w:rFonts w:ascii="Times New Roman" w:hAnsi="Times New Roman" w:cs="Times New Roman"/>
          <w:sz w:val="28"/>
          <w:szCs w:val="28"/>
        </w:rPr>
        <w:t>ий</w:t>
      </w:r>
      <w:r w:rsidRPr="00D91AF6">
        <w:rPr>
          <w:rFonts w:ascii="Times New Roman" w:eastAsia="Calibri" w:hAnsi="Times New Roman" w:cs="Times New Roman"/>
          <w:sz w:val="28"/>
          <w:szCs w:val="28"/>
        </w:rPr>
        <w:t xml:space="preserve"> район </w:t>
      </w:r>
      <w:r w:rsidRPr="00D91AF6">
        <w:rPr>
          <w:rFonts w:ascii="Times New Roman" w:hAnsi="Times New Roman" w:cs="Times New Roman"/>
          <w:sz w:val="28"/>
          <w:szCs w:val="28"/>
        </w:rPr>
        <w:t>характеризуется следующими параметрами</w:t>
      </w:r>
      <w:r w:rsidRPr="00D91AF6">
        <w:rPr>
          <w:rFonts w:ascii="Times New Roman" w:eastAsia="Calibri" w:hAnsi="Times New Roman" w:cs="Times New Roman"/>
          <w:sz w:val="28"/>
          <w:szCs w:val="28"/>
        </w:rPr>
        <w:t xml:space="preserve"> дорожной сети.</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1. Автотрасса федерального значения «Майкоп – Усть-Лабинск – Кореновск». Протяженность участка дороги, проходящего по территории района, составляет 30,4 км. Исполнение дороги – асфальтобетонное покрытие.</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2. Автомобильные дороги краевого значения:</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«Белореченск – Апшеронск». Протяженность участка дороги, проходящего по территории </w:t>
      </w:r>
      <w:r w:rsidR="00B31BF1" w:rsidRPr="00D91AF6">
        <w:rPr>
          <w:rFonts w:ascii="Times New Roman" w:hAnsi="Times New Roman" w:cs="Times New Roman"/>
          <w:sz w:val="28"/>
          <w:szCs w:val="28"/>
        </w:rPr>
        <w:t xml:space="preserve">МО </w:t>
      </w:r>
      <w:r w:rsidR="00B31BF1" w:rsidRPr="00D91AF6">
        <w:rPr>
          <w:rFonts w:ascii="Times New Roman" w:eastAsia="Calibri" w:hAnsi="Times New Roman" w:cs="Times New Roman"/>
          <w:sz w:val="28"/>
          <w:szCs w:val="28"/>
        </w:rPr>
        <w:t>Белореченск</w:t>
      </w:r>
      <w:r w:rsidR="00B31BF1" w:rsidRPr="00D91AF6">
        <w:rPr>
          <w:rFonts w:ascii="Times New Roman" w:hAnsi="Times New Roman" w:cs="Times New Roman"/>
          <w:sz w:val="28"/>
          <w:szCs w:val="28"/>
        </w:rPr>
        <w:t>ий</w:t>
      </w:r>
      <w:r w:rsidR="00B31BF1" w:rsidRPr="00D91AF6">
        <w:rPr>
          <w:rFonts w:ascii="Times New Roman" w:eastAsia="Calibri" w:hAnsi="Times New Roman" w:cs="Times New Roman"/>
          <w:sz w:val="28"/>
          <w:szCs w:val="28"/>
        </w:rPr>
        <w:t xml:space="preserve"> район</w:t>
      </w:r>
      <w:r w:rsidRPr="00D91AF6">
        <w:rPr>
          <w:rFonts w:ascii="Times New Roman" w:eastAsia="Calibri" w:hAnsi="Times New Roman" w:cs="Times New Roman"/>
          <w:sz w:val="28"/>
          <w:szCs w:val="28"/>
        </w:rPr>
        <w:t>, составляет 16,2 км. Исполнение дороги – асфальтобетонное покрытие.</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w:t>
      </w:r>
      <w:proofErr w:type="spellStart"/>
      <w:r w:rsidRPr="00D91AF6">
        <w:rPr>
          <w:rFonts w:ascii="Times New Roman" w:eastAsia="Calibri" w:hAnsi="Times New Roman" w:cs="Times New Roman"/>
          <w:sz w:val="28"/>
          <w:szCs w:val="28"/>
        </w:rPr>
        <w:t>Энем</w:t>
      </w:r>
      <w:proofErr w:type="spellEnd"/>
      <w:r w:rsidRPr="00D91AF6">
        <w:rPr>
          <w:rFonts w:ascii="Times New Roman" w:eastAsia="Calibri" w:hAnsi="Times New Roman" w:cs="Times New Roman"/>
          <w:sz w:val="28"/>
          <w:szCs w:val="28"/>
        </w:rPr>
        <w:t xml:space="preserve"> – Адыгейск – </w:t>
      </w:r>
      <w:proofErr w:type="spellStart"/>
      <w:r w:rsidRPr="00D91AF6">
        <w:rPr>
          <w:rFonts w:ascii="Times New Roman" w:eastAsia="Calibri" w:hAnsi="Times New Roman" w:cs="Times New Roman"/>
          <w:sz w:val="28"/>
          <w:szCs w:val="28"/>
        </w:rPr>
        <w:t>Бжедухабль</w:t>
      </w:r>
      <w:proofErr w:type="spellEnd"/>
      <w:r w:rsidRPr="00D91AF6">
        <w:rPr>
          <w:rFonts w:ascii="Times New Roman" w:eastAsia="Calibri" w:hAnsi="Times New Roman" w:cs="Times New Roman"/>
          <w:sz w:val="28"/>
          <w:szCs w:val="28"/>
        </w:rPr>
        <w:t xml:space="preserve">». Протяженность участка дороги, проходящего по территории </w:t>
      </w:r>
      <w:r w:rsidR="00B31BF1" w:rsidRPr="00D91AF6">
        <w:rPr>
          <w:rFonts w:ascii="Times New Roman" w:hAnsi="Times New Roman" w:cs="Times New Roman"/>
          <w:sz w:val="28"/>
          <w:szCs w:val="28"/>
        </w:rPr>
        <w:t xml:space="preserve">МО </w:t>
      </w:r>
      <w:r w:rsidR="00B31BF1" w:rsidRPr="00D91AF6">
        <w:rPr>
          <w:rFonts w:ascii="Times New Roman" w:eastAsia="Calibri" w:hAnsi="Times New Roman" w:cs="Times New Roman"/>
          <w:sz w:val="28"/>
          <w:szCs w:val="28"/>
        </w:rPr>
        <w:t>Белореченск</w:t>
      </w:r>
      <w:r w:rsidR="00B31BF1" w:rsidRPr="00D91AF6">
        <w:rPr>
          <w:rFonts w:ascii="Times New Roman" w:hAnsi="Times New Roman" w:cs="Times New Roman"/>
          <w:sz w:val="28"/>
          <w:szCs w:val="28"/>
        </w:rPr>
        <w:t>ий</w:t>
      </w:r>
      <w:r w:rsidR="00B31BF1" w:rsidRPr="00D91AF6">
        <w:rPr>
          <w:rFonts w:ascii="Times New Roman" w:eastAsia="Calibri" w:hAnsi="Times New Roman" w:cs="Times New Roman"/>
          <w:sz w:val="28"/>
          <w:szCs w:val="28"/>
        </w:rPr>
        <w:t xml:space="preserve"> </w:t>
      </w:r>
      <w:proofErr w:type="gramStart"/>
      <w:r w:rsidR="00B31BF1" w:rsidRPr="00D91AF6">
        <w:rPr>
          <w:rFonts w:ascii="Times New Roman" w:eastAsia="Calibri" w:hAnsi="Times New Roman" w:cs="Times New Roman"/>
          <w:sz w:val="28"/>
          <w:szCs w:val="28"/>
        </w:rPr>
        <w:t>район</w:t>
      </w:r>
      <w:proofErr w:type="gramEnd"/>
      <w:r w:rsidR="00B31BF1" w:rsidRPr="00D91AF6">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составляет 10,4 км. Исполнение дороги – асфальтобетонное покрытие.</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3. Автомобильные дороги местного значения (без учета дорог внутри населенных пунктов). Общая протяженность дорог – 269 км, из них:</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асфальтобетонное покрытие – 209,2 км;</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гравийное покрытие – 54,7 км;</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грунтовое покрытие – 5,1 км.</w:t>
      </w:r>
    </w:p>
    <w:p w:rsidR="007569F6" w:rsidRPr="00D91AF6" w:rsidRDefault="007569F6"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4. Кроме того, по территории </w:t>
      </w:r>
      <w:r w:rsidR="00B31BF1" w:rsidRPr="00D91AF6">
        <w:rPr>
          <w:rFonts w:ascii="Times New Roman" w:hAnsi="Times New Roman" w:cs="Times New Roman"/>
          <w:sz w:val="28"/>
          <w:szCs w:val="28"/>
        </w:rPr>
        <w:t xml:space="preserve">МО </w:t>
      </w:r>
      <w:r w:rsidR="00B31BF1" w:rsidRPr="00D91AF6">
        <w:rPr>
          <w:rFonts w:ascii="Times New Roman" w:eastAsia="Calibri" w:hAnsi="Times New Roman" w:cs="Times New Roman"/>
          <w:sz w:val="28"/>
          <w:szCs w:val="28"/>
        </w:rPr>
        <w:t>Белореченск</w:t>
      </w:r>
      <w:r w:rsidR="00B31BF1" w:rsidRPr="00D91AF6">
        <w:rPr>
          <w:rFonts w:ascii="Times New Roman" w:hAnsi="Times New Roman" w:cs="Times New Roman"/>
          <w:sz w:val="28"/>
          <w:szCs w:val="28"/>
        </w:rPr>
        <w:t>ий</w:t>
      </w:r>
      <w:r w:rsidR="00B31BF1" w:rsidRPr="00D91AF6">
        <w:rPr>
          <w:rFonts w:ascii="Times New Roman" w:eastAsia="Calibri" w:hAnsi="Times New Roman" w:cs="Times New Roman"/>
          <w:sz w:val="28"/>
          <w:szCs w:val="28"/>
        </w:rPr>
        <w:t xml:space="preserve"> район </w:t>
      </w:r>
      <w:r w:rsidRPr="00D91AF6">
        <w:rPr>
          <w:rFonts w:ascii="Times New Roman" w:eastAsia="Calibri" w:hAnsi="Times New Roman" w:cs="Times New Roman"/>
          <w:sz w:val="28"/>
          <w:szCs w:val="28"/>
        </w:rPr>
        <w:t>проходят важнейшие железнодорожные маршруты федерального значения к портам и курортам Черноморского побережья. Железнодорожные перевозки осуществляются через станцию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w:t>
      </w:r>
    </w:p>
    <w:p w:rsidR="007569F6" w:rsidRPr="00D91AF6" w:rsidRDefault="007569F6"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Пассажирские перевозки по маршрутам регулярного автобусного сообщения в МО Белореченский район осуществляют</w:t>
      </w:r>
      <w:r w:rsidR="008F0D62">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предприятия малого предпринимательства: ООО «ТОН», ООО фирма «ТОН», ООО «</w:t>
      </w:r>
      <w:r w:rsidR="008F0D62">
        <w:rPr>
          <w:rFonts w:ascii="Times New Roman" w:eastAsia="Calibri" w:hAnsi="Times New Roman" w:cs="Times New Roman"/>
          <w:sz w:val="28"/>
          <w:szCs w:val="28"/>
        </w:rPr>
        <w:t>Чайка</w:t>
      </w:r>
      <w:r w:rsidRPr="00D91AF6">
        <w:rPr>
          <w:rFonts w:ascii="Times New Roman" w:eastAsia="Calibri" w:hAnsi="Times New Roman" w:cs="Times New Roman"/>
          <w:sz w:val="28"/>
          <w:szCs w:val="28"/>
        </w:rPr>
        <w:t xml:space="preserve">». </w:t>
      </w:r>
    </w:p>
    <w:p w:rsidR="007569F6" w:rsidRPr="00D91AF6" w:rsidRDefault="007569F6"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Междугородные перевозки осуществляет </w:t>
      </w:r>
      <w:proofErr w:type="spellStart"/>
      <w:r w:rsidRPr="00D91AF6">
        <w:rPr>
          <w:rFonts w:ascii="Times New Roman" w:eastAsia="Calibri" w:hAnsi="Times New Roman" w:cs="Times New Roman"/>
          <w:sz w:val="28"/>
          <w:szCs w:val="28"/>
        </w:rPr>
        <w:t>Белореченская</w:t>
      </w:r>
      <w:proofErr w:type="spellEnd"/>
      <w:r w:rsidRPr="00D91AF6">
        <w:rPr>
          <w:rFonts w:ascii="Times New Roman" w:eastAsia="Calibri" w:hAnsi="Times New Roman" w:cs="Times New Roman"/>
          <w:sz w:val="28"/>
          <w:szCs w:val="28"/>
        </w:rPr>
        <w:t xml:space="preserve"> автостанция - структурное подразделение АФ ОАО «</w:t>
      </w:r>
      <w:proofErr w:type="spellStart"/>
      <w:r w:rsidRPr="00D91AF6">
        <w:rPr>
          <w:rFonts w:ascii="Times New Roman" w:eastAsia="Calibri" w:hAnsi="Times New Roman" w:cs="Times New Roman"/>
          <w:sz w:val="28"/>
          <w:szCs w:val="28"/>
        </w:rPr>
        <w:t>Кубаньпассажиравтосервис</w:t>
      </w:r>
      <w:proofErr w:type="spellEnd"/>
      <w:r w:rsidRPr="00D91AF6">
        <w:rPr>
          <w:rFonts w:ascii="Times New Roman" w:eastAsia="Calibri" w:hAnsi="Times New Roman" w:cs="Times New Roman"/>
          <w:sz w:val="28"/>
          <w:szCs w:val="28"/>
        </w:rPr>
        <w:t>».</w:t>
      </w:r>
    </w:p>
    <w:p w:rsidR="007569F6" w:rsidRPr="00D91AF6" w:rsidRDefault="007569F6"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Пассажирские перевозки по городским и пригородным муниципальным маршрутам регулярного автобусного сообщения в </w:t>
      </w:r>
      <w:r w:rsidR="00B31BF1">
        <w:rPr>
          <w:rFonts w:ascii="Times New Roman" w:eastAsia="Calibri" w:hAnsi="Times New Roman" w:cs="Times New Roman"/>
          <w:sz w:val="28"/>
          <w:szCs w:val="28"/>
        </w:rPr>
        <w:t>МО</w:t>
      </w:r>
      <w:r w:rsidRPr="00D91AF6">
        <w:rPr>
          <w:rFonts w:ascii="Times New Roman" w:eastAsia="Calibri" w:hAnsi="Times New Roman" w:cs="Times New Roman"/>
          <w:sz w:val="28"/>
          <w:szCs w:val="28"/>
        </w:rPr>
        <w:t xml:space="preserve"> Белореченский район осуществляются предприятиями на основании заключенных договоров на осуществление пассажирских перевозок по регулярным муниципальным маршрутам. </w:t>
      </w:r>
    </w:p>
    <w:p w:rsidR="00D32C8A" w:rsidRDefault="00D32C8A" w:rsidP="00D32C8A">
      <w:pPr>
        <w:spacing w:after="0" w:line="240" w:lineRule="auto"/>
        <w:ind w:firstLine="709"/>
        <w:jc w:val="both"/>
        <w:rPr>
          <w:rFonts w:ascii="Times New Roman" w:hAnsi="Times New Roman" w:cs="Times New Roman"/>
          <w:sz w:val="28"/>
          <w:szCs w:val="28"/>
        </w:rPr>
      </w:pPr>
      <w:r w:rsidRPr="00BC6AA2">
        <w:rPr>
          <w:rFonts w:ascii="Times New Roman" w:eastAsia="Times New Roman" w:hAnsi="Times New Roman" w:cs="Times New Roman"/>
          <w:bCs/>
          <w:sz w:val="28"/>
          <w:szCs w:val="28"/>
          <w:lang w:eastAsia="ru-RU"/>
        </w:rPr>
        <w:t>Существующая муниципальная маршрутная сеть включает в себя 8 городских и 26 пригородных маршрутов регулярного сообщения, общая протяженность которых составляет 933,1 км.</w:t>
      </w:r>
      <w:r w:rsidRPr="00BC6AA2">
        <w:rPr>
          <w:rFonts w:ascii="Times New Roman" w:eastAsia="Times New Roman" w:hAnsi="Times New Roman" w:cs="Times New Roman"/>
          <w:spacing w:val="-3"/>
          <w:sz w:val="28"/>
          <w:szCs w:val="28"/>
          <w:lang w:eastAsia="ru-RU"/>
        </w:rPr>
        <w:t xml:space="preserve"> </w:t>
      </w:r>
      <w:r w:rsidRPr="00BC6AA2">
        <w:rPr>
          <w:rFonts w:ascii="Times New Roman" w:hAnsi="Times New Roman" w:cs="Times New Roman"/>
          <w:bCs/>
          <w:sz w:val="28"/>
          <w:szCs w:val="28"/>
        </w:rPr>
        <w:t xml:space="preserve">Списочное количество подвижного состава у предприятий пассажирского транспорта насчитывает 71 единицу автобусов, в том числе: на городских маршрутах – 30 автотранспортных средств малого класса; на пригородных - 32 автотранспортных средств, из которых 23 малого класса, 8 – среднего класса, </w:t>
      </w:r>
      <w:r w:rsidRPr="00BC6AA2">
        <w:rPr>
          <w:rFonts w:ascii="Times New Roman" w:hAnsi="Times New Roman" w:cs="Times New Roman"/>
          <w:bCs/>
          <w:sz w:val="28"/>
          <w:szCs w:val="28"/>
        </w:rPr>
        <w:lastRenderedPageBreak/>
        <w:t xml:space="preserve">1 большого класса. </w:t>
      </w:r>
      <w:r w:rsidRPr="00BC6AA2">
        <w:rPr>
          <w:rFonts w:ascii="Times New Roman" w:hAnsi="Times New Roman" w:cs="Times New Roman"/>
          <w:sz w:val="28"/>
          <w:szCs w:val="28"/>
        </w:rPr>
        <w:t xml:space="preserve">Средний возраст </w:t>
      </w:r>
      <w:r w:rsidRPr="00BC6AA2">
        <w:rPr>
          <w:rFonts w:ascii="Times New Roman" w:hAnsi="Times New Roman" w:cs="Times New Roman"/>
          <w:bCs/>
          <w:sz w:val="28"/>
          <w:szCs w:val="28"/>
        </w:rPr>
        <w:t xml:space="preserve">подвижного состава </w:t>
      </w:r>
      <w:r w:rsidRPr="00BC6AA2">
        <w:rPr>
          <w:rFonts w:ascii="Times New Roman" w:hAnsi="Times New Roman" w:cs="Times New Roman"/>
          <w:sz w:val="28"/>
          <w:szCs w:val="28"/>
        </w:rPr>
        <w:t xml:space="preserve">перевозчиков составляет 8 лет. </w:t>
      </w:r>
    </w:p>
    <w:p w:rsidR="00D32C8A" w:rsidRPr="00D91AF6" w:rsidRDefault="00D32C8A" w:rsidP="00D32C8A">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 100%.</w:t>
      </w:r>
      <w:r>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 xml:space="preserve">Доля населения, проживающего в населенных пунктах, не имеющих регулярного автобусного и (или) железнодорожного сообщения с административным центром, составляет 0% в общей численности населения района. </w:t>
      </w:r>
    </w:p>
    <w:p w:rsidR="00D32C8A" w:rsidRPr="00D32C8A" w:rsidRDefault="00D32C8A" w:rsidP="00D32C8A">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32C8A">
        <w:rPr>
          <w:rFonts w:ascii="Times New Roman" w:hAnsi="Times New Roman" w:cs="Times New Roman"/>
          <w:sz w:val="28"/>
          <w:szCs w:val="28"/>
        </w:rPr>
        <w:t xml:space="preserve">Наблюдается ежегодное уменьшение количества пассажиров и пассажирооборот автотранспорта, основная причина – рост количества индивидуальных автомобилей у населения района. </w:t>
      </w:r>
    </w:p>
    <w:p w:rsidR="00D53BA0" w:rsidRPr="00D32C8A" w:rsidRDefault="00D53BA0" w:rsidP="00D53BA0">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xml:space="preserve">В рамках Закона Краснодарского края от 27 марта 2007 г. № 1217-КЗ «Об организации транспортного обслуживания населения легковыми такси в Краснодарском крае», на территории Белореченского района выделены места размещения стоянок согласованные с органами ГИБДД с учетом расположения социально значимых объектов и спроса пассажиров на таксомоторы. </w:t>
      </w:r>
    </w:p>
    <w:p w:rsidR="00D53BA0" w:rsidRPr="00D32C8A" w:rsidRDefault="00D53BA0" w:rsidP="00D53BA0">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Данные парковки обозначены знаком 5.18 «Место стоянки легкового такси» и находятся на пересечении улиц:</w:t>
      </w:r>
    </w:p>
    <w:p w:rsidR="00D53BA0" w:rsidRPr="00D32C8A" w:rsidRDefault="00D53BA0" w:rsidP="00D53BA0">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ул. Ленина и ул. Чапаева (детская поликлиника);</w:t>
      </w:r>
    </w:p>
    <w:p w:rsidR="00D53BA0" w:rsidRPr="00D32C8A" w:rsidRDefault="00D53BA0" w:rsidP="00D53BA0">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ул. Щорса и ул. Мира (ТРЦ Олимпийский);</w:t>
      </w:r>
    </w:p>
    <w:p w:rsidR="00D53BA0" w:rsidRPr="00D91AF6" w:rsidRDefault="00D53BA0" w:rsidP="00D53BA0">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ул. 40 лет Октября и ул. Ленина (Автостанция г. Белореченск).</w:t>
      </w:r>
    </w:p>
    <w:p w:rsidR="007569F6" w:rsidRPr="00D91AF6" w:rsidRDefault="007569F6"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Перевозки пассажиров и багажа (услуги такси) осуществляются 10 перевозчиками (одно юридическое лицо, 11 индивидуальных предпринимателей), количество выданных разрешений – 59.</w:t>
      </w:r>
    </w:p>
    <w:p w:rsidR="007569F6" w:rsidRPr="00D91AF6" w:rsidRDefault="007569F6"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Грузовые перевозки осуществляют как хозяйствующие субъекты малого бизнеса, так и ведомственный транспорт организаций хозяйственного комплекса </w:t>
      </w:r>
      <w:r w:rsidR="00B31BF1" w:rsidRPr="00D91AF6">
        <w:rPr>
          <w:rFonts w:ascii="Times New Roman" w:hAnsi="Times New Roman" w:cs="Times New Roman"/>
          <w:sz w:val="28"/>
          <w:szCs w:val="28"/>
        </w:rPr>
        <w:t xml:space="preserve">МО </w:t>
      </w:r>
      <w:r w:rsidR="00B31BF1" w:rsidRPr="00D91AF6">
        <w:rPr>
          <w:rFonts w:ascii="Times New Roman" w:eastAsia="Calibri" w:hAnsi="Times New Roman" w:cs="Times New Roman"/>
          <w:sz w:val="28"/>
          <w:szCs w:val="28"/>
        </w:rPr>
        <w:t>Белореченск</w:t>
      </w:r>
      <w:r w:rsidR="00B31BF1" w:rsidRPr="00D91AF6">
        <w:rPr>
          <w:rFonts w:ascii="Times New Roman" w:hAnsi="Times New Roman" w:cs="Times New Roman"/>
          <w:sz w:val="28"/>
          <w:szCs w:val="28"/>
        </w:rPr>
        <w:t>ий</w:t>
      </w:r>
      <w:r w:rsidR="00B31BF1" w:rsidRPr="00D91AF6">
        <w:rPr>
          <w:rFonts w:ascii="Times New Roman" w:eastAsia="Calibri" w:hAnsi="Times New Roman" w:cs="Times New Roman"/>
          <w:sz w:val="28"/>
          <w:szCs w:val="28"/>
        </w:rPr>
        <w:t xml:space="preserve"> район</w:t>
      </w:r>
      <w:r w:rsidRPr="00D91AF6">
        <w:rPr>
          <w:rFonts w:ascii="Times New Roman" w:eastAsia="Times New Roman" w:hAnsi="Times New Roman" w:cs="Times New Roman"/>
          <w:sz w:val="28"/>
          <w:szCs w:val="28"/>
          <w:lang w:eastAsia="ru-RU"/>
        </w:rPr>
        <w:t>.</w:t>
      </w:r>
    </w:p>
    <w:p w:rsidR="00D32C8A" w:rsidRPr="00D32C8A" w:rsidRDefault="00D32C8A" w:rsidP="00D32C8A">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Деятельность сухопутного транспорта представлена предприятиями:</w:t>
      </w:r>
    </w:p>
    <w:p w:rsidR="00D32C8A" w:rsidRPr="00D32C8A" w:rsidRDefault="00D32C8A" w:rsidP="00D32C8A">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xml:space="preserve">- железнодорожного транспорта, осуществляющего междугородние </w:t>
      </w:r>
      <w:proofErr w:type="spellStart"/>
      <w:r w:rsidRPr="00D32C8A">
        <w:rPr>
          <w:rFonts w:ascii="Times New Roman" w:eastAsia="Times New Roman" w:hAnsi="Times New Roman" w:cs="Times New Roman"/>
          <w:sz w:val="28"/>
          <w:szCs w:val="28"/>
          <w:lang w:eastAsia="ru-RU"/>
        </w:rPr>
        <w:t>пассажироперевозки</w:t>
      </w:r>
      <w:proofErr w:type="spellEnd"/>
      <w:r w:rsidRPr="00D32C8A">
        <w:rPr>
          <w:rFonts w:ascii="Times New Roman" w:eastAsia="Times New Roman" w:hAnsi="Times New Roman" w:cs="Times New Roman"/>
          <w:sz w:val="28"/>
          <w:szCs w:val="28"/>
          <w:lang w:eastAsia="ru-RU"/>
        </w:rPr>
        <w:t xml:space="preserve"> - </w:t>
      </w:r>
      <w:proofErr w:type="spellStart"/>
      <w:r w:rsidRPr="00D32C8A">
        <w:rPr>
          <w:rFonts w:ascii="Times New Roman" w:eastAsia="Times New Roman" w:hAnsi="Times New Roman" w:cs="Times New Roman"/>
          <w:sz w:val="28"/>
          <w:szCs w:val="28"/>
          <w:lang w:eastAsia="ru-RU"/>
        </w:rPr>
        <w:t>Белореченское</w:t>
      </w:r>
      <w:proofErr w:type="spellEnd"/>
      <w:r w:rsidRPr="00D32C8A">
        <w:rPr>
          <w:rFonts w:ascii="Times New Roman" w:eastAsia="Times New Roman" w:hAnsi="Times New Roman" w:cs="Times New Roman"/>
          <w:sz w:val="28"/>
          <w:szCs w:val="28"/>
          <w:lang w:eastAsia="ru-RU"/>
        </w:rPr>
        <w:t xml:space="preserve"> Отделение </w:t>
      </w:r>
      <w:proofErr w:type="gramStart"/>
      <w:r w:rsidRPr="00D32C8A">
        <w:rPr>
          <w:rFonts w:ascii="Times New Roman" w:eastAsia="Times New Roman" w:hAnsi="Times New Roman" w:cs="Times New Roman"/>
          <w:sz w:val="28"/>
          <w:szCs w:val="28"/>
          <w:lang w:eastAsia="ru-RU"/>
        </w:rPr>
        <w:t>Северо-Кавказского</w:t>
      </w:r>
      <w:proofErr w:type="gramEnd"/>
      <w:r w:rsidRPr="00D32C8A">
        <w:rPr>
          <w:rFonts w:ascii="Times New Roman" w:eastAsia="Times New Roman" w:hAnsi="Times New Roman" w:cs="Times New Roman"/>
          <w:sz w:val="28"/>
          <w:szCs w:val="28"/>
          <w:lang w:eastAsia="ru-RU"/>
        </w:rPr>
        <w:t xml:space="preserve"> железнодорожного агентства - структурного подразделения</w:t>
      </w:r>
      <w:r w:rsidR="00255B14">
        <w:rPr>
          <w:rFonts w:ascii="Times New Roman" w:eastAsia="Times New Roman" w:hAnsi="Times New Roman" w:cs="Times New Roman"/>
          <w:sz w:val="28"/>
          <w:szCs w:val="28"/>
          <w:lang w:eastAsia="ru-RU"/>
        </w:rPr>
        <w:t xml:space="preserve"> Северо-Кавказского филиала АО «ФПК»</w:t>
      </w:r>
      <w:r w:rsidRPr="00D32C8A">
        <w:rPr>
          <w:rFonts w:ascii="Times New Roman" w:eastAsia="Times New Roman" w:hAnsi="Times New Roman" w:cs="Times New Roman"/>
          <w:sz w:val="28"/>
          <w:szCs w:val="28"/>
          <w:lang w:eastAsia="ru-RU"/>
        </w:rPr>
        <w:t xml:space="preserve"> и</w:t>
      </w:r>
      <w:r w:rsidRPr="00D32C8A">
        <w:rPr>
          <w:rFonts w:ascii="Times New Roman" w:eastAsia="Times New Roman" w:hAnsi="Times New Roman" w:cs="Times New Roman"/>
          <w:sz w:val="16"/>
          <w:szCs w:val="16"/>
          <w:lang w:eastAsia="ru-RU"/>
        </w:rPr>
        <w:t xml:space="preserve"> </w:t>
      </w:r>
      <w:r w:rsidRPr="00D32C8A">
        <w:rPr>
          <w:rFonts w:ascii="Times New Roman" w:eastAsia="Times New Roman" w:hAnsi="Times New Roman" w:cs="Times New Roman"/>
          <w:sz w:val="28"/>
          <w:szCs w:val="28"/>
          <w:lang w:eastAsia="ru-RU"/>
        </w:rPr>
        <w:t>ОП</w:t>
      </w:r>
      <w:r w:rsidR="00255B14">
        <w:rPr>
          <w:rFonts w:ascii="Times New Roman" w:eastAsia="Times New Roman" w:hAnsi="Times New Roman" w:cs="Times New Roman"/>
          <w:sz w:val="28"/>
          <w:szCs w:val="28"/>
          <w:lang w:eastAsia="ru-RU"/>
        </w:rPr>
        <w:t xml:space="preserve"> вокзал станции Белореченск АО «Кубань Экспресс-Пригород»</w:t>
      </w:r>
      <w:r w:rsidRPr="00D32C8A">
        <w:rPr>
          <w:rFonts w:ascii="Times New Roman" w:eastAsia="Times New Roman" w:hAnsi="Times New Roman" w:cs="Times New Roman"/>
          <w:sz w:val="28"/>
          <w:szCs w:val="28"/>
          <w:lang w:eastAsia="ru-RU"/>
        </w:rPr>
        <w:t>.</w:t>
      </w:r>
    </w:p>
    <w:p w:rsidR="00D32C8A" w:rsidRPr="00D32C8A" w:rsidRDefault="00D32C8A" w:rsidP="00D32C8A">
      <w:pPr>
        <w:spacing w:after="0" w:line="240" w:lineRule="auto"/>
        <w:ind w:right="49"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Дополнительная и вспомогательная транспортная деятельность представлена предприятиями;</w:t>
      </w:r>
    </w:p>
    <w:p w:rsidR="00D32C8A" w:rsidRPr="00D32C8A" w:rsidRDefault="00D32C8A" w:rsidP="00D32C8A">
      <w:pPr>
        <w:spacing w:after="0" w:line="240" w:lineRule="auto"/>
        <w:ind w:right="49"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Деятельность по складированию и хранени</w:t>
      </w:r>
      <w:r w:rsidR="00255B14">
        <w:rPr>
          <w:rFonts w:ascii="Times New Roman" w:eastAsia="Times New Roman" w:hAnsi="Times New Roman" w:cs="Times New Roman"/>
          <w:sz w:val="28"/>
          <w:szCs w:val="28"/>
          <w:lang w:eastAsia="ru-RU"/>
        </w:rPr>
        <w:t>ю - обособленное подразделение «СО-481/Салаир»</w:t>
      </w:r>
      <w:r w:rsidRPr="00D32C8A">
        <w:rPr>
          <w:rFonts w:ascii="Times New Roman" w:eastAsia="Times New Roman" w:hAnsi="Times New Roman" w:cs="Times New Roman"/>
          <w:sz w:val="28"/>
          <w:szCs w:val="28"/>
          <w:lang w:eastAsia="ru-RU"/>
        </w:rPr>
        <w:t xml:space="preserve"> Белореченск</w:t>
      </w:r>
      <w:r w:rsidR="00255B14">
        <w:rPr>
          <w:rFonts w:ascii="Times New Roman" w:eastAsia="Times New Roman" w:hAnsi="Times New Roman" w:cs="Times New Roman"/>
          <w:sz w:val="28"/>
          <w:szCs w:val="28"/>
          <w:lang w:eastAsia="ru-RU"/>
        </w:rPr>
        <w:t>» ООО «</w:t>
      </w:r>
      <w:r w:rsidRPr="00D32C8A">
        <w:rPr>
          <w:rFonts w:ascii="Times New Roman" w:eastAsia="Times New Roman" w:hAnsi="Times New Roman" w:cs="Times New Roman"/>
          <w:sz w:val="28"/>
          <w:szCs w:val="28"/>
          <w:lang w:eastAsia="ru-RU"/>
        </w:rPr>
        <w:t>Салаир»;</w:t>
      </w:r>
    </w:p>
    <w:p w:rsidR="00D32C8A" w:rsidRPr="00D32C8A" w:rsidRDefault="00D32C8A" w:rsidP="00D32C8A">
      <w:pPr>
        <w:spacing w:after="0" w:line="240" w:lineRule="auto"/>
        <w:ind w:right="49"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xml:space="preserve">- Деятельность железнодорожных пассажирских вокзалов и грузовых терминалов - Вокзал </w:t>
      </w:r>
      <w:proofErr w:type="spellStart"/>
      <w:r w:rsidR="00255B14">
        <w:rPr>
          <w:rFonts w:ascii="Times New Roman" w:eastAsia="Times New Roman" w:hAnsi="Times New Roman" w:cs="Times New Roman"/>
          <w:sz w:val="28"/>
          <w:szCs w:val="28"/>
          <w:lang w:eastAsia="ru-RU"/>
        </w:rPr>
        <w:t>Белореченская</w:t>
      </w:r>
      <w:proofErr w:type="spellEnd"/>
      <w:r w:rsidR="00255B14">
        <w:rPr>
          <w:rFonts w:ascii="Times New Roman" w:eastAsia="Times New Roman" w:hAnsi="Times New Roman" w:cs="Times New Roman"/>
          <w:sz w:val="28"/>
          <w:szCs w:val="28"/>
          <w:lang w:eastAsia="ru-RU"/>
        </w:rPr>
        <w:t xml:space="preserve"> </w:t>
      </w:r>
      <w:proofErr w:type="gramStart"/>
      <w:r w:rsidR="00255B14">
        <w:rPr>
          <w:rFonts w:ascii="Times New Roman" w:eastAsia="Times New Roman" w:hAnsi="Times New Roman" w:cs="Times New Roman"/>
          <w:sz w:val="28"/>
          <w:szCs w:val="28"/>
          <w:lang w:eastAsia="ru-RU"/>
        </w:rPr>
        <w:t>Северо-Кавказской</w:t>
      </w:r>
      <w:proofErr w:type="gramEnd"/>
      <w:r w:rsidR="00255B14">
        <w:rPr>
          <w:rFonts w:ascii="Times New Roman" w:eastAsia="Times New Roman" w:hAnsi="Times New Roman" w:cs="Times New Roman"/>
          <w:sz w:val="28"/>
          <w:szCs w:val="28"/>
          <w:lang w:eastAsia="ru-RU"/>
        </w:rPr>
        <w:t xml:space="preserve"> </w:t>
      </w:r>
      <w:r w:rsidRPr="00D32C8A">
        <w:rPr>
          <w:rFonts w:ascii="Times New Roman" w:eastAsia="Times New Roman" w:hAnsi="Times New Roman" w:cs="Times New Roman"/>
          <w:sz w:val="28"/>
          <w:szCs w:val="28"/>
          <w:lang w:eastAsia="ru-RU"/>
        </w:rPr>
        <w:t>региональной дирекции железнодорожных вокзалов - структурного подразделения Дирекции железно</w:t>
      </w:r>
      <w:r w:rsidR="00255B14">
        <w:rPr>
          <w:rFonts w:ascii="Times New Roman" w:eastAsia="Times New Roman" w:hAnsi="Times New Roman" w:cs="Times New Roman"/>
          <w:sz w:val="28"/>
          <w:szCs w:val="28"/>
          <w:lang w:eastAsia="ru-RU"/>
        </w:rPr>
        <w:t>дорожных вокзалов - филиала АО «</w:t>
      </w:r>
      <w:r w:rsidRPr="00D32C8A">
        <w:rPr>
          <w:rFonts w:ascii="Times New Roman" w:eastAsia="Times New Roman" w:hAnsi="Times New Roman" w:cs="Times New Roman"/>
          <w:sz w:val="28"/>
          <w:szCs w:val="28"/>
          <w:lang w:eastAsia="ru-RU"/>
        </w:rPr>
        <w:t>РЖД</w:t>
      </w:r>
      <w:r w:rsidR="00255B14">
        <w:rPr>
          <w:rFonts w:ascii="Times New Roman" w:eastAsia="Times New Roman" w:hAnsi="Times New Roman" w:cs="Times New Roman"/>
          <w:sz w:val="28"/>
          <w:szCs w:val="28"/>
          <w:lang w:eastAsia="ru-RU"/>
        </w:rPr>
        <w:t>»</w:t>
      </w:r>
      <w:r w:rsidRPr="00D32C8A">
        <w:rPr>
          <w:rFonts w:ascii="Times New Roman" w:eastAsia="Times New Roman" w:hAnsi="Times New Roman" w:cs="Times New Roman"/>
          <w:sz w:val="28"/>
          <w:szCs w:val="28"/>
          <w:lang w:eastAsia="ru-RU"/>
        </w:rPr>
        <w:t>;</w:t>
      </w:r>
    </w:p>
    <w:p w:rsidR="00D32C8A" w:rsidRPr="00D32C8A" w:rsidRDefault="00D32C8A" w:rsidP="00D32C8A">
      <w:pPr>
        <w:spacing w:after="0" w:line="240" w:lineRule="auto"/>
        <w:ind w:right="49"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xml:space="preserve">- Деятельность железнодорожной инфраструктуры - </w:t>
      </w:r>
      <w:proofErr w:type="spellStart"/>
      <w:r w:rsidRPr="00D32C8A">
        <w:rPr>
          <w:rFonts w:ascii="Times New Roman" w:eastAsia="Times New Roman" w:hAnsi="Times New Roman" w:cs="Times New Roman"/>
          <w:sz w:val="28"/>
          <w:szCs w:val="28"/>
          <w:lang w:eastAsia="ru-RU"/>
        </w:rPr>
        <w:t>Белореченская</w:t>
      </w:r>
      <w:proofErr w:type="spellEnd"/>
      <w:r w:rsidRPr="00D32C8A">
        <w:rPr>
          <w:rFonts w:ascii="Times New Roman" w:eastAsia="Times New Roman" w:hAnsi="Times New Roman" w:cs="Times New Roman"/>
          <w:sz w:val="28"/>
          <w:szCs w:val="28"/>
          <w:lang w:eastAsia="ru-RU"/>
        </w:rPr>
        <w:t xml:space="preserve"> дистанция пути </w:t>
      </w:r>
      <w:proofErr w:type="gramStart"/>
      <w:r w:rsidRPr="00D32C8A">
        <w:rPr>
          <w:rFonts w:ascii="Times New Roman" w:eastAsia="Times New Roman" w:hAnsi="Times New Roman" w:cs="Times New Roman"/>
          <w:sz w:val="28"/>
          <w:szCs w:val="28"/>
          <w:lang w:eastAsia="ru-RU"/>
        </w:rPr>
        <w:t>Северо-Кавказской</w:t>
      </w:r>
      <w:proofErr w:type="gramEnd"/>
      <w:r w:rsidRPr="00D32C8A">
        <w:rPr>
          <w:rFonts w:ascii="Times New Roman" w:eastAsia="Times New Roman" w:hAnsi="Times New Roman" w:cs="Times New Roman"/>
          <w:sz w:val="28"/>
          <w:szCs w:val="28"/>
          <w:lang w:eastAsia="ru-RU"/>
        </w:rPr>
        <w:t xml:space="preserve"> дирекции инфраструктуры - структурного </w:t>
      </w:r>
      <w:r w:rsidRPr="00D32C8A">
        <w:rPr>
          <w:rFonts w:ascii="Times New Roman" w:eastAsia="Times New Roman" w:hAnsi="Times New Roman" w:cs="Times New Roman"/>
          <w:sz w:val="28"/>
          <w:szCs w:val="28"/>
          <w:lang w:eastAsia="ru-RU"/>
        </w:rPr>
        <w:lastRenderedPageBreak/>
        <w:t>подразделения Центральной дирекц</w:t>
      </w:r>
      <w:r w:rsidR="00255B14">
        <w:rPr>
          <w:rFonts w:ascii="Times New Roman" w:eastAsia="Times New Roman" w:hAnsi="Times New Roman" w:cs="Times New Roman"/>
          <w:sz w:val="28"/>
          <w:szCs w:val="28"/>
          <w:lang w:eastAsia="ru-RU"/>
        </w:rPr>
        <w:t>ии инфраструктуры - филиала АО «</w:t>
      </w:r>
      <w:r w:rsidRPr="00D32C8A">
        <w:rPr>
          <w:rFonts w:ascii="Times New Roman" w:eastAsia="Times New Roman" w:hAnsi="Times New Roman" w:cs="Times New Roman"/>
          <w:sz w:val="28"/>
          <w:szCs w:val="28"/>
          <w:lang w:eastAsia="ru-RU"/>
        </w:rPr>
        <w:t>РЖД</w:t>
      </w:r>
      <w:r w:rsidR="00255B14">
        <w:rPr>
          <w:rFonts w:ascii="Times New Roman" w:eastAsia="Times New Roman" w:hAnsi="Times New Roman" w:cs="Times New Roman"/>
          <w:sz w:val="28"/>
          <w:szCs w:val="28"/>
          <w:lang w:eastAsia="ru-RU"/>
        </w:rPr>
        <w:t>»</w:t>
      </w:r>
      <w:r w:rsidRPr="00D32C8A">
        <w:rPr>
          <w:rFonts w:ascii="Times New Roman" w:eastAsia="Times New Roman" w:hAnsi="Times New Roman" w:cs="Times New Roman"/>
          <w:sz w:val="28"/>
          <w:szCs w:val="28"/>
          <w:lang w:eastAsia="ru-RU"/>
        </w:rPr>
        <w:t>;</w:t>
      </w:r>
    </w:p>
    <w:p w:rsidR="00D32C8A" w:rsidRPr="00D32C8A" w:rsidRDefault="00D32C8A" w:rsidP="00D32C8A">
      <w:pPr>
        <w:spacing w:after="0" w:line="240" w:lineRule="auto"/>
        <w:ind w:right="49"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деятельность вспомогательная прочая, связанная с железнодорожным транспортом - ТОП в г.</w:t>
      </w:r>
      <w:r w:rsidR="00255B14">
        <w:rPr>
          <w:rFonts w:ascii="Times New Roman" w:eastAsia="Times New Roman" w:hAnsi="Times New Roman" w:cs="Times New Roman"/>
          <w:sz w:val="28"/>
          <w:szCs w:val="28"/>
          <w:lang w:eastAsia="ru-RU"/>
        </w:rPr>
        <w:t xml:space="preserve"> Белореченск ЗАО «</w:t>
      </w:r>
      <w:r w:rsidRPr="00D32C8A">
        <w:rPr>
          <w:rFonts w:ascii="Times New Roman" w:eastAsia="Times New Roman" w:hAnsi="Times New Roman" w:cs="Times New Roman"/>
          <w:sz w:val="28"/>
          <w:szCs w:val="28"/>
          <w:lang w:eastAsia="ru-RU"/>
        </w:rPr>
        <w:t>Депо №1</w:t>
      </w:r>
      <w:r w:rsidR="00255B14">
        <w:rPr>
          <w:rFonts w:ascii="Times New Roman" w:eastAsia="Times New Roman" w:hAnsi="Times New Roman" w:cs="Times New Roman"/>
          <w:sz w:val="28"/>
          <w:szCs w:val="28"/>
          <w:lang w:eastAsia="ru-RU"/>
        </w:rPr>
        <w:t>»</w:t>
      </w:r>
      <w:r w:rsidRPr="00D32C8A">
        <w:rPr>
          <w:rFonts w:ascii="Times New Roman" w:eastAsia="Times New Roman" w:hAnsi="Times New Roman" w:cs="Times New Roman"/>
          <w:sz w:val="28"/>
          <w:szCs w:val="28"/>
          <w:lang w:eastAsia="ru-RU"/>
        </w:rPr>
        <w:t>;</w:t>
      </w:r>
    </w:p>
    <w:p w:rsidR="00D32C8A" w:rsidRPr="00D32C8A" w:rsidRDefault="00D32C8A" w:rsidP="00D32C8A">
      <w:pPr>
        <w:spacing w:after="0" w:line="240" w:lineRule="auto"/>
        <w:ind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xml:space="preserve">- Деятельность автовокзалов и автостанций - </w:t>
      </w:r>
      <w:proofErr w:type="spellStart"/>
      <w:r w:rsidRPr="00D32C8A">
        <w:rPr>
          <w:rFonts w:ascii="Times New Roman" w:eastAsia="Times New Roman" w:hAnsi="Times New Roman" w:cs="Times New Roman"/>
          <w:sz w:val="28"/>
          <w:szCs w:val="28"/>
          <w:lang w:eastAsia="ru-RU"/>
        </w:rPr>
        <w:t>Белореченская</w:t>
      </w:r>
      <w:proofErr w:type="spellEnd"/>
      <w:r w:rsidRPr="00D32C8A">
        <w:rPr>
          <w:rFonts w:ascii="Times New Roman" w:eastAsia="Times New Roman" w:hAnsi="Times New Roman" w:cs="Times New Roman"/>
          <w:sz w:val="28"/>
          <w:szCs w:val="28"/>
          <w:lang w:eastAsia="ru-RU"/>
        </w:rPr>
        <w:t xml:space="preserve"> автостанция </w:t>
      </w:r>
      <w:r w:rsidR="00255B14">
        <w:rPr>
          <w:rFonts w:ascii="Times New Roman" w:eastAsia="Times New Roman" w:hAnsi="Times New Roman" w:cs="Times New Roman"/>
          <w:sz w:val="28"/>
          <w:szCs w:val="28"/>
          <w:lang w:eastAsia="ru-RU"/>
        </w:rPr>
        <w:t>- структурное подразделение АО «</w:t>
      </w:r>
      <w:proofErr w:type="spellStart"/>
      <w:r w:rsidR="00255B14">
        <w:rPr>
          <w:rFonts w:ascii="Times New Roman" w:eastAsia="Times New Roman" w:hAnsi="Times New Roman" w:cs="Times New Roman"/>
          <w:sz w:val="28"/>
          <w:szCs w:val="28"/>
          <w:lang w:eastAsia="ru-RU"/>
        </w:rPr>
        <w:t>Кубаньпассажиравтосервис</w:t>
      </w:r>
      <w:proofErr w:type="spellEnd"/>
      <w:r w:rsidR="00255B14">
        <w:rPr>
          <w:rFonts w:ascii="Times New Roman" w:eastAsia="Times New Roman" w:hAnsi="Times New Roman" w:cs="Times New Roman"/>
          <w:sz w:val="28"/>
          <w:szCs w:val="28"/>
          <w:lang w:eastAsia="ru-RU"/>
        </w:rPr>
        <w:t>»</w:t>
      </w:r>
      <w:r w:rsidRPr="00D32C8A">
        <w:rPr>
          <w:rFonts w:ascii="Times New Roman" w:eastAsia="Times New Roman" w:hAnsi="Times New Roman" w:cs="Times New Roman"/>
          <w:sz w:val="28"/>
          <w:szCs w:val="28"/>
          <w:lang w:eastAsia="ru-RU"/>
        </w:rPr>
        <w:t>;</w:t>
      </w:r>
    </w:p>
    <w:p w:rsidR="00D32C8A" w:rsidRPr="00D32C8A" w:rsidRDefault="00D32C8A" w:rsidP="00D32C8A">
      <w:pPr>
        <w:spacing w:after="0" w:line="240" w:lineRule="auto"/>
        <w:ind w:right="49" w:firstLine="709"/>
        <w:jc w:val="both"/>
        <w:rPr>
          <w:rFonts w:ascii="Times New Roman" w:eastAsia="Times New Roman" w:hAnsi="Times New Roman" w:cs="Times New Roman"/>
          <w:sz w:val="28"/>
          <w:szCs w:val="28"/>
          <w:lang w:eastAsia="ru-RU"/>
        </w:rPr>
      </w:pPr>
      <w:r w:rsidRPr="00D32C8A">
        <w:rPr>
          <w:rFonts w:ascii="Times New Roman" w:eastAsia="Times New Roman" w:hAnsi="Times New Roman" w:cs="Times New Roman"/>
          <w:sz w:val="28"/>
          <w:szCs w:val="28"/>
          <w:lang w:eastAsia="ru-RU"/>
        </w:rPr>
        <w:t>- деятельность вспомогательная прочая, связанная с автомобильным транспортом - МУП «Водоканал».</w:t>
      </w:r>
    </w:p>
    <w:p w:rsidR="007569F6" w:rsidRDefault="007569F6"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Данные, характеризующие развитие дорожно-транспортной инфраструктуры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представлены в таблице </w:t>
      </w:r>
      <w:r w:rsidR="00DB6F34">
        <w:rPr>
          <w:rFonts w:ascii="Times New Roman" w:eastAsia="Times New Roman" w:hAnsi="Times New Roman" w:cs="Times New Roman"/>
          <w:sz w:val="28"/>
          <w:szCs w:val="28"/>
          <w:lang w:eastAsia="ru-RU"/>
        </w:rPr>
        <w:t>24</w:t>
      </w:r>
      <w:r w:rsidRPr="00D91AF6">
        <w:rPr>
          <w:rFonts w:ascii="Times New Roman" w:eastAsia="Times New Roman" w:hAnsi="Times New Roman" w:cs="Times New Roman"/>
          <w:sz w:val="28"/>
          <w:szCs w:val="28"/>
          <w:lang w:eastAsia="ru-RU"/>
        </w:rPr>
        <w:t>.</w:t>
      </w:r>
      <w:r w:rsidR="002915E8">
        <w:rPr>
          <w:rFonts w:ascii="Times New Roman" w:eastAsia="Times New Roman" w:hAnsi="Times New Roman" w:cs="Times New Roman"/>
          <w:sz w:val="28"/>
          <w:szCs w:val="28"/>
          <w:lang w:eastAsia="ru-RU"/>
        </w:rPr>
        <w:t xml:space="preserve"> </w:t>
      </w:r>
    </w:p>
    <w:p w:rsidR="00D32C8A" w:rsidRDefault="00D32C8A" w:rsidP="00D91AF6">
      <w:pPr>
        <w:spacing w:after="0" w:line="240" w:lineRule="auto"/>
        <w:jc w:val="center"/>
        <w:rPr>
          <w:rFonts w:ascii="Times New Roman" w:hAnsi="Times New Roman" w:cs="Times New Roman"/>
          <w:sz w:val="28"/>
          <w:szCs w:val="28"/>
        </w:rPr>
      </w:pPr>
    </w:p>
    <w:p w:rsidR="007569F6" w:rsidRPr="00D91AF6" w:rsidRDefault="007569F6" w:rsidP="00D91AF6">
      <w:pPr>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 xml:space="preserve">Таблица </w:t>
      </w:r>
      <w:r w:rsidR="00DB6F34">
        <w:rPr>
          <w:rFonts w:ascii="Times New Roman" w:hAnsi="Times New Roman" w:cs="Times New Roman"/>
          <w:sz w:val="28"/>
          <w:szCs w:val="28"/>
        </w:rPr>
        <w:t>24</w:t>
      </w:r>
      <w:r w:rsidRPr="00D91AF6">
        <w:rPr>
          <w:rFonts w:ascii="Times New Roman" w:hAnsi="Times New Roman" w:cs="Times New Roman"/>
          <w:sz w:val="28"/>
          <w:szCs w:val="28"/>
        </w:rPr>
        <w:t xml:space="preserve"> – Развитие дорожно-транспортной инфраструктуры </w:t>
      </w:r>
    </w:p>
    <w:p w:rsidR="007569F6" w:rsidRDefault="00E64F3C" w:rsidP="00D91A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МО Белореченский район</w:t>
      </w:r>
      <w:r w:rsidR="007569F6" w:rsidRPr="00D91AF6">
        <w:rPr>
          <w:rFonts w:ascii="Times New Roman" w:hAnsi="Times New Roman" w:cs="Times New Roman"/>
          <w:sz w:val="28"/>
          <w:szCs w:val="28"/>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30"/>
        <w:gridCol w:w="993"/>
        <w:gridCol w:w="851"/>
        <w:gridCol w:w="850"/>
        <w:gridCol w:w="851"/>
        <w:gridCol w:w="851"/>
        <w:gridCol w:w="850"/>
        <w:gridCol w:w="851"/>
        <w:gridCol w:w="1133"/>
      </w:tblGrid>
      <w:tr w:rsidR="00255B14" w:rsidRPr="00255B14" w:rsidTr="008116A0">
        <w:trPr>
          <w:trHeight w:val="208"/>
          <w:tblHeader/>
          <w:jc w:val="center"/>
        </w:trPr>
        <w:tc>
          <w:tcPr>
            <w:tcW w:w="2830" w:type="dxa"/>
            <w:shd w:val="clear" w:color="auto" w:fill="DEEAF6" w:themeFill="accent1" w:themeFillTint="33"/>
            <w:vAlign w:val="center"/>
            <w:hideMark/>
          </w:tcPr>
          <w:p w:rsidR="00255B14" w:rsidRPr="00255B14" w:rsidRDefault="00255B14" w:rsidP="00255B14">
            <w:pPr>
              <w:spacing w:after="0" w:line="240" w:lineRule="auto"/>
              <w:jc w:val="center"/>
              <w:rPr>
                <w:rFonts w:ascii="Times New Roman" w:eastAsia="Times New Roman" w:hAnsi="Times New Roman" w:cs="Times New Roman"/>
                <w:b/>
                <w:bCs/>
                <w:szCs w:val="24"/>
                <w:lang w:eastAsia="ru-RU"/>
              </w:rPr>
            </w:pPr>
            <w:r w:rsidRPr="00255B14">
              <w:rPr>
                <w:rFonts w:ascii="Times New Roman" w:eastAsia="Times New Roman" w:hAnsi="Times New Roman" w:cs="Times New Roman"/>
                <w:bCs/>
                <w:szCs w:val="24"/>
                <w:lang w:eastAsia="ru-RU"/>
              </w:rPr>
              <w:t>Показатель</w:t>
            </w:r>
          </w:p>
        </w:tc>
        <w:tc>
          <w:tcPr>
            <w:tcW w:w="993" w:type="dxa"/>
            <w:shd w:val="clear" w:color="auto" w:fill="DEEAF6" w:themeFill="accent1" w:themeFillTint="33"/>
            <w:vAlign w:val="center"/>
            <w:hideMark/>
          </w:tcPr>
          <w:p w:rsidR="00255B14" w:rsidRPr="00255B14" w:rsidRDefault="00255B14" w:rsidP="00255B14">
            <w:pPr>
              <w:spacing w:after="0" w:line="240" w:lineRule="auto"/>
              <w:jc w:val="center"/>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2015</w:t>
            </w:r>
          </w:p>
        </w:tc>
        <w:tc>
          <w:tcPr>
            <w:tcW w:w="851" w:type="dxa"/>
            <w:shd w:val="clear" w:color="auto" w:fill="DEEAF6" w:themeFill="accent1" w:themeFillTint="33"/>
            <w:vAlign w:val="center"/>
          </w:tcPr>
          <w:p w:rsidR="00255B14" w:rsidRPr="00255B14" w:rsidRDefault="00255B14" w:rsidP="00255B14">
            <w:pPr>
              <w:spacing w:after="0" w:line="240" w:lineRule="auto"/>
              <w:jc w:val="center"/>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2016</w:t>
            </w:r>
          </w:p>
        </w:tc>
        <w:tc>
          <w:tcPr>
            <w:tcW w:w="850" w:type="dxa"/>
            <w:shd w:val="clear" w:color="auto" w:fill="DEEAF6" w:themeFill="accent1" w:themeFillTint="33"/>
            <w:vAlign w:val="center"/>
          </w:tcPr>
          <w:p w:rsidR="00255B14" w:rsidRPr="00255B14" w:rsidRDefault="00255B14" w:rsidP="00255B14">
            <w:pPr>
              <w:spacing w:after="0" w:line="240" w:lineRule="auto"/>
              <w:jc w:val="center"/>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2017</w:t>
            </w:r>
          </w:p>
        </w:tc>
        <w:tc>
          <w:tcPr>
            <w:tcW w:w="851" w:type="dxa"/>
            <w:shd w:val="clear" w:color="auto" w:fill="DEEAF6" w:themeFill="accent1" w:themeFillTint="33"/>
            <w:vAlign w:val="center"/>
          </w:tcPr>
          <w:p w:rsidR="00255B14" w:rsidRPr="00255B14" w:rsidRDefault="00255B14" w:rsidP="00255B14">
            <w:pPr>
              <w:spacing w:after="0" w:line="240" w:lineRule="auto"/>
              <w:jc w:val="center"/>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2018</w:t>
            </w:r>
          </w:p>
        </w:tc>
        <w:tc>
          <w:tcPr>
            <w:tcW w:w="851" w:type="dxa"/>
            <w:shd w:val="clear" w:color="auto" w:fill="DEEAF6" w:themeFill="accent1" w:themeFillTint="33"/>
            <w:vAlign w:val="center"/>
          </w:tcPr>
          <w:p w:rsidR="00255B14" w:rsidRPr="00255B14" w:rsidRDefault="00255B14" w:rsidP="00255B14">
            <w:pPr>
              <w:spacing w:after="0" w:line="240" w:lineRule="auto"/>
              <w:jc w:val="center"/>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2019</w:t>
            </w:r>
          </w:p>
        </w:tc>
        <w:tc>
          <w:tcPr>
            <w:tcW w:w="850" w:type="dxa"/>
            <w:shd w:val="clear" w:color="auto" w:fill="DEEAF6" w:themeFill="accent1" w:themeFillTint="33"/>
            <w:vAlign w:val="center"/>
          </w:tcPr>
          <w:p w:rsidR="00255B14" w:rsidRPr="00255B14" w:rsidRDefault="00255B14" w:rsidP="00255B14">
            <w:pPr>
              <w:spacing w:after="0" w:line="240" w:lineRule="auto"/>
              <w:jc w:val="center"/>
              <w:rPr>
                <w:rFonts w:ascii="Times New Roman" w:eastAsia="Times New Roman" w:hAnsi="Times New Roman" w:cs="Times New Roman"/>
                <w:szCs w:val="24"/>
                <w:lang w:val="en-US" w:eastAsia="ru-RU"/>
              </w:rPr>
            </w:pPr>
            <w:r w:rsidRPr="00255B14">
              <w:rPr>
                <w:rFonts w:ascii="Times New Roman" w:eastAsia="Times New Roman" w:hAnsi="Times New Roman" w:cs="Times New Roman"/>
                <w:szCs w:val="24"/>
                <w:lang w:val="en-US" w:eastAsia="ru-RU"/>
              </w:rPr>
              <w:t>2020</w:t>
            </w:r>
          </w:p>
        </w:tc>
        <w:tc>
          <w:tcPr>
            <w:tcW w:w="851" w:type="dxa"/>
            <w:shd w:val="clear" w:color="auto" w:fill="DEEAF6" w:themeFill="accent1" w:themeFillTint="33"/>
            <w:vAlign w:val="center"/>
          </w:tcPr>
          <w:p w:rsidR="00255B14" w:rsidRPr="00255B14" w:rsidRDefault="00255B14" w:rsidP="00255B14">
            <w:pPr>
              <w:spacing w:after="0" w:line="240" w:lineRule="auto"/>
              <w:jc w:val="center"/>
              <w:rPr>
                <w:rFonts w:ascii="Times New Roman" w:eastAsia="Times New Roman" w:hAnsi="Times New Roman" w:cs="Times New Roman"/>
                <w:szCs w:val="24"/>
                <w:lang w:val="en-US" w:eastAsia="ru-RU"/>
              </w:rPr>
            </w:pPr>
            <w:r w:rsidRPr="00255B14">
              <w:rPr>
                <w:rFonts w:ascii="Times New Roman" w:eastAsia="Times New Roman" w:hAnsi="Times New Roman" w:cs="Times New Roman"/>
                <w:szCs w:val="24"/>
                <w:lang w:val="en-US" w:eastAsia="ru-RU"/>
              </w:rPr>
              <w:t>2021</w:t>
            </w:r>
          </w:p>
        </w:tc>
        <w:tc>
          <w:tcPr>
            <w:tcW w:w="1133" w:type="dxa"/>
            <w:shd w:val="clear" w:color="auto" w:fill="DEEAF6" w:themeFill="accent1" w:themeFillTint="33"/>
            <w:vAlign w:val="center"/>
          </w:tcPr>
          <w:p w:rsidR="00255B14" w:rsidRPr="00255B14" w:rsidRDefault="00255B14" w:rsidP="00255B14">
            <w:pPr>
              <w:spacing w:after="0" w:line="240" w:lineRule="auto"/>
              <w:jc w:val="center"/>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20</w:t>
            </w:r>
            <w:r w:rsidRPr="00255B14">
              <w:rPr>
                <w:rFonts w:ascii="Times New Roman" w:eastAsia="Times New Roman" w:hAnsi="Times New Roman" w:cs="Times New Roman"/>
                <w:szCs w:val="24"/>
                <w:lang w:val="en-US" w:eastAsia="ru-RU"/>
              </w:rPr>
              <w:t>21</w:t>
            </w:r>
            <w:r w:rsidRPr="00255B14">
              <w:rPr>
                <w:rFonts w:ascii="Times New Roman" w:eastAsia="Times New Roman" w:hAnsi="Times New Roman" w:cs="Times New Roman"/>
                <w:szCs w:val="24"/>
                <w:lang w:eastAsia="ru-RU"/>
              </w:rPr>
              <w:t xml:space="preserve">в % </w:t>
            </w:r>
          </w:p>
          <w:p w:rsidR="00255B14" w:rsidRPr="00255B14" w:rsidRDefault="00255B14" w:rsidP="00255B14">
            <w:pPr>
              <w:spacing w:after="0" w:line="240" w:lineRule="auto"/>
              <w:jc w:val="center"/>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к 2015</w:t>
            </w:r>
          </w:p>
        </w:tc>
      </w:tr>
      <w:tr w:rsidR="00255B14" w:rsidRPr="00255B14" w:rsidTr="004E51C5">
        <w:trPr>
          <w:trHeight w:val="414"/>
          <w:jc w:val="center"/>
        </w:trPr>
        <w:tc>
          <w:tcPr>
            <w:tcW w:w="2830" w:type="dxa"/>
            <w:shd w:val="clear" w:color="auto" w:fill="E2EFD9" w:themeFill="accent6" w:themeFillTint="33"/>
            <w:vAlign w:val="center"/>
            <w:hideMark/>
          </w:tcPr>
          <w:p w:rsidR="00255B14" w:rsidRPr="00255B14" w:rsidRDefault="00255B14" w:rsidP="00255B14">
            <w:pPr>
              <w:spacing w:after="0" w:line="240" w:lineRule="auto"/>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Число действующих  хозяйствующих субъектов транспорта, всего, ед.</w:t>
            </w:r>
          </w:p>
        </w:tc>
        <w:tc>
          <w:tcPr>
            <w:tcW w:w="993" w:type="dxa"/>
            <w:shd w:val="clear" w:color="auto" w:fill="E2EFD9" w:themeFill="accent6" w:themeFillTint="33"/>
            <w:vAlign w:val="center"/>
            <w:hideMark/>
          </w:tcPr>
          <w:p w:rsidR="00255B14" w:rsidRPr="00255B14" w:rsidRDefault="00255B14" w:rsidP="00255B14">
            <w:pPr>
              <w:spacing w:after="0" w:line="240" w:lineRule="auto"/>
              <w:jc w:val="center"/>
              <w:rPr>
                <w:rFonts w:ascii="Times New Roman" w:eastAsia="Calibri" w:hAnsi="Times New Roman" w:cs="Times New Roman"/>
                <w:bCs/>
                <w:szCs w:val="24"/>
              </w:rPr>
            </w:pPr>
            <w:r w:rsidRPr="00255B14">
              <w:rPr>
                <w:rFonts w:ascii="Times New Roman" w:eastAsia="Calibri" w:hAnsi="Times New Roman" w:cs="Times New Roman"/>
                <w:bCs/>
                <w:szCs w:val="24"/>
              </w:rPr>
              <w:t>94</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eastAsia="Calibri" w:hAnsi="Times New Roman" w:cs="Times New Roman"/>
                <w:bCs/>
                <w:szCs w:val="24"/>
              </w:rPr>
            </w:pPr>
            <w:r w:rsidRPr="00255B14">
              <w:rPr>
                <w:rFonts w:ascii="Times New Roman" w:eastAsia="Calibri" w:hAnsi="Times New Roman" w:cs="Times New Roman"/>
                <w:bCs/>
                <w:szCs w:val="24"/>
              </w:rPr>
              <w:t>95</w:t>
            </w:r>
          </w:p>
        </w:tc>
        <w:tc>
          <w:tcPr>
            <w:tcW w:w="850" w:type="dxa"/>
            <w:shd w:val="clear" w:color="auto" w:fill="E2EFD9" w:themeFill="accent6" w:themeFillTint="33"/>
            <w:vAlign w:val="center"/>
          </w:tcPr>
          <w:p w:rsidR="00255B14" w:rsidRPr="00255B14" w:rsidRDefault="00255B14" w:rsidP="00255B14">
            <w:pPr>
              <w:spacing w:after="0" w:line="240" w:lineRule="auto"/>
              <w:jc w:val="center"/>
              <w:rPr>
                <w:rFonts w:ascii="Times New Roman" w:eastAsia="Calibri" w:hAnsi="Times New Roman" w:cs="Times New Roman"/>
                <w:bCs/>
                <w:szCs w:val="24"/>
              </w:rPr>
            </w:pPr>
            <w:r w:rsidRPr="00255B14">
              <w:rPr>
                <w:rFonts w:ascii="Times New Roman" w:eastAsia="Calibri" w:hAnsi="Times New Roman" w:cs="Times New Roman"/>
                <w:bCs/>
                <w:szCs w:val="24"/>
              </w:rPr>
              <w:t>93</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104</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105</w:t>
            </w:r>
          </w:p>
        </w:tc>
        <w:tc>
          <w:tcPr>
            <w:tcW w:w="850"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105</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106</w:t>
            </w:r>
          </w:p>
        </w:tc>
        <w:tc>
          <w:tcPr>
            <w:tcW w:w="1133"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111,7</w:t>
            </w:r>
          </w:p>
        </w:tc>
      </w:tr>
      <w:tr w:rsidR="00255B14" w:rsidRPr="00255B14" w:rsidTr="004E51C5">
        <w:trPr>
          <w:trHeight w:val="414"/>
          <w:jc w:val="center"/>
        </w:trPr>
        <w:tc>
          <w:tcPr>
            <w:tcW w:w="2830" w:type="dxa"/>
            <w:shd w:val="clear" w:color="auto" w:fill="FFF2CC" w:themeFill="accent4" w:themeFillTint="33"/>
            <w:vAlign w:val="center"/>
          </w:tcPr>
          <w:p w:rsidR="00255B14" w:rsidRPr="00255B14" w:rsidRDefault="00255B14" w:rsidP="00255B14">
            <w:pPr>
              <w:spacing w:after="0" w:line="240" w:lineRule="auto"/>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Протяженность автомобильных дорог общего пользования местного значения, км</w:t>
            </w:r>
          </w:p>
        </w:tc>
        <w:tc>
          <w:tcPr>
            <w:tcW w:w="993" w:type="dxa"/>
            <w:shd w:val="clear" w:color="auto" w:fill="FFF2CC" w:themeFill="accent4" w:themeFillTint="33"/>
            <w:vAlign w:val="center"/>
          </w:tcPr>
          <w:p w:rsidR="00255B14" w:rsidRPr="00255B14" w:rsidRDefault="00255B14" w:rsidP="00255B14">
            <w:pPr>
              <w:spacing w:after="0" w:line="240" w:lineRule="auto"/>
              <w:jc w:val="center"/>
              <w:rPr>
                <w:rFonts w:ascii="Times New Roman" w:eastAsia="Calibri" w:hAnsi="Times New Roman" w:cs="Times New Roman"/>
                <w:bCs/>
                <w:szCs w:val="24"/>
                <w:lang w:val="en-US"/>
              </w:rPr>
            </w:pPr>
            <w:r w:rsidRPr="00255B14">
              <w:rPr>
                <w:rFonts w:ascii="Times New Roman" w:eastAsia="Calibri" w:hAnsi="Times New Roman" w:cs="Times New Roman"/>
                <w:bCs/>
                <w:szCs w:val="24"/>
                <w:lang w:val="en-US"/>
              </w:rPr>
              <w:t>710,7</w:t>
            </w:r>
          </w:p>
        </w:tc>
        <w:tc>
          <w:tcPr>
            <w:tcW w:w="851" w:type="dxa"/>
            <w:shd w:val="clear" w:color="auto" w:fill="FFF2CC" w:themeFill="accent4" w:themeFillTint="33"/>
            <w:vAlign w:val="center"/>
          </w:tcPr>
          <w:p w:rsidR="00255B14" w:rsidRPr="00255B14" w:rsidRDefault="00255B14" w:rsidP="00255B14">
            <w:pPr>
              <w:spacing w:after="0" w:line="240" w:lineRule="auto"/>
              <w:jc w:val="center"/>
              <w:rPr>
                <w:rFonts w:ascii="Times New Roman" w:eastAsia="Calibri" w:hAnsi="Times New Roman" w:cs="Times New Roman"/>
                <w:bCs/>
                <w:szCs w:val="24"/>
                <w:lang w:val="en-US"/>
              </w:rPr>
            </w:pPr>
            <w:r w:rsidRPr="00255B14">
              <w:rPr>
                <w:rFonts w:ascii="Times New Roman" w:eastAsia="Calibri" w:hAnsi="Times New Roman" w:cs="Times New Roman"/>
                <w:bCs/>
                <w:szCs w:val="24"/>
                <w:lang w:val="en-US"/>
              </w:rPr>
              <w:t>710</w:t>
            </w:r>
            <w:r w:rsidRPr="00255B14">
              <w:rPr>
                <w:rFonts w:ascii="Times New Roman" w:eastAsia="Calibri" w:hAnsi="Times New Roman" w:cs="Times New Roman"/>
                <w:bCs/>
                <w:szCs w:val="24"/>
              </w:rPr>
              <w:t>,</w:t>
            </w:r>
            <w:r w:rsidRPr="00255B14">
              <w:rPr>
                <w:rFonts w:ascii="Times New Roman" w:eastAsia="Calibri" w:hAnsi="Times New Roman" w:cs="Times New Roman"/>
                <w:bCs/>
                <w:szCs w:val="24"/>
                <w:lang w:val="en-US"/>
              </w:rPr>
              <w:t>9</w:t>
            </w:r>
          </w:p>
        </w:tc>
        <w:tc>
          <w:tcPr>
            <w:tcW w:w="850" w:type="dxa"/>
            <w:shd w:val="clear" w:color="auto" w:fill="FFF2CC" w:themeFill="accent4" w:themeFillTint="33"/>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771,2</w:t>
            </w:r>
          </w:p>
        </w:tc>
        <w:tc>
          <w:tcPr>
            <w:tcW w:w="851" w:type="dxa"/>
            <w:shd w:val="clear" w:color="auto" w:fill="FFF2CC" w:themeFill="accent4" w:themeFillTint="33"/>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780,6</w:t>
            </w:r>
          </w:p>
        </w:tc>
        <w:tc>
          <w:tcPr>
            <w:tcW w:w="851" w:type="dxa"/>
            <w:shd w:val="clear" w:color="auto" w:fill="FFF2CC" w:themeFill="accent4" w:themeFillTint="33"/>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786</w:t>
            </w:r>
          </w:p>
        </w:tc>
        <w:tc>
          <w:tcPr>
            <w:tcW w:w="850" w:type="dxa"/>
            <w:shd w:val="clear" w:color="auto" w:fill="FFF2CC" w:themeFill="accent4" w:themeFillTint="33"/>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814,7</w:t>
            </w:r>
          </w:p>
        </w:tc>
        <w:tc>
          <w:tcPr>
            <w:tcW w:w="851" w:type="dxa"/>
            <w:shd w:val="clear" w:color="auto" w:fill="FFF2CC" w:themeFill="accent4"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lang w:val="en-US"/>
              </w:rPr>
              <w:t>822,6</w:t>
            </w:r>
          </w:p>
        </w:tc>
        <w:tc>
          <w:tcPr>
            <w:tcW w:w="1133" w:type="dxa"/>
            <w:shd w:val="clear" w:color="auto" w:fill="FFF2CC" w:themeFill="accent4"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110,6</w:t>
            </w:r>
          </w:p>
        </w:tc>
      </w:tr>
      <w:tr w:rsidR="00255B14" w:rsidRPr="00255B14" w:rsidTr="004E51C5">
        <w:trPr>
          <w:trHeight w:val="236"/>
          <w:jc w:val="center"/>
        </w:trPr>
        <w:tc>
          <w:tcPr>
            <w:tcW w:w="2830" w:type="dxa"/>
            <w:shd w:val="clear" w:color="auto" w:fill="FFFFFF" w:themeFill="background1"/>
            <w:vAlign w:val="center"/>
            <w:hideMark/>
          </w:tcPr>
          <w:p w:rsidR="00255B14" w:rsidRPr="00255B14" w:rsidRDefault="00255B14" w:rsidP="00255B14">
            <w:pPr>
              <w:spacing w:after="0" w:line="240" w:lineRule="auto"/>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   из них с твердым покрытием, км</w:t>
            </w:r>
          </w:p>
        </w:tc>
        <w:tc>
          <w:tcPr>
            <w:tcW w:w="993" w:type="dxa"/>
            <w:shd w:val="clear" w:color="auto" w:fill="FFFFFF" w:themeFill="background1"/>
            <w:vAlign w:val="center"/>
            <w:hideMark/>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700,9</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701,1</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761</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7</w:t>
            </w:r>
            <w:r w:rsidRPr="00255B14">
              <w:rPr>
                <w:rFonts w:ascii="Times New Roman" w:hAnsi="Times New Roman" w:cs="Times New Roman"/>
                <w:bCs/>
                <w:szCs w:val="24"/>
              </w:rPr>
              <w:t>70,</w:t>
            </w:r>
            <w:r w:rsidRPr="00255B14">
              <w:rPr>
                <w:rFonts w:ascii="Times New Roman" w:hAnsi="Times New Roman" w:cs="Times New Roman"/>
                <w:bCs/>
                <w:szCs w:val="24"/>
                <w:lang w:val="en-US"/>
              </w:rPr>
              <w:t>3</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773</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801,7</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809,6</w:t>
            </w:r>
          </w:p>
        </w:tc>
        <w:tc>
          <w:tcPr>
            <w:tcW w:w="113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lang w:val="en-US"/>
              </w:rPr>
            </w:pPr>
            <w:r w:rsidRPr="00255B14">
              <w:rPr>
                <w:rFonts w:ascii="Times New Roman" w:hAnsi="Times New Roman" w:cs="Times New Roman"/>
                <w:bCs/>
                <w:szCs w:val="24"/>
                <w:lang w:val="en-US"/>
              </w:rPr>
              <w:t>110</w:t>
            </w:r>
            <w:r w:rsidRPr="00255B14">
              <w:rPr>
                <w:rFonts w:ascii="Times New Roman" w:hAnsi="Times New Roman" w:cs="Times New Roman"/>
                <w:bCs/>
                <w:szCs w:val="24"/>
              </w:rPr>
              <w:t>,</w:t>
            </w:r>
            <w:r w:rsidRPr="00255B14">
              <w:rPr>
                <w:rFonts w:ascii="Times New Roman" w:hAnsi="Times New Roman" w:cs="Times New Roman"/>
                <w:bCs/>
                <w:szCs w:val="24"/>
                <w:lang w:val="en-US"/>
              </w:rPr>
              <w:t>3</w:t>
            </w:r>
          </w:p>
        </w:tc>
      </w:tr>
      <w:tr w:rsidR="00255B14" w:rsidRPr="00255B14" w:rsidTr="004E51C5">
        <w:trPr>
          <w:trHeight w:val="236"/>
          <w:jc w:val="center"/>
        </w:trPr>
        <w:tc>
          <w:tcPr>
            <w:tcW w:w="2830" w:type="dxa"/>
            <w:shd w:val="clear" w:color="auto" w:fill="FFFFFF" w:themeFill="background1"/>
            <w:vAlign w:val="center"/>
          </w:tcPr>
          <w:p w:rsidR="00255B14" w:rsidRPr="00255B14" w:rsidRDefault="00255B14" w:rsidP="00255B14">
            <w:pPr>
              <w:spacing w:after="0" w:line="240" w:lineRule="auto"/>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99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16,11</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16,11</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14,85</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20,3</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18,52</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17,5</w:t>
            </w:r>
          </w:p>
        </w:tc>
        <w:tc>
          <w:tcPr>
            <w:tcW w:w="851" w:type="dxa"/>
            <w:shd w:val="clear" w:color="auto" w:fill="FFFFFF" w:themeFill="background1"/>
            <w:vAlign w:val="center"/>
          </w:tcPr>
          <w:p w:rsidR="00255B14" w:rsidRPr="00255B14" w:rsidRDefault="00255B14" w:rsidP="004E51C5">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15,85</w:t>
            </w:r>
          </w:p>
        </w:tc>
        <w:tc>
          <w:tcPr>
            <w:tcW w:w="1133" w:type="dxa"/>
            <w:shd w:val="clear" w:color="auto" w:fill="FFFFFF" w:themeFill="background1"/>
            <w:vAlign w:val="center"/>
          </w:tcPr>
          <w:p w:rsidR="00255B14" w:rsidRPr="00255B14" w:rsidRDefault="004E51C5" w:rsidP="00255B14">
            <w:pPr>
              <w:spacing w:after="0" w:line="240" w:lineRule="auto"/>
              <w:jc w:val="center"/>
              <w:rPr>
                <w:rFonts w:ascii="Times New Roman" w:hAnsi="Times New Roman" w:cs="Times New Roman"/>
                <w:bCs/>
                <w:szCs w:val="24"/>
              </w:rPr>
            </w:pPr>
            <w:r>
              <w:rPr>
                <w:rFonts w:ascii="Times New Roman" w:hAnsi="Times New Roman" w:cs="Times New Roman"/>
                <w:bCs/>
                <w:szCs w:val="24"/>
              </w:rPr>
              <w:t>90,6</w:t>
            </w:r>
          </w:p>
        </w:tc>
      </w:tr>
      <w:tr w:rsidR="00255B14" w:rsidRPr="00255B14" w:rsidTr="008116A0">
        <w:trPr>
          <w:trHeight w:val="976"/>
          <w:jc w:val="center"/>
        </w:trPr>
        <w:tc>
          <w:tcPr>
            <w:tcW w:w="2830" w:type="dxa"/>
            <w:shd w:val="clear" w:color="auto" w:fill="E2EFD9" w:themeFill="accent6" w:themeFillTint="33"/>
            <w:vAlign w:val="center"/>
            <w:hideMark/>
          </w:tcPr>
          <w:p w:rsidR="00255B14" w:rsidRPr="00255B14" w:rsidRDefault="00255B14" w:rsidP="00255B14">
            <w:pPr>
              <w:spacing w:after="0" w:line="240" w:lineRule="auto"/>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Объем отгруженной продукции, </w:t>
            </w:r>
            <w:r w:rsidRPr="00255B14">
              <w:rPr>
                <w:rFonts w:ascii="Times New Roman" w:hAnsi="Times New Roman" w:cs="Times New Roman"/>
                <w:szCs w:val="24"/>
              </w:rPr>
              <w:t xml:space="preserve">выполненных работ и услуг организаций, занятых </w:t>
            </w:r>
            <w:proofErr w:type="gramStart"/>
            <w:r w:rsidRPr="00255B14">
              <w:rPr>
                <w:rFonts w:ascii="Times New Roman" w:hAnsi="Times New Roman" w:cs="Times New Roman"/>
                <w:szCs w:val="24"/>
              </w:rPr>
              <w:t>транспортиров-кой</w:t>
            </w:r>
            <w:proofErr w:type="gramEnd"/>
            <w:r w:rsidRPr="00255B14">
              <w:rPr>
                <w:rFonts w:ascii="Times New Roman" w:hAnsi="Times New Roman" w:cs="Times New Roman"/>
                <w:szCs w:val="24"/>
              </w:rPr>
              <w:t xml:space="preserve"> и хранением (по хозяйственным видам деятельности), </w:t>
            </w:r>
            <w:r w:rsidRPr="00255B14">
              <w:rPr>
                <w:rFonts w:ascii="Times New Roman" w:eastAsia="Times New Roman" w:hAnsi="Times New Roman" w:cs="Times New Roman"/>
                <w:szCs w:val="24"/>
                <w:lang w:eastAsia="ru-RU"/>
              </w:rPr>
              <w:t xml:space="preserve">млн руб., </w:t>
            </w:r>
          </w:p>
          <w:p w:rsidR="00255B14" w:rsidRPr="00255B14" w:rsidRDefault="00255B14" w:rsidP="00255B14">
            <w:pPr>
              <w:spacing w:after="0" w:line="240" w:lineRule="auto"/>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по полному кругу предприятий</w:t>
            </w:r>
          </w:p>
        </w:tc>
        <w:tc>
          <w:tcPr>
            <w:tcW w:w="993" w:type="dxa"/>
            <w:shd w:val="clear" w:color="auto" w:fill="E2EFD9" w:themeFill="accent6" w:themeFillTint="33"/>
            <w:vAlign w:val="center"/>
            <w:hideMark/>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543,9</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477,3</w:t>
            </w:r>
          </w:p>
        </w:tc>
        <w:tc>
          <w:tcPr>
            <w:tcW w:w="850"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609,0</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1291,2</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1110,4</w:t>
            </w:r>
          </w:p>
        </w:tc>
        <w:tc>
          <w:tcPr>
            <w:tcW w:w="850"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 xml:space="preserve"> 509,9</w:t>
            </w:r>
          </w:p>
        </w:tc>
        <w:tc>
          <w:tcPr>
            <w:tcW w:w="851"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1146,2</w:t>
            </w:r>
          </w:p>
        </w:tc>
        <w:tc>
          <w:tcPr>
            <w:tcW w:w="1133" w:type="dxa"/>
            <w:shd w:val="clear" w:color="auto" w:fill="E2EFD9" w:themeFill="accent6" w:themeFillTint="33"/>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210,7</w:t>
            </w:r>
          </w:p>
        </w:tc>
      </w:tr>
      <w:tr w:rsidR="00255B14" w:rsidRPr="00255B14" w:rsidTr="004E51C5">
        <w:trPr>
          <w:trHeight w:val="571"/>
          <w:jc w:val="center"/>
        </w:trPr>
        <w:tc>
          <w:tcPr>
            <w:tcW w:w="2830" w:type="dxa"/>
            <w:shd w:val="clear" w:color="auto" w:fill="FFFFFF" w:themeFill="background1"/>
            <w:vAlign w:val="center"/>
            <w:hideMark/>
          </w:tcPr>
          <w:p w:rsidR="00255B14" w:rsidRPr="00255B14" w:rsidRDefault="00255B14" w:rsidP="00255B14">
            <w:pPr>
              <w:spacing w:after="0" w:line="240" w:lineRule="auto"/>
              <w:ind w:left="189"/>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в том числе по крупным и средним предприятиям </w:t>
            </w:r>
          </w:p>
        </w:tc>
        <w:tc>
          <w:tcPr>
            <w:tcW w:w="993" w:type="dxa"/>
            <w:shd w:val="clear" w:color="auto" w:fill="FFFFFF" w:themeFill="background1"/>
            <w:vAlign w:val="center"/>
            <w:hideMark/>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111,9</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9,3</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78,0</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706,6</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498</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93,9</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106,2</w:t>
            </w:r>
          </w:p>
        </w:tc>
        <w:tc>
          <w:tcPr>
            <w:tcW w:w="113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94,9</w:t>
            </w:r>
          </w:p>
        </w:tc>
      </w:tr>
      <w:tr w:rsidR="00255B14" w:rsidRPr="00255B14" w:rsidTr="004E51C5">
        <w:trPr>
          <w:trHeight w:val="126"/>
          <w:jc w:val="center"/>
        </w:trPr>
        <w:tc>
          <w:tcPr>
            <w:tcW w:w="2830" w:type="dxa"/>
            <w:shd w:val="clear" w:color="auto" w:fill="FFFFFF" w:themeFill="background1"/>
            <w:vAlign w:val="center"/>
            <w:hideMark/>
          </w:tcPr>
          <w:p w:rsidR="00255B14" w:rsidRPr="00255B14" w:rsidRDefault="00255B14" w:rsidP="00255B14">
            <w:pPr>
              <w:spacing w:after="0" w:line="240" w:lineRule="auto"/>
              <w:ind w:left="189"/>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   из них по видам деятельности:</w:t>
            </w:r>
          </w:p>
        </w:tc>
        <w:tc>
          <w:tcPr>
            <w:tcW w:w="993" w:type="dxa"/>
            <w:shd w:val="clear" w:color="auto" w:fill="FFFFFF" w:themeFill="background1"/>
            <w:vAlign w:val="center"/>
            <w:hideMark/>
          </w:tcPr>
          <w:p w:rsidR="00255B14" w:rsidRPr="00255B14" w:rsidRDefault="00255B14" w:rsidP="00255B14">
            <w:pPr>
              <w:spacing w:after="0" w:line="240" w:lineRule="auto"/>
              <w:jc w:val="center"/>
              <w:rPr>
                <w:rFonts w:ascii="Times New Roman" w:hAnsi="Times New Roman" w:cs="Times New Roman"/>
                <w:bCs/>
                <w:szCs w:val="24"/>
              </w:rPr>
            </w:pP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c>
          <w:tcPr>
            <w:tcW w:w="113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r>
      <w:tr w:rsidR="00255B14" w:rsidRPr="00255B14" w:rsidTr="004E51C5">
        <w:trPr>
          <w:trHeight w:val="126"/>
          <w:jc w:val="center"/>
        </w:trPr>
        <w:tc>
          <w:tcPr>
            <w:tcW w:w="2830" w:type="dxa"/>
            <w:shd w:val="clear" w:color="auto" w:fill="FFFFFF" w:themeFill="background1"/>
            <w:vAlign w:val="center"/>
            <w:hideMark/>
          </w:tcPr>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деятельность </w:t>
            </w:r>
          </w:p>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железнодорожного транспорта              </w:t>
            </w:r>
          </w:p>
        </w:tc>
        <w:tc>
          <w:tcPr>
            <w:tcW w:w="993" w:type="dxa"/>
            <w:shd w:val="clear" w:color="auto" w:fill="FFFFFF" w:themeFill="background1"/>
            <w:vAlign w:val="center"/>
            <w:hideMark/>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0,157</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0,1445</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0,2</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26,4</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34,865</w:t>
            </w:r>
          </w:p>
        </w:tc>
        <w:tc>
          <w:tcPr>
            <w:tcW w:w="850" w:type="dxa"/>
            <w:shd w:val="clear" w:color="auto" w:fill="FFFFFF" w:themeFill="background1"/>
            <w:vAlign w:val="center"/>
          </w:tcPr>
          <w:p w:rsidR="00255B14" w:rsidRPr="00255B14" w:rsidRDefault="00255B14" w:rsidP="00255B14">
            <w:pPr>
              <w:spacing w:after="0" w:line="240" w:lineRule="auto"/>
              <w:rPr>
                <w:rFonts w:ascii="Times New Roman" w:hAnsi="Times New Roman" w:cs="Times New Roman"/>
                <w:bCs/>
                <w:szCs w:val="24"/>
              </w:rPr>
            </w:pPr>
            <w:r w:rsidRPr="00255B14">
              <w:rPr>
                <w:rFonts w:ascii="Times New Roman" w:hAnsi="Times New Roman" w:cs="Times New Roman"/>
                <w:bCs/>
                <w:szCs w:val="24"/>
              </w:rPr>
              <w:t>0,037</w:t>
            </w:r>
          </w:p>
        </w:tc>
        <w:tc>
          <w:tcPr>
            <w:tcW w:w="851" w:type="dxa"/>
            <w:shd w:val="clear" w:color="auto" w:fill="FFFFFF" w:themeFill="background1"/>
            <w:vAlign w:val="center"/>
          </w:tcPr>
          <w:p w:rsidR="00255B14" w:rsidRPr="00255B14" w:rsidRDefault="00255B14" w:rsidP="00255B14">
            <w:pPr>
              <w:spacing w:after="0" w:line="240" w:lineRule="auto"/>
              <w:rPr>
                <w:rFonts w:ascii="Times New Roman" w:hAnsi="Times New Roman" w:cs="Times New Roman"/>
                <w:bCs/>
                <w:szCs w:val="24"/>
              </w:rPr>
            </w:pPr>
            <w:r w:rsidRPr="00255B14">
              <w:rPr>
                <w:rFonts w:ascii="Times New Roman" w:hAnsi="Times New Roman" w:cs="Times New Roman"/>
                <w:bCs/>
                <w:szCs w:val="24"/>
              </w:rPr>
              <w:t>0,039</w:t>
            </w:r>
          </w:p>
        </w:tc>
        <w:tc>
          <w:tcPr>
            <w:tcW w:w="113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24,8</w:t>
            </w:r>
          </w:p>
        </w:tc>
      </w:tr>
      <w:tr w:rsidR="00255B14" w:rsidRPr="00255B14" w:rsidTr="004E51C5">
        <w:trPr>
          <w:trHeight w:val="126"/>
          <w:jc w:val="center"/>
        </w:trPr>
        <w:tc>
          <w:tcPr>
            <w:tcW w:w="2830" w:type="dxa"/>
            <w:shd w:val="clear" w:color="auto" w:fill="FFFFFF" w:themeFill="background1"/>
            <w:vAlign w:val="center"/>
            <w:hideMark/>
          </w:tcPr>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деятельность прочего сухопутного </w:t>
            </w:r>
            <w:r w:rsidRPr="00255B14">
              <w:rPr>
                <w:rFonts w:ascii="Times New Roman" w:eastAsia="Times New Roman" w:hAnsi="Times New Roman" w:cs="Times New Roman"/>
                <w:szCs w:val="24"/>
                <w:lang w:eastAsia="ru-RU"/>
              </w:rPr>
              <w:lastRenderedPageBreak/>
              <w:t xml:space="preserve">пассажирского транспорта   </w:t>
            </w:r>
          </w:p>
        </w:tc>
        <w:tc>
          <w:tcPr>
            <w:tcW w:w="993" w:type="dxa"/>
            <w:shd w:val="clear" w:color="auto" w:fill="FFFFFF" w:themeFill="background1"/>
            <w:vAlign w:val="center"/>
            <w:hideMark/>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lastRenderedPageBreak/>
              <w:t>6,963</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7,751</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7,4</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8,007</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8,036</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29,8</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33,4</w:t>
            </w:r>
          </w:p>
        </w:tc>
        <w:tc>
          <w:tcPr>
            <w:tcW w:w="113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479,7</w:t>
            </w:r>
          </w:p>
        </w:tc>
      </w:tr>
      <w:tr w:rsidR="00255B14" w:rsidRPr="00255B14" w:rsidTr="004E51C5">
        <w:trPr>
          <w:trHeight w:val="126"/>
          <w:jc w:val="center"/>
        </w:trPr>
        <w:tc>
          <w:tcPr>
            <w:tcW w:w="2830" w:type="dxa"/>
            <w:shd w:val="clear" w:color="auto" w:fill="FFFFFF" w:themeFill="background1"/>
            <w:vAlign w:val="center"/>
            <w:hideMark/>
          </w:tcPr>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складское хозяйство </w:t>
            </w:r>
          </w:p>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и вспомогательная </w:t>
            </w:r>
          </w:p>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транспортная деятельность</w:t>
            </w:r>
          </w:p>
        </w:tc>
        <w:tc>
          <w:tcPr>
            <w:tcW w:w="993" w:type="dxa"/>
            <w:shd w:val="clear" w:color="auto" w:fill="FFFFFF" w:themeFill="background1"/>
            <w:vAlign w:val="center"/>
            <w:hideMark/>
          </w:tcPr>
          <w:p w:rsidR="00255B14" w:rsidRPr="00255B14" w:rsidRDefault="004E51C5" w:rsidP="00255B14">
            <w:pPr>
              <w:spacing w:after="0" w:line="240" w:lineRule="auto"/>
              <w:ind w:hanging="110"/>
              <w:jc w:val="center"/>
              <w:rPr>
                <w:rFonts w:ascii="Times New Roman" w:hAnsi="Times New Roman" w:cs="Times New Roman"/>
                <w:bCs/>
                <w:szCs w:val="24"/>
              </w:rPr>
            </w:pPr>
            <w:r>
              <w:rPr>
                <w:rFonts w:ascii="Times New Roman" w:hAnsi="Times New Roman" w:cs="Times New Roman"/>
                <w:bCs/>
                <w:szCs w:val="24"/>
              </w:rPr>
              <w:t xml:space="preserve"> </w:t>
            </w:r>
            <w:r w:rsidR="00255B14" w:rsidRPr="00255B14">
              <w:rPr>
                <w:rFonts w:ascii="Times New Roman" w:hAnsi="Times New Roman" w:cs="Times New Roman"/>
                <w:bCs/>
                <w:szCs w:val="24"/>
              </w:rPr>
              <w:t>104,733</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1,4</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1,9</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613,1</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417,1</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27,4</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31,136</w:t>
            </w:r>
          </w:p>
        </w:tc>
        <w:tc>
          <w:tcPr>
            <w:tcW w:w="113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29,7</w:t>
            </w:r>
          </w:p>
        </w:tc>
      </w:tr>
      <w:tr w:rsidR="00255B14" w:rsidRPr="00255B14" w:rsidTr="004E51C5">
        <w:trPr>
          <w:trHeight w:val="126"/>
          <w:jc w:val="center"/>
        </w:trPr>
        <w:tc>
          <w:tcPr>
            <w:tcW w:w="2830" w:type="dxa"/>
            <w:shd w:val="clear" w:color="auto" w:fill="FFFFFF" w:themeFill="background1"/>
            <w:vAlign w:val="center"/>
            <w:hideMark/>
          </w:tcPr>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 xml:space="preserve">деятельность почтовой связи </w:t>
            </w:r>
          </w:p>
          <w:p w:rsidR="00255B14" w:rsidRPr="00255B14" w:rsidRDefault="00255B14" w:rsidP="00255B14">
            <w:pPr>
              <w:spacing w:after="0" w:line="240" w:lineRule="auto"/>
              <w:ind w:left="331"/>
              <w:rPr>
                <w:rFonts w:ascii="Times New Roman" w:eastAsia="Times New Roman" w:hAnsi="Times New Roman" w:cs="Times New Roman"/>
                <w:szCs w:val="24"/>
                <w:lang w:eastAsia="ru-RU"/>
              </w:rPr>
            </w:pPr>
            <w:r w:rsidRPr="00255B14">
              <w:rPr>
                <w:rFonts w:ascii="Times New Roman" w:eastAsia="Times New Roman" w:hAnsi="Times New Roman" w:cs="Times New Roman"/>
                <w:szCs w:val="24"/>
                <w:lang w:eastAsia="ru-RU"/>
              </w:rPr>
              <w:t>и курьерская деятельность</w:t>
            </w:r>
          </w:p>
        </w:tc>
        <w:tc>
          <w:tcPr>
            <w:tcW w:w="993" w:type="dxa"/>
            <w:shd w:val="clear" w:color="auto" w:fill="FFFFFF" w:themeFill="background1"/>
            <w:vAlign w:val="center"/>
            <w:hideMark/>
          </w:tcPr>
          <w:p w:rsidR="00255B14" w:rsidRPr="00255B14" w:rsidRDefault="00255B14" w:rsidP="00255B14">
            <w:pPr>
              <w:spacing w:after="0" w:line="240" w:lineRule="auto"/>
              <w:jc w:val="center"/>
              <w:rPr>
                <w:rFonts w:ascii="Times New Roman" w:hAnsi="Times New Roman" w:cs="Times New Roman"/>
                <w:bCs/>
                <w:szCs w:val="24"/>
              </w:rPr>
            </w:pP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68,6</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59,081</w:t>
            </w: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38</w:t>
            </w:r>
          </w:p>
        </w:tc>
        <w:tc>
          <w:tcPr>
            <w:tcW w:w="850"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p>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36,6</w:t>
            </w:r>
          </w:p>
          <w:p w:rsidR="00255B14" w:rsidRPr="00255B14" w:rsidRDefault="00255B14" w:rsidP="00255B14">
            <w:pPr>
              <w:spacing w:after="0" w:line="240" w:lineRule="auto"/>
              <w:jc w:val="center"/>
              <w:rPr>
                <w:rFonts w:ascii="Times New Roman" w:hAnsi="Times New Roman" w:cs="Times New Roman"/>
                <w:bCs/>
                <w:szCs w:val="24"/>
              </w:rPr>
            </w:pPr>
          </w:p>
        </w:tc>
        <w:tc>
          <w:tcPr>
            <w:tcW w:w="851"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41,6</w:t>
            </w:r>
          </w:p>
        </w:tc>
        <w:tc>
          <w:tcPr>
            <w:tcW w:w="1133" w:type="dxa"/>
            <w:shd w:val="clear" w:color="auto" w:fill="FFFFFF" w:themeFill="background1"/>
            <w:vAlign w:val="center"/>
          </w:tcPr>
          <w:p w:rsidR="00255B14" w:rsidRPr="00255B14" w:rsidRDefault="00255B14" w:rsidP="00255B14">
            <w:pPr>
              <w:spacing w:after="0" w:line="240" w:lineRule="auto"/>
              <w:jc w:val="center"/>
              <w:rPr>
                <w:rFonts w:ascii="Times New Roman" w:hAnsi="Times New Roman" w:cs="Times New Roman"/>
                <w:bCs/>
                <w:szCs w:val="24"/>
              </w:rPr>
            </w:pPr>
            <w:r w:rsidRPr="00255B14">
              <w:rPr>
                <w:rFonts w:ascii="Times New Roman" w:hAnsi="Times New Roman" w:cs="Times New Roman"/>
                <w:bCs/>
                <w:szCs w:val="24"/>
              </w:rPr>
              <w:t>–</w:t>
            </w:r>
          </w:p>
        </w:tc>
      </w:tr>
    </w:tbl>
    <w:p w:rsidR="007569F6" w:rsidRPr="00D91AF6" w:rsidRDefault="007569F6" w:rsidP="00C22CA8">
      <w:pPr>
        <w:widowControl w:val="0"/>
        <w:autoSpaceDE w:val="0"/>
        <w:autoSpaceDN w:val="0"/>
        <w:adjustRightInd w:val="0"/>
        <w:spacing w:after="0" w:line="240" w:lineRule="auto"/>
        <w:jc w:val="both"/>
        <w:rPr>
          <w:rFonts w:ascii="Times New Roman" w:hAnsi="Times New Roman" w:cs="Times New Roman"/>
          <w:sz w:val="18"/>
          <w:szCs w:val="28"/>
        </w:rPr>
      </w:pPr>
    </w:p>
    <w:p w:rsidR="004E51C5" w:rsidRPr="004E51C5" w:rsidRDefault="004E51C5" w:rsidP="004E51C5">
      <w:pPr>
        <w:spacing w:after="0" w:line="240" w:lineRule="auto"/>
        <w:ind w:firstLine="709"/>
        <w:jc w:val="both"/>
        <w:rPr>
          <w:rFonts w:ascii="Times New Roman" w:hAnsi="Times New Roman" w:cs="Times New Roman"/>
          <w:color w:val="000000"/>
          <w:sz w:val="28"/>
          <w:szCs w:val="28"/>
        </w:rPr>
      </w:pPr>
      <w:r w:rsidRPr="004E51C5">
        <w:rPr>
          <w:rFonts w:ascii="Times New Roman" w:hAnsi="Times New Roman" w:cs="Times New Roman"/>
          <w:color w:val="000000"/>
          <w:sz w:val="28"/>
          <w:szCs w:val="28"/>
        </w:rPr>
        <w:t>Колебания объемов и темпов роста связаны с тем, что на территории района из собственных крупных и средних предприятий транспорта зарегистрировано МУП «Водоканал» (ОКВЭД 52.21.29, отчитывается с 2020 года), все остальные показатели по филиалам и территориально-обособленным подразделениям ОАО «РЖД» и ОАО «</w:t>
      </w:r>
      <w:proofErr w:type="spellStart"/>
      <w:r w:rsidRPr="004E51C5">
        <w:rPr>
          <w:rFonts w:ascii="Times New Roman" w:hAnsi="Times New Roman" w:cs="Times New Roman"/>
          <w:color w:val="000000"/>
          <w:sz w:val="28"/>
          <w:szCs w:val="28"/>
        </w:rPr>
        <w:t>Кубаньпассажирсервис</w:t>
      </w:r>
      <w:proofErr w:type="spellEnd"/>
      <w:r w:rsidRPr="004E51C5">
        <w:rPr>
          <w:rFonts w:ascii="Times New Roman" w:hAnsi="Times New Roman" w:cs="Times New Roman"/>
          <w:color w:val="000000"/>
          <w:sz w:val="28"/>
          <w:szCs w:val="28"/>
        </w:rPr>
        <w:t>», темпы зависят от того, какому муниципальному образованию статистикой будут отнесены объемы.</w:t>
      </w:r>
    </w:p>
    <w:p w:rsidR="004E51C5" w:rsidRPr="004E51C5" w:rsidRDefault="004E51C5" w:rsidP="004E51C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4E51C5">
        <w:rPr>
          <w:rFonts w:ascii="Times New Roman" w:hAnsi="Times New Roman" w:cs="Times New Roman"/>
          <w:sz w:val="28"/>
          <w:szCs w:val="28"/>
        </w:rPr>
        <w:t xml:space="preserve">Проблема транспортной инфраструктуры состоит в износе дорог в асфальтобетонном исполнении, что снижает их пропускную способность. </w:t>
      </w:r>
    </w:p>
    <w:p w:rsidR="004E51C5" w:rsidRPr="004E51C5" w:rsidRDefault="004E51C5" w:rsidP="004E51C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4E51C5">
        <w:rPr>
          <w:rFonts w:ascii="Times New Roman" w:hAnsi="Times New Roman" w:cs="Times New Roman"/>
          <w:sz w:val="28"/>
          <w:szCs w:val="28"/>
        </w:rPr>
        <w:t>За 2020 г</w:t>
      </w:r>
      <w:r>
        <w:rPr>
          <w:rFonts w:ascii="Times New Roman" w:hAnsi="Times New Roman" w:cs="Times New Roman"/>
          <w:sz w:val="28"/>
          <w:szCs w:val="28"/>
        </w:rPr>
        <w:t>од</w:t>
      </w:r>
      <w:r w:rsidRPr="004E51C5">
        <w:rPr>
          <w:rFonts w:ascii="Times New Roman" w:hAnsi="Times New Roman" w:cs="Times New Roman"/>
          <w:sz w:val="28"/>
          <w:szCs w:val="28"/>
        </w:rPr>
        <w:t xml:space="preserve"> доля протяженности автомобильных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составляла 17,5%, что ниже </w:t>
      </w:r>
      <w:proofErr w:type="spellStart"/>
      <w:r w:rsidRPr="004E51C5">
        <w:rPr>
          <w:rFonts w:ascii="Times New Roman" w:hAnsi="Times New Roman" w:cs="Times New Roman"/>
          <w:sz w:val="28"/>
          <w:szCs w:val="28"/>
        </w:rPr>
        <w:t>среднекраевого</w:t>
      </w:r>
      <w:proofErr w:type="spellEnd"/>
      <w:r w:rsidRPr="004E51C5">
        <w:rPr>
          <w:rFonts w:ascii="Times New Roman" w:hAnsi="Times New Roman" w:cs="Times New Roman"/>
          <w:sz w:val="28"/>
          <w:szCs w:val="28"/>
        </w:rPr>
        <w:t xml:space="preserve"> уровня (24,99%), в 2021 г</w:t>
      </w:r>
      <w:r>
        <w:rPr>
          <w:rFonts w:ascii="Times New Roman" w:hAnsi="Times New Roman" w:cs="Times New Roman"/>
          <w:sz w:val="28"/>
          <w:szCs w:val="28"/>
        </w:rPr>
        <w:t xml:space="preserve">оду </w:t>
      </w:r>
      <w:r w:rsidRPr="004E51C5">
        <w:rPr>
          <w:rFonts w:ascii="Times New Roman" w:hAnsi="Times New Roman" w:cs="Times New Roman"/>
          <w:sz w:val="28"/>
          <w:szCs w:val="28"/>
        </w:rPr>
        <w:t>значение данного показателя по МО Белореченский район снизилось и составило 15,85% (</w:t>
      </w:r>
      <w:proofErr w:type="spellStart"/>
      <w:r w:rsidRPr="004E51C5">
        <w:rPr>
          <w:rFonts w:ascii="Times New Roman" w:hAnsi="Times New Roman" w:cs="Times New Roman"/>
          <w:sz w:val="28"/>
          <w:szCs w:val="28"/>
        </w:rPr>
        <w:t>среднекраевое</w:t>
      </w:r>
      <w:proofErr w:type="spellEnd"/>
      <w:r w:rsidRPr="004E51C5">
        <w:rPr>
          <w:rFonts w:ascii="Times New Roman" w:hAnsi="Times New Roman" w:cs="Times New Roman"/>
          <w:sz w:val="28"/>
          <w:szCs w:val="28"/>
        </w:rPr>
        <w:t xml:space="preserve"> значение -27,5%).</w:t>
      </w:r>
    </w:p>
    <w:p w:rsidR="00C22CA8" w:rsidRDefault="00C22CA8" w:rsidP="00D91AF6">
      <w:pPr>
        <w:spacing w:after="0" w:line="240" w:lineRule="auto"/>
        <w:jc w:val="center"/>
        <w:rPr>
          <w:rFonts w:ascii="Times New Roman" w:eastAsia="Times New Roman" w:hAnsi="Times New Roman" w:cs="Times New Roman"/>
          <w:b/>
          <w:bCs/>
          <w:sz w:val="28"/>
          <w:szCs w:val="28"/>
          <w:lang w:eastAsia="ru-RU"/>
        </w:rPr>
      </w:pPr>
    </w:p>
    <w:p w:rsidR="00F12C74" w:rsidRPr="00B4592B" w:rsidRDefault="00B4592B" w:rsidP="00B4592B">
      <w:pPr>
        <w:pStyle w:val="a3"/>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353602" w:rsidRPr="00B4592B">
        <w:rPr>
          <w:rFonts w:ascii="Times New Roman" w:eastAsia="Times New Roman" w:hAnsi="Times New Roman" w:cs="Times New Roman"/>
          <w:b/>
          <w:bCs/>
          <w:sz w:val="28"/>
          <w:szCs w:val="28"/>
          <w:lang w:eastAsia="ru-RU"/>
        </w:rPr>
        <w:t>2.2.5</w:t>
      </w:r>
      <w:r w:rsidR="00F12C74" w:rsidRPr="00B4592B">
        <w:rPr>
          <w:rFonts w:ascii="Times New Roman" w:eastAsia="Times New Roman" w:hAnsi="Times New Roman" w:cs="Times New Roman"/>
          <w:b/>
          <w:bCs/>
          <w:sz w:val="28"/>
          <w:szCs w:val="28"/>
          <w:lang w:eastAsia="ru-RU"/>
        </w:rPr>
        <w:t xml:space="preserve"> </w:t>
      </w:r>
      <w:r w:rsidR="00353602" w:rsidRPr="00B4592B">
        <w:rPr>
          <w:rFonts w:ascii="Times New Roman" w:eastAsia="Times New Roman" w:hAnsi="Times New Roman" w:cs="Times New Roman"/>
          <w:b/>
          <w:bCs/>
          <w:sz w:val="28"/>
          <w:szCs w:val="28"/>
          <w:lang w:eastAsia="ru-RU"/>
        </w:rPr>
        <w:t>Торговля и с</w:t>
      </w:r>
      <w:r w:rsidR="00F12C74" w:rsidRPr="00B4592B">
        <w:rPr>
          <w:rFonts w:ascii="Times New Roman" w:eastAsia="Times New Roman" w:hAnsi="Times New Roman" w:cs="Times New Roman"/>
          <w:b/>
          <w:bCs/>
          <w:sz w:val="28"/>
          <w:szCs w:val="28"/>
          <w:lang w:eastAsia="ru-RU"/>
        </w:rPr>
        <w:t>фера услуг</w:t>
      </w:r>
    </w:p>
    <w:p w:rsidR="00C22CA8" w:rsidRPr="00D91AF6" w:rsidRDefault="00C22CA8" w:rsidP="00D91AF6">
      <w:pPr>
        <w:spacing w:after="0" w:line="240" w:lineRule="auto"/>
        <w:jc w:val="center"/>
        <w:rPr>
          <w:rFonts w:ascii="Times New Roman" w:eastAsia="Times New Roman" w:hAnsi="Times New Roman" w:cs="Times New Roman"/>
          <w:b/>
          <w:bCs/>
          <w:sz w:val="28"/>
          <w:szCs w:val="28"/>
          <w:lang w:eastAsia="ru-RU"/>
        </w:rPr>
      </w:pPr>
    </w:p>
    <w:p w:rsidR="005C5CFF" w:rsidRPr="00D91AF6" w:rsidRDefault="005C5CFF" w:rsidP="00D91AF6">
      <w:pPr>
        <w:spacing w:after="0" w:line="240" w:lineRule="auto"/>
        <w:ind w:firstLine="709"/>
        <w:jc w:val="both"/>
        <w:rPr>
          <w:rFonts w:ascii="Times New Roman" w:eastAsia="Times New Roman" w:hAnsi="Times New Roman" w:cs="Times New Roman"/>
          <w:bCs/>
          <w:sz w:val="2"/>
          <w:szCs w:val="28"/>
          <w:lang w:eastAsia="ru-RU"/>
        </w:rPr>
      </w:pPr>
    </w:p>
    <w:p w:rsidR="004E51C5" w:rsidRDefault="004E51C5" w:rsidP="004E51C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4E51C5">
        <w:rPr>
          <w:rFonts w:ascii="Times New Roman" w:hAnsi="Times New Roman" w:cs="Times New Roman"/>
          <w:sz w:val="28"/>
          <w:szCs w:val="28"/>
        </w:rPr>
        <w:t>Развитие торговли и сферы услуг муниципального образования зависит от состояния потребительского рынка.</w:t>
      </w:r>
    </w:p>
    <w:p w:rsidR="00CA5529" w:rsidRDefault="00CA5529" w:rsidP="004E51C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таблице </w:t>
      </w:r>
      <w:r w:rsidR="00F31E8C">
        <w:rPr>
          <w:rFonts w:ascii="Times New Roman" w:hAnsi="Times New Roman" w:cs="Times New Roman"/>
          <w:sz w:val="28"/>
          <w:szCs w:val="28"/>
        </w:rPr>
        <w:t>2</w:t>
      </w:r>
      <w:r w:rsidR="00DB6F34">
        <w:rPr>
          <w:rFonts w:ascii="Times New Roman" w:hAnsi="Times New Roman" w:cs="Times New Roman"/>
          <w:sz w:val="28"/>
          <w:szCs w:val="28"/>
        </w:rPr>
        <w:t>5</w:t>
      </w:r>
      <w:r>
        <w:rPr>
          <w:rFonts w:ascii="Times New Roman" w:hAnsi="Times New Roman" w:cs="Times New Roman"/>
          <w:sz w:val="28"/>
          <w:szCs w:val="28"/>
        </w:rPr>
        <w:t xml:space="preserve"> представлена сравнительная характеристика муниципальных образований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xml:space="preserve"> по данному показателю.</w:t>
      </w:r>
    </w:p>
    <w:p w:rsidR="004E51C5" w:rsidRDefault="004E51C5" w:rsidP="004E51C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CA5529" w:rsidRDefault="007E230E" w:rsidP="00F31E8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F31E8C">
        <w:rPr>
          <w:rFonts w:ascii="Times New Roman" w:hAnsi="Times New Roman" w:cs="Times New Roman"/>
          <w:sz w:val="28"/>
          <w:szCs w:val="28"/>
        </w:rPr>
        <w:t>2</w:t>
      </w:r>
      <w:r w:rsidR="00DB6F34">
        <w:rPr>
          <w:rFonts w:ascii="Times New Roman" w:hAnsi="Times New Roman" w:cs="Times New Roman"/>
          <w:sz w:val="28"/>
          <w:szCs w:val="28"/>
        </w:rPr>
        <w:t>5</w:t>
      </w:r>
      <w:r>
        <w:rPr>
          <w:rFonts w:ascii="Times New Roman" w:hAnsi="Times New Roman" w:cs="Times New Roman"/>
          <w:sz w:val="28"/>
          <w:szCs w:val="28"/>
        </w:rPr>
        <w:t xml:space="preserve"> – Сравнительная динамика уровня развития потребительского рынка муниципальных образований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руб.</w:t>
      </w:r>
    </w:p>
    <w:tbl>
      <w:tblPr>
        <w:tblStyle w:val="-51"/>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1"/>
        <w:gridCol w:w="1588"/>
        <w:gridCol w:w="1276"/>
        <w:gridCol w:w="1276"/>
        <w:gridCol w:w="1275"/>
        <w:gridCol w:w="1134"/>
        <w:gridCol w:w="1134"/>
      </w:tblGrid>
      <w:tr w:rsidR="000E5844" w:rsidRPr="007E230E" w:rsidTr="000E5844">
        <w:trPr>
          <w:cnfStyle w:val="100000000000" w:firstRow="1" w:lastRow="0" w:firstColumn="0" w:lastColumn="0" w:oddVBand="0" w:evenVBand="0" w:oddHBand="0" w:evenHBand="0" w:firstRowFirstColumn="0" w:firstRowLastColumn="0" w:lastRowFirstColumn="0" w:lastRowLastColumn="0"/>
          <w:cantSplit/>
          <w:trHeight w:val="1745"/>
          <w:tblHeader/>
        </w:trPr>
        <w:tc>
          <w:tcPr>
            <w:cnfStyle w:val="001000000000" w:firstRow="0" w:lastRow="0" w:firstColumn="1" w:lastColumn="0" w:oddVBand="0" w:evenVBand="0" w:oddHBand="0" w:evenHBand="0" w:firstRowFirstColumn="0" w:firstRowLastColumn="0" w:lastRowFirstColumn="0" w:lastRowLastColumn="0"/>
            <w:tcW w:w="1134" w:type="dxa"/>
            <w:shd w:val="clear" w:color="auto" w:fill="DEEAF6" w:themeFill="accent1" w:themeFillTint="33"/>
            <w:textDirection w:val="btLr"/>
            <w:vAlign w:val="center"/>
          </w:tcPr>
          <w:p w:rsidR="004E51C5" w:rsidRPr="007E230E" w:rsidRDefault="004E51C5" w:rsidP="00D5322D">
            <w:pPr>
              <w:spacing w:line="276" w:lineRule="auto"/>
              <w:ind w:left="113" w:right="113"/>
              <w:jc w:val="center"/>
              <w:rPr>
                <w:rFonts w:ascii="Times New Roman" w:eastAsia="Times New Roman" w:hAnsi="Times New Roman" w:cs="Times New Roman"/>
                <w:b w:val="0"/>
                <w:color w:val="auto"/>
                <w:sz w:val="24"/>
                <w:szCs w:val="28"/>
                <w:lang w:eastAsia="ru-RU"/>
              </w:rPr>
            </w:pPr>
            <w:r>
              <w:rPr>
                <w:rFonts w:ascii="Times New Roman" w:eastAsia="Times New Roman" w:hAnsi="Times New Roman" w:cs="Times New Roman"/>
                <w:b w:val="0"/>
                <w:color w:val="auto"/>
                <w:sz w:val="24"/>
                <w:szCs w:val="28"/>
                <w:lang w:eastAsia="ru-RU"/>
              </w:rPr>
              <w:t>Показатель</w:t>
            </w:r>
          </w:p>
        </w:tc>
        <w:tc>
          <w:tcPr>
            <w:tcW w:w="851" w:type="dxa"/>
            <w:shd w:val="clear" w:color="auto" w:fill="DEEAF6" w:themeFill="accent1" w:themeFillTint="33"/>
            <w:textDirection w:val="btLr"/>
            <w:vAlign w:val="center"/>
            <w:hideMark/>
          </w:tcPr>
          <w:p w:rsidR="004E51C5" w:rsidRPr="007E230E"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Годы</w:t>
            </w:r>
          </w:p>
        </w:tc>
        <w:tc>
          <w:tcPr>
            <w:tcW w:w="1588" w:type="dxa"/>
            <w:shd w:val="clear" w:color="auto" w:fill="DEEAF6" w:themeFill="accent1" w:themeFillTint="33"/>
            <w:textDirection w:val="btLr"/>
            <w:vAlign w:val="center"/>
          </w:tcPr>
          <w:p w:rsidR="004E51C5" w:rsidRPr="007E230E"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Край</w:t>
            </w:r>
          </w:p>
        </w:tc>
        <w:tc>
          <w:tcPr>
            <w:tcW w:w="1276" w:type="dxa"/>
            <w:shd w:val="clear" w:color="auto" w:fill="DEEAF6" w:themeFill="accent1" w:themeFillTint="33"/>
            <w:textDirection w:val="btLr"/>
            <w:vAlign w:val="center"/>
            <w:hideMark/>
          </w:tcPr>
          <w:p w:rsidR="004E51C5"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 xml:space="preserve">Апшеронский </w:t>
            </w:r>
          </w:p>
          <w:p w:rsidR="004E51C5" w:rsidRPr="007E230E"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район</w:t>
            </w:r>
          </w:p>
        </w:tc>
        <w:tc>
          <w:tcPr>
            <w:tcW w:w="1276" w:type="dxa"/>
            <w:shd w:val="clear" w:color="auto" w:fill="BDD6EE" w:themeFill="accent1" w:themeFillTint="66"/>
            <w:textDirection w:val="btLr"/>
            <w:vAlign w:val="center"/>
          </w:tcPr>
          <w:p w:rsidR="004E51C5"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 xml:space="preserve">Белореченский </w:t>
            </w:r>
          </w:p>
          <w:p w:rsidR="004E51C5" w:rsidRPr="007E230E"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район</w:t>
            </w:r>
          </w:p>
        </w:tc>
        <w:tc>
          <w:tcPr>
            <w:tcW w:w="1275" w:type="dxa"/>
            <w:shd w:val="clear" w:color="auto" w:fill="DEEAF6" w:themeFill="accent1" w:themeFillTint="33"/>
            <w:textDirection w:val="btLr"/>
            <w:vAlign w:val="center"/>
          </w:tcPr>
          <w:p w:rsidR="004E51C5"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7E230E">
              <w:rPr>
                <w:rFonts w:ascii="Times New Roman" w:eastAsia="Times New Roman" w:hAnsi="Times New Roman" w:cs="Times New Roman"/>
                <w:b w:val="0"/>
                <w:color w:val="auto"/>
                <w:sz w:val="24"/>
                <w:szCs w:val="28"/>
                <w:lang w:eastAsia="ru-RU"/>
              </w:rPr>
              <w:t>Лабинский</w:t>
            </w:r>
            <w:proofErr w:type="spellEnd"/>
            <w:r w:rsidRPr="007E230E">
              <w:rPr>
                <w:rFonts w:ascii="Times New Roman" w:eastAsia="Times New Roman" w:hAnsi="Times New Roman" w:cs="Times New Roman"/>
                <w:b w:val="0"/>
                <w:color w:val="auto"/>
                <w:sz w:val="24"/>
                <w:szCs w:val="28"/>
                <w:lang w:eastAsia="ru-RU"/>
              </w:rPr>
              <w:t xml:space="preserve"> </w:t>
            </w:r>
          </w:p>
          <w:p w:rsidR="004E51C5" w:rsidRPr="007E230E"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район</w:t>
            </w:r>
          </w:p>
        </w:tc>
        <w:tc>
          <w:tcPr>
            <w:tcW w:w="1134" w:type="dxa"/>
            <w:shd w:val="clear" w:color="auto" w:fill="DEEAF6" w:themeFill="accent1" w:themeFillTint="33"/>
            <w:textDirection w:val="btLr"/>
            <w:vAlign w:val="center"/>
          </w:tcPr>
          <w:p w:rsidR="004E51C5"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 xml:space="preserve">Мостовский </w:t>
            </w:r>
          </w:p>
          <w:p w:rsidR="004E51C5" w:rsidRPr="007E230E"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район</w:t>
            </w:r>
          </w:p>
        </w:tc>
        <w:tc>
          <w:tcPr>
            <w:tcW w:w="1134" w:type="dxa"/>
            <w:shd w:val="clear" w:color="auto" w:fill="DEEAF6" w:themeFill="accent1" w:themeFillTint="33"/>
            <w:textDirection w:val="btLr"/>
            <w:vAlign w:val="center"/>
          </w:tcPr>
          <w:p w:rsidR="004E51C5"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7E230E">
              <w:rPr>
                <w:rFonts w:ascii="Times New Roman" w:eastAsia="Times New Roman" w:hAnsi="Times New Roman" w:cs="Times New Roman"/>
                <w:b w:val="0"/>
                <w:color w:val="auto"/>
                <w:sz w:val="24"/>
                <w:szCs w:val="28"/>
                <w:lang w:eastAsia="ru-RU"/>
              </w:rPr>
              <w:t>Отрадненский</w:t>
            </w:r>
            <w:proofErr w:type="spellEnd"/>
            <w:r w:rsidRPr="007E230E">
              <w:rPr>
                <w:rFonts w:ascii="Times New Roman" w:eastAsia="Times New Roman" w:hAnsi="Times New Roman" w:cs="Times New Roman"/>
                <w:b w:val="0"/>
                <w:color w:val="auto"/>
                <w:sz w:val="24"/>
                <w:szCs w:val="28"/>
                <w:lang w:eastAsia="ru-RU"/>
              </w:rPr>
              <w:t xml:space="preserve"> </w:t>
            </w:r>
          </w:p>
          <w:p w:rsidR="004E51C5" w:rsidRPr="007E230E" w:rsidRDefault="004E51C5" w:rsidP="00D5322D">
            <w:pPr>
              <w:spacing w:line="276" w:lineRule="auto"/>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E230E">
              <w:rPr>
                <w:rFonts w:ascii="Times New Roman" w:eastAsia="Times New Roman" w:hAnsi="Times New Roman" w:cs="Times New Roman"/>
                <w:b w:val="0"/>
                <w:color w:val="auto"/>
                <w:sz w:val="24"/>
                <w:szCs w:val="28"/>
                <w:lang w:eastAsia="ru-RU"/>
              </w:rPr>
              <w:t>район</w:t>
            </w:r>
          </w:p>
        </w:tc>
      </w:tr>
      <w:tr w:rsidR="004E51C5" w:rsidRPr="007E230E" w:rsidTr="000E584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34" w:type="dxa"/>
            <w:vMerge w:val="restart"/>
            <w:shd w:val="clear" w:color="auto" w:fill="auto"/>
            <w:vAlign w:val="center"/>
          </w:tcPr>
          <w:p w:rsidR="004E51C5" w:rsidRPr="007E230E" w:rsidRDefault="004E51C5" w:rsidP="00D5322D">
            <w:pPr>
              <w:spacing w:line="276" w:lineRule="auto"/>
              <w:ind w:left="-57" w:right="-57"/>
              <w:rPr>
                <w:rFonts w:ascii="Times New Roman" w:eastAsia="Times New Roman" w:hAnsi="Times New Roman" w:cs="Times New Roman"/>
                <w:color w:val="auto"/>
                <w:sz w:val="24"/>
                <w:szCs w:val="28"/>
                <w:lang w:eastAsia="ru-RU"/>
              </w:rPr>
            </w:pPr>
            <w:r w:rsidRPr="007E230E">
              <w:rPr>
                <w:rFonts w:ascii="Times New Roman" w:eastAsia="Times New Roman" w:hAnsi="Times New Roman" w:cs="Times New Roman"/>
                <w:color w:val="auto"/>
                <w:sz w:val="24"/>
                <w:szCs w:val="28"/>
                <w:lang w:eastAsia="ru-RU"/>
              </w:rPr>
              <w:t>Уровень развития потреби-</w:t>
            </w:r>
            <w:proofErr w:type="spellStart"/>
            <w:r w:rsidRPr="007E230E">
              <w:rPr>
                <w:rFonts w:ascii="Times New Roman" w:eastAsia="Times New Roman" w:hAnsi="Times New Roman" w:cs="Times New Roman"/>
                <w:color w:val="auto"/>
                <w:sz w:val="24"/>
                <w:szCs w:val="28"/>
                <w:lang w:eastAsia="ru-RU"/>
              </w:rPr>
              <w:lastRenderedPageBreak/>
              <w:t>тельского</w:t>
            </w:r>
            <w:proofErr w:type="spellEnd"/>
            <w:r w:rsidRPr="007E230E">
              <w:rPr>
                <w:rFonts w:ascii="Times New Roman" w:eastAsia="Times New Roman" w:hAnsi="Times New Roman" w:cs="Times New Roman"/>
                <w:color w:val="auto"/>
                <w:sz w:val="24"/>
                <w:szCs w:val="28"/>
                <w:lang w:eastAsia="ru-RU"/>
              </w:rPr>
              <w:t xml:space="preserve"> рынка</w:t>
            </w:r>
          </w:p>
        </w:tc>
        <w:tc>
          <w:tcPr>
            <w:tcW w:w="851"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7E230E">
              <w:rPr>
                <w:rFonts w:ascii="Times New Roman" w:hAnsi="Times New Roman" w:cs="Times New Roman"/>
                <w:color w:val="auto"/>
              </w:rPr>
              <w:lastRenderedPageBreak/>
              <w:t>2015</w:t>
            </w:r>
          </w:p>
        </w:tc>
        <w:tc>
          <w:tcPr>
            <w:tcW w:w="1588"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222 385,2</w:t>
            </w:r>
          </w:p>
        </w:tc>
        <w:tc>
          <w:tcPr>
            <w:tcW w:w="1276"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70 100,9</w:t>
            </w:r>
          </w:p>
        </w:tc>
        <w:tc>
          <w:tcPr>
            <w:tcW w:w="1276" w:type="dxa"/>
            <w:shd w:val="clear" w:color="auto" w:fill="BDD6EE" w:themeFill="accent1" w:themeFillTint="66"/>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105 867,6</w:t>
            </w:r>
          </w:p>
        </w:tc>
        <w:tc>
          <w:tcPr>
            <w:tcW w:w="1275"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135 360,8</w:t>
            </w:r>
          </w:p>
        </w:tc>
        <w:tc>
          <w:tcPr>
            <w:tcW w:w="1134"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74 071,1</w:t>
            </w:r>
          </w:p>
        </w:tc>
        <w:tc>
          <w:tcPr>
            <w:tcW w:w="1134"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45 305,4</w:t>
            </w:r>
          </w:p>
        </w:tc>
      </w:tr>
      <w:tr w:rsidR="004E51C5" w:rsidRPr="007E230E" w:rsidTr="000E5844">
        <w:trPr>
          <w:trHeight w:val="250"/>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rsidR="004E51C5" w:rsidRPr="007E230E" w:rsidRDefault="004E51C5" w:rsidP="00D5322D">
            <w:pPr>
              <w:spacing w:line="276" w:lineRule="auto"/>
              <w:rPr>
                <w:rFonts w:ascii="Times New Roman" w:eastAsia="Times New Roman" w:hAnsi="Times New Roman" w:cs="Times New Roman"/>
                <w:color w:val="auto"/>
                <w:sz w:val="24"/>
                <w:szCs w:val="28"/>
                <w:lang w:eastAsia="ru-RU"/>
              </w:rPr>
            </w:pPr>
          </w:p>
        </w:tc>
        <w:tc>
          <w:tcPr>
            <w:tcW w:w="851"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7E230E">
              <w:rPr>
                <w:rFonts w:ascii="Times New Roman" w:hAnsi="Times New Roman" w:cs="Times New Roman"/>
                <w:color w:val="auto"/>
              </w:rPr>
              <w:t>2016</w:t>
            </w:r>
          </w:p>
        </w:tc>
        <w:tc>
          <w:tcPr>
            <w:tcW w:w="1588"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236</w:t>
            </w:r>
            <w:r w:rsidRPr="007E230E">
              <w:rPr>
                <w:rFonts w:ascii="Times New Roman" w:eastAsia="Times New Roman" w:hAnsi="Times New Roman" w:cs="Times New Roman"/>
                <w:color w:val="auto"/>
                <w:szCs w:val="28"/>
                <w:lang w:val="en-US" w:eastAsia="ru-RU"/>
              </w:rPr>
              <w:t xml:space="preserve"> </w:t>
            </w:r>
            <w:r w:rsidRPr="007E230E">
              <w:rPr>
                <w:rFonts w:ascii="Times New Roman" w:eastAsia="Times New Roman" w:hAnsi="Times New Roman" w:cs="Times New Roman"/>
                <w:color w:val="auto"/>
                <w:szCs w:val="28"/>
                <w:lang w:eastAsia="ru-RU"/>
              </w:rPr>
              <w:t>620,1</w:t>
            </w:r>
          </w:p>
        </w:tc>
        <w:tc>
          <w:tcPr>
            <w:tcW w:w="1276"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78 006,6</w:t>
            </w:r>
          </w:p>
        </w:tc>
        <w:tc>
          <w:tcPr>
            <w:tcW w:w="1276" w:type="dxa"/>
            <w:shd w:val="clear" w:color="auto" w:fill="BDD6EE" w:themeFill="accent1" w:themeFillTint="66"/>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122 687,5</w:t>
            </w:r>
          </w:p>
        </w:tc>
        <w:tc>
          <w:tcPr>
            <w:tcW w:w="1275"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138 557</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79 731,2</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48</w:t>
            </w:r>
            <w:r w:rsidRPr="007E230E">
              <w:rPr>
                <w:rFonts w:ascii="Times New Roman" w:eastAsia="Times New Roman" w:hAnsi="Times New Roman" w:cs="Times New Roman"/>
                <w:color w:val="auto"/>
                <w:szCs w:val="28"/>
                <w:lang w:val="en-US" w:eastAsia="ru-RU"/>
              </w:rPr>
              <w:t xml:space="preserve"> </w:t>
            </w:r>
            <w:r w:rsidRPr="007E230E">
              <w:rPr>
                <w:rFonts w:ascii="Times New Roman" w:eastAsia="Times New Roman" w:hAnsi="Times New Roman" w:cs="Times New Roman"/>
                <w:color w:val="auto"/>
                <w:szCs w:val="28"/>
                <w:lang w:eastAsia="ru-RU"/>
              </w:rPr>
              <w:t>489,4</w:t>
            </w:r>
          </w:p>
        </w:tc>
      </w:tr>
      <w:tr w:rsidR="004E51C5" w:rsidRPr="007E230E" w:rsidTr="000E584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rsidR="004E51C5" w:rsidRPr="007E230E" w:rsidRDefault="004E51C5" w:rsidP="00D5322D">
            <w:pPr>
              <w:spacing w:line="276" w:lineRule="auto"/>
              <w:rPr>
                <w:rFonts w:ascii="Times New Roman" w:eastAsia="Times New Roman" w:hAnsi="Times New Roman" w:cs="Times New Roman"/>
                <w:color w:val="auto"/>
                <w:sz w:val="24"/>
                <w:szCs w:val="28"/>
                <w:lang w:eastAsia="ru-RU"/>
              </w:rPr>
            </w:pPr>
          </w:p>
        </w:tc>
        <w:tc>
          <w:tcPr>
            <w:tcW w:w="851"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7E230E">
              <w:rPr>
                <w:rFonts w:ascii="Times New Roman" w:hAnsi="Times New Roman" w:cs="Times New Roman"/>
                <w:color w:val="auto"/>
              </w:rPr>
              <w:t>2017</w:t>
            </w:r>
          </w:p>
        </w:tc>
        <w:tc>
          <w:tcPr>
            <w:tcW w:w="1588"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246 285,7</w:t>
            </w:r>
          </w:p>
        </w:tc>
        <w:tc>
          <w:tcPr>
            <w:tcW w:w="1276"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82 097</w:t>
            </w:r>
          </w:p>
        </w:tc>
        <w:tc>
          <w:tcPr>
            <w:tcW w:w="1276" w:type="dxa"/>
            <w:shd w:val="clear" w:color="auto" w:fill="BDD6EE" w:themeFill="accent1" w:themeFillTint="66"/>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128 600</w:t>
            </w:r>
          </w:p>
        </w:tc>
        <w:tc>
          <w:tcPr>
            <w:tcW w:w="1275"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146 916,9</w:t>
            </w:r>
          </w:p>
        </w:tc>
        <w:tc>
          <w:tcPr>
            <w:tcW w:w="1134"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87 228,3</w:t>
            </w:r>
          </w:p>
        </w:tc>
        <w:tc>
          <w:tcPr>
            <w:tcW w:w="1134"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49 614</w:t>
            </w:r>
          </w:p>
        </w:tc>
      </w:tr>
      <w:tr w:rsidR="004E51C5" w:rsidRPr="007E230E" w:rsidTr="000E5844">
        <w:trPr>
          <w:trHeight w:val="250"/>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rsidR="004E51C5" w:rsidRPr="007E230E" w:rsidRDefault="004E51C5" w:rsidP="00D5322D">
            <w:pPr>
              <w:spacing w:line="276" w:lineRule="auto"/>
              <w:rPr>
                <w:rFonts w:ascii="Times New Roman" w:eastAsia="Times New Roman" w:hAnsi="Times New Roman" w:cs="Times New Roman"/>
                <w:color w:val="auto"/>
                <w:sz w:val="24"/>
                <w:szCs w:val="28"/>
                <w:lang w:eastAsia="ru-RU"/>
              </w:rPr>
            </w:pPr>
          </w:p>
        </w:tc>
        <w:tc>
          <w:tcPr>
            <w:tcW w:w="851"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7E230E">
              <w:rPr>
                <w:rFonts w:ascii="Times New Roman" w:hAnsi="Times New Roman" w:cs="Times New Roman"/>
                <w:color w:val="auto"/>
              </w:rPr>
              <w:t>2018</w:t>
            </w:r>
          </w:p>
        </w:tc>
        <w:tc>
          <w:tcPr>
            <w:tcW w:w="1588"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255 799,2</w:t>
            </w:r>
          </w:p>
        </w:tc>
        <w:tc>
          <w:tcPr>
            <w:tcW w:w="1276"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89 528,5</w:t>
            </w:r>
          </w:p>
        </w:tc>
        <w:tc>
          <w:tcPr>
            <w:tcW w:w="1276" w:type="dxa"/>
            <w:shd w:val="clear" w:color="auto" w:fill="BDD6EE" w:themeFill="accent1" w:themeFillTint="66"/>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135 177</w:t>
            </w:r>
          </w:p>
        </w:tc>
        <w:tc>
          <w:tcPr>
            <w:tcW w:w="1275"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152 546,5</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98 263,5</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51 724,1</w:t>
            </w:r>
          </w:p>
        </w:tc>
      </w:tr>
      <w:tr w:rsidR="004E51C5" w:rsidRPr="007E230E" w:rsidTr="000E584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rsidR="004E51C5" w:rsidRPr="007E230E" w:rsidRDefault="004E51C5" w:rsidP="00D5322D">
            <w:pPr>
              <w:spacing w:line="276" w:lineRule="auto"/>
              <w:rPr>
                <w:rFonts w:ascii="Times New Roman" w:eastAsia="Times New Roman" w:hAnsi="Times New Roman" w:cs="Times New Roman"/>
                <w:color w:val="auto"/>
                <w:sz w:val="24"/>
                <w:szCs w:val="28"/>
                <w:lang w:eastAsia="ru-RU"/>
              </w:rPr>
            </w:pPr>
          </w:p>
        </w:tc>
        <w:tc>
          <w:tcPr>
            <w:tcW w:w="851"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7E230E">
              <w:rPr>
                <w:rFonts w:ascii="Times New Roman" w:hAnsi="Times New Roman" w:cs="Times New Roman"/>
                <w:color w:val="auto"/>
              </w:rPr>
              <w:t>2019</w:t>
            </w:r>
          </w:p>
        </w:tc>
        <w:tc>
          <w:tcPr>
            <w:tcW w:w="1588"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271 990,1</w:t>
            </w:r>
          </w:p>
        </w:tc>
        <w:tc>
          <w:tcPr>
            <w:tcW w:w="1276"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96 865,8</w:t>
            </w:r>
          </w:p>
        </w:tc>
        <w:tc>
          <w:tcPr>
            <w:tcW w:w="1276" w:type="dxa"/>
            <w:shd w:val="clear" w:color="auto" w:fill="BDD6EE" w:themeFill="accent1" w:themeFillTint="66"/>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144 871</w:t>
            </w:r>
          </w:p>
        </w:tc>
        <w:tc>
          <w:tcPr>
            <w:tcW w:w="1275"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166 061,1</w:t>
            </w:r>
          </w:p>
        </w:tc>
        <w:tc>
          <w:tcPr>
            <w:tcW w:w="1134"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104</w:t>
            </w:r>
            <w:r>
              <w:rPr>
                <w:rFonts w:ascii="Times New Roman" w:eastAsia="Times New Roman" w:hAnsi="Times New Roman" w:cs="Times New Roman"/>
                <w:color w:val="auto"/>
                <w:szCs w:val="28"/>
                <w:lang w:eastAsia="ru-RU"/>
              </w:rPr>
              <w:t xml:space="preserve"> </w:t>
            </w:r>
            <w:r w:rsidRPr="007E230E">
              <w:rPr>
                <w:rFonts w:ascii="Times New Roman" w:eastAsia="Times New Roman" w:hAnsi="Times New Roman" w:cs="Times New Roman"/>
                <w:color w:val="auto"/>
                <w:szCs w:val="28"/>
                <w:lang w:eastAsia="ru-RU"/>
              </w:rPr>
              <w:t>716,1</w:t>
            </w:r>
          </w:p>
        </w:tc>
        <w:tc>
          <w:tcPr>
            <w:tcW w:w="1134" w:type="dxa"/>
            <w:shd w:val="clear" w:color="auto" w:fill="auto"/>
            <w:vAlign w:val="center"/>
          </w:tcPr>
          <w:p w:rsidR="004E51C5" w:rsidRPr="007E230E"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Cs w:val="28"/>
                <w:lang w:eastAsia="ru-RU"/>
              </w:rPr>
            </w:pPr>
            <w:r w:rsidRPr="007E230E">
              <w:rPr>
                <w:rFonts w:ascii="Times New Roman" w:eastAsia="Times New Roman" w:hAnsi="Times New Roman" w:cs="Times New Roman"/>
                <w:color w:val="auto"/>
                <w:szCs w:val="28"/>
                <w:lang w:eastAsia="ru-RU"/>
              </w:rPr>
              <w:t>55 616,0</w:t>
            </w:r>
          </w:p>
        </w:tc>
      </w:tr>
      <w:tr w:rsidR="004E51C5" w:rsidRPr="007E230E" w:rsidTr="000E5844">
        <w:trPr>
          <w:trHeight w:val="250"/>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rsidR="004E51C5" w:rsidRPr="007E230E" w:rsidRDefault="004E51C5" w:rsidP="00D5322D">
            <w:pPr>
              <w:spacing w:line="276" w:lineRule="auto"/>
              <w:rPr>
                <w:rFonts w:ascii="Times New Roman" w:eastAsia="Times New Roman" w:hAnsi="Times New Roman" w:cs="Times New Roman"/>
                <w:sz w:val="24"/>
                <w:szCs w:val="28"/>
                <w:lang w:eastAsia="ru-RU"/>
              </w:rPr>
            </w:pPr>
          </w:p>
        </w:tc>
        <w:tc>
          <w:tcPr>
            <w:tcW w:w="851"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2020</w:t>
            </w:r>
          </w:p>
        </w:tc>
        <w:tc>
          <w:tcPr>
            <w:tcW w:w="1588"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8"/>
                <w:lang w:eastAsia="ru-RU"/>
              </w:rPr>
            </w:pPr>
            <w:r w:rsidRPr="003301B8">
              <w:rPr>
                <w:rFonts w:ascii="Times New Roman" w:eastAsia="Times New Roman" w:hAnsi="Times New Roman" w:cs="Times New Roman"/>
                <w:szCs w:val="28"/>
                <w:lang w:eastAsia="ru-RU"/>
              </w:rPr>
              <w:t>274</w:t>
            </w:r>
            <w:r>
              <w:rPr>
                <w:rFonts w:ascii="Times New Roman" w:eastAsia="Times New Roman" w:hAnsi="Times New Roman" w:cs="Times New Roman"/>
                <w:szCs w:val="28"/>
                <w:lang w:eastAsia="ru-RU"/>
              </w:rPr>
              <w:t xml:space="preserve"> </w:t>
            </w:r>
            <w:r w:rsidRPr="003301B8">
              <w:rPr>
                <w:rFonts w:ascii="Times New Roman" w:eastAsia="Times New Roman" w:hAnsi="Times New Roman" w:cs="Times New Roman"/>
                <w:szCs w:val="28"/>
                <w:lang w:eastAsia="ru-RU"/>
              </w:rPr>
              <w:t>926,2</w:t>
            </w:r>
          </w:p>
        </w:tc>
        <w:tc>
          <w:tcPr>
            <w:tcW w:w="1276"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98 804,1</w:t>
            </w:r>
          </w:p>
        </w:tc>
        <w:tc>
          <w:tcPr>
            <w:tcW w:w="1276" w:type="dxa"/>
            <w:shd w:val="clear" w:color="auto" w:fill="BDD6EE" w:themeFill="accent1" w:themeFillTint="66"/>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8"/>
                <w:lang w:eastAsia="ru-RU"/>
              </w:rPr>
            </w:pPr>
            <w:r w:rsidRPr="003301B8">
              <w:rPr>
                <w:rFonts w:ascii="Times New Roman" w:eastAsia="Times New Roman" w:hAnsi="Times New Roman" w:cs="Times New Roman"/>
                <w:szCs w:val="28"/>
                <w:lang w:eastAsia="ru-RU"/>
              </w:rPr>
              <w:t>146</w:t>
            </w:r>
            <w:r>
              <w:rPr>
                <w:rFonts w:ascii="Times New Roman" w:eastAsia="Times New Roman" w:hAnsi="Times New Roman" w:cs="Times New Roman"/>
                <w:szCs w:val="28"/>
                <w:lang w:eastAsia="ru-RU"/>
              </w:rPr>
              <w:t xml:space="preserve"> </w:t>
            </w:r>
            <w:r w:rsidRPr="003301B8">
              <w:rPr>
                <w:rFonts w:ascii="Times New Roman" w:eastAsia="Times New Roman" w:hAnsi="Times New Roman" w:cs="Times New Roman"/>
                <w:szCs w:val="28"/>
                <w:lang w:eastAsia="ru-RU"/>
              </w:rPr>
              <w:t>746,0</w:t>
            </w:r>
          </w:p>
        </w:tc>
        <w:tc>
          <w:tcPr>
            <w:tcW w:w="1275"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8"/>
                <w:lang w:eastAsia="ru-RU"/>
              </w:rPr>
            </w:pPr>
            <w:r w:rsidRPr="003301B8">
              <w:rPr>
                <w:rFonts w:ascii="Times New Roman" w:eastAsia="Times New Roman" w:hAnsi="Times New Roman" w:cs="Times New Roman"/>
                <w:szCs w:val="28"/>
                <w:lang w:eastAsia="ru-RU"/>
              </w:rPr>
              <w:t>169</w:t>
            </w:r>
            <w:r>
              <w:rPr>
                <w:rFonts w:ascii="Times New Roman" w:eastAsia="Times New Roman" w:hAnsi="Times New Roman" w:cs="Times New Roman"/>
                <w:szCs w:val="28"/>
                <w:lang w:eastAsia="ru-RU"/>
              </w:rPr>
              <w:t xml:space="preserve"> 220,6</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8"/>
                <w:lang w:eastAsia="ru-RU"/>
              </w:rPr>
            </w:pPr>
            <w:r w:rsidRPr="003301B8">
              <w:rPr>
                <w:rFonts w:ascii="Times New Roman" w:eastAsia="Times New Roman" w:hAnsi="Times New Roman" w:cs="Times New Roman"/>
                <w:szCs w:val="28"/>
                <w:lang w:eastAsia="ru-RU"/>
              </w:rPr>
              <w:t>108</w:t>
            </w:r>
            <w:r>
              <w:rPr>
                <w:rFonts w:ascii="Times New Roman" w:eastAsia="Times New Roman" w:hAnsi="Times New Roman" w:cs="Times New Roman"/>
                <w:szCs w:val="28"/>
                <w:lang w:eastAsia="ru-RU"/>
              </w:rPr>
              <w:t xml:space="preserve"> </w:t>
            </w:r>
            <w:r w:rsidRPr="003301B8">
              <w:rPr>
                <w:rFonts w:ascii="Times New Roman" w:eastAsia="Times New Roman" w:hAnsi="Times New Roman" w:cs="Times New Roman"/>
                <w:szCs w:val="28"/>
                <w:lang w:eastAsia="ru-RU"/>
              </w:rPr>
              <w:t>832,1</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8"/>
                <w:lang w:eastAsia="ru-RU"/>
              </w:rPr>
            </w:pPr>
            <w:r w:rsidRPr="003301B8">
              <w:rPr>
                <w:rFonts w:ascii="Times New Roman" w:eastAsia="Times New Roman" w:hAnsi="Times New Roman" w:cs="Times New Roman"/>
                <w:szCs w:val="28"/>
                <w:lang w:eastAsia="ru-RU"/>
              </w:rPr>
              <w:t>56</w:t>
            </w:r>
            <w:r>
              <w:rPr>
                <w:rFonts w:ascii="Times New Roman" w:eastAsia="Times New Roman" w:hAnsi="Times New Roman" w:cs="Times New Roman"/>
                <w:szCs w:val="28"/>
                <w:lang w:eastAsia="ru-RU"/>
              </w:rPr>
              <w:t xml:space="preserve"> </w:t>
            </w:r>
            <w:r w:rsidRPr="003301B8">
              <w:rPr>
                <w:rFonts w:ascii="Times New Roman" w:eastAsia="Times New Roman" w:hAnsi="Times New Roman" w:cs="Times New Roman"/>
                <w:szCs w:val="28"/>
                <w:lang w:eastAsia="ru-RU"/>
              </w:rPr>
              <w:t>512,6</w:t>
            </w:r>
          </w:p>
        </w:tc>
      </w:tr>
      <w:tr w:rsidR="004E51C5" w:rsidRPr="007E230E" w:rsidTr="000E584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134" w:type="dxa"/>
            <w:vMerge/>
            <w:shd w:val="clear" w:color="auto" w:fill="auto"/>
            <w:vAlign w:val="center"/>
          </w:tcPr>
          <w:p w:rsidR="004E51C5" w:rsidRPr="007E230E" w:rsidRDefault="004E51C5" w:rsidP="00D5322D">
            <w:pPr>
              <w:spacing w:line="276" w:lineRule="auto"/>
              <w:rPr>
                <w:rFonts w:ascii="Times New Roman" w:eastAsia="Times New Roman" w:hAnsi="Times New Roman" w:cs="Times New Roman"/>
                <w:sz w:val="24"/>
                <w:szCs w:val="28"/>
                <w:lang w:eastAsia="ru-RU"/>
              </w:rPr>
            </w:pPr>
          </w:p>
        </w:tc>
        <w:tc>
          <w:tcPr>
            <w:tcW w:w="851" w:type="dxa"/>
            <w:shd w:val="clear" w:color="auto" w:fill="auto"/>
            <w:vAlign w:val="center"/>
          </w:tcPr>
          <w:p w:rsidR="004E51C5"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2021</w:t>
            </w:r>
          </w:p>
        </w:tc>
        <w:tc>
          <w:tcPr>
            <w:tcW w:w="1588" w:type="dxa"/>
            <w:shd w:val="clear" w:color="auto" w:fill="auto"/>
            <w:vAlign w:val="center"/>
          </w:tcPr>
          <w:p w:rsidR="004E51C5" w:rsidRPr="003301B8"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8"/>
                <w:lang w:eastAsia="ru-RU"/>
              </w:rPr>
            </w:pPr>
            <w:r w:rsidRPr="004E51C5">
              <w:rPr>
                <w:rFonts w:ascii="Times New Roman" w:eastAsia="Times New Roman" w:hAnsi="Times New Roman" w:cs="Times New Roman"/>
                <w:szCs w:val="28"/>
                <w:lang w:eastAsia="ru-RU"/>
              </w:rPr>
              <w:t>315</w:t>
            </w:r>
            <w:r>
              <w:rPr>
                <w:rFonts w:ascii="Times New Roman" w:eastAsia="Times New Roman" w:hAnsi="Times New Roman" w:cs="Times New Roman"/>
                <w:szCs w:val="28"/>
                <w:lang w:eastAsia="ru-RU"/>
              </w:rPr>
              <w:t xml:space="preserve"> </w:t>
            </w:r>
            <w:r w:rsidRPr="004E51C5">
              <w:rPr>
                <w:rFonts w:ascii="Times New Roman" w:eastAsia="Times New Roman" w:hAnsi="Times New Roman" w:cs="Times New Roman"/>
                <w:szCs w:val="28"/>
                <w:lang w:eastAsia="ru-RU"/>
              </w:rPr>
              <w:t>151,6</w:t>
            </w:r>
          </w:p>
        </w:tc>
        <w:tc>
          <w:tcPr>
            <w:tcW w:w="1276" w:type="dxa"/>
            <w:shd w:val="clear" w:color="auto" w:fill="auto"/>
            <w:vAlign w:val="center"/>
          </w:tcPr>
          <w:p w:rsidR="004E51C5"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8"/>
                <w:lang w:eastAsia="ru-RU"/>
              </w:rPr>
            </w:pPr>
            <w:r w:rsidRPr="004E51C5">
              <w:rPr>
                <w:rFonts w:ascii="Times New Roman" w:eastAsia="Times New Roman" w:hAnsi="Times New Roman" w:cs="Times New Roman"/>
                <w:szCs w:val="28"/>
                <w:lang w:eastAsia="ru-RU"/>
              </w:rPr>
              <w:t>108</w:t>
            </w:r>
            <w:r>
              <w:rPr>
                <w:rFonts w:ascii="Times New Roman" w:eastAsia="Times New Roman" w:hAnsi="Times New Roman" w:cs="Times New Roman"/>
                <w:szCs w:val="28"/>
                <w:lang w:eastAsia="ru-RU"/>
              </w:rPr>
              <w:t xml:space="preserve"> </w:t>
            </w:r>
            <w:r w:rsidRPr="004E51C5">
              <w:rPr>
                <w:rFonts w:ascii="Times New Roman" w:eastAsia="Times New Roman" w:hAnsi="Times New Roman" w:cs="Times New Roman"/>
                <w:szCs w:val="28"/>
                <w:lang w:eastAsia="ru-RU"/>
              </w:rPr>
              <w:t>046,7</w:t>
            </w:r>
          </w:p>
        </w:tc>
        <w:tc>
          <w:tcPr>
            <w:tcW w:w="1276" w:type="dxa"/>
            <w:shd w:val="clear" w:color="auto" w:fill="BDD6EE" w:themeFill="accent1" w:themeFillTint="66"/>
            <w:vAlign w:val="center"/>
          </w:tcPr>
          <w:p w:rsidR="004E51C5" w:rsidRPr="003301B8" w:rsidRDefault="004E51C5" w:rsidP="004E51C5">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8"/>
                <w:lang w:eastAsia="ru-RU"/>
              </w:rPr>
            </w:pPr>
            <w:r w:rsidRPr="004E51C5">
              <w:rPr>
                <w:rFonts w:ascii="Times New Roman" w:eastAsia="Times New Roman" w:hAnsi="Times New Roman" w:cs="Times New Roman"/>
                <w:szCs w:val="28"/>
                <w:lang w:eastAsia="ru-RU"/>
              </w:rPr>
              <w:t>170</w:t>
            </w:r>
            <w:r>
              <w:rPr>
                <w:rFonts w:ascii="Times New Roman" w:eastAsia="Times New Roman" w:hAnsi="Times New Roman" w:cs="Times New Roman"/>
                <w:szCs w:val="28"/>
                <w:lang w:eastAsia="ru-RU"/>
              </w:rPr>
              <w:t> 900,0</w:t>
            </w:r>
          </w:p>
        </w:tc>
        <w:tc>
          <w:tcPr>
            <w:tcW w:w="1275" w:type="dxa"/>
            <w:shd w:val="clear" w:color="auto" w:fill="auto"/>
            <w:vAlign w:val="center"/>
          </w:tcPr>
          <w:p w:rsidR="004E51C5" w:rsidRPr="003301B8" w:rsidRDefault="004E51C5" w:rsidP="004E51C5">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8"/>
                <w:lang w:eastAsia="ru-RU"/>
              </w:rPr>
            </w:pPr>
            <w:r w:rsidRPr="004E51C5">
              <w:rPr>
                <w:rFonts w:ascii="Times New Roman" w:eastAsia="Times New Roman" w:hAnsi="Times New Roman" w:cs="Times New Roman"/>
                <w:szCs w:val="28"/>
                <w:lang w:eastAsia="ru-RU"/>
              </w:rPr>
              <w:t>188</w:t>
            </w:r>
            <w:r>
              <w:rPr>
                <w:rFonts w:ascii="Times New Roman" w:eastAsia="Times New Roman" w:hAnsi="Times New Roman" w:cs="Times New Roman"/>
                <w:szCs w:val="28"/>
                <w:lang w:eastAsia="ru-RU"/>
              </w:rPr>
              <w:t xml:space="preserve"> </w:t>
            </w:r>
            <w:r w:rsidRPr="004E51C5">
              <w:rPr>
                <w:rFonts w:ascii="Times New Roman" w:eastAsia="Times New Roman" w:hAnsi="Times New Roman" w:cs="Times New Roman"/>
                <w:szCs w:val="28"/>
                <w:lang w:eastAsia="ru-RU"/>
              </w:rPr>
              <w:t>992,</w:t>
            </w:r>
            <w:r>
              <w:rPr>
                <w:rFonts w:ascii="Times New Roman" w:eastAsia="Times New Roman" w:hAnsi="Times New Roman" w:cs="Times New Roman"/>
                <w:szCs w:val="28"/>
                <w:lang w:eastAsia="ru-RU"/>
              </w:rPr>
              <w:t>2</w:t>
            </w:r>
          </w:p>
        </w:tc>
        <w:tc>
          <w:tcPr>
            <w:tcW w:w="1134" w:type="dxa"/>
            <w:shd w:val="clear" w:color="auto" w:fill="auto"/>
            <w:vAlign w:val="center"/>
          </w:tcPr>
          <w:p w:rsidR="004E51C5" w:rsidRPr="003301B8"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8"/>
                <w:lang w:eastAsia="ru-RU"/>
              </w:rPr>
            </w:pPr>
            <w:r w:rsidRPr="004E51C5">
              <w:rPr>
                <w:rFonts w:ascii="Times New Roman" w:eastAsia="Times New Roman" w:hAnsi="Times New Roman" w:cs="Times New Roman"/>
                <w:szCs w:val="28"/>
                <w:lang w:eastAsia="ru-RU"/>
              </w:rPr>
              <w:t>124</w:t>
            </w:r>
            <w:r>
              <w:rPr>
                <w:rFonts w:ascii="Times New Roman" w:eastAsia="Times New Roman" w:hAnsi="Times New Roman" w:cs="Times New Roman"/>
                <w:szCs w:val="28"/>
                <w:lang w:eastAsia="ru-RU"/>
              </w:rPr>
              <w:t xml:space="preserve"> </w:t>
            </w:r>
            <w:r w:rsidRPr="004E51C5">
              <w:rPr>
                <w:rFonts w:ascii="Times New Roman" w:eastAsia="Times New Roman" w:hAnsi="Times New Roman" w:cs="Times New Roman"/>
                <w:szCs w:val="28"/>
                <w:lang w:eastAsia="ru-RU"/>
              </w:rPr>
              <w:t>753,1</w:t>
            </w:r>
          </w:p>
        </w:tc>
        <w:tc>
          <w:tcPr>
            <w:tcW w:w="1134" w:type="dxa"/>
            <w:shd w:val="clear" w:color="auto" w:fill="auto"/>
            <w:vAlign w:val="center"/>
          </w:tcPr>
          <w:p w:rsidR="004E51C5" w:rsidRPr="003301B8" w:rsidRDefault="004E51C5" w:rsidP="00D5322D">
            <w:pPr>
              <w:spacing w:line="276" w:lineRule="auto"/>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8"/>
                <w:lang w:eastAsia="ru-RU"/>
              </w:rPr>
            </w:pPr>
            <w:r w:rsidRPr="004E51C5">
              <w:rPr>
                <w:rFonts w:ascii="Times New Roman" w:eastAsia="Times New Roman" w:hAnsi="Times New Roman" w:cs="Times New Roman"/>
                <w:szCs w:val="28"/>
                <w:lang w:eastAsia="ru-RU"/>
              </w:rPr>
              <w:t>63</w:t>
            </w:r>
            <w:r>
              <w:rPr>
                <w:rFonts w:ascii="Times New Roman" w:eastAsia="Times New Roman" w:hAnsi="Times New Roman" w:cs="Times New Roman"/>
                <w:szCs w:val="28"/>
                <w:lang w:eastAsia="ru-RU"/>
              </w:rPr>
              <w:t xml:space="preserve"> </w:t>
            </w:r>
            <w:r w:rsidRPr="004E51C5">
              <w:rPr>
                <w:rFonts w:ascii="Times New Roman" w:eastAsia="Times New Roman" w:hAnsi="Times New Roman" w:cs="Times New Roman"/>
                <w:szCs w:val="28"/>
                <w:lang w:eastAsia="ru-RU"/>
              </w:rPr>
              <w:t>675,0</w:t>
            </w:r>
          </w:p>
        </w:tc>
      </w:tr>
      <w:tr w:rsidR="004E51C5" w:rsidRPr="007E230E" w:rsidTr="000E5844">
        <w:trPr>
          <w:trHeight w:val="250"/>
        </w:trPr>
        <w:tc>
          <w:tcPr>
            <w:cnfStyle w:val="001000000000" w:firstRow="0" w:lastRow="0" w:firstColumn="1" w:lastColumn="0" w:oddVBand="0" w:evenVBand="0" w:oddHBand="0" w:evenHBand="0" w:firstRowFirstColumn="0" w:firstRowLastColumn="0" w:lastRowFirstColumn="0" w:lastRowLastColumn="0"/>
            <w:tcW w:w="1985" w:type="dxa"/>
            <w:gridSpan w:val="2"/>
            <w:shd w:val="clear" w:color="auto" w:fill="FFF2CC" w:themeFill="accent4" w:themeFillTint="33"/>
            <w:vAlign w:val="center"/>
          </w:tcPr>
          <w:p w:rsidR="004E51C5" w:rsidRPr="007E230E" w:rsidRDefault="004E51C5" w:rsidP="004E51C5">
            <w:pPr>
              <w:spacing w:line="276" w:lineRule="auto"/>
              <w:ind w:left="-57" w:right="-57"/>
              <w:rPr>
                <w:rFonts w:ascii="Times New Roman" w:hAnsi="Times New Roman" w:cs="Times New Roman"/>
                <w:color w:val="auto"/>
              </w:rPr>
            </w:pPr>
            <w:r w:rsidRPr="007E230E">
              <w:rPr>
                <w:rFonts w:ascii="Times New Roman" w:hAnsi="Times New Roman" w:cs="Times New Roman"/>
                <w:color w:val="auto"/>
              </w:rPr>
              <w:t>Рейтинг</w:t>
            </w:r>
            <w:r>
              <w:rPr>
                <w:rFonts w:ascii="Times New Roman" w:hAnsi="Times New Roman" w:cs="Times New Roman"/>
                <w:color w:val="auto"/>
              </w:rPr>
              <w:t xml:space="preserve"> по оценке 2021 г.</w:t>
            </w:r>
          </w:p>
        </w:tc>
        <w:tc>
          <w:tcPr>
            <w:tcW w:w="1588"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Pr>
                <w:rFonts w:ascii="Times New Roman" w:eastAsia="Times New Roman" w:hAnsi="Times New Roman" w:cs="Times New Roman"/>
                <w:color w:val="auto"/>
                <w:szCs w:val="28"/>
                <w:lang w:eastAsia="ru-RU"/>
              </w:rPr>
              <w:t>×</w:t>
            </w:r>
          </w:p>
        </w:tc>
        <w:tc>
          <w:tcPr>
            <w:tcW w:w="1276"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Pr>
                <w:rFonts w:ascii="Times New Roman" w:eastAsia="Times New Roman" w:hAnsi="Times New Roman" w:cs="Times New Roman"/>
                <w:color w:val="auto"/>
                <w:szCs w:val="28"/>
                <w:lang w:eastAsia="ru-RU"/>
              </w:rPr>
              <w:t>4</w:t>
            </w:r>
          </w:p>
        </w:tc>
        <w:tc>
          <w:tcPr>
            <w:tcW w:w="1276" w:type="dxa"/>
            <w:shd w:val="clear" w:color="auto" w:fill="BDD6EE" w:themeFill="accent1" w:themeFillTint="66"/>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Pr>
                <w:rFonts w:ascii="Times New Roman" w:eastAsia="Times New Roman" w:hAnsi="Times New Roman" w:cs="Times New Roman"/>
                <w:color w:val="auto"/>
                <w:szCs w:val="28"/>
                <w:lang w:eastAsia="ru-RU"/>
              </w:rPr>
              <w:t>2</w:t>
            </w:r>
          </w:p>
        </w:tc>
        <w:tc>
          <w:tcPr>
            <w:tcW w:w="1275"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Pr>
                <w:rFonts w:ascii="Times New Roman" w:eastAsia="Times New Roman" w:hAnsi="Times New Roman" w:cs="Times New Roman"/>
                <w:color w:val="auto"/>
                <w:szCs w:val="28"/>
                <w:lang w:eastAsia="ru-RU"/>
              </w:rPr>
              <w:t>1</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Pr>
                <w:rFonts w:ascii="Times New Roman" w:eastAsia="Times New Roman" w:hAnsi="Times New Roman" w:cs="Times New Roman"/>
                <w:color w:val="auto"/>
                <w:szCs w:val="28"/>
                <w:lang w:eastAsia="ru-RU"/>
              </w:rPr>
              <w:t>3</w:t>
            </w:r>
          </w:p>
        </w:tc>
        <w:tc>
          <w:tcPr>
            <w:tcW w:w="1134" w:type="dxa"/>
            <w:shd w:val="clear" w:color="auto" w:fill="FFF2CC" w:themeFill="accent4" w:themeFillTint="33"/>
            <w:vAlign w:val="center"/>
          </w:tcPr>
          <w:p w:rsidR="004E51C5" w:rsidRPr="007E230E" w:rsidRDefault="004E51C5" w:rsidP="00D5322D">
            <w:pPr>
              <w:spacing w:line="276" w:lineRule="auto"/>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Cs w:val="28"/>
                <w:lang w:eastAsia="ru-RU"/>
              </w:rPr>
            </w:pPr>
            <w:r>
              <w:rPr>
                <w:rFonts w:ascii="Times New Roman" w:eastAsia="Times New Roman" w:hAnsi="Times New Roman" w:cs="Times New Roman"/>
                <w:color w:val="auto"/>
                <w:szCs w:val="28"/>
                <w:lang w:eastAsia="ru-RU"/>
              </w:rPr>
              <w:t>5</w:t>
            </w:r>
          </w:p>
        </w:tc>
      </w:tr>
    </w:tbl>
    <w:p w:rsidR="00CA5529" w:rsidRDefault="00CA5529" w:rsidP="00D91AF6">
      <w:pPr>
        <w:widowControl w:val="0"/>
        <w:autoSpaceDE w:val="0"/>
        <w:autoSpaceDN w:val="0"/>
        <w:adjustRightInd w:val="0"/>
        <w:spacing w:after="0" w:line="240" w:lineRule="auto"/>
        <w:ind w:firstLine="720"/>
        <w:jc w:val="both"/>
        <w:rPr>
          <w:rFonts w:ascii="Times New Roman" w:hAnsi="Times New Roman" w:cs="Times New Roman"/>
          <w:b/>
          <w:sz w:val="28"/>
          <w:szCs w:val="28"/>
        </w:rPr>
      </w:pPr>
    </w:p>
    <w:p w:rsidR="007E230E" w:rsidRPr="00AD26F1" w:rsidRDefault="007E230E" w:rsidP="00AD26F1">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Уровень развития потребительского рынка в </w:t>
      </w:r>
      <w:r w:rsidR="00F31E8C" w:rsidRPr="00F31E8C">
        <w:rPr>
          <w:rFonts w:ascii="Times New Roman" w:hAnsi="Times New Roman" w:cs="Times New Roman"/>
          <w:sz w:val="28"/>
          <w:szCs w:val="28"/>
        </w:rPr>
        <w:t xml:space="preserve">МО Белореченский район </w:t>
      </w:r>
      <w:r>
        <w:rPr>
          <w:rFonts w:ascii="Times New Roman" w:hAnsi="Times New Roman" w:cs="Times New Roman"/>
          <w:sz w:val="28"/>
          <w:szCs w:val="28"/>
        </w:rPr>
        <w:t>находится на втором месте рейтинга относительно других районов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xml:space="preserve">, однако его значение значительно ниже </w:t>
      </w:r>
      <w:proofErr w:type="spellStart"/>
      <w:r>
        <w:rPr>
          <w:rFonts w:ascii="Times New Roman" w:hAnsi="Times New Roman" w:cs="Times New Roman"/>
          <w:sz w:val="28"/>
          <w:szCs w:val="28"/>
        </w:rPr>
        <w:t>среднекраевого</w:t>
      </w:r>
      <w:proofErr w:type="spellEnd"/>
      <w:r>
        <w:rPr>
          <w:rFonts w:ascii="Times New Roman" w:hAnsi="Times New Roman" w:cs="Times New Roman"/>
          <w:sz w:val="28"/>
          <w:szCs w:val="28"/>
        </w:rPr>
        <w:t xml:space="preserve">. </w:t>
      </w:r>
      <w:r w:rsidR="00AD26F1" w:rsidRPr="00AD26F1">
        <w:rPr>
          <w:rFonts w:ascii="Times New Roman" w:hAnsi="Times New Roman" w:cs="Times New Roman"/>
          <w:sz w:val="28"/>
          <w:szCs w:val="28"/>
        </w:rPr>
        <w:t xml:space="preserve">При этом среднедушевое значение по темпу роста 2021 года к 2015 году по МО Белореченский район выше, чем </w:t>
      </w:r>
      <w:proofErr w:type="spellStart"/>
      <w:r w:rsidR="00AD26F1" w:rsidRPr="00AD26F1">
        <w:rPr>
          <w:rFonts w:ascii="Times New Roman" w:hAnsi="Times New Roman" w:cs="Times New Roman"/>
          <w:sz w:val="28"/>
          <w:szCs w:val="28"/>
        </w:rPr>
        <w:t>среднекраевое</w:t>
      </w:r>
      <w:proofErr w:type="spellEnd"/>
      <w:r w:rsidR="00AD26F1" w:rsidRPr="00AD26F1">
        <w:rPr>
          <w:rFonts w:ascii="Times New Roman" w:hAnsi="Times New Roman" w:cs="Times New Roman"/>
          <w:sz w:val="28"/>
          <w:szCs w:val="28"/>
        </w:rPr>
        <w:t xml:space="preserve">: </w:t>
      </w:r>
      <w:r w:rsidR="00AD26F1">
        <w:rPr>
          <w:rFonts w:ascii="Times New Roman" w:hAnsi="Times New Roman" w:cs="Times New Roman"/>
          <w:sz w:val="28"/>
          <w:szCs w:val="28"/>
        </w:rPr>
        <w:t>161,4</w:t>
      </w:r>
      <w:r w:rsidR="00AD26F1" w:rsidRPr="00AD26F1">
        <w:rPr>
          <w:rFonts w:ascii="Times New Roman" w:hAnsi="Times New Roman" w:cs="Times New Roman"/>
          <w:sz w:val="28"/>
          <w:szCs w:val="28"/>
        </w:rPr>
        <w:t xml:space="preserve">% к </w:t>
      </w:r>
      <w:r w:rsidR="00AD26F1">
        <w:rPr>
          <w:rFonts w:ascii="Times New Roman" w:hAnsi="Times New Roman" w:cs="Times New Roman"/>
          <w:sz w:val="28"/>
          <w:szCs w:val="28"/>
        </w:rPr>
        <w:t>141,7</w:t>
      </w:r>
      <w:r w:rsidR="00AD26F1" w:rsidRPr="00AD26F1">
        <w:rPr>
          <w:rFonts w:ascii="Times New Roman" w:hAnsi="Times New Roman" w:cs="Times New Roman"/>
          <w:sz w:val="28"/>
          <w:szCs w:val="28"/>
        </w:rPr>
        <w:t>%.</w:t>
      </w:r>
    </w:p>
    <w:p w:rsidR="00127047" w:rsidRDefault="00127047"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b/>
          <w:sz w:val="28"/>
          <w:szCs w:val="28"/>
        </w:rPr>
        <w:t>Потребительская сфера</w:t>
      </w:r>
      <w:r w:rsidRPr="00D91AF6">
        <w:rPr>
          <w:rFonts w:ascii="Times New Roman" w:hAnsi="Times New Roman" w:cs="Times New Roman"/>
          <w:sz w:val="28"/>
          <w:szCs w:val="28"/>
        </w:rPr>
        <w:t xml:space="preserve"> представлена предприятиями розничной торговли (рисунок </w:t>
      </w:r>
      <w:r w:rsidR="00C22CA8">
        <w:rPr>
          <w:rFonts w:ascii="Times New Roman" w:hAnsi="Times New Roman" w:cs="Times New Roman"/>
          <w:sz w:val="28"/>
          <w:szCs w:val="28"/>
        </w:rPr>
        <w:t>1</w:t>
      </w:r>
      <w:r w:rsidR="000E4D9C">
        <w:rPr>
          <w:rFonts w:ascii="Times New Roman" w:hAnsi="Times New Roman" w:cs="Times New Roman"/>
          <w:sz w:val="28"/>
          <w:szCs w:val="28"/>
        </w:rPr>
        <w:t>3</w:t>
      </w:r>
      <w:r w:rsidRPr="00D91AF6">
        <w:rPr>
          <w:rFonts w:ascii="Times New Roman" w:hAnsi="Times New Roman" w:cs="Times New Roman"/>
          <w:sz w:val="28"/>
          <w:szCs w:val="28"/>
        </w:rPr>
        <w:t xml:space="preserve">) и общественного питания (рисунок </w:t>
      </w:r>
      <w:r w:rsidR="00C22CA8">
        <w:rPr>
          <w:rFonts w:ascii="Times New Roman" w:hAnsi="Times New Roman" w:cs="Times New Roman"/>
          <w:sz w:val="28"/>
          <w:szCs w:val="28"/>
        </w:rPr>
        <w:t>1</w:t>
      </w:r>
      <w:r w:rsidR="000E4D9C">
        <w:rPr>
          <w:rFonts w:ascii="Times New Roman" w:hAnsi="Times New Roman" w:cs="Times New Roman"/>
          <w:sz w:val="28"/>
          <w:szCs w:val="28"/>
        </w:rPr>
        <w:t>4</w:t>
      </w:r>
      <w:r w:rsidRPr="00D91AF6">
        <w:rPr>
          <w:rFonts w:ascii="Times New Roman" w:hAnsi="Times New Roman" w:cs="Times New Roman"/>
          <w:sz w:val="28"/>
          <w:szCs w:val="28"/>
        </w:rPr>
        <w:t xml:space="preserve">). </w:t>
      </w:r>
    </w:p>
    <w:p w:rsidR="00F31E8C" w:rsidRPr="00F31E8C" w:rsidRDefault="00F31E8C" w:rsidP="000E4D9C">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 xml:space="preserve">Предприятия потребительской сферы </w:t>
      </w:r>
      <w:r>
        <w:rPr>
          <w:rFonts w:ascii="Times New Roman" w:eastAsia="Times New Roman" w:hAnsi="Times New Roman" w:cs="Times New Roman"/>
          <w:bCs/>
          <w:sz w:val="28"/>
          <w:szCs w:val="28"/>
          <w:lang w:eastAsia="ru-RU"/>
        </w:rPr>
        <w:t>МО Белореченский район</w:t>
      </w:r>
      <w:r w:rsidRPr="00D91AF6">
        <w:rPr>
          <w:rFonts w:ascii="Times New Roman" w:eastAsia="Times New Roman" w:hAnsi="Times New Roman" w:cs="Times New Roman"/>
          <w:bCs/>
          <w:sz w:val="28"/>
          <w:szCs w:val="28"/>
          <w:lang w:eastAsia="ru-RU"/>
        </w:rPr>
        <w:t xml:space="preserve"> представляют следующие сектора: </w:t>
      </w:r>
      <w:r w:rsidR="000E4D9C">
        <w:rPr>
          <w:rFonts w:ascii="Times New Roman" w:eastAsia="Times New Roman" w:hAnsi="Times New Roman" w:cs="Times New Roman"/>
          <w:bCs/>
          <w:sz w:val="28"/>
          <w:szCs w:val="28"/>
          <w:lang w:eastAsia="ru-RU"/>
        </w:rPr>
        <w:t>с</w:t>
      </w:r>
      <w:r w:rsidRPr="00F31E8C">
        <w:rPr>
          <w:rFonts w:ascii="Times New Roman" w:eastAsia="Times New Roman" w:hAnsi="Times New Roman" w:cs="Times New Roman"/>
          <w:bCs/>
          <w:sz w:val="28"/>
          <w:szCs w:val="28"/>
          <w:lang w:eastAsia="ru-RU"/>
        </w:rPr>
        <w:t xml:space="preserve">тационарная розничная торговля, </w:t>
      </w:r>
      <w:r w:rsidR="000E4D9C">
        <w:rPr>
          <w:rFonts w:ascii="Times New Roman" w:eastAsia="Times New Roman" w:hAnsi="Times New Roman" w:cs="Times New Roman"/>
          <w:bCs/>
          <w:sz w:val="28"/>
          <w:szCs w:val="28"/>
          <w:lang w:eastAsia="ru-RU"/>
        </w:rPr>
        <w:t>о</w:t>
      </w:r>
      <w:r w:rsidRPr="00F31E8C">
        <w:rPr>
          <w:rFonts w:ascii="Times New Roman" w:eastAsia="Times New Roman" w:hAnsi="Times New Roman" w:cs="Times New Roman"/>
          <w:bCs/>
          <w:sz w:val="28"/>
          <w:szCs w:val="28"/>
          <w:lang w:eastAsia="ru-RU"/>
        </w:rPr>
        <w:t xml:space="preserve">бщественное питание, </w:t>
      </w:r>
      <w:r w:rsidR="000E4D9C">
        <w:rPr>
          <w:rFonts w:ascii="Times New Roman" w:eastAsia="Times New Roman" w:hAnsi="Times New Roman" w:cs="Times New Roman"/>
          <w:bCs/>
          <w:sz w:val="28"/>
          <w:szCs w:val="28"/>
          <w:lang w:eastAsia="ru-RU"/>
        </w:rPr>
        <w:t>б</w:t>
      </w:r>
      <w:r w:rsidRPr="00F31E8C">
        <w:rPr>
          <w:rFonts w:ascii="Times New Roman" w:eastAsia="Times New Roman" w:hAnsi="Times New Roman" w:cs="Times New Roman"/>
          <w:bCs/>
          <w:sz w:val="28"/>
          <w:szCs w:val="28"/>
          <w:lang w:eastAsia="ru-RU"/>
        </w:rPr>
        <w:t xml:space="preserve">ытовое обслуживание, оптовая и рыночная (ярмарочная) торговля. </w:t>
      </w:r>
    </w:p>
    <w:p w:rsidR="00AD26F1" w:rsidRPr="00AD26F1" w:rsidRDefault="00AD26F1" w:rsidP="00AD26F1">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D26F1">
        <w:rPr>
          <w:rFonts w:ascii="Times New Roman" w:hAnsi="Times New Roman" w:cs="Times New Roman"/>
          <w:sz w:val="28"/>
          <w:szCs w:val="28"/>
        </w:rPr>
        <w:t>Потребительская сфера прочно закрепилась на ведущих позициях: в 2021 г</w:t>
      </w:r>
      <w:r>
        <w:rPr>
          <w:rFonts w:ascii="Times New Roman" w:hAnsi="Times New Roman" w:cs="Times New Roman"/>
          <w:sz w:val="28"/>
          <w:szCs w:val="28"/>
        </w:rPr>
        <w:t>оду</w:t>
      </w:r>
      <w:r w:rsidRPr="00AD26F1">
        <w:rPr>
          <w:rFonts w:ascii="Times New Roman" w:hAnsi="Times New Roman" w:cs="Times New Roman"/>
          <w:sz w:val="28"/>
          <w:szCs w:val="28"/>
        </w:rPr>
        <w:t xml:space="preserve"> в ней было занято 11</w:t>
      </w:r>
      <w:r>
        <w:rPr>
          <w:rFonts w:ascii="Times New Roman" w:hAnsi="Times New Roman" w:cs="Times New Roman"/>
          <w:sz w:val="28"/>
          <w:szCs w:val="28"/>
        </w:rPr>
        <w:t xml:space="preserve"> </w:t>
      </w:r>
      <w:r w:rsidRPr="00AD26F1">
        <w:rPr>
          <w:rFonts w:ascii="Times New Roman" w:hAnsi="Times New Roman" w:cs="Times New Roman"/>
          <w:sz w:val="28"/>
          <w:szCs w:val="28"/>
        </w:rPr>
        <w:t xml:space="preserve">963 чел., что составляет 28,5% в общей численности занятых в экономике МО Белореченский район. </w:t>
      </w:r>
    </w:p>
    <w:p w:rsidR="00AD26F1" w:rsidRDefault="00AD26F1" w:rsidP="00AD26F1">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D26F1">
        <w:rPr>
          <w:rFonts w:ascii="Times New Roman" w:hAnsi="Times New Roman" w:cs="Times New Roman"/>
          <w:sz w:val="28"/>
          <w:szCs w:val="28"/>
        </w:rPr>
        <w:t>В структуре базовых отраслей оборот розничной торговли и общес</w:t>
      </w:r>
      <w:r>
        <w:rPr>
          <w:rFonts w:ascii="Times New Roman" w:hAnsi="Times New Roman" w:cs="Times New Roman"/>
          <w:sz w:val="28"/>
          <w:szCs w:val="28"/>
        </w:rPr>
        <w:t>твенного питания занимает 23-28</w:t>
      </w:r>
      <w:r w:rsidRPr="00AD26F1">
        <w:rPr>
          <w:rFonts w:ascii="Times New Roman" w:hAnsi="Times New Roman" w:cs="Times New Roman"/>
          <w:sz w:val="28"/>
          <w:szCs w:val="28"/>
        </w:rPr>
        <w:t>%.</w:t>
      </w:r>
      <w:r w:rsidR="008116A0">
        <w:rPr>
          <w:rFonts w:ascii="Times New Roman" w:hAnsi="Times New Roman" w:cs="Times New Roman"/>
          <w:sz w:val="28"/>
          <w:szCs w:val="28"/>
        </w:rPr>
        <w:t xml:space="preserve"> </w:t>
      </w:r>
      <w:r w:rsidRPr="00AD26F1">
        <w:rPr>
          <w:rFonts w:ascii="Times New Roman" w:hAnsi="Times New Roman" w:cs="Times New Roman"/>
          <w:sz w:val="28"/>
          <w:szCs w:val="28"/>
        </w:rPr>
        <w:t xml:space="preserve">Потребительский рынок МО Белореченский район характеризуется как емкий рынок занятости населения и охватывает более четверти занятых в экономике. </w:t>
      </w:r>
      <w:r w:rsidR="008116A0">
        <w:rPr>
          <w:rFonts w:ascii="Times New Roman" w:hAnsi="Times New Roman" w:cs="Times New Roman"/>
          <w:sz w:val="28"/>
          <w:szCs w:val="28"/>
        </w:rPr>
        <w:t xml:space="preserve"> </w:t>
      </w:r>
      <w:r w:rsidRPr="00AD26F1">
        <w:rPr>
          <w:rFonts w:ascii="Times New Roman" w:hAnsi="Times New Roman" w:cs="Times New Roman"/>
          <w:sz w:val="28"/>
          <w:szCs w:val="28"/>
        </w:rPr>
        <w:t xml:space="preserve">В летний сезон размещается дополнительное количество объектов сезонной мелкорозничной торговли, что создает временные рабочие места. </w:t>
      </w:r>
    </w:p>
    <w:p w:rsidR="008116A0" w:rsidRDefault="008116A0" w:rsidP="00AD26F1">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502DD1" w:rsidRPr="00D91AF6" w:rsidRDefault="00AD26F1" w:rsidP="00AD26F1">
      <w:pPr>
        <w:widowControl w:val="0"/>
        <w:autoSpaceDE w:val="0"/>
        <w:autoSpaceDN w:val="0"/>
        <w:adjustRightInd w:val="0"/>
        <w:spacing w:after="0" w:line="240" w:lineRule="auto"/>
        <w:jc w:val="both"/>
        <w:rPr>
          <w:rFonts w:ascii="Times New Roman" w:hAnsi="Times New Roman" w:cs="Times New Roman"/>
          <w:sz w:val="28"/>
          <w:szCs w:val="28"/>
        </w:rPr>
      </w:pPr>
      <w:r>
        <w:rPr>
          <w:noProof/>
          <w:lang w:eastAsia="ru-RU"/>
        </w:rPr>
        <w:drawing>
          <wp:inline distT="0" distB="0" distL="0" distR="0" wp14:anchorId="5E0ADFB1" wp14:editId="05EAF172">
            <wp:extent cx="5939790" cy="1943100"/>
            <wp:effectExtent l="0" t="0" r="381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116A0" w:rsidRDefault="008116A0" w:rsidP="00D91AF6">
      <w:pPr>
        <w:widowControl w:val="0"/>
        <w:autoSpaceDE w:val="0"/>
        <w:autoSpaceDN w:val="0"/>
        <w:adjustRightInd w:val="0"/>
        <w:spacing w:after="0" w:line="240" w:lineRule="auto"/>
        <w:jc w:val="center"/>
        <w:rPr>
          <w:rFonts w:ascii="Times New Roman" w:hAnsi="Times New Roman" w:cs="Times New Roman"/>
          <w:sz w:val="28"/>
          <w:szCs w:val="28"/>
        </w:rPr>
      </w:pPr>
    </w:p>
    <w:p w:rsidR="00127047" w:rsidRPr="00D91AF6" w:rsidRDefault="00127047" w:rsidP="00D91AF6">
      <w:pPr>
        <w:widowControl w:val="0"/>
        <w:autoSpaceDE w:val="0"/>
        <w:autoSpaceDN w:val="0"/>
        <w:adjustRightInd w:val="0"/>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 xml:space="preserve">Рисунок </w:t>
      </w:r>
      <w:r w:rsidR="00B4592B">
        <w:rPr>
          <w:rFonts w:ascii="Times New Roman" w:hAnsi="Times New Roman" w:cs="Times New Roman"/>
          <w:sz w:val="28"/>
          <w:szCs w:val="28"/>
        </w:rPr>
        <w:t>1</w:t>
      </w:r>
      <w:r w:rsidR="000E4D9C">
        <w:rPr>
          <w:rFonts w:ascii="Times New Roman" w:hAnsi="Times New Roman" w:cs="Times New Roman"/>
          <w:sz w:val="28"/>
          <w:szCs w:val="28"/>
        </w:rPr>
        <w:t>3</w:t>
      </w:r>
      <w:r w:rsidRPr="00D91AF6">
        <w:rPr>
          <w:rFonts w:ascii="Times New Roman" w:hAnsi="Times New Roman" w:cs="Times New Roman"/>
          <w:sz w:val="28"/>
          <w:szCs w:val="28"/>
        </w:rPr>
        <w:t xml:space="preserve"> – Оборот розничной торговли по полному кругу организаций </w:t>
      </w:r>
    </w:p>
    <w:p w:rsidR="00127047" w:rsidRDefault="00127047" w:rsidP="00D91AF6">
      <w:pPr>
        <w:widowControl w:val="0"/>
        <w:autoSpaceDE w:val="0"/>
        <w:autoSpaceDN w:val="0"/>
        <w:adjustRightInd w:val="0"/>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(во всех каналах реализации), млн руб.</w:t>
      </w:r>
    </w:p>
    <w:p w:rsidR="00127047" w:rsidRPr="00D91AF6" w:rsidRDefault="00D5322D" w:rsidP="00D5322D">
      <w:pPr>
        <w:widowControl w:val="0"/>
        <w:autoSpaceDE w:val="0"/>
        <w:autoSpaceDN w:val="0"/>
        <w:adjustRightInd w:val="0"/>
        <w:spacing w:after="0" w:line="240" w:lineRule="auto"/>
        <w:rPr>
          <w:rFonts w:ascii="Times New Roman" w:hAnsi="Times New Roman" w:cs="Times New Roman"/>
          <w:sz w:val="28"/>
          <w:szCs w:val="28"/>
        </w:rPr>
      </w:pPr>
      <w:r>
        <w:rPr>
          <w:noProof/>
          <w:lang w:eastAsia="ru-RU"/>
        </w:rPr>
        <w:lastRenderedPageBreak/>
        <w:drawing>
          <wp:inline distT="0" distB="0" distL="0" distR="0" wp14:anchorId="1D140304" wp14:editId="51FF4485">
            <wp:extent cx="5939790" cy="2566670"/>
            <wp:effectExtent l="0" t="0" r="3810" b="508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116A0" w:rsidRDefault="008116A0" w:rsidP="00D91AF6">
      <w:pPr>
        <w:widowControl w:val="0"/>
        <w:autoSpaceDE w:val="0"/>
        <w:autoSpaceDN w:val="0"/>
        <w:adjustRightInd w:val="0"/>
        <w:spacing w:after="0" w:line="240" w:lineRule="auto"/>
        <w:ind w:left="-227" w:right="-227"/>
        <w:jc w:val="center"/>
        <w:rPr>
          <w:rFonts w:ascii="Times New Roman" w:hAnsi="Times New Roman" w:cs="Times New Roman"/>
          <w:sz w:val="28"/>
          <w:szCs w:val="26"/>
        </w:rPr>
      </w:pPr>
    </w:p>
    <w:p w:rsidR="00B4592B" w:rsidRDefault="00127047" w:rsidP="00D91AF6">
      <w:pPr>
        <w:widowControl w:val="0"/>
        <w:autoSpaceDE w:val="0"/>
        <w:autoSpaceDN w:val="0"/>
        <w:adjustRightInd w:val="0"/>
        <w:spacing w:after="0" w:line="240" w:lineRule="auto"/>
        <w:ind w:left="-227" w:right="-227"/>
        <w:jc w:val="center"/>
        <w:rPr>
          <w:rFonts w:ascii="Times New Roman" w:hAnsi="Times New Roman" w:cs="Times New Roman"/>
          <w:sz w:val="28"/>
          <w:szCs w:val="26"/>
        </w:rPr>
      </w:pPr>
      <w:r w:rsidRPr="00C22CA8">
        <w:rPr>
          <w:rFonts w:ascii="Times New Roman" w:hAnsi="Times New Roman" w:cs="Times New Roman"/>
          <w:sz w:val="28"/>
          <w:szCs w:val="26"/>
        </w:rPr>
        <w:t xml:space="preserve">Рисунок </w:t>
      </w:r>
      <w:r w:rsidR="00C22CA8" w:rsidRPr="00C22CA8">
        <w:rPr>
          <w:rFonts w:ascii="Times New Roman" w:hAnsi="Times New Roman" w:cs="Times New Roman"/>
          <w:sz w:val="28"/>
          <w:szCs w:val="26"/>
        </w:rPr>
        <w:t>1</w:t>
      </w:r>
      <w:r w:rsidR="000E4D9C">
        <w:rPr>
          <w:rFonts w:ascii="Times New Roman" w:hAnsi="Times New Roman" w:cs="Times New Roman"/>
          <w:sz w:val="28"/>
          <w:szCs w:val="26"/>
        </w:rPr>
        <w:t>4</w:t>
      </w:r>
      <w:r w:rsidRPr="00C22CA8">
        <w:rPr>
          <w:rFonts w:ascii="Times New Roman" w:hAnsi="Times New Roman" w:cs="Times New Roman"/>
          <w:sz w:val="28"/>
          <w:szCs w:val="26"/>
        </w:rPr>
        <w:t xml:space="preserve"> – Объем общественного питания </w:t>
      </w:r>
    </w:p>
    <w:p w:rsidR="00127047" w:rsidRPr="00C22CA8" w:rsidRDefault="00127047" w:rsidP="00D91AF6">
      <w:pPr>
        <w:widowControl w:val="0"/>
        <w:autoSpaceDE w:val="0"/>
        <w:autoSpaceDN w:val="0"/>
        <w:adjustRightInd w:val="0"/>
        <w:spacing w:after="0" w:line="240" w:lineRule="auto"/>
        <w:ind w:left="-227" w:right="-227"/>
        <w:jc w:val="center"/>
        <w:rPr>
          <w:rFonts w:ascii="Times New Roman" w:hAnsi="Times New Roman" w:cs="Times New Roman"/>
          <w:sz w:val="28"/>
          <w:szCs w:val="26"/>
        </w:rPr>
      </w:pPr>
      <w:r w:rsidRPr="00C22CA8">
        <w:rPr>
          <w:rFonts w:ascii="Times New Roman" w:hAnsi="Times New Roman" w:cs="Times New Roman"/>
          <w:sz w:val="28"/>
          <w:szCs w:val="26"/>
        </w:rPr>
        <w:t>по полному кругу организаций, млн руб.</w:t>
      </w:r>
    </w:p>
    <w:p w:rsidR="007E230E" w:rsidRDefault="007E230E" w:rsidP="00D91AF6">
      <w:pPr>
        <w:widowControl w:val="0"/>
        <w:autoSpaceDE w:val="0"/>
        <w:autoSpaceDN w:val="0"/>
        <w:adjustRightInd w:val="0"/>
        <w:spacing w:after="0" w:line="240" w:lineRule="auto"/>
        <w:ind w:firstLine="720"/>
        <w:jc w:val="both"/>
        <w:rPr>
          <w:rFonts w:ascii="Times New Roman" w:eastAsia="Times New Roman" w:hAnsi="Times New Roman" w:cs="Times New Roman"/>
          <w:bCs/>
          <w:sz w:val="28"/>
          <w:szCs w:val="28"/>
          <w:lang w:eastAsia="ru-RU"/>
        </w:rPr>
      </w:pPr>
    </w:p>
    <w:p w:rsidR="00E9295A" w:rsidRDefault="00D5322D" w:rsidP="00D91AF6">
      <w:pPr>
        <w:spacing w:after="0" w:line="240" w:lineRule="auto"/>
        <w:ind w:firstLine="709"/>
        <w:jc w:val="both"/>
        <w:rPr>
          <w:rFonts w:ascii="Times New Roman" w:eastAsia="Times New Roman" w:hAnsi="Times New Roman" w:cs="Times New Roman"/>
          <w:sz w:val="28"/>
          <w:szCs w:val="28"/>
          <w:lang w:eastAsia="ru-RU"/>
        </w:rPr>
      </w:pPr>
      <w:r w:rsidRPr="00D5322D">
        <w:rPr>
          <w:rFonts w:ascii="Times New Roman" w:eastAsia="Times New Roman" w:hAnsi="Times New Roman" w:cs="Times New Roman"/>
          <w:sz w:val="28"/>
          <w:szCs w:val="28"/>
          <w:lang w:eastAsia="ru-RU"/>
        </w:rPr>
        <w:t xml:space="preserve">На конец 2021 года </w:t>
      </w:r>
      <w:r>
        <w:rPr>
          <w:rFonts w:ascii="Times New Roman" w:eastAsia="Times New Roman" w:hAnsi="Times New Roman" w:cs="Times New Roman"/>
          <w:sz w:val="28"/>
          <w:szCs w:val="28"/>
          <w:lang w:eastAsia="ru-RU"/>
        </w:rPr>
        <w:t xml:space="preserve">население обеспечено объектами </w:t>
      </w:r>
      <w:r w:rsidRPr="00D5322D">
        <w:rPr>
          <w:rFonts w:ascii="Times New Roman" w:eastAsia="Times New Roman" w:hAnsi="Times New Roman" w:cs="Times New Roman"/>
          <w:sz w:val="28"/>
          <w:szCs w:val="28"/>
          <w:lang w:eastAsia="ru-RU"/>
        </w:rPr>
        <w:t xml:space="preserve">потребительской сферы в количестве 1418 ед., из них стационарная розничная торговля – 907 объектов, общественное питание – 138, бытовое обслуживание – 344, оптовая торговля – 18, рынки (ярмарки) – 11 </w:t>
      </w:r>
      <w:r w:rsidR="00E9295A" w:rsidRPr="00D91AF6">
        <w:rPr>
          <w:rFonts w:ascii="Times New Roman" w:eastAsia="Times New Roman" w:hAnsi="Times New Roman" w:cs="Times New Roman"/>
          <w:sz w:val="28"/>
          <w:szCs w:val="28"/>
          <w:lang w:eastAsia="ru-RU"/>
        </w:rPr>
        <w:t xml:space="preserve">(таблица </w:t>
      </w:r>
      <w:r w:rsidR="00F31E8C">
        <w:rPr>
          <w:rFonts w:ascii="Times New Roman" w:eastAsia="Times New Roman" w:hAnsi="Times New Roman" w:cs="Times New Roman"/>
          <w:sz w:val="28"/>
          <w:szCs w:val="28"/>
          <w:lang w:eastAsia="ru-RU"/>
        </w:rPr>
        <w:t>2</w:t>
      </w:r>
      <w:r w:rsidR="00DB6F34">
        <w:rPr>
          <w:rFonts w:ascii="Times New Roman" w:eastAsia="Times New Roman" w:hAnsi="Times New Roman" w:cs="Times New Roman"/>
          <w:sz w:val="28"/>
          <w:szCs w:val="28"/>
          <w:lang w:eastAsia="ru-RU"/>
        </w:rPr>
        <w:t>6</w:t>
      </w:r>
      <w:r w:rsidR="00E9295A" w:rsidRPr="00D91AF6">
        <w:rPr>
          <w:rFonts w:ascii="Times New Roman" w:eastAsia="Times New Roman" w:hAnsi="Times New Roman" w:cs="Times New Roman"/>
          <w:sz w:val="28"/>
          <w:szCs w:val="28"/>
          <w:lang w:eastAsia="ru-RU"/>
        </w:rPr>
        <w:t>)</w:t>
      </w:r>
      <w:r w:rsidR="00F12C74" w:rsidRPr="00D91AF6">
        <w:rPr>
          <w:rFonts w:ascii="Times New Roman" w:eastAsia="Times New Roman" w:hAnsi="Times New Roman" w:cs="Times New Roman"/>
          <w:sz w:val="28"/>
          <w:szCs w:val="28"/>
          <w:lang w:eastAsia="ru-RU"/>
        </w:rPr>
        <w:t xml:space="preserve">. </w:t>
      </w:r>
    </w:p>
    <w:p w:rsidR="006D58AA" w:rsidRPr="00D91AF6" w:rsidRDefault="006D58AA" w:rsidP="00D91AF6">
      <w:pPr>
        <w:spacing w:after="0" w:line="240" w:lineRule="auto"/>
        <w:ind w:firstLine="709"/>
        <w:jc w:val="both"/>
        <w:rPr>
          <w:rFonts w:ascii="Times New Roman" w:eastAsia="Times New Roman" w:hAnsi="Times New Roman" w:cs="Times New Roman"/>
          <w:sz w:val="28"/>
          <w:szCs w:val="28"/>
          <w:lang w:eastAsia="ru-RU"/>
        </w:rPr>
      </w:pPr>
    </w:p>
    <w:p w:rsidR="00E9295A" w:rsidRDefault="00E9295A" w:rsidP="00502DD1">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r w:rsidRPr="00D91AF6">
        <w:rPr>
          <w:rFonts w:ascii="Times New Roman" w:eastAsia="Times New Roman" w:hAnsi="Times New Roman" w:cs="Times New Roman"/>
          <w:color w:val="000000"/>
          <w:sz w:val="28"/>
          <w:szCs w:val="24"/>
          <w:lang w:eastAsia="ru-RU"/>
        </w:rPr>
        <w:t xml:space="preserve">Таблица </w:t>
      </w:r>
      <w:r w:rsidR="00F31E8C">
        <w:rPr>
          <w:rFonts w:ascii="Times New Roman" w:eastAsia="Times New Roman" w:hAnsi="Times New Roman" w:cs="Times New Roman"/>
          <w:color w:val="000000"/>
          <w:sz w:val="28"/>
          <w:szCs w:val="24"/>
          <w:lang w:eastAsia="ru-RU"/>
        </w:rPr>
        <w:t>2</w:t>
      </w:r>
      <w:r w:rsidR="00DB6F34">
        <w:rPr>
          <w:rFonts w:ascii="Times New Roman" w:eastAsia="Times New Roman" w:hAnsi="Times New Roman" w:cs="Times New Roman"/>
          <w:color w:val="000000"/>
          <w:sz w:val="28"/>
          <w:szCs w:val="24"/>
          <w:lang w:eastAsia="ru-RU"/>
        </w:rPr>
        <w:t>6</w:t>
      </w:r>
      <w:r w:rsidRPr="00D91AF6">
        <w:rPr>
          <w:rFonts w:ascii="Times New Roman" w:eastAsia="Times New Roman" w:hAnsi="Times New Roman" w:cs="Times New Roman"/>
          <w:color w:val="000000"/>
          <w:sz w:val="28"/>
          <w:szCs w:val="24"/>
          <w:lang w:eastAsia="ru-RU"/>
        </w:rPr>
        <w:t xml:space="preserve"> – Характеристика потребительской сферы</w:t>
      </w:r>
      <w:r w:rsidR="00502DD1" w:rsidRPr="00502DD1">
        <w:rPr>
          <w:rFonts w:ascii="Times New Roman" w:eastAsia="Times New Roman" w:hAnsi="Times New Roman" w:cs="Times New Roman"/>
          <w:color w:val="000000"/>
          <w:sz w:val="28"/>
          <w:szCs w:val="24"/>
          <w:lang w:eastAsia="ru-RU"/>
        </w:rPr>
        <w:t xml:space="preserve"> </w:t>
      </w:r>
      <w:r w:rsidR="00502DD1">
        <w:rPr>
          <w:rFonts w:ascii="Times New Roman" w:eastAsia="Times New Roman" w:hAnsi="Times New Roman" w:cs="Times New Roman"/>
          <w:color w:val="000000"/>
          <w:sz w:val="28"/>
          <w:szCs w:val="24"/>
          <w:lang w:eastAsia="ru-RU"/>
        </w:rPr>
        <w:t>МО</w:t>
      </w:r>
      <w:r w:rsidR="00502DD1" w:rsidRPr="00D91AF6">
        <w:rPr>
          <w:rFonts w:ascii="Times New Roman" w:eastAsia="Times New Roman" w:hAnsi="Times New Roman" w:cs="Times New Roman"/>
          <w:color w:val="000000"/>
          <w:sz w:val="28"/>
          <w:szCs w:val="24"/>
          <w:lang w:eastAsia="ru-RU"/>
        </w:rPr>
        <w:t xml:space="preserve"> Белореченский район</w:t>
      </w:r>
      <w:r w:rsidRPr="00D91AF6">
        <w:rPr>
          <w:rFonts w:ascii="Times New Roman" w:eastAsia="Times New Roman" w:hAnsi="Times New Roman" w:cs="Times New Roman"/>
          <w:color w:val="000000"/>
          <w:sz w:val="28"/>
          <w:szCs w:val="24"/>
          <w:lang w:eastAsia="ru-RU"/>
        </w:rPr>
        <w:t>: торговл</w:t>
      </w:r>
      <w:r w:rsidR="00502DD1">
        <w:rPr>
          <w:rFonts w:ascii="Times New Roman" w:eastAsia="Times New Roman" w:hAnsi="Times New Roman" w:cs="Times New Roman"/>
          <w:color w:val="000000"/>
          <w:sz w:val="28"/>
          <w:szCs w:val="24"/>
          <w:lang w:eastAsia="ru-RU"/>
        </w:rPr>
        <w:t>я</w:t>
      </w:r>
      <w:r w:rsidRPr="00D91AF6">
        <w:rPr>
          <w:rFonts w:ascii="Times New Roman" w:eastAsia="Times New Roman" w:hAnsi="Times New Roman" w:cs="Times New Roman"/>
          <w:color w:val="000000"/>
          <w:sz w:val="28"/>
          <w:szCs w:val="24"/>
          <w:lang w:eastAsia="ru-RU"/>
        </w:rPr>
        <w:t xml:space="preserve"> и общественно</w:t>
      </w:r>
      <w:r w:rsidR="00502DD1">
        <w:rPr>
          <w:rFonts w:ascii="Times New Roman" w:eastAsia="Times New Roman" w:hAnsi="Times New Roman" w:cs="Times New Roman"/>
          <w:color w:val="000000"/>
          <w:sz w:val="28"/>
          <w:szCs w:val="24"/>
          <w:lang w:eastAsia="ru-RU"/>
        </w:rPr>
        <w:t>е</w:t>
      </w:r>
      <w:r w:rsidRPr="00D91AF6">
        <w:rPr>
          <w:rFonts w:ascii="Times New Roman" w:eastAsia="Times New Roman" w:hAnsi="Times New Roman" w:cs="Times New Roman"/>
          <w:color w:val="000000"/>
          <w:sz w:val="28"/>
          <w:szCs w:val="24"/>
          <w:lang w:eastAsia="ru-RU"/>
        </w:rPr>
        <w:t xml:space="preserve"> питани</w:t>
      </w:r>
      <w:r w:rsidR="00502DD1">
        <w:rPr>
          <w:rFonts w:ascii="Times New Roman" w:eastAsia="Times New Roman" w:hAnsi="Times New Roman" w:cs="Times New Roman"/>
          <w:color w:val="000000"/>
          <w:sz w:val="28"/>
          <w:szCs w:val="24"/>
          <w:lang w:eastAsia="ru-RU"/>
        </w:rPr>
        <w:t>е</w:t>
      </w:r>
      <w:r w:rsidRPr="00D91AF6">
        <w:rPr>
          <w:rFonts w:ascii="Times New Roman" w:eastAsia="Times New Roman" w:hAnsi="Times New Roman" w:cs="Times New Roman"/>
          <w:color w:val="000000"/>
          <w:sz w:val="28"/>
          <w:szCs w:val="24"/>
          <w:lang w:eastAsia="ru-RU"/>
        </w:rPr>
        <w:t xml:space="preserve"> </w:t>
      </w:r>
    </w:p>
    <w:tbl>
      <w:tblPr>
        <w:tblW w:w="92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850"/>
        <w:gridCol w:w="851"/>
        <w:gridCol w:w="851"/>
        <w:gridCol w:w="850"/>
        <w:gridCol w:w="823"/>
        <w:gridCol w:w="823"/>
        <w:gridCol w:w="816"/>
      </w:tblGrid>
      <w:tr w:rsidR="00D5322D" w:rsidRPr="00D5322D" w:rsidTr="008116A0">
        <w:trPr>
          <w:trHeight w:val="280"/>
          <w:tblHeader/>
        </w:trPr>
        <w:tc>
          <w:tcPr>
            <w:tcW w:w="3431" w:type="dxa"/>
            <w:shd w:val="clear" w:color="auto" w:fill="DEEAF6" w:themeFill="accent1"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Показатели</w:t>
            </w:r>
          </w:p>
        </w:tc>
        <w:tc>
          <w:tcPr>
            <w:tcW w:w="850" w:type="dxa"/>
            <w:shd w:val="clear" w:color="auto" w:fill="DEEAF6" w:themeFill="accent1"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2015</w:t>
            </w:r>
          </w:p>
        </w:tc>
        <w:tc>
          <w:tcPr>
            <w:tcW w:w="851" w:type="dxa"/>
            <w:shd w:val="clear" w:color="auto" w:fill="DEEAF6" w:themeFill="accent1"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2016</w:t>
            </w:r>
          </w:p>
        </w:tc>
        <w:tc>
          <w:tcPr>
            <w:tcW w:w="851" w:type="dxa"/>
            <w:shd w:val="clear" w:color="auto" w:fill="DEEAF6" w:themeFill="accent1"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2017</w:t>
            </w:r>
          </w:p>
        </w:tc>
        <w:tc>
          <w:tcPr>
            <w:tcW w:w="850" w:type="dxa"/>
            <w:shd w:val="clear" w:color="auto" w:fill="DEEAF6" w:themeFill="accent1"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2018</w:t>
            </w:r>
          </w:p>
        </w:tc>
        <w:tc>
          <w:tcPr>
            <w:tcW w:w="823" w:type="dxa"/>
            <w:shd w:val="clear" w:color="auto" w:fill="DEEAF6" w:themeFill="accent1"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2019</w:t>
            </w:r>
          </w:p>
        </w:tc>
        <w:tc>
          <w:tcPr>
            <w:tcW w:w="823" w:type="dxa"/>
            <w:shd w:val="clear" w:color="auto" w:fill="DEEAF6" w:themeFill="accent1" w:themeFillTint="33"/>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2020</w:t>
            </w:r>
          </w:p>
        </w:tc>
        <w:tc>
          <w:tcPr>
            <w:tcW w:w="816" w:type="dxa"/>
            <w:shd w:val="clear" w:color="auto" w:fill="DEEAF6" w:themeFill="accent1" w:themeFillTint="33"/>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2021</w:t>
            </w:r>
          </w:p>
        </w:tc>
      </w:tr>
      <w:tr w:rsidR="00D5322D" w:rsidRPr="00D5322D" w:rsidTr="00D5322D">
        <w:trPr>
          <w:trHeight w:val="280"/>
        </w:trPr>
        <w:tc>
          <w:tcPr>
            <w:tcW w:w="3431" w:type="dxa"/>
            <w:shd w:val="clear" w:color="auto" w:fill="E2EFD9" w:themeFill="accent6" w:themeFillTint="33"/>
            <w:vAlign w:val="center"/>
            <w:hideMark/>
          </w:tcPr>
          <w:p w:rsidR="00D5322D" w:rsidRPr="00D5322D" w:rsidRDefault="00D5322D" w:rsidP="00D5322D">
            <w:pPr>
              <w:spacing w:after="0" w:line="240" w:lineRule="auto"/>
              <w:ind w:right="-113"/>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Количество объектов потребительской сферы, всего, ед.</w:t>
            </w:r>
          </w:p>
        </w:tc>
        <w:tc>
          <w:tcPr>
            <w:tcW w:w="850"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1289</w:t>
            </w:r>
          </w:p>
        </w:tc>
        <w:tc>
          <w:tcPr>
            <w:tcW w:w="851"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1306</w:t>
            </w:r>
          </w:p>
        </w:tc>
        <w:tc>
          <w:tcPr>
            <w:tcW w:w="851"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1358</w:t>
            </w:r>
          </w:p>
        </w:tc>
        <w:tc>
          <w:tcPr>
            <w:tcW w:w="850"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1453</w:t>
            </w:r>
          </w:p>
        </w:tc>
        <w:tc>
          <w:tcPr>
            <w:tcW w:w="823"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1448</w:t>
            </w:r>
          </w:p>
        </w:tc>
        <w:tc>
          <w:tcPr>
            <w:tcW w:w="823"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1503</w:t>
            </w:r>
          </w:p>
        </w:tc>
        <w:tc>
          <w:tcPr>
            <w:tcW w:w="816"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1418</w:t>
            </w:r>
          </w:p>
        </w:tc>
      </w:tr>
      <w:tr w:rsidR="00D5322D" w:rsidRPr="00D5322D" w:rsidTr="00D5322D">
        <w:trPr>
          <w:trHeight w:val="100"/>
        </w:trPr>
        <w:tc>
          <w:tcPr>
            <w:tcW w:w="9295" w:type="dxa"/>
            <w:gridSpan w:val="8"/>
          </w:tcPr>
          <w:p w:rsidR="00D5322D" w:rsidRPr="00D5322D" w:rsidRDefault="00D5322D" w:rsidP="00D5322D">
            <w:pPr>
              <w:spacing w:after="0" w:line="240" w:lineRule="auto"/>
              <w:ind w:right="-113"/>
              <w:rPr>
                <w:rFonts w:ascii="Times New Roman" w:eastAsia="Times New Roman" w:hAnsi="Times New Roman" w:cs="Times New Roman"/>
                <w:sz w:val="24"/>
                <w:szCs w:val="24"/>
                <w:lang w:eastAsia="ru-RU"/>
              </w:rPr>
            </w:pPr>
            <w:r w:rsidRPr="00D5322D">
              <w:rPr>
                <w:rFonts w:ascii="Times New Roman" w:eastAsia="Times New Roman" w:hAnsi="Times New Roman" w:cs="Times New Roman"/>
                <w:iCs/>
                <w:sz w:val="24"/>
                <w:szCs w:val="24"/>
                <w:lang w:eastAsia="ru-RU"/>
              </w:rPr>
              <w:t>в том числе:</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ind w:left="61"/>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 стационарной розничной торговли</w:t>
            </w:r>
          </w:p>
        </w:tc>
        <w:tc>
          <w:tcPr>
            <w:tcW w:w="850"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826</w:t>
            </w:r>
          </w:p>
        </w:tc>
        <w:tc>
          <w:tcPr>
            <w:tcW w:w="851"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829</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852</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918</w:t>
            </w:r>
          </w:p>
        </w:tc>
        <w:tc>
          <w:tcPr>
            <w:tcW w:w="823"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949</w:t>
            </w:r>
          </w:p>
        </w:tc>
        <w:tc>
          <w:tcPr>
            <w:tcW w:w="823"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1043</w:t>
            </w:r>
          </w:p>
        </w:tc>
        <w:tc>
          <w:tcPr>
            <w:tcW w:w="816"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907</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ind w:left="601" w:hanging="540"/>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общественного питания</w:t>
            </w:r>
          </w:p>
        </w:tc>
        <w:tc>
          <w:tcPr>
            <w:tcW w:w="850"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121</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125</w:t>
            </w:r>
          </w:p>
        </w:tc>
        <w:tc>
          <w:tcPr>
            <w:tcW w:w="851"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151</w:t>
            </w:r>
          </w:p>
        </w:tc>
        <w:tc>
          <w:tcPr>
            <w:tcW w:w="850"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158</w:t>
            </w:r>
          </w:p>
        </w:tc>
        <w:tc>
          <w:tcPr>
            <w:tcW w:w="823"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153</w:t>
            </w:r>
          </w:p>
        </w:tc>
        <w:tc>
          <w:tcPr>
            <w:tcW w:w="823" w:type="dxa"/>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131</w:t>
            </w:r>
          </w:p>
        </w:tc>
        <w:tc>
          <w:tcPr>
            <w:tcW w:w="816" w:type="dxa"/>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138</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 бытового обслуживания населения</w:t>
            </w:r>
          </w:p>
        </w:tc>
        <w:tc>
          <w:tcPr>
            <w:tcW w:w="850"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319</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326</w:t>
            </w:r>
          </w:p>
        </w:tc>
        <w:tc>
          <w:tcPr>
            <w:tcW w:w="851"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329</w:t>
            </w:r>
          </w:p>
        </w:tc>
        <w:tc>
          <w:tcPr>
            <w:tcW w:w="850"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353</w:t>
            </w:r>
          </w:p>
        </w:tc>
        <w:tc>
          <w:tcPr>
            <w:tcW w:w="823"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321</w:t>
            </w:r>
          </w:p>
        </w:tc>
        <w:tc>
          <w:tcPr>
            <w:tcW w:w="823" w:type="dxa"/>
            <w:vAlign w:val="center"/>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  300</w:t>
            </w:r>
          </w:p>
        </w:tc>
        <w:tc>
          <w:tcPr>
            <w:tcW w:w="816" w:type="dxa"/>
            <w:vAlign w:val="center"/>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344</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ind w:left="601" w:hanging="540"/>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 оптовой торговли</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w:t>
            </w:r>
          </w:p>
        </w:tc>
        <w:tc>
          <w:tcPr>
            <w:tcW w:w="823"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w:t>
            </w:r>
          </w:p>
        </w:tc>
        <w:tc>
          <w:tcPr>
            <w:tcW w:w="823"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w:t>
            </w:r>
          </w:p>
        </w:tc>
        <w:tc>
          <w:tcPr>
            <w:tcW w:w="816"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 рынков (ярмарок)</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w:t>
            </w:r>
          </w:p>
        </w:tc>
        <w:tc>
          <w:tcPr>
            <w:tcW w:w="823"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w:t>
            </w:r>
          </w:p>
        </w:tc>
        <w:tc>
          <w:tcPr>
            <w:tcW w:w="823"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13</w:t>
            </w:r>
          </w:p>
        </w:tc>
        <w:tc>
          <w:tcPr>
            <w:tcW w:w="816"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w:t>
            </w:r>
          </w:p>
        </w:tc>
      </w:tr>
      <w:tr w:rsidR="00D5322D" w:rsidRPr="00D5322D" w:rsidTr="008116A0">
        <w:trPr>
          <w:trHeight w:val="280"/>
        </w:trPr>
        <w:tc>
          <w:tcPr>
            <w:tcW w:w="9295" w:type="dxa"/>
            <w:gridSpan w:val="8"/>
            <w:shd w:val="clear" w:color="auto" w:fill="E2EFD9" w:themeFill="accent6" w:themeFillTint="33"/>
          </w:tcPr>
          <w:p w:rsidR="00D5322D" w:rsidRPr="00D5322D" w:rsidRDefault="00D5322D" w:rsidP="00D5322D">
            <w:pPr>
              <w:spacing w:after="0" w:line="240" w:lineRule="auto"/>
              <w:ind w:right="-113"/>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Обеспеченность населения площадью стационарных торговых объектов, </w:t>
            </w:r>
          </w:p>
          <w:p w:rsidR="00D5322D" w:rsidRPr="00D5322D" w:rsidRDefault="00D5322D" w:rsidP="00D5322D">
            <w:pPr>
              <w:spacing w:after="0" w:line="240" w:lineRule="auto"/>
              <w:ind w:right="-113"/>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кв. м на 1000 жителей</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ind w:left="601"/>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по району</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695,3</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700,3</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769</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788</w:t>
            </w:r>
          </w:p>
        </w:tc>
        <w:tc>
          <w:tcPr>
            <w:tcW w:w="823"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830</w:t>
            </w:r>
          </w:p>
        </w:tc>
        <w:tc>
          <w:tcPr>
            <w:tcW w:w="823"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842,9</w:t>
            </w:r>
          </w:p>
        </w:tc>
        <w:tc>
          <w:tcPr>
            <w:tcW w:w="816"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961,4</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ind w:left="601"/>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норматив минимальной обеспеченности</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320,3</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320,3</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474,7</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474,7</w:t>
            </w:r>
          </w:p>
        </w:tc>
        <w:tc>
          <w:tcPr>
            <w:tcW w:w="823"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474,7</w:t>
            </w:r>
          </w:p>
        </w:tc>
        <w:tc>
          <w:tcPr>
            <w:tcW w:w="823"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474,7</w:t>
            </w:r>
          </w:p>
        </w:tc>
        <w:tc>
          <w:tcPr>
            <w:tcW w:w="816"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474,7</w:t>
            </w:r>
          </w:p>
        </w:tc>
      </w:tr>
      <w:tr w:rsidR="00D5322D" w:rsidRPr="00D5322D" w:rsidTr="008116A0">
        <w:trPr>
          <w:trHeight w:val="280"/>
        </w:trPr>
        <w:tc>
          <w:tcPr>
            <w:tcW w:w="3431" w:type="dxa"/>
            <w:shd w:val="clear" w:color="auto" w:fill="E2EFD9" w:themeFill="accent6" w:themeFillTint="33"/>
            <w:vAlign w:val="center"/>
            <w:hideMark/>
          </w:tcPr>
          <w:p w:rsidR="00D5322D" w:rsidRPr="00D5322D" w:rsidRDefault="00D5322D" w:rsidP="00D5322D">
            <w:pPr>
              <w:spacing w:after="0" w:line="240" w:lineRule="auto"/>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Обеспеченность населения посадочными местами в предприятиях общественного питания, мест на 1000 жителей</w:t>
            </w:r>
          </w:p>
        </w:tc>
        <w:tc>
          <w:tcPr>
            <w:tcW w:w="850"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56</w:t>
            </w:r>
          </w:p>
        </w:tc>
        <w:tc>
          <w:tcPr>
            <w:tcW w:w="851"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57</w:t>
            </w:r>
          </w:p>
        </w:tc>
        <w:tc>
          <w:tcPr>
            <w:tcW w:w="851"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57,13</w:t>
            </w:r>
          </w:p>
        </w:tc>
        <w:tc>
          <w:tcPr>
            <w:tcW w:w="850"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58,6</w:t>
            </w:r>
          </w:p>
        </w:tc>
        <w:tc>
          <w:tcPr>
            <w:tcW w:w="823"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57,9</w:t>
            </w:r>
          </w:p>
        </w:tc>
        <w:tc>
          <w:tcPr>
            <w:tcW w:w="823"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51,2</w:t>
            </w:r>
          </w:p>
        </w:tc>
        <w:tc>
          <w:tcPr>
            <w:tcW w:w="816" w:type="dxa"/>
            <w:shd w:val="clear" w:color="auto" w:fill="E2EFD9" w:themeFill="accent6" w:themeFillTint="33"/>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51,2</w:t>
            </w:r>
          </w:p>
        </w:tc>
      </w:tr>
      <w:tr w:rsidR="00D5322D" w:rsidRPr="00D5322D" w:rsidTr="00D5322D">
        <w:trPr>
          <w:trHeight w:val="280"/>
        </w:trPr>
        <w:tc>
          <w:tcPr>
            <w:tcW w:w="3431" w:type="dxa"/>
            <w:shd w:val="clear" w:color="auto" w:fill="auto"/>
            <w:vAlign w:val="center"/>
            <w:hideMark/>
          </w:tcPr>
          <w:p w:rsidR="00D5322D" w:rsidRPr="00D5322D" w:rsidRDefault="00D5322D" w:rsidP="00D5322D">
            <w:pPr>
              <w:spacing w:after="0" w:line="240" w:lineRule="auto"/>
              <w:ind w:left="601"/>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норматив минимальной обеспеченности</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w:t>
            </w:r>
          </w:p>
        </w:tc>
        <w:tc>
          <w:tcPr>
            <w:tcW w:w="851"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w:t>
            </w:r>
          </w:p>
        </w:tc>
        <w:tc>
          <w:tcPr>
            <w:tcW w:w="850"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w:t>
            </w:r>
          </w:p>
        </w:tc>
        <w:tc>
          <w:tcPr>
            <w:tcW w:w="823" w:type="dxa"/>
            <w:shd w:val="clear" w:color="auto" w:fill="auto"/>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w:t>
            </w:r>
          </w:p>
        </w:tc>
        <w:tc>
          <w:tcPr>
            <w:tcW w:w="823"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w:t>
            </w:r>
          </w:p>
        </w:tc>
        <w:tc>
          <w:tcPr>
            <w:tcW w:w="816" w:type="dxa"/>
            <w:vAlign w:val="center"/>
          </w:tcPr>
          <w:p w:rsidR="00D5322D" w:rsidRPr="00D5322D" w:rsidRDefault="00D5322D" w:rsidP="00D5322D">
            <w:pPr>
              <w:spacing w:after="0" w:line="240" w:lineRule="auto"/>
              <w:ind w:left="-113" w:right="-113"/>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w:t>
            </w:r>
          </w:p>
        </w:tc>
      </w:tr>
    </w:tbl>
    <w:p w:rsidR="00E9295A" w:rsidRPr="00B4592B" w:rsidRDefault="00E9295A" w:rsidP="00B4592B">
      <w:pPr>
        <w:spacing w:after="0" w:line="240" w:lineRule="auto"/>
        <w:jc w:val="both"/>
        <w:rPr>
          <w:rFonts w:ascii="Times New Roman" w:eastAsia="Times New Roman" w:hAnsi="Times New Roman" w:cs="Times New Roman"/>
          <w:sz w:val="28"/>
          <w:szCs w:val="28"/>
          <w:lang w:eastAsia="ru-RU"/>
        </w:rPr>
      </w:pPr>
    </w:p>
    <w:p w:rsidR="00F12C74" w:rsidRPr="00D91AF6" w:rsidRDefault="00D5322D" w:rsidP="00D91AF6">
      <w:pPr>
        <w:spacing w:after="0" w:line="240" w:lineRule="auto"/>
        <w:ind w:firstLine="709"/>
        <w:jc w:val="both"/>
        <w:rPr>
          <w:rFonts w:ascii="Times New Roman" w:eastAsia="Times New Roman" w:hAnsi="Times New Roman" w:cs="Times New Roman"/>
          <w:sz w:val="28"/>
          <w:szCs w:val="28"/>
          <w:lang w:eastAsia="ru-RU"/>
        </w:rPr>
      </w:pPr>
      <w:r w:rsidRPr="00D5322D">
        <w:rPr>
          <w:rFonts w:ascii="Times New Roman" w:eastAsia="Times New Roman" w:hAnsi="Times New Roman" w:cs="Times New Roman"/>
          <w:sz w:val="28"/>
          <w:szCs w:val="28"/>
          <w:lang w:eastAsia="ru-RU"/>
        </w:rPr>
        <w:lastRenderedPageBreak/>
        <w:t xml:space="preserve">Обеспеченность торговыми площадями составляет 961,4 кв. м на 1000 жителей, минимальный норматив обеспеченности – 474,7 </w:t>
      </w:r>
      <w:proofErr w:type="spellStart"/>
      <w:r w:rsidRPr="00D5322D">
        <w:rPr>
          <w:rFonts w:ascii="Times New Roman" w:eastAsia="Times New Roman" w:hAnsi="Times New Roman" w:cs="Times New Roman"/>
          <w:sz w:val="28"/>
          <w:szCs w:val="28"/>
          <w:lang w:eastAsia="ru-RU"/>
        </w:rPr>
        <w:t>кв.м</w:t>
      </w:r>
      <w:proofErr w:type="spellEnd"/>
      <w:r w:rsidRPr="00D5322D">
        <w:rPr>
          <w:rFonts w:ascii="Times New Roman" w:eastAsia="Times New Roman" w:hAnsi="Times New Roman" w:cs="Times New Roman"/>
          <w:sz w:val="28"/>
          <w:szCs w:val="28"/>
          <w:lang w:eastAsia="ru-RU"/>
        </w:rPr>
        <w:t xml:space="preserve">. Посадочные места в предприятиях общественного питания – 51,2 мест на 1000 жителей при нормативе 45.  </w:t>
      </w:r>
      <w:r w:rsidR="00F12C74" w:rsidRPr="00D91AF6">
        <w:rPr>
          <w:rFonts w:ascii="Times New Roman" w:eastAsia="Times New Roman" w:hAnsi="Times New Roman" w:cs="Times New Roman"/>
          <w:sz w:val="28"/>
          <w:szCs w:val="28"/>
          <w:lang w:eastAsia="ru-RU"/>
        </w:rPr>
        <w:t xml:space="preserve"> </w:t>
      </w:r>
    </w:p>
    <w:p w:rsidR="00F12C74" w:rsidRPr="00D91AF6" w:rsidRDefault="00F12C74" w:rsidP="00D91AF6">
      <w:pPr>
        <w:spacing w:after="0" w:line="240" w:lineRule="auto"/>
        <w:ind w:firstLine="709"/>
        <w:jc w:val="both"/>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Важное место в развитии сферы услуг занимает розничная торговля</w:t>
      </w:r>
      <w:r w:rsidR="00E9295A" w:rsidRPr="00D91AF6">
        <w:rPr>
          <w:rFonts w:ascii="Times New Roman" w:eastAsia="Times New Roman" w:hAnsi="Times New Roman" w:cs="Times New Roman"/>
          <w:bCs/>
          <w:sz w:val="28"/>
          <w:szCs w:val="28"/>
          <w:lang w:eastAsia="ru-RU"/>
        </w:rPr>
        <w:t>, динамика оборота кото</w:t>
      </w:r>
      <w:r w:rsidR="00B4592B">
        <w:rPr>
          <w:rFonts w:ascii="Times New Roman" w:eastAsia="Times New Roman" w:hAnsi="Times New Roman" w:cs="Times New Roman"/>
          <w:bCs/>
          <w:sz w:val="28"/>
          <w:szCs w:val="28"/>
          <w:lang w:eastAsia="ru-RU"/>
        </w:rPr>
        <w:t>рой представлена в</w:t>
      </w:r>
      <w:r w:rsidR="00E9295A" w:rsidRPr="00D91AF6">
        <w:rPr>
          <w:rFonts w:ascii="Times New Roman" w:eastAsia="Times New Roman" w:hAnsi="Times New Roman" w:cs="Times New Roman"/>
          <w:bCs/>
          <w:sz w:val="28"/>
          <w:szCs w:val="28"/>
          <w:lang w:eastAsia="ru-RU"/>
        </w:rPr>
        <w:t xml:space="preserve"> </w:t>
      </w:r>
      <w:r w:rsidRPr="00D91AF6">
        <w:rPr>
          <w:rFonts w:ascii="Times New Roman" w:eastAsia="Times New Roman" w:hAnsi="Times New Roman" w:cs="Times New Roman"/>
          <w:bCs/>
          <w:sz w:val="28"/>
          <w:szCs w:val="28"/>
          <w:lang w:eastAsia="ru-RU"/>
        </w:rPr>
        <w:t>таблиц</w:t>
      </w:r>
      <w:r w:rsidR="00E9295A" w:rsidRPr="00D91AF6">
        <w:rPr>
          <w:rFonts w:ascii="Times New Roman" w:eastAsia="Times New Roman" w:hAnsi="Times New Roman" w:cs="Times New Roman"/>
          <w:bCs/>
          <w:sz w:val="28"/>
          <w:szCs w:val="28"/>
          <w:lang w:eastAsia="ru-RU"/>
        </w:rPr>
        <w:t>е</w:t>
      </w:r>
      <w:r w:rsidRPr="00D91AF6">
        <w:rPr>
          <w:rFonts w:ascii="Times New Roman" w:eastAsia="Times New Roman" w:hAnsi="Times New Roman" w:cs="Times New Roman"/>
          <w:bCs/>
          <w:sz w:val="28"/>
          <w:szCs w:val="28"/>
          <w:lang w:eastAsia="ru-RU"/>
        </w:rPr>
        <w:t xml:space="preserve"> </w:t>
      </w:r>
      <w:r w:rsidR="00F31E8C">
        <w:rPr>
          <w:rFonts w:ascii="Times New Roman" w:eastAsia="Times New Roman" w:hAnsi="Times New Roman" w:cs="Times New Roman"/>
          <w:bCs/>
          <w:sz w:val="28"/>
          <w:szCs w:val="28"/>
          <w:lang w:eastAsia="ru-RU"/>
        </w:rPr>
        <w:t>2</w:t>
      </w:r>
      <w:r w:rsidR="00DB6F34">
        <w:rPr>
          <w:rFonts w:ascii="Times New Roman" w:eastAsia="Times New Roman" w:hAnsi="Times New Roman" w:cs="Times New Roman"/>
          <w:bCs/>
          <w:sz w:val="28"/>
          <w:szCs w:val="28"/>
          <w:lang w:eastAsia="ru-RU"/>
        </w:rPr>
        <w:t>7</w:t>
      </w:r>
      <w:r w:rsidRPr="00D91AF6">
        <w:rPr>
          <w:rFonts w:ascii="Times New Roman" w:eastAsia="Times New Roman" w:hAnsi="Times New Roman" w:cs="Times New Roman"/>
          <w:bCs/>
          <w:sz w:val="28"/>
          <w:szCs w:val="28"/>
          <w:lang w:eastAsia="ru-RU"/>
        </w:rPr>
        <w:t xml:space="preserve">. </w:t>
      </w:r>
    </w:p>
    <w:p w:rsidR="00B4592B" w:rsidRPr="00D91AF6" w:rsidRDefault="00B4592B" w:rsidP="00D91AF6">
      <w:pPr>
        <w:tabs>
          <w:tab w:val="left" w:pos="855"/>
        </w:tabs>
        <w:spacing w:after="0" w:line="240" w:lineRule="auto"/>
        <w:jc w:val="center"/>
        <w:rPr>
          <w:rFonts w:ascii="Times New Roman" w:eastAsia="Times New Roman" w:hAnsi="Times New Roman" w:cs="Times New Roman"/>
          <w:sz w:val="28"/>
          <w:szCs w:val="28"/>
          <w:lang w:eastAsia="ru-RU"/>
        </w:rPr>
      </w:pPr>
    </w:p>
    <w:p w:rsidR="00502DD1" w:rsidRDefault="00F12C74" w:rsidP="00D91AF6">
      <w:pPr>
        <w:tabs>
          <w:tab w:val="left" w:pos="855"/>
        </w:tabs>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F31E8C">
        <w:rPr>
          <w:rFonts w:ascii="Times New Roman" w:eastAsia="Times New Roman" w:hAnsi="Times New Roman" w:cs="Times New Roman"/>
          <w:sz w:val="28"/>
          <w:szCs w:val="28"/>
          <w:lang w:eastAsia="ru-RU"/>
        </w:rPr>
        <w:t>2</w:t>
      </w:r>
      <w:r w:rsidR="00DB6F34">
        <w:rPr>
          <w:rFonts w:ascii="Times New Roman" w:eastAsia="Times New Roman" w:hAnsi="Times New Roman" w:cs="Times New Roman"/>
          <w:sz w:val="28"/>
          <w:szCs w:val="28"/>
          <w:lang w:eastAsia="ru-RU"/>
        </w:rPr>
        <w:t>7</w:t>
      </w:r>
      <w:r w:rsidRPr="00D91AF6">
        <w:rPr>
          <w:rFonts w:ascii="Times New Roman" w:eastAsia="Times New Roman" w:hAnsi="Times New Roman" w:cs="Times New Roman"/>
          <w:sz w:val="28"/>
          <w:szCs w:val="28"/>
          <w:lang w:eastAsia="ru-RU"/>
        </w:rPr>
        <w:t xml:space="preserve"> – Динамика оборота розничной торговли </w:t>
      </w:r>
    </w:p>
    <w:p w:rsidR="00F12C74" w:rsidRDefault="00F12C74" w:rsidP="00D91AF6">
      <w:pPr>
        <w:tabs>
          <w:tab w:val="left" w:pos="855"/>
        </w:tabs>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w:t>
      </w:r>
      <w:r w:rsidR="00502DD1">
        <w:rPr>
          <w:rFonts w:ascii="Times New Roman" w:eastAsia="Times New Roman" w:hAnsi="Times New Roman" w:cs="Times New Roman"/>
          <w:sz w:val="28"/>
          <w:szCs w:val="28"/>
          <w:lang w:eastAsia="ru-RU"/>
        </w:rPr>
        <w:t>МО</w:t>
      </w:r>
      <w:r w:rsidR="00B4592B">
        <w:rPr>
          <w:rFonts w:ascii="Times New Roman" w:eastAsia="Times New Roman" w:hAnsi="Times New Roman" w:cs="Times New Roman"/>
          <w:sz w:val="28"/>
          <w:szCs w:val="28"/>
          <w:lang w:eastAsia="ru-RU"/>
        </w:rPr>
        <w:t xml:space="preserve"> Белореченский</w:t>
      </w:r>
      <w:r w:rsidRPr="00D91AF6">
        <w:rPr>
          <w:rFonts w:ascii="Times New Roman" w:eastAsia="Times New Roman" w:hAnsi="Times New Roman" w:cs="Times New Roman"/>
          <w:sz w:val="28"/>
          <w:szCs w:val="28"/>
          <w:lang w:eastAsia="ru-RU"/>
        </w:rPr>
        <w:t xml:space="preserve"> район</w:t>
      </w:r>
    </w:p>
    <w:tbl>
      <w:tblPr>
        <w:tblW w:w="93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0"/>
        <w:gridCol w:w="851"/>
        <w:gridCol w:w="992"/>
        <w:gridCol w:w="992"/>
        <w:gridCol w:w="992"/>
        <w:gridCol w:w="851"/>
        <w:gridCol w:w="854"/>
        <w:gridCol w:w="854"/>
        <w:gridCol w:w="854"/>
      </w:tblGrid>
      <w:tr w:rsidR="00D5322D" w:rsidRPr="00D5322D" w:rsidTr="008116A0">
        <w:trPr>
          <w:trHeight w:val="280"/>
          <w:tblHeader/>
        </w:trPr>
        <w:tc>
          <w:tcPr>
            <w:tcW w:w="2150" w:type="dxa"/>
            <w:shd w:val="clear" w:color="auto" w:fill="DEEAF6" w:themeFill="accent1"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Показатели</w:t>
            </w:r>
          </w:p>
        </w:tc>
        <w:tc>
          <w:tcPr>
            <w:tcW w:w="851" w:type="dxa"/>
            <w:shd w:val="clear" w:color="auto" w:fill="DEEAF6" w:themeFill="accent1"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2015</w:t>
            </w:r>
          </w:p>
        </w:tc>
        <w:tc>
          <w:tcPr>
            <w:tcW w:w="992" w:type="dxa"/>
            <w:shd w:val="clear" w:color="auto" w:fill="DEEAF6" w:themeFill="accent1"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2016</w:t>
            </w:r>
          </w:p>
        </w:tc>
        <w:tc>
          <w:tcPr>
            <w:tcW w:w="992" w:type="dxa"/>
            <w:shd w:val="clear" w:color="auto" w:fill="DEEAF6" w:themeFill="accent1"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2017</w:t>
            </w:r>
          </w:p>
        </w:tc>
        <w:tc>
          <w:tcPr>
            <w:tcW w:w="992" w:type="dxa"/>
            <w:shd w:val="clear" w:color="auto" w:fill="DEEAF6" w:themeFill="accent1"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2018</w:t>
            </w:r>
          </w:p>
        </w:tc>
        <w:tc>
          <w:tcPr>
            <w:tcW w:w="851" w:type="dxa"/>
            <w:shd w:val="clear" w:color="auto" w:fill="DEEAF6" w:themeFill="accent1"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2019</w:t>
            </w:r>
          </w:p>
        </w:tc>
        <w:tc>
          <w:tcPr>
            <w:tcW w:w="854" w:type="dxa"/>
            <w:shd w:val="clear" w:color="auto" w:fill="DEEAF6" w:themeFill="accent1" w:themeFillTint="33"/>
          </w:tcPr>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color w:val="000000"/>
                <w:sz w:val="20"/>
                <w:szCs w:val="20"/>
                <w:lang w:val="en-US" w:eastAsia="ru-RU"/>
              </w:rPr>
            </w:pPr>
          </w:p>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2020</w:t>
            </w:r>
          </w:p>
        </w:tc>
        <w:tc>
          <w:tcPr>
            <w:tcW w:w="854" w:type="dxa"/>
            <w:shd w:val="clear" w:color="auto" w:fill="DEEAF6" w:themeFill="accent1" w:themeFillTint="33"/>
          </w:tcPr>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sz w:val="24"/>
                <w:szCs w:val="24"/>
                <w:lang w:eastAsia="ru-RU"/>
              </w:rPr>
            </w:pPr>
          </w:p>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2021</w:t>
            </w:r>
          </w:p>
        </w:tc>
        <w:tc>
          <w:tcPr>
            <w:tcW w:w="854" w:type="dxa"/>
            <w:shd w:val="clear" w:color="auto" w:fill="DEEAF6" w:themeFill="accent1" w:themeFillTint="33"/>
          </w:tcPr>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color w:val="000000"/>
                <w:sz w:val="20"/>
                <w:szCs w:val="20"/>
                <w:lang w:eastAsia="ru-RU"/>
              </w:rPr>
            </w:pPr>
            <w:r w:rsidRPr="00D5322D">
              <w:rPr>
                <w:rFonts w:ascii="Times New Roman" w:eastAsia="Times New Roman" w:hAnsi="Times New Roman" w:cs="Times New Roman"/>
                <w:color w:val="000000"/>
                <w:sz w:val="20"/>
                <w:szCs w:val="20"/>
                <w:lang w:val="en-US" w:eastAsia="ru-RU"/>
              </w:rPr>
              <w:t>20</w:t>
            </w:r>
            <w:r w:rsidRPr="00D5322D">
              <w:rPr>
                <w:rFonts w:ascii="Times New Roman" w:eastAsia="Times New Roman" w:hAnsi="Times New Roman" w:cs="Times New Roman"/>
                <w:color w:val="000000"/>
                <w:sz w:val="20"/>
                <w:szCs w:val="20"/>
                <w:lang w:eastAsia="ru-RU"/>
              </w:rPr>
              <w:t>21</w:t>
            </w:r>
          </w:p>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color w:val="000000"/>
                <w:sz w:val="20"/>
                <w:szCs w:val="20"/>
                <w:lang w:val="en-US" w:eastAsia="ru-RU"/>
              </w:rPr>
            </w:pPr>
            <w:r w:rsidRPr="00D5322D">
              <w:rPr>
                <w:rFonts w:ascii="Times New Roman" w:eastAsia="Times New Roman" w:hAnsi="Times New Roman" w:cs="Times New Roman"/>
                <w:color w:val="000000"/>
                <w:sz w:val="20"/>
                <w:szCs w:val="20"/>
                <w:lang w:eastAsia="ru-RU"/>
              </w:rPr>
              <w:t xml:space="preserve">в </w:t>
            </w:r>
            <w:r w:rsidRPr="00D5322D">
              <w:rPr>
                <w:rFonts w:ascii="Times New Roman" w:eastAsia="Times New Roman" w:hAnsi="Times New Roman" w:cs="Times New Roman"/>
                <w:color w:val="000000"/>
                <w:sz w:val="20"/>
                <w:szCs w:val="20"/>
                <w:lang w:val="en-US" w:eastAsia="ru-RU"/>
              </w:rPr>
              <w:t xml:space="preserve">% </w:t>
            </w:r>
            <w:r w:rsidRPr="00D5322D">
              <w:rPr>
                <w:rFonts w:ascii="Times New Roman" w:eastAsia="Times New Roman" w:hAnsi="Times New Roman" w:cs="Times New Roman"/>
                <w:color w:val="000000"/>
                <w:sz w:val="20"/>
                <w:szCs w:val="20"/>
                <w:lang w:eastAsia="ru-RU"/>
              </w:rPr>
              <w:t>к 2015</w:t>
            </w:r>
          </w:p>
        </w:tc>
      </w:tr>
      <w:tr w:rsidR="00D5322D" w:rsidRPr="00D5322D" w:rsidTr="00D5322D">
        <w:trPr>
          <w:trHeight w:val="477"/>
        </w:trPr>
        <w:tc>
          <w:tcPr>
            <w:tcW w:w="2150" w:type="dxa"/>
            <w:shd w:val="clear" w:color="auto" w:fill="E2EFD9" w:themeFill="accent6" w:themeFillTint="33"/>
            <w:vAlign w:val="center"/>
            <w:hideMark/>
          </w:tcPr>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 xml:space="preserve">Индекс потребительских цен, </w:t>
            </w:r>
          </w:p>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sz w:val="24"/>
                <w:szCs w:val="24"/>
                <w:lang w:eastAsia="ru-RU"/>
              </w:rPr>
              <w:t>% к предыдущему году, среднегодовой</w:t>
            </w:r>
          </w:p>
        </w:tc>
        <w:tc>
          <w:tcPr>
            <w:tcW w:w="851" w:type="dxa"/>
            <w:shd w:val="clear" w:color="auto" w:fill="E2EFD9" w:themeFill="accent6" w:themeFillTint="33"/>
            <w:noWrap/>
            <w:vAlign w:val="center"/>
            <w:hideMark/>
          </w:tcPr>
          <w:p w:rsidR="00D5322D" w:rsidRPr="00D5322D" w:rsidRDefault="00D5322D" w:rsidP="00D5322D">
            <w:pPr>
              <w:spacing w:after="0" w:line="240" w:lineRule="auto"/>
              <w:ind w:left="-110"/>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115,5</w:t>
            </w:r>
          </w:p>
        </w:tc>
        <w:tc>
          <w:tcPr>
            <w:tcW w:w="992" w:type="dxa"/>
            <w:shd w:val="clear" w:color="auto" w:fill="E2EFD9" w:themeFill="accent6" w:themeFillTint="33"/>
            <w:noWrap/>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107,1</w:t>
            </w:r>
          </w:p>
        </w:tc>
        <w:tc>
          <w:tcPr>
            <w:tcW w:w="992" w:type="dxa"/>
            <w:shd w:val="clear" w:color="auto" w:fill="E2EFD9" w:themeFill="accent6" w:themeFillTint="33"/>
            <w:noWrap/>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104,0</w:t>
            </w:r>
          </w:p>
        </w:tc>
        <w:tc>
          <w:tcPr>
            <w:tcW w:w="992" w:type="dxa"/>
            <w:shd w:val="clear" w:color="auto" w:fill="E2EFD9" w:themeFill="accent6" w:themeFillTint="33"/>
            <w:noWrap/>
            <w:vAlign w:val="center"/>
            <w:hideMark/>
          </w:tcPr>
          <w:p w:rsidR="00D5322D" w:rsidRPr="00D5322D" w:rsidRDefault="00D5322D" w:rsidP="00D5322D">
            <w:pPr>
              <w:spacing w:after="0" w:line="240" w:lineRule="auto"/>
              <w:ind w:left="-104"/>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102,1</w:t>
            </w:r>
          </w:p>
        </w:tc>
        <w:tc>
          <w:tcPr>
            <w:tcW w:w="851" w:type="dxa"/>
            <w:shd w:val="clear" w:color="auto" w:fill="E2EFD9" w:themeFill="accent6" w:themeFillTint="33"/>
            <w:noWrap/>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104,5</w:t>
            </w:r>
          </w:p>
        </w:tc>
        <w:tc>
          <w:tcPr>
            <w:tcW w:w="854"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103,2</w:t>
            </w:r>
          </w:p>
        </w:tc>
        <w:tc>
          <w:tcPr>
            <w:tcW w:w="854"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107,5</w:t>
            </w:r>
          </w:p>
        </w:tc>
        <w:tc>
          <w:tcPr>
            <w:tcW w:w="854"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w:t>
            </w:r>
          </w:p>
        </w:tc>
      </w:tr>
      <w:tr w:rsidR="00D5322D" w:rsidRPr="00D5322D" w:rsidTr="008116A0">
        <w:trPr>
          <w:trHeight w:val="274"/>
        </w:trPr>
        <w:tc>
          <w:tcPr>
            <w:tcW w:w="2150" w:type="dxa"/>
            <w:shd w:val="clear" w:color="auto" w:fill="FFF2CC" w:themeFill="accent4" w:themeFillTint="33"/>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Оборот розничной торговли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i/>
                <w:iCs/>
                <w:sz w:val="24"/>
                <w:szCs w:val="24"/>
                <w:u w:val="single"/>
                <w:lang w:eastAsia="ru-RU"/>
              </w:rPr>
              <w:t>по полному кругу организаций</w:t>
            </w:r>
            <w:r w:rsidRPr="00D5322D">
              <w:rPr>
                <w:rFonts w:ascii="Times New Roman" w:eastAsia="Times New Roman" w:hAnsi="Times New Roman" w:cs="Times New Roman"/>
                <w:iCs/>
                <w:sz w:val="24"/>
                <w:szCs w:val="24"/>
                <w:lang w:eastAsia="ru-RU"/>
              </w:rPr>
              <w:t xml:space="preserve"> </w:t>
            </w:r>
            <w:r w:rsidRPr="00D5322D">
              <w:rPr>
                <w:rFonts w:ascii="Times New Roman" w:eastAsia="Times New Roman" w:hAnsi="Times New Roman" w:cs="Times New Roman"/>
                <w:sz w:val="24"/>
                <w:szCs w:val="24"/>
                <w:lang w:eastAsia="ru-RU"/>
              </w:rPr>
              <w:t>(во всех каналах реализации), млн. руб.</w:t>
            </w:r>
          </w:p>
        </w:tc>
        <w:tc>
          <w:tcPr>
            <w:tcW w:w="851" w:type="dxa"/>
            <w:shd w:val="clear" w:color="auto" w:fill="FFF2CC" w:themeFill="accent4" w:themeFillTint="33"/>
            <w:vAlign w:val="center"/>
            <w:hideMark/>
          </w:tcPr>
          <w:p w:rsidR="00D5322D" w:rsidRPr="00D5322D" w:rsidRDefault="00D5322D" w:rsidP="00D5322D">
            <w:pPr>
              <w:spacing w:after="0" w:line="240" w:lineRule="auto"/>
              <w:ind w:hanging="110"/>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10958,6</w:t>
            </w:r>
          </w:p>
        </w:tc>
        <w:tc>
          <w:tcPr>
            <w:tcW w:w="992" w:type="dxa"/>
            <w:shd w:val="clear" w:color="auto" w:fill="FFF2CC" w:themeFill="accent4"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12805,6</w:t>
            </w:r>
          </w:p>
        </w:tc>
        <w:tc>
          <w:tcPr>
            <w:tcW w:w="992" w:type="dxa"/>
            <w:shd w:val="clear" w:color="auto" w:fill="FFF2CC" w:themeFill="accent4"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13431,7</w:t>
            </w:r>
          </w:p>
        </w:tc>
        <w:tc>
          <w:tcPr>
            <w:tcW w:w="992" w:type="dxa"/>
            <w:shd w:val="clear" w:color="auto" w:fill="FFF2CC" w:themeFill="accent4"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14136,6</w:t>
            </w:r>
          </w:p>
        </w:tc>
        <w:tc>
          <w:tcPr>
            <w:tcW w:w="851" w:type="dxa"/>
            <w:shd w:val="clear" w:color="auto" w:fill="FFF2CC" w:themeFill="accent4" w:themeFillTint="33"/>
            <w:vAlign w:val="center"/>
            <w:hideMark/>
          </w:tcPr>
          <w:p w:rsidR="00D5322D" w:rsidRPr="00D5322D" w:rsidRDefault="00D5322D" w:rsidP="00D5322D">
            <w:pPr>
              <w:spacing w:after="0" w:line="240" w:lineRule="auto"/>
              <w:ind w:left="-107"/>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15089,6</w:t>
            </w:r>
          </w:p>
        </w:tc>
        <w:tc>
          <w:tcPr>
            <w:tcW w:w="854" w:type="dxa"/>
            <w:shd w:val="clear" w:color="auto" w:fill="FFF2CC" w:themeFill="accent4" w:themeFillTint="33"/>
            <w:vAlign w:val="center"/>
          </w:tcPr>
          <w:p w:rsidR="00D5322D" w:rsidRPr="00D5322D" w:rsidRDefault="00D5322D" w:rsidP="00D5322D">
            <w:pPr>
              <w:spacing w:after="0" w:line="240" w:lineRule="auto"/>
              <w:ind w:left="-109"/>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15284,9</w:t>
            </w:r>
          </w:p>
        </w:tc>
        <w:tc>
          <w:tcPr>
            <w:tcW w:w="854" w:type="dxa"/>
            <w:shd w:val="clear" w:color="auto" w:fill="FFF2CC" w:themeFill="accent4" w:themeFillTint="33"/>
            <w:vAlign w:val="center"/>
          </w:tcPr>
          <w:p w:rsidR="00D5322D" w:rsidRPr="00D5322D" w:rsidRDefault="00D5322D" w:rsidP="00D5322D">
            <w:pPr>
              <w:spacing w:after="0" w:line="240" w:lineRule="auto"/>
              <w:ind w:hanging="109"/>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19396,6</w:t>
            </w:r>
          </w:p>
        </w:tc>
        <w:tc>
          <w:tcPr>
            <w:tcW w:w="854" w:type="dxa"/>
            <w:shd w:val="clear" w:color="auto" w:fill="FFF2CC" w:themeFill="accent4" w:themeFillTint="33"/>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177</w:t>
            </w:r>
          </w:p>
        </w:tc>
      </w:tr>
      <w:tr w:rsidR="00D5322D" w:rsidRPr="00D5322D" w:rsidTr="00D5322D">
        <w:trPr>
          <w:trHeight w:val="260"/>
        </w:trPr>
        <w:tc>
          <w:tcPr>
            <w:tcW w:w="2150"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в сопоставимых ценах,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к предыдущему году</w:t>
            </w:r>
          </w:p>
        </w:tc>
        <w:tc>
          <w:tcPr>
            <w:tcW w:w="851"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97,1</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108,9</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101,3</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103,1</w:t>
            </w:r>
          </w:p>
        </w:tc>
        <w:tc>
          <w:tcPr>
            <w:tcW w:w="851"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102,2</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98,1</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117,5</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w:t>
            </w:r>
          </w:p>
        </w:tc>
      </w:tr>
      <w:tr w:rsidR="00D5322D" w:rsidRPr="00D5322D" w:rsidTr="00D5322D">
        <w:trPr>
          <w:trHeight w:val="260"/>
        </w:trPr>
        <w:tc>
          <w:tcPr>
            <w:tcW w:w="2150" w:type="dxa"/>
            <w:shd w:val="clear" w:color="auto" w:fill="FFF2CC" w:themeFill="accent4" w:themeFillTint="33"/>
            <w:vAlign w:val="center"/>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В сопоставимых ценах 2015 года, млн.</w:t>
            </w:r>
            <w:r>
              <w:rPr>
                <w:rFonts w:ascii="Times New Roman" w:eastAsia="Times New Roman" w:hAnsi="Times New Roman" w:cs="Times New Roman"/>
                <w:sz w:val="24"/>
                <w:szCs w:val="24"/>
                <w:lang w:eastAsia="ru-RU"/>
              </w:rPr>
              <w:t xml:space="preserve"> </w:t>
            </w:r>
            <w:r w:rsidRPr="00D5322D">
              <w:rPr>
                <w:rFonts w:ascii="Times New Roman" w:eastAsia="Times New Roman" w:hAnsi="Times New Roman" w:cs="Times New Roman"/>
                <w:sz w:val="24"/>
                <w:szCs w:val="24"/>
                <w:lang w:eastAsia="ru-RU"/>
              </w:rPr>
              <w:t>руб.</w:t>
            </w:r>
          </w:p>
        </w:tc>
        <w:tc>
          <w:tcPr>
            <w:tcW w:w="851" w:type="dxa"/>
            <w:shd w:val="clear" w:color="auto" w:fill="auto"/>
            <w:vAlign w:val="center"/>
          </w:tcPr>
          <w:p w:rsidR="00D5322D" w:rsidRPr="00D5322D" w:rsidRDefault="00D5322D" w:rsidP="00D5322D">
            <w:pPr>
              <w:spacing w:after="0" w:line="240" w:lineRule="auto"/>
              <w:ind w:right="-108" w:hanging="13"/>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10958,6</w:t>
            </w:r>
          </w:p>
        </w:tc>
        <w:tc>
          <w:tcPr>
            <w:tcW w:w="992"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11956,6</w:t>
            </w:r>
          </w:p>
        </w:tc>
        <w:tc>
          <w:tcPr>
            <w:tcW w:w="992"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12058,9</w:t>
            </w:r>
          </w:p>
        </w:tc>
        <w:tc>
          <w:tcPr>
            <w:tcW w:w="992"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12430,7</w:t>
            </w:r>
          </w:p>
        </w:tc>
        <w:tc>
          <w:tcPr>
            <w:tcW w:w="851" w:type="dxa"/>
            <w:shd w:val="clear" w:color="auto" w:fill="auto"/>
            <w:vAlign w:val="center"/>
          </w:tcPr>
          <w:p w:rsidR="00D5322D" w:rsidRPr="00D5322D" w:rsidRDefault="00D5322D" w:rsidP="00D5322D">
            <w:pPr>
              <w:spacing w:after="0" w:line="240" w:lineRule="auto"/>
              <w:ind w:right="-113"/>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12697,3</w:t>
            </w:r>
          </w:p>
        </w:tc>
        <w:tc>
          <w:tcPr>
            <w:tcW w:w="854" w:type="dxa"/>
            <w:vAlign w:val="center"/>
          </w:tcPr>
          <w:p w:rsidR="00D5322D" w:rsidRPr="00D5322D" w:rsidRDefault="00D5322D" w:rsidP="00D5322D">
            <w:pPr>
              <w:spacing w:after="0" w:line="240" w:lineRule="auto"/>
              <w:ind w:right="-100"/>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12462,9</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14712</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134,3</w:t>
            </w:r>
          </w:p>
        </w:tc>
      </w:tr>
      <w:tr w:rsidR="00D5322D" w:rsidRPr="00D5322D" w:rsidTr="008116A0">
        <w:trPr>
          <w:trHeight w:val="505"/>
        </w:trPr>
        <w:tc>
          <w:tcPr>
            <w:tcW w:w="2150" w:type="dxa"/>
            <w:shd w:val="clear" w:color="auto" w:fill="E2EFD9" w:themeFill="accent6" w:themeFillTint="33"/>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Оборот розничной торговли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i/>
                <w:iCs/>
                <w:sz w:val="24"/>
                <w:szCs w:val="24"/>
                <w:u w:val="single"/>
                <w:lang w:eastAsia="ru-RU"/>
              </w:rPr>
              <w:t>по кругу крупных и средних</w:t>
            </w:r>
            <w:r w:rsidRPr="00D5322D">
              <w:rPr>
                <w:rFonts w:ascii="Times New Roman" w:eastAsia="Times New Roman" w:hAnsi="Times New Roman" w:cs="Times New Roman"/>
                <w:iCs/>
                <w:sz w:val="24"/>
                <w:szCs w:val="24"/>
                <w:u w:val="single"/>
                <w:lang w:eastAsia="ru-RU"/>
              </w:rPr>
              <w:t xml:space="preserve">  </w:t>
            </w:r>
            <w:r w:rsidRPr="00D5322D">
              <w:rPr>
                <w:rFonts w:ascii="Times New Roman" w:eastAsia="Times New Roman" w:hAnsi="Times New Roman" w:cs="Times New Roman"/>
                <w:i/>
                <w:iCs/>
                <w:sz w:val="24"/>
                <w:szCs w:val="24"/>
                <w:u w:val="single"/>
                <w:lang w:eastAsia="ru-RU"/>
              </w:rPr>
              <w:t>организаций</w:t>
            </w:r>
            <w:r w:rsidRPr="00D5322D">
              <w:rPr>
                <w:rFonts w:ascii="Times New Roman" w:eastAsia="Times New Roman" w:hAnsi="Times New Roman" w:cs="Times New Roman"/>
                <w:iCs/>
                <w:sz w:val="24"/>
                <w:szCs w:val="24"/>
                <w:u w:val="single"/>
                <w:lang w:eastAsia="ru-RU"/>
              </w:rPr>
              <w:t xml:space="preserve">, </w:t>
            </w:r>
            <w:r w:rsidRPr="00D5322D">
              <w:rPr>
                <w:rFonts w:ascii="Times New Roman" w:eastAsia="Times New Roman" w:hAnsi="Times New Roman" w:cs="Times New Roman"/>
                <w:sz w:val="24"/>
                <w:szCs w:val="24"/>
                <w:lang w:eastAsia="ru-RU"/>
              </w:rPr>
              <w:t>млн. руб.</w:t>
            </w:r>
          </w:p>
        </w:tc>
        <w:tc>
          <w:tcPr>
            <w:tcW w:w="851" w:type="dxa"/>
            <w:shd w:val="clear" w:color="auto" w:fill="E2EFD9" w:themeFill="accent6"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4882,6</w:t>
            </w:r>
          </w:p>
        </w:tc>
        <w:tc>
          <w:tcPr>
            <w:tcW w:w="992" w:type="dxa"/>
            <w:shd w:val="clear" w:color="auto" w:fill="E2EFD9" w:themeFill="accent6"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5023,2</w:t>
            </w:r>
          </w:p>
        </w:tc>
        <w:tc>
          <w:tcPr>
            <w:tcW w:w="992" w:type="dxa"/>
            <w:shd w:val="clear" w:color="auto" w:fill="E2EFD9" w:themeFill="accent6"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5875,2</w:t>
            </w:r>
          </w:p>
        </w:tc>
        <w:tc>
          <w:tcPr>
            <w:tcW w:w="992" w:type="dxa"/>
            <w:shd w:val="clear" w:color="auto" w:fill="E2EFD9" w:themeFill="accent6"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6637,5</w:t>
            </w:r>
          </w:p>
        </w:tc>
        <w:tc>
          <w:tcPr>
            <w:tcW w:w="851" w:type="dxa"/>
            <w:shd w:val="clear" w:color="auto" w:fill="E2EFD9" w:themeFill="accent6"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6278,1</w:t>
            </w:r>
          </w:p>
        </w:tc>
        <w:tc>
          <w:tcPr>
            <w:tcW w:w="854"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val="en-US" w:eastAsia="ru-RU"/>
              </w:rPr>
            </w:pPr>
            <w:r w:rsidRPr="00D5322D">
              <w:rPr>
                <w:rFonts w:ascii="Times New Roman" w:eastAsia="Times New Roman" w:hAnsi="Times New Roman" w:cs="Times New Roman"/>
                <w:b/>
                <w:sz w:val="20"/>
                <w:szCs w:val="20"/>
                <w:lang w:val="en-US" w:eastAsia="ru-RU"/>
              </w:rPr>
              <w:t>6929,9</w:t>
            </w:r>
          </w:p>
        </w:tc>
        <w:tc>
          <w:tcPr>
            <w:tcW w:w="854"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9423</w:t>
            </w:r>
          </w:p>
        </w:tc>
        <w:tc>
          <w:tcPr>
            <w:tcW w:w="854" w:type="dxa"/>
            <w:shd w:val="clear" w:color="auto" w:fill="E2EFD9" w:themeFill="accent6" w:themeFillTint="33"/>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193</w:t>
            </w:r>
          </w:p>
        </w:tc>
      </w:tr>
      <w:tr w:rsidR="00D5322D" w:rsidRPr="00D5322D" w:rsidTr="00D5322D">
        <w:trPr>
          <w:trHeight w:val="260"/>
        </w:trPr>
        <w:tc>
          <w:tcPr>
            <w:tcW w:w="2150"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в сопоставимых ценах,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к предыдущему году</w:t>
            </w:r>
          </w:p>
        </w:tc>
        <w:tc>
          <w:tcPr>
            <w:tcW w:w="851"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109,9</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92,6</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113,0</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110,7</w:t>
            </w:r>
          </w:p>
        </w:tc>
        <w:tc>
          <w:tcPr>
            <w:tcW w:w="851"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90,5</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106,9</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125,9</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w:t>
            </w:r>
          </w:p>
        </w:tc>
      </w:tr>
      <w:tr w:rsidR="00D5322D" w:rsidRPr="00D5322D" w:rsidTr="00D5322D">
        <w:trPr>
          <w:trHeight w:val="260"/>
        </w:trPr>
        <w:tc>
          <w:tcPr>
            <w:tcW w:w="2150" w:type="dxa"/>
            <w:shd w:val="clear" w:color="auto" w:fill="FFF2CC" w:themeFill="accent4" w:themeFillTint="33"/>
            <w:vAlign w:val="center"/>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В сопоставимых ценах 2015 года, </w:t>
            </w:r>
            <w:proofErr w:type="spellStart"/>
            <w:r w:rsidRPr="00D5322D">
              <w:rPr>
                <w:rFonts w:ascii="Times New Roman" w:eastAsia="Times New Roman" w:hAnsi="Times New Roman" w:cs="Times New Roman"/>
                <w:sz w:val="24"/>
                <w:szCs w:val="24"/>
                <w:lang w:eastAsia="ru-RU"/>
              </w:rPr>
              <w:t>млн.руб</w:t>
            </w:r>
            <w:proofErr w:type="spellEnd"/>
            <w:r w:rsidRPr="00D5322D">
              <w:rPr>
                <w:rFonts w:ascii="Times New Roman" w:eastAsia="Times New Roman" w:hAnsi="Times New Roman" w:cs="Times New Roman"/>
                <w:sz w:val="24"/>
                <w:szCs w:val="24"/>
                <w:lang w:eastAsia="ru-RU"/>
              </w:rPr>
              <w:t>.</w:t>
            </w:r>
          </w:p>
        </w:tc>
        <w:tc>
          <w:tcPr>
            <w:tcW w:w="851"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4882,6</w:t>
            </w:r>
          </w:p>
        </w:tc>
        <w:tc>
          <w:tcPr>
            <w:tcW w:w="992"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4521,3</w:t>
            </w:r>
          </w:p>
        </w:tc>
        <w:tc>
          <w:tcPr>
            <w:tcW w:w="992"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5109,1</w:t>
            </w:r>
          </w:p>
        </w:tc>
        <w:tc>
          <w:tcPr>
            <w:tcW w:w="992"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5655,8</w:t>
            </w:r>
          </w:p>
        </w:tc>
        <w:tc>
          <w:tcPr>
            <w:tcW w:w="851" w:type="dxa"/>
            <w:shd w:val="clear" w:color="auto" w:fill="auto"/>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5118,5</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5471,6</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6888,8</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141</w:t>
            </w:r>
          </w:p>
        </w:tc>
      </w:tr>
      <w:tr w:rsidR="00D5322D" w:rsidRPr="00D5322D" w:rsidTr="00D5322D">
        <w:trPr>
          <w:trHeight w:val="400"/>
        </w:trPr>
        <w:tc>
          <w:tcPr>
            <w:tcW w:w="2150"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 xml:space="preserve">удельный вес крупных и средних организаций в полном круге, </w:t>
            </w:r>
            <w:r w:rsidRPr="00D5322D">
              <w:rPr>
                <w:rFonts w:ascii="Times New Roman" w:eastAsia="Times New Roman" w:hAnsi="Times New Roman" w:cs="Times New Roman"/>
                <w:sz w:val="24"/>
                <w:szCs w:val="24"/>
                <w:lang w:eastAsia="ru-RU"/>
              </w:rPr>
              <w:t>%</w:t>
            </w:r>
          </w:p>
        </w:tc>
        <w:tc>
          <w:tcPr>
            <w:tcW w:w="851"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44,6</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39,2</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43,7</w:t>
            </w:r>
          </w:p>
        </w:tc>
        <w:tc>
          <w:tcPr>
            <w:tcW w:w="992"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47,0</w:t>
            </w:r>
          </w:p>
        </w:tc>
        <w:tc>
          <w:tcPr>
            <w:tcW w:w="851" w:type="dxa"/>
            <w:shd w:val="clear" w:color="auto" w:fill="auto"/>
            <w:vAlign w:val="center"/>
            <w:hideMark/>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41,6</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45,3</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48,6</w:t>
            </w:r>
          </w:p>
        </w:tc>
        <w:tc>
          <w:tcPr>
            <w:tcW w:w="854" w:type="dxa"/>
            <w:vAlign w:val="center"/>
          </w:tcPr>
          <w:p w:rsidR="00D5322D" w:rsidRPr="00D5322D" w:rsidRDefault="00D5322D" w:rsidP="00D5322D">
            <w:pPr>
              <w:spacing w:after="0" w:line="240"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w:t>
            </w:r>
          </w:p>
        </w:tc>
      </w:tr>
    </w:tbl>
    <w:p w:rsidR="00D5322D" w:rsidRDefault="00D5322D" w:rsidP="00D91AF6">
      <w:pPr>
        <w:spacing w:after="0" w:line="240" w:lineRule="auto"/>
        <w:ind w:firstLine="709"/>
        <w:jc w:val="both"/>
        <w:rPr>
          <w:rFonts w:ascii="Times New Roman" w:eastAsia="Times New Roman" w:hAnsi="Times New Roman" w:cs="Times New Roman"/>
          <w:bCs/>
          <w:sz w:val="28"/>
          <w:szCs w:val="28"/>
          <w:lang w:eastAsia="ru-RU"/>
        </w:rPr>
      </w:pPr>
    </w:p>
    <w:p w:rsidR="00D5322D" w:rsidRPr="00D5322D" w:rsidRDefault="00D5322D" w:rsidP="00D5322D">
      <w:pPr>
        <w:spacing w:after="0" w:line="240" w:lineRule="auto"/>
        <w:ind w:firstLine="709"/>
        <w:jc w:val="both"/>
        <w:rPr>
          <w:rFonts w:ascii="Times New Roman" w:eastAsia="Times New Roman" w:hAnsi="Times New Roman" w:cs="Times New Roman"/>
          <w:bCs/>
          <w:sz w:val="28"/>
          <w:szCs w:val="28"/>
          <w:lang w:eastAsia="ru-RU"/>
        </w:rPr>
      </w:pPr>
      <w:r w:rsidRPr="00D5322D">
        <w:rPr>
          <w:rFonts w:ascii="Times New Roman" w:eastAsia="Times New Roman" w:hAnsi="Times New Roman" w:cs="Times New Roman"/>
          <w:bCs/>
          <w:sz w:val="28"/>
          <w:szCs w:val="28"/>
          <w:lang w:eastAsia="ru-RU"/>
        </w:rPr>
        <w:lastRenderedPageBreak/>
        <w:t>Как видно из представленных данных, оборот розничной торговли по полному кругу (во всех каналах реализации) за исследуемый период вырос на 77%, при этом в 2021 г</w:t>
      </w:r>
      <w:r>
        <w:rPr>
          <w:rFonts w:ascii="Times New Roman" w:eastAsia="Times New Roman" w:hAnsi="Times New Roman" w:cs="Times New Roman"/>
          <w:bCs/>
          <w:sz w:val="28"/>
          <w:szCs w:val="28"/>
          <w:lang w:eastAsia="ru-RU"/>
        </w:rPr>
        <w:t xml:space="preserve">оду </w:t>
      </w:r>
      <w:r w:rsidRPr="00D5322D">
        <w:rPr>
          <w:rFonts w:ascii="Times New Roman" w:eastAsia="Times New Roman" w:hAnsi="Times New Roman" w:cs="Times New Roman"/>
          <w:bCs/>
          <w:sz w:val="28"/>
          <w:szCs w:val="28"/>
          <w:lang w:eastAsia="ru-RU"/>
        </w:rPr>
        <w:t xml:space="preserve">48,6% оборота обеспечили крупные и средние торговые предприятия, а 51,4% – малый бизнес. </w:t>
      </w:r>
    </w:p>
    <w:p w:rsidR="00D5322D" w:rsidRPr="00D5322D" w:rsidRDefault="00D5322D" w:rsidP="00D5322D">
      <w:pPr>
        <w:spacing w:after="0" w:line="240" w:lineRule="auto"/>
        <w:ind w:firstLine="709"/>
        <w:jc w:val="both"/>
        <w:rPr>
          <w:rFonts w:ascii="Times New Roman" w:eastAsia="Times New Roman" w:hAnsi="Times New Roman" w:cs="Times New Roman"/>
          <w:bCs/>
          <w:sz w:val="28"/>
          <w:szCs w:val="28"/>
          <w:lang w:eastAsia="ru-RU"/>
        </w:rPr>
      </w:pPr>
      <w:r w:rsidRPr="00D5322D">
        <w:rPr>
          <w:rFonts w:ascii="Times New Roman" w:eastAsia="Times New Roman" w:hAnsi="Times New Roman" w:cs="Times New Roman"/>
          <w:bCs/>
          <w:sz w:val="28"/>
          <w:szCs w:val="28"/>
          <w:lang w:eastAsia="ru-RU"/>
        </w:rPr>
        <w:t>В сопоставимых ценах 2015 года оборот розничной торговли в 2021 году к уровню 2015 года вырос на 34,3% по полному кругу и на 41% по крупным и средним предприятиям и организациям.</w:t>
      </w:r>
    </w:p>
    <w:p w:rsidR="00D5322D" w:rsidRPr="00D5322D" w:rsidRDefault="00D5322D" w:rsidP="00D5322D">
      <w:pPr>
        <w:spacing w:after="0" w:line="240" w:lineRule="auto"/>
        <w:ind w:firstLine="709"/>
        <w:jc w:val="both"/>
        <w:rPr>
          <w:rFonts w:ascii="Times New Roman" w:eastAsia="Times New Roman" w:hAnsi="Times New Roman" w:cs="Times New Roman"/>
          <w:bCs/>
          <w:sz w:val="28"/>
          <w:szCs w:val="28"/>
          <w:lang w:eastAsia="ru-RU"/>
        </w:rPr>
      </w:pPr>
      <w:r w:rsidRPr="00D5322D">
        <w:rPr>
          <w:rFonts w:ascii="Times New Roman" w:eastAsia="Times New Roman" w:hAnsi="Times New Roman" w:cs="Times New Roman"/>
          <w:bCs/>
          <w:sz w:val="28"/>
          <w:szCs w:val="28"/>
          <w:lang w:eastAsia="ru-RU"/>
        </w:rPr>
        <w:t xml:space="preserve">В МО Белореченский район сфера розничной торговли развивается интенсивно. Осуществляется системное стимулирование деловой активности хозяйствующих субъектов, включая поддержку кубанских товаропроизводителей посредством содействия и организации выставок и ярмарок на территории </w:t>
      </w:r>
      <w:r w:rsidRPr="00D5322D">
        <w:rPr>
          <w:rFonts w:ascii="Times New Roman" w:eastAsia="Times New Roman" w:hAnsi="Times New Roman" w:cs="Times New Roman"/>
          <w:sz w:val="28"/>
          <w:szCs w:val="28"/>
          <w:lang w:eastAsia="ru-RU"/>
        </w:rPr>
        <w:t>МО Белореченский район</w:t>
      </w:r>
      <w:r w:rsidRPr="00D5322D">
        <w:rPr>
          <w:rFonts w:ascii="Times New Roman" w:eastAsia="Times New Roman" w:hAnsi="Times New Roman" w:cs="Times New Roman"/>
          <w:bCs/>
          <w:sz w:val="28"/>
          <w:szCs w:val="28"/>
          <w:lang w:eastAsia="ru-RU"/>
        </w:rPr>
        <w:t>.</w:t>
      </w:r>
    </w:p>
    <w:p w:rsidR="00F12C74" w:rsidRDefault="00D5322D" w:rsidP="00D91AF6">
      <w:pPr>
        <w:spacing w:after="0" w:line="240" w:lineRule="auto"/>
        <w:ind w:firstLine="709"/>
        <w:jc w:val="both"/>
        <w:rPr>
          <w:rFonts w:ascii="Times New Roman" w:eastAsia="Times New Roman" w:hAnsi="Times New Roman" w:cs="Times New Roman"/>
          <w:bCs/>
          <w:sz w:val="28"/>
          <w:szCs w:val="28"/>
          <w:lang w:eastAsia="ru-RU"/>
        </w:rPr>
      </w:pPr>
      <w:r w:rsidRPr="00D5322D">
        <w:rPr>
          <w:rFonts w:ascii="Times New Roman" w:eastAsia="Times New Roman" w:hAnsi="Times New Roman" w:cs="Times New Roman"/>
          <w:bCs/>
          <w:sz w:val="28"/>
          <w:szCs w:val="28"/>
          <w:lang w:eastAsia="ru-RU"/>
        </w:rPr>
        <w:t xml:space="preserve">Динамично развивается сфера общественного питания </w:t>
      </w:r>
      <w:r w:rsidR="00F12C74" w:rsidRPr="00D91AF6">
        <w:rPr>
          <w:rFonts w:ascii="Times New Roman" w:eastAsia="Times New Roman" w:hAnsi="Times New Roman" w:cs="Times New Roman"/>
          <w:bCs/>
          <w:sz w:val="28"/>
          <w:szCs w:val="28"/>
          <w:lang w:eastAsia="ru-RU"/>
        </w:rPr>
        <w:t xml:space="preserve">(таблица </w:t>
      </w:r>
      <w:r w:rsidR="00F31E8C">
        <w:rPr>
          <w:rFonts w:ascii="Times New Roman" w:eastAsia="Times New Roman" w:hAnsi="Times New Roman" w:cs="Times New Roman"/>
          <w:bCs/>
          <w:sz w:val="28"/>
          <w:szCs w:val="28"/>
          <w:lang w:eastAsia="ru-RU"/>
        </w:rPr>
        <w:t>2</w:t>
      </w:r>
      <w:r w:rsidR="00DB6F34">
        <w:rPr>
          <w:rFonts w:ascii="Times New Roman" w:eastAsia="Times New Roman" w:hAnsi="Times New Roman" w:cs="Times New Roman"/>
          <w:bCs/>
          <w:sz w:val="28"/>
          <w:szCs w:val="28"/>
          <w:lang w:eastAsia="ru-RU"/>
        </w:rPr>
        <w:t>8</w:t>
      </w:r>
      <w:r w:rsidR="00F12C74" w:rsidRPr="00D91AF6">
        <w:rPr>
          <w:rFonts w:ascii="Times New Roman" w:eastAsia="Times New Roman" w:hAnsi="Times New Roman" w:cs="Times New Roman"/>
          <w:bCs/>
          <w:sz w:val="28"/>
          <w:szCs w:val="28"/>
          <w:lang w:eastAsia="ru-RU"/>
        </w:rPr>
        <w:t xml:space="preserve">). </w:t>
      </w:r>
    </w:p>
    <w:p w:rsidR="006D58AA" w:rsidRPr="00D5322D" w:rsidRDefault="006D58AA" w:rsidP="00D5322D">
      <w:pPr>
        <w:spacing w:after="0" w:line="240" w:lineRule="auto"/>
        <w:ind w:firstLine="709"/>
        <w:jc w:val="both"/>
        <w:rPr>
          <w:rFonts w:ascii="Times New Roman" w:eastAsia="Times New Roman" w:hAnsi="Times New Roman" w:cs="Times New Roman"/>
          <w:bCs/>
          <w:sz w:val="28"/>
          <w:szCs w:val="28"/>
          <w:lang w:eastAsia="ru-RU"/>
        </w:rPr>
      </w:pPr>
    </w:p>
    <w:p w:rsidR="00F12C74" w:rsidRPr="00D91AF6" w:rsidRDefault="00F12C74" w:rsidP="00D91AF6">
      <w:pPr>
        <w:tabs>
          <w:tab w:val="left" w:pos="855"/>
        </w:tabs>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F31E8C">
        <w:rPr>
          <w:rFonts w:ascii="Times New Roman" w:eastAsia="Times New Roman" w:hAnsi="Times New Roman" w:cs="Times New Roman"/>
          <w:sz w:val="28"/>
          <w:szCs w:val="28"/>
          <w:lang w:eastAsia="ru-RU"/>
        </w:rPr>
        <w:t>2</w:t>
      </w:r>
      <w:r w:rsidR="00DB6F34">
        <w:rPr>
          <w:rFonts w:ascii="Times New Roman" w:eastAsia="Times New Roman" w:hAnsi="Times New Roman" w:cs="Times New Roman"/>
          <w:sz w:val="28"/>
          <w:szCs w:val="28"/>
          <w:lang w:eastAsia="ru-RU"/>
        </w:rPr>
        <w:t>8</w:t>
      </w:r>
      <w:r w:rsidRPr="00D91AF6">
        <w:rPr>
          <w:rFonts w:ascii="Times New Roman" w:eastAsia="Times New Roman" w:hAnsi="Times New Roman" w:cs="Times New Roman"/>
          <w:sz w:val="28"/>
          <w:szCs w:val="28"/>
          <w:lang w:eastAsia="ru-RU"/>
        </w:rPr>
        <w:t xml:space="preserve"> – Динамика оборота предприятий общественного питания </w:t>
      </w:r>
    </w:p>
    <w:p w:rsidR="00F12C74" w:rsidRDefault="00AB2B3D" w:rsidP="00D91AF6">
      <w:pPr>
        <w:tabs>
          <w:tab w:val="left" w:pos="855"/>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502DD1">
        <w:rPr>
          <w:rFonts w:ascii="Times New Roman" w:eastAsia="Times New Roman" w:hAnsi="Times New Roman" w:cs="Times New Roman"/>
          <w:sz w:val="28"/>
          <w:szCs w:val="28"/>
          <w:lang w:eastAsia="ru-RU"/>
        </w:rPr>
        <w:t>МО</w:t>
      </w:r>
      <w:r>
        <w:rPr>
          <w:rFonts w:ascii="Times New Roman" w:eastAsia="Times New Roman" w:hAnsi="Times New Roman" w:cs="Times New Roman"/>
          <w:sz w:val="28"/>
          <w:szCs w:val="28"/>
          <w:lang w:eastAsia="ru-RU"/>
        </w:rPr>
        <w:t xml:space="preserve"> Белореченский </w:t>
      </w:r>
      <w:r w:rsidR="00F12C74" w:rsidRPr="00D91AF6">
        <w:rPr>
          <w:rFonts w:ascii="Times New Roman" w:eastAsia="Times New Roman" w:hAnsi="Times New Roman" w:cs="Times New Roman"/>
          <w:sz w:val="28"/>
          <w:szCs w:val="28"/>
          <w:lang w:eastAsia="ru-RU"/>
        </w:rPr>
        <w:t>район</w:t>
      </w:r>
    </w:p>
    <w:tbl>
      <w:tblPr>
        <w:tblW w:w="98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6"/>
        <w:gridCol w:w="992"/>
        <w:gridCol w:w="993"/>
        <w:gridCol w:w="850"/>
        <w:gridCol w:w="851"/>
        <w:gridCol w:w="850"/>
        <w:gridCol w:w="850"/>
        <w:gridCol w:w="846"/>
        <w:gridCol w:w="997"/>
        <w:gridCol w:w="40"/>
      </w:tblGrid>
      <w:tr w:rsidR="00D5322D" w:rsidRPr="00D5322D" w:rsidTr="008116A0">
        <w:trPr>
          <w:gridAfter w:val="1"/>
          <w:wAfter w:w="40" w:type="dxa"/>
          <w:trHeight w:val="280"/>
          <w:tblHeader/>
        </w:trPr>
        <w:tc>
          <w:tcPr>
            <w:tcW w:w="2576" w:type="dxa"/>
            <w:shd w:val="clear" w:color="auto" w:fill="BDD6EE" w:themeFill="accent1" w:themeFillTint="66"/>
            <w:vAlign w:val="center"/>
            <w:hideMark/>
          </w:tcPr>
          <w:p w:rsidR="00D5322D" w:rsidRPr="00D5322D" w:rsidRDefault="00D5322D" w:rsidP="00D5322D">
            <w:pPr>
              <w:spacing w:after="0" w:line="276" w:lineRule="auto"/>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Показатели</w:t>
            </w:r>
          </w:p>
        </w:tc>
        <w:tc>
          <w:tcPr>
            <w:tcW w:w="992" w:type="dxa"/>
            <w:shd w:val="clear" w:color="auto" w:fill="BDD6EE" w:themeFill="accent1" w:themeFillTint="66"/>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2015</w:t>
            </w:r>
          </w:p>
        </w:tc>
        <w:tc>
          <w:tcPr>
            <w:tcW w:w="993" w:type="dxa"/>
            <w:shd w:val="clear" w:color="auto" w:fill="BDD6EE" w:themeFill="accent1" w:themeFillTint="66"/>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2016</w:t>
            </w:r>
          </w:p>
        </w:tc>
        <w:tc>
          <w:tcPr>
            <w:tcW w:w="850" w:type="dxa"/>
            <w:shd w:val="clear" w:color="auto" w:fill="BDD6EE" w:themeFill="accent1" w:themeFillTint="66"/>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2017</w:t>
            </w:r>
          </w:p>
        </w:tc>
        <w:tc>
          <w:tcPr>
            <w:tcW w:w="851" w:type="dxa"/>
            <w:shd w:val="clear" w:color="auto" w:fill="BDD6EE" w:themeFill="accent1" w:themeFillTint="66"/>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2018</w:t>
            </w:r>
          </w:p>
        </w:tc>
        <w:tc>
          <w:tcPr>
            <w:tcW w:w="850" w:type="dxa"/>
            <w:shd w:val="clear" w:color="auto" w:fill="BDD6EE" w:themeFill="accent1" w:themeFillTint="66"/>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2019</w:t>
            </w:r>
          </w:p>
        </w:tc>
        <w:tc>
          <w:tcPr>
            <w:tcW w:w="850" w:type="dxa"/>
            <w:shd w:val="clear" w:color="auto" w:fill="BDD6EE" w:themeFill="accent1" w:themeFillTint="66"/>
            <w:vAlign w:val="center"/>
          </w:tcPr>
          <w:p w:rsidR="00D5322D" w:rsidRPr="00D5322D" w:rsidRDefault="00D5322D" w:rsidP="00D5322D">
            <w:pPr>
              <w:autoSpaceDE w:val="0"/>
              <w:autoSpaceDN w:val="0"/>
              <w:adjustRightInd w:val="0"/>
              <w:spacing w:after="0" w:line="276" w:lineRule="auto"/>
              <w:ind w:right="-30"/>
              <w:jc w:val="center"/>
              <w:rPr>
                <w:rFonts w:ascii="Times New Roman" w:eastAsia="Times New Roman" w:hAnsi="Times New Roman" w:cs="Times New Roman"/>
                <w:color w:val="000000"/>
                <w:sz w:val="24"/>
                <w:szCs w:val="24"/>
                <w:lang w:val="en-US" w:eastAsia="ru-RU"/>
              </w:rPr>
            </w:pPr>
          </w:p>
          <w:p w:rsidR="00D5322D" w:rsidRPr="00D5322D" w:rsidRDefault="00D5322D" w:rsidP="00D5322D">
            <w:pPr>
              <w:autoSpaceDE w:val="0"/>
              <w:autoSpaceDN w:val="0"/>
              <w:adjustRightInd w:val="0"/>
              <w:spacing w:after="0" w:line="276" w:lineRule="auto"/>
              <w:ind w:right="-30"/>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2020</w:t>
            </w:r>
          </w:p>
        </w:tc>
        <w:tc>
          <w:tcPr>
            <w:tcW w:w="846" w:type="dxa"/>
            <w:shd w:val="clear" w:color="auto" w:fill="BDD6EE" w:themeFill="accent1" w:themeFillTint="66"/>
            <w:vAlign w:val="center"/>
          </w:tcPr>
          <w:p w:rsidR="00D5322D" w:rsidRPr="00D5322D" w:rsidRDefault="00D5322D" w:rsidP="00D5322D">
            <w:pPr>
              <w:autoSpaceDE w:val="0"/>
              <w:autoSpaceDN w:val="0"/>
              <w:adjustRightInd w:val="0"/>
              <w:spacing w:after="0" w:line="276" w:lineRule="auto"/>
              <w:ind w:right="-30"/>
              <w:jc w:val="center"/>
              <w:rPr>
                <w:rFonts w:ascii="Times New Roman" w:eastAsia="Times New Roman" w:hAnsi="Times New Roman" w:cs="Times New Roman"/>
                <w:color w:val="000000"/>
                <w:sz w:val="24"/>
                <w:szCs w:val="24"/>
                <w:lang w:val="en-US" w:eastAsia="ru-RU"/>
              </w:rPr>
            </w:pPr>
          </w:p>
          <w:p w:rsidR="00D5322D" w:rsidRPr="00D5322D" w:rsidRDefault="00D5322D" w:rsidP="00D5322D">
            <w:pPr>
              <w:autoSpaceDE w:val="0"/>
              <w:autoSpaceDN w:val="0"/>
              <w:adjustRightInd w:val="0"/>
              <w:spacing w:after="0" w:line="276" w:lineRule="auto"/>
              <w:ind w:right="-30"/>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2021</w:t>
            </w:r>
          </w:p>
        </w:tc>
        <w:tc>
          <w:tcPr>
            <w:tcW w:w="997" w:type="dxa"/>
            <w:shd w:val="clear" w:color="auto" w:fill="BDD6EE" w:themeFill="accent1" w:themeFillTint="66"/>
            <w:vAlign w:val="center"/>
            <w:hideMark/>
          </w:tcPr>
          <w:p w:rsidR="00D5322D" w:rsidRPr="00D5322D" w:rsidRDefault="00D5322D" w:rsidP="00D5322D">
            <w:pPr>
              <w:autoSpaceDE w:val="0"/>
              <w:autoSpaceDN w:val="0"/>
              <w:adjustRightInd w:val="0"/>
              <w:spacing w:after="0" w:line="276" w:lineRule="auto"/>
              <w:ind w:right="-30"/>
              <w:jc w:val="center"/>
              <w:rPr>
                <w:rFonts w:ascii="Times New Roman" w:eastAsia="Times New Roman" w:hAnsi="Times New Roman" w:cs="Times New Roman"/>
                <w:color w:val="000000"/>
                <w:sz w:val="20"/>
                <w:szCs w:val="20"/>
                <w:lang w:eastAsia="ru-RU"/>
              </w:rPr>
            </w:pPr>
            <w:r w:rsidRPr="00D5322D">
              <w:rPr>
                <w:rFonts w:ascii="Times New Roman" w:eastAsia="Times New Roman" w:hAnsi="Times New Roman" w:cs="Times New Roman"/>
                <w:color w:val="000000"/>
                <w:sz w:val="20"/>
                <w:szCs w:val="20"/>
                <w:lang w:val="en-US" w:eastAsia="ru-RU"/>
              </w:rPr>
              <w:t>2021</w:t>
            </w:r>
            <w:r w:rsidRPr="00D5322D">
              <w:rPr>
                <w:rFonts w:ascii="Times New Roman" w:eastAsia="Times New Roman" w:hAnsi="Times New Roman" w:cs="Times New Roman"/>
                <w:color w:val="000000"/>
                <w:sz w:val="20"/>
                <w:szCs w:val="20"/>
                <w:lang w:eastAsia="ru-RU"/>
              </w:rPr>
              <w:t xml:space="preserve"> </w:t>
            </w:r>
          </w:p>
          <w:p w:rsidR="00D5322D" w:rsidRPr="00D5322D" w:rsidRDefault="00D5322D" w:rsidP="00D5322D">
            <w:pPr>
              <w:autoSpaceDE w:val="0"/>
              <w:autoSpaceDN w:val="0"/>
              <w:adjustRightInd w:val="0"/>
              <w:spacing w:after="0" w:line="276" w:lineRule="auto"/>
              <w:ind w:right="-30"/>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color w:val="000000"/>
                <w:sz w:val="20"/>
                <w:szCs w:val="20"/>
                <w:lang w:eastAsia="ru-RU"/>
              </w:rPr>
              <w:t xml:space="preserve">в </w:t>
            </w:r>
            <w:r w:rsidRPr="00D5322D">
              <w:rPr>
                <w:rFonts w:ascii="Times New Roman" w:eastAsia="Times New Roman" w:hAnsi="Times New Roman" w:cs="Times New Roman"/>
                <w:color w:val="000000"/>
                <w:sz w:val="20"/>
                <w:szCs w:val="20"/>
                <w:lang w:val="en-US" w:eastAsia="ru-RU"/>
              </w:rPr>
              <w:t xml:space="preserve">% </w:t>
            </w:r>
            <w:r w:rsidRPr="00D5322D">
              <w:rPr>
                <w:rFonts w:ascii="Times New Roman" w:eastAsia="Times New Roman" w:hAnsi="Times New Roman" w:cs="Times New Roman"/>
                <w:color w:val="000000"/>
                <w:sz w:val="20"/>
                <w:szCs w:val="20"/>
                <w:lang w:eastAsia="ru-RU"/>
              </w:rPr>
              <w:t>к 2015</w:t>
            </w:r>
          </w:p>
        </w:tc>
      </w:tr>
      <w:tr w:rsidR="00D5322D" w:rsidRPr="00D5322D" w:rsidTr="00D5322D">
        <w:trPr>
          <w:gridAfter w:val="1"/>
          <w:wAfter w:w="40" w:type="dxa"/>
          <w:trHeight w:val="443"/>
        </w:trPr>
        <w:tc>
          <w:tcPr>
            <w:tcW w:w="2576" w:type="dxa"/>
            <w:shd w:val="clear" w:color="auto" w:fill="E2EFD9" w:themeFill="accent6" w:themeFillTint="33"/>
            <w:vAlign w:val="center"/>
            <w:hideMark/>
          </w:tcPr>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 xml:space="preserve">Индекс потребительских цен, </w:t>
            </w:r>
          </w:p>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sz w:val="24"/>
                <w:szCs w:val="24"/>
                <w:lang w:eastAsia="ru-RU"/>
              </w:rPr>
              <w:t>% к предыдущему году, среднегодовой</w:t>
            </w:r>
          </w:p>
        </w:tc>
        <w:tc>
          <w:tcPr>
            <w:tcW w:w="992" w:type="dxa"/>
            <w:shd w:val="clear" w:color="auto" w:fill="E2EFD9" w:themeFill="accent6" w:themeFillTint="33"/>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115,5</w:t>
            </w:r>
          </w:p>
        </w:tc>
        <w:tc>
          <w:tcPr>
            <w:tcW w:w="993" w:type="dxa"/>
            <w:shd w:val="clear" w:color="auto" w:fill="E2EFD9" w:themeFill="accent6" w:themeFillTint="33"/>
            <w:noWrap/>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107,1</w:t>
            </w:r>
          </w:p>
        </w:tc>
        <w:tc>
          <w:tcPr>
            <w:tcW w:w="850" w:type="dxa"/>
            <w:shd w:val="clear" w:color="auto" w:fill="E2EFD9" w:themeFill="accent6" w:themeFillTint="33"/>
            <w:noWrap/>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104,0</w:t>
            </w:r>
          </w:p>
        </w:tc>
        <w:tc>
          <w:tcPr>
            <w:tcW w:w="851" w:type="dxa"/>
            <w:shd w:val="clear" w:color="auto" w:fill="E2EFD9" w:themeFill="accent6" w:themeFillTint="33"/>
            <w:noWrap/>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102,5</w:t>
            </w:r>
          </w:p>
        </w:tc>
        <w:tc>
          <w:tcPr>
            <w:tcW w:w="850" w:type="dxa"/>
            <w:shd w:val="clear" w:color="auto" w:fill="E2EFD9" w:themeFill="accent6" w:themeFillTint="33"/>
            <w:noWrap/>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105,0</w:t>
            </w:r>
          </w:p>
        </w:tc>
        <w:tc>
          <w:tcPr>
            <w:tcW w:w="850" w:type="dxa"/>
            <w:shd w:val="clear" w:color="auto" w:fill="E2EFD9" w:themeFill="accent6" w:themeFillTint="33"/>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101,7</w:t>
            </w:r>
          </w:p>
        </w:tc>
        <w:tc>
          <w:tcPr>
            <w:tcW w:w="846" w:type="dxa"/>
            <w:shd w:val="clear" w:color="auto" w:fill="E2EFD9" w:themeFill="accent6" w:themeFillTint="33"/>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104,2</w:t>
            </w:r>
          </w:p>
        </w:tc>
        <w:tc>
          <w:tcPr>
            <w:tcW w:w="997" w:type="dxa"/>
            <w:shd w:val="clear" w:color="auto" w:fill="E2EFD9" w:themeFill="accent6" w:themeFillTint="33"/>
            <w:noWrap/>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w:t>
            </w:r>
          </w:p>
        </w:tc>
      </w:tr>
      <w:tr w:rsidR="00D5322D" w:rsidRPr="00D5322D" w:rsidTr="008116A0">
        <w:trPr>
          <w:gridAfter w:val="1"/>
          <w:wAfter w:w="40" w:type="dxa"/>
          <w:trHeight w:val="557"/>
        </w:trPr>
        <w:tc>
          <w:tcPr>
            <w:tcW w:w="2576" w:type="dxa"/>
            <w:shd w:val="clear" w:color="auto" w:fill="E2EFD9" w:themeFill="accent6" w:themeFillTint="33"/>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Оборот общественного питания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i/>
                <w:iCs/>
                <w:sz w:val="24"/>
                <w:szCs w:val="24"/>
                <w:u w:val="single"/>
                <w:lang w:eastAsia="ru-RU"/>
              </w:rPr>
              <w:t>по полному кругу организаций</w:t>
            </w:r>
            <w:r w:rsidRPr="00D5322D">
              <w:rPr>
                <w:rFonts w:ascii="Times New Roman" w:eastAsia="Times New Roman" w:hAnsi="Times New Roman" w:cs="Times New Roman"/>
                <w:i/>
                <w:iCs/>
                <w:sz w:val="24"/>
                <w:szCs w:val="24"/>
                <w:lang w:eastAsia="ru-RU"/>
              </w:rPr>
              <w:t xml:space="preserve">, </w:t>
            </w:r>
            <w:r w:rsidRPr="00D5322D">
              <w:rPr>
                <w:rFonts w:ascii="Times New Roman" w:eastAsia="Times New Roman" w:hAnsi="Times New Roman" w:cs="Times New Roman"/>
                <w:sz w:val="24"/>
                <w:szCs w:val="24"/>
                <w:lang w:eastAsia="ru-RU"/>
              </w:rPr>
              <w:t>млн. руб.</w:t>
            </w:r>
          </w:p>
        </w:tc>
        <w:tc>
          <w:tcPr>
            <w:tcW w:w="992" w:type="dxa"/>
            <w:shd w:val="clear" w:color="auto" w:fill="E2EFD9" w:themeFill="accent6" w:themeFillTint="33"/>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502,1</w:t>
            </w:r>
          </w:p>
        </w:tc>
        <w:tc>
          <w:tcPr>
            <w:tcW w:w="993" w:type="dxa"/>
            <w:shd w:val="clear" w:color="auto" w:fill="E2EFD9" w:themeFill="accent6"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533,7</w:t>
            </w:r>
          </w:p>
        </w:tc>
        <w:tc>
          <w:tcPr>
            <w:tcW w:w="850" w:type="dxa"/>
            <w:shd w:val="clear" w:color="auto" w:fill="E2EFD9" w:themeFill="accent6"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546,1</w:t>
            </w:r>
          </w:p>
        </w:tc>
        <w:tc>
          <w:tcPr>
            <w:tcW w:w="851" w:type="dxa"/>
            <w:shd w:val="clear" w:color="auto" w:fill="E2EFD9" w:themeFill="accent6"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564,3</w:t>
            </w:r>
          </w:p>
        </w:tc>
        <w:tc>
          <w:tcPr>
            <w:tcW w:w="850" w:type="dxa"/>
            <w:shd w:val="clear" w:color="auto" w:fill="E2EFD9" w:themeFill="accent6"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592,7</w:t>
            </w:r>
          </w:p>
        </w:tc>
        <w:tc>
          <w:tcPr>
            <w:tcW w:w="850" w:type="dxa"/>
            <w:shd w:val="clear" w:color="auto" w:fill="E2EFD9" w:themeFill="accent6" w:themeFillTint="33"/>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p>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539,9</w:t>
            </w:r>
          </w:p>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p>
        </w:tc>
        <w:tc>
          <w:tcPr>
            <w:tcW w:w="846" w:type="dxa"/>
            <w:shd w:val="clear" w:color="auto" w:fill="E2EFD9" w:themeFill="accent6" w:themeFillTint="33"/>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532,1</w:t>
            </w:r>
          </w:p>
        </w:tc>
        <w:tc>
          <w:tcPr>
            <w:tcW w:w="997" w:type="dxa"/>
            <w:shd w:val="clear" w:color="auto" w:fill="E2EFD9" w:themeFill="accent6"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106</w:t>
            </w:r>
          </w:p>
        </w:tc>
      </w:tr>
      <w:tr w:rsidR="00D5322D" w:rsidRPr="00D5322D" w:rsidTr="00D5322D">
        <w:trPr>
          <w:gridAfter w:val="1"/>
          <w:wAfter w:w="40" w:type="dxa"/>
          <w:trHeight w:val="260"/>
        </w:trPr>
        <w:tc>
          <w:tcPr>
            <w:tcW w:w="2576"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в сопоставимых ценах,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к предыдущему году</w:t>
            </w:r>
          </w:p>
        </w:tc>
        <w:tc>
          <w:tcPr>
            <w:tcW w:w="992" w:type="dxa"/>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99,7</w:t>
            </w:r>
          </w:p>
        </w:tc>
        <w:tc>
          <w:tcPr>
            <w:tcW w:w="993"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100,1</w:t>
            </w:r>
          </w:p>
        </w:tc>
        <w:tc>
          <w:tcPr>
            <w:tcW w:w="850"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100,3</w:t>
            </w:r>
          </w:p>
        </w:tc>
        <w:tc>
          <w:tcPr>
            <w:tcW w:w="851"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100,8</w:t>
            </w:r>
          </w:p>
        </w:tc>
        <w:tc>
          <w:tcPr>
            <w:tcW w:w="850"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101,2</w:t>
            </w:r>
          </w:p>
        </w:tc>
        <w:tc>
          <w:tcPr>
            <w:tcW w:w="850" w:type="dxa"/>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89</w:t>
            </w:r>
          </w:p>
        </w:tc>
        <w:tc>
          <w:tcPr>
            <w:tcW w:w="846" w:type="dxa"/>
            <w:vAlign w:val="center"/>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94,6</w:t>
            </w:r>
          </w:p>
        </w:tc>
        <w:tc>
          <w:tcPr>
            <w:tcW w:w="997"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b/>
                <w:sz w:val="20"/>
                <w:szCs w:val="20"/>
                <w:lang w:eastAsia="ru-RU"/>
              </w:rPr>
            </w:pPr>
            <w:r w:rsidRPr="00D5322D">
              <w:rPr>
                <w:rFonts w:ascii="Times New Roman" w:eastAsia="Times New Roman" w:hAnsi="Times New Roman" w:cs="Times New Roman"/>
                <w:b/>
                <w:sz w:val="20"/>
                <w:szCs w:val="20"/>
                <w:lang w:eastAsia="ru-RU"/>
              </w:rPr>
              <w:t>×</w:t>
            </w:r>
          </w:p>
        </w:tc>
      </w:tr>
      <w:tr w:rsidR="00D5322D" w:rsidRPr="00D5322D" w:rsidTr="00D5322D">
        <w:trPr>
          <w:trHeight w:val="260"/>
        </w:trPr>
        <w:tc>
          <w:tcPr>
            <w:tcW w:w="9845" w:type="dxa"/>
            <w:gridSpan w:val="10"/>
            <w:vAlign w:val="center"/>
          </w:tcPr>
          <w:p w:rsidR="00D5322D" w:rsidRPr="00D5322D" w:rsidRDefault="00D5322D" w:rsidP="00D5322D">
            <w:pPr>
              <w:spacing w:after="0" w:line="276"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i/>
                <w:iCs/>
                <w:sz w:val="24"/>
                <w:szCs w:val="24"/>
                <w:lang w:eastAsia="ru-RU"/>
              </w:rPr>
              <w:t>в том числе:</w:t>
            </w:r>
            <w:r w:rsidRPr="00D5322D">
              <w:rPr>
                <w:rFonts w:ascii="Times New Roman" w:eastAsia="Times New Roman" w:hAnsi="Times New Roman" w:cs="Times New Roman"/>
                <w:sz w:val="24"/>
                <w:szCs w:val="24"/>
                <w:lang w:eastAsia="ru-RU"/>
              </w:rPr>
              <w:t xml:space="preserve"> </w:t>
            </w:r>
          </w:p>
        </w:tc>
      </w:tr>
      <w:tr w:rsidR="00D5322D" w:rsidRPr="00D5322D" w:rsidTr="008116A0">
        <w:trPr>
          <w:gridAfter w:val="1"/>
          <w:wAfter w:w="40" w:type="dxa"/>
          <w:trHeight w:val="561"/>
        </w:trPr>
        <w:tc>
          <w:tcPr>
            <w:tcW w:w="2576" w:type="dxa"/>
            <w:shd w:val="clear" w:color="auto" w:fill="FFF2CC" w:themeFill="accent4" w:themeFillTint="33"/>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оборот общественного питания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i/>
                <w:iCs/>
                <w:sz w:val="24"/>
                <w:szCs w:val="24"/>
                <w:u w:val="single"/>
                <w:lang w:eastAsia="ru-RU"/>
              </w:rPr>
              <w:t>по кругу крупных и средних организаций,</w:t>
            </w:r>
            <w:r w:rsidRPr="00D5322D">
              <w:rPr>
                <w:rFonts w:ascii="Times New Roman" w:eastAsia="Times New Roman" w:hAnsi="Times New Roman" w:cs="Times New Roman"/>
                <w:i/>
                <w:iCs/>
                <w:sz w:val="24"/>
                <w:szCs w:val="24"/>
                <w:lang w:eastAsia="ru-RU"/>
              </w:rPr>
              <w:t xml:space="preserve"> </w:t>
            </w:r>
            <w:r w:rsidRPr="00D5322D">
              <w:rPr>
                <w:rFonts w:ascii="Times New Roman" w:eastAsia="Times New Roman" w:hAnsi="Times New Roman" w:cs="Times New Roman"/>
                <w:sz w:val="24"/>
                <w:szCs w:val="24"/>
                <w:lang w:eastAsia="ru-RU"/>
              </w:rPr>
              <w:t>млн. руб.</w:t>
            </w:r>
          </w:p>
        </w:tc>
        <w:tc>
          <w:tcPr>
            <w:tcW w:w="992" w:type="dxa"/>
            <w:shd w:val="clear" w:color="auto" w:fill="FFF2CC" w:themeFill="accent4" w:themeFillTint="33"/>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32,4</w:t>
            </w:r>
          </w:p>
        </w:tc>
        <w:tc>
          <w:tcPr>
            <w:tcW w:w="993" w:type="dxa"/>
            <w:shd w:val="clear" w:color="auto" w:fill="FFF2CC" w:themeFill="accent4"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35,0</w:t>
            </w:r>
          </w:p>
        </w:tc>
        <w:tc>
          <w:tcPr>
            <w:tcW w:w="850" w:type="dxa"/>
            <w:shd w:val="clear" w:color="auto" w:fill="FFF2CC" w:themeFill="accent4"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11,1</w:t>
            </w:r>
          </w:p>
        </w:tc>
        <w:tc>
          <w:tcPr>
            <w:tcW w:w="851" w:type="dxa"/>
            <w:shd w:val="clear" w:color="auto" w:fill="FFF2CC" w:themeFill="accent4"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31,1</w:t>
            </w:r>
          </w:p>
        </w:tc>
        <w:tc>
          <w:tcPr>
            <w:tcW w:w="850" w:type="dxa"/>
            <w:shd w:val="clear" w:color="auto" w:fill="FFF2CC" w:themeFill="accent4"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28,8</w:t>
            </w:r>
          </w:p>
        </w:tc>
        <w:tc>
          <w:tcPr>
            <w:tcW w:w="850" w:type="dxa"/>
            <w:shd w:val="clear" w:color="auto" w:fill="FFF2CC" w:themeFill="accent4" w:themeFillTint="33"/>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32,2</w:t>
            </w:r>
          </w:p>
        </w:tc>
        <w:tc>
          <w:tcPr>
            <w:tcW w:w="846" w:type="dxa"/>
            <w:shd w:val="clear" w:color="auto" w:fill="FFF2CC" w:themeFill="accent4" w:themeFillTint="33"/>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39,1</w:t>
            </w:r>
          </w:p>
        </w:tc>
        <w:tc>
          <w:tcPr>
            <w:tcW w:w="997" w:type="dxa"/>
            <w:shd w:val="clear" w:color="auto" w:fill="FFF2CC" w:themeFill="accent4" w:themeFillTint="33"/>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120,7</w:t>
            </w:r>
          </w:p>
        </w:tc>
      </w:tr>
      <w:tr w:rsidR="00D5322D" w:rsidRPr="00D5322D" w:rsidTr="00D5322D">
        <w:trPr>
          <w:gridAfter w:val="1"/>
          <w:wAfter w:w="40" w:type="dxa"/>
          <w:trHeight w:val="260"/>
        </w:trPr>
        <w:tc>
          <w:tcPr>
            <w:tcW w:w="2576"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в сопоставимых ценах, </w:t>
            </w:r>
          </w:p>
          <w:p w:rsidR="00D5322D" w:rsidRPr="00D5322D" w:rsidRDefault="00D5322D" w:rsidP="00D5322D">
            <w:pPr>
              <w:spacing w:after="0" w:line="240" w:lineRule="auto"/>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 к предыдущему году </w:t>
            </w:r>
          </w:p>
        </w:tc>
        <w:tc>
          <w:tcPr>
            <w:tcW w:w="992" w:type="dxa"/>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111,1</w:t>
            </w:r>
          </w:p>
        </w:tc>
        <w:tc>
          <w:tcPr>
            <w:tcW w:w="993"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80,9</w:t>
            </w:r>
          </w:p>
        </w:tc>
        <w:tc>
          <w:tcPr>
            <w:tcW w:w="850"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31,1</w:t>
            </w:r>
          </w:p>
        </w:tc>
        <w:tc>
          <w:tcPr>
            <w:tcW w:w="851"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273,0</w:t>
            </w:r>
          </w:p>
        </w:tc>
        <w:tc>
          <w:tcPr>
            <w:tcW w:w="850"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89,1</w:t>
            </w:r>
          </w:p>
        </w:tc>
        <w:tc>
          <w:tcPr>
            <w:tcW w:w="850" w:type="dxa"/>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111,6</w:t>
            </w:r>
          </w:p>
        </w:tc>
        <w:tc>
          <w:tcPr>
            <w:tcW w:w="846" w:type="dxa"/>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p>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116,4</w:t>
            </w:r>
          </w:p>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p>
        </w:tc>
        <w:tc>
          <w:tcPr>
            <w:tcW w:w="997"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w:t>
            </w:r>
          </w:p>
        </w:tc>
      </w:tr>
      <w:tr w:rsidR="00D5322D" w:rsidRPr="00D5322D" w:rsidTr="00D5322D">
        <w:trPr>
          <w:gridAfter w:val="1"/>
          <w:wAfter w:w="40" w:type="dxa"/>
          <w:trHeight w:val="270"/>
        </w:trPr>
        <w:tc>
          <w:tcPr>
            <w:tcW w:w="2576"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iCs/>
                <w:sz w:val="24"/>
                <w:szCs w:val="24"/>
                <w:lang w:eastAsia="ru-RU"/>
              </w:rPr>
            </w:pPr>
            <w:r w:rsidRPr="00D5322D">
              <w:rPr>
                <w:rFonts w:ascii="Times New Roman" w:eastAsia="Times New Roman" w:hAnsi="Times New Roman" w:cs="Times New Roman"/>
                <w:iCs/>
                <w:sz w:val="24"/>
                <w:szCs w:val="24"/>
                <w:lang w:eastAsia="ru-RU"/>
              </w:rPr>
              <w:t xml:space="preserve">удельный вес крупных и средних организаций в полном круге, </w:t>
            </w:r>
            <w:r w:rsidRPr="00D5322D">
              <w:rPr>
                <w:rFonts w:ascii="Times New Roman" w:eastAsia="Times New Roman" w:hAnsi="Times New Roman" w:cs="Times New Roman"/>
                <w:sz w:val="24"/>
                <w:szCs w:val="24"/>
                <w:lang w:eastAsia="ru-RU"/>
              </w:rPr>
              <w:t>%</w:t>
            </w:r>
          </w:p>
        </w:tc>
        <w:tc>
          <w:tcPr>
            <w:tcW w:w="992" w:type="dxa"/>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6,5</w:t>
            </w:r>
          </w:p>
        </w:tc>
        <w:tc>
          <w:tcPr>
            <w:tcW w:w="993"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6,6</w:t>
            </w:r>
          </w:p>
        </w:tc>
        <w:tc>
          <w:tcPr>
            <w:tcW w:w="850"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w:t>
            </w:r>
          </w:p>
        </w:tc>
        <w:tc>
          <w:tcPr>
            <w:tcW w:w="851"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5,5</w:t>
            </w:r>
          </w:p>
        </w:tc>
        <w:tc>
          <w:tcPr>
            <w:tcW w:w="850"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4,9</w:t>
            </w:r>
          </w:p>
        </w:tc>
        <w:tc>
          <w:tcPr>
            <w:tcW w:w="850" w:type="dxa"/>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w:t>
            </w:r>
          </w:p>
        </w:tc>
        <w:tc>
          <w:tcPr>
            <w:tcW w:w="846" w:type="dxa"/>
            <w:vAlign w:val="center"/>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7,3</w:t>
            </w:r>
          </w:p>
        </w:tc>
        <w:tc>
          <w:tcPr>
            <w:tcW w:w="997" w:type="dxa"/>
            <w:shd w:val="clear" w:color="auto" w:fill="auto"/>
            <w:vAlign w:val="center"/>
            <w:hideMark/>
          </w:tcPr>
          <w:p w:rsidR="00D5322D" w:rsidRPr="00D5322D" w:rsidRDefault="00D5322D" w:rsidP="00D5322D">
            <w:pPr>
              <w:spacing w:after="0" w:line="276" w:lineRule="auto"/>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w:t>
            </w:r>
          </w:p>
        </w:tc>
      </w:tr>
    </w:tbl>
    <w:p w:rsidR="000E4D9C" w:rsidRDefault="000E4D9C" w:rsidP="006D58AA">
      <w:pPr>
        <w:spacing w:after="0" w:line="240" w:lineRule="auto"/>
        <w:ind w:firstLine="709"/>
        <w:jc w:val="both"/>
        <w:rPr>
          <w:rFonts w:ascii="Times New Roman" w:eastAsia="Times New Roman" w:hAnsi="Times New Roman" w:cs="Times New Roman"/>
          <w:bCs/>
          <w:sz w:val="28"/>
          <w:szCs w:val="28"/>
          <w:lang w:eastAsia="ru-RU"/>
        </w:rPr>
      </w:pPr>
    </w:p>
    <w:p w:rsidR="006D58AA" w:rsidRDefault="006D58AA" w:rsidP="006D58AA">
      <w:pPr>
        <w:spacing w:after="0" w:line="240" w:lineRule="auto"/>
        <w:ind w:firstLine="709"/>
        <w:jc w:val="both"/>
        <w:rPr>
          <w:rFonts w:ascii="Times New Roman" w:eastAsia="Times New Roman" w:hAnsi="Times New Roman" w:cs="Times New Roman"/>
          <w:bCs/>
          <w:sz w:val="28"/>
          <w:szCs w:val="28"/>
          <w:lang w:eastAsia="ru-RU"/>
        </w:rPr>
      </w:pPr>
      <w:r w:rsidRPr="00D5322D">
        <w:rPr>
          <w:rFonts w:ascii="Times New Roman" w:eastAsia="Times New Roman" w:hAnsi="Times New Roman" w:cs="Times New Roman"/>
          <w:bCs/>
          <w:sz w:val="28"/>
          <w:szCs w:val="28"/>
          <w:lang w:eastAsia="ru-RU"/>
        </w:rPr>
        <w:t xml:space="preserve">Оборот общественного питания по полному кругу организаций за исследуемый период увеличился на 18%, при этом около 5% оборота </w:t>
      </w:r>
      <w:r w:rsidRPr="00D5322D">
        <w:rPr>
          <w:rFonts w:ascii="Times New Roman" w:eastAsia="Times New Roman" w:hAnsi="Times New Roman" w:cs="Times New Roman"/>
          <w:bCs/>
          <w:sz w:val="28"/>
          <w:szCs w:val="28"/>
          <w:lang w:eastAsia="ru-RU"/>
        </w:rPr>
        <w:lastRenderedPageBreak/>
        <w:t>составили крупные и средние предприятия общественного питания района, а свыше 95% – мелкие.</w:t>
      </w:r>
    </w:p>
    <w:p w:rsidR="000E4D9C" w:rsidRDefault="000E4D9C" w:rsidP="006D58AA">
      <w:pPr>
        <w:spacing w:after="0" w:line="240" w:lineRule="auto"/>
        <w:ind w:firstLine="709"/>
        <w:jc w:val="both"/>
        <w:rPr>
          <w:rFonts w:ascii="Times New Roman" w:eastAsia="Times New Roman" w:hAnsi="Times New Roman" w:cs="Times New Roman"/>
          <w:bCs/>
          <w:sz w:val="28"/>
          <w:szCs w:val="28"/>
          <w:lang w:eastAsia="ru-RU"/>
        </w:rPr>
      </w:pPr>
    </w:p>
    <w:p w:rsidR="00F12C74" w:rsidRPr="00D91AF6" w:rsidRDefault="00AB2B3D" w:rsidP="00D91AF6">
      <w:pPr>
        <w:spacing w:after="0" w:line="240" w:lineRule="auto"/>
        <w:ind w:firstLine="53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w:t>
      </w:r>
      <w:r w:rsidR="00353602" w:rsidRPr="00D91AF6">
        <w:rPr>
          <w:rFonts w:ascii="Times New Roman" w:eastAsia="Times New Roman" w:hAnsi="Times New Roman" w:cs="Times New Roman"/>
          <w:b/>
          <w:bCs/>
          <w:color w:val="000000"/>
          <w:sz w:val="28"/>
          <w:szCs w:val="28"/>
          <w:lang w:eastAsia="ru-RU"/>
        </w:rPr>
        <w:t>2.2.6</w:t>
      </w:r>
      <w:r>
        <w:rPr>
          <w:rFonts w:ascii="Times New Roman" w:eastAsia="Times New Roman" w:hAnsi="Times New Roman" w:cs="Times New Roman"/>
          <w:b/>
          <w:bCs/>
          <w:color w:val="000000"/>
          <w:sz w:val="28"/>
          <w:szCs w:val="28"/>
          <w:lang w:eastAsia="ru-RU"/>
        </w:rPr>
        <w:t xml:space="preserve"> Курортно-туристический</w:t>
      </w:r>
      <w:r w:rsidR="00F12C74" w:rsidRPr="00D91AF6">
        <w:rPr>
          <w:rFonts w:ascii="Times New Roman" w:eastAsia="Times New Roman" w:hAnsi="Times New Roman" w:cs="Times New Roman"/>
          <w:b/>
          <w:bCs/>
          <w:color w:val="000000"/>
          <w:sz w:val="28"/>
          <w:szCs w:val="28"/>
          <w:lang w:eastAsia="ru-RU"/>
        </w:rPr>
        <w:t xml:space="preserve"> комплекс</w:t>
      </w:r>
    </w:p>
    <w:p w:rsidR="004733FB" w:rsidRDefault="004733FB"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122FDC"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Развитие курортно-туристического комплекса в </w:t>
      </w:r>
      <w:r w:rsidR="00502DD1">
        <w:rPr>
          <w:rFonts w:ascii="Times New Roman" w:eastAsia="Times New Roman" w:hAnsi="Times New Roman" w:cs="Times New Roman"/>
          <w:sz w:val="28"/>
          <w:szCs w:val="28"/>
          <w:lang w:eastAsia="ru-RU"/>
        </w:rPr>
        <w:t>МО Белореченский</w:t>
      </w:r>
      <w:r w:rsidR="00502DD1" w:rsidRPr="00D91AF6">
        <w:rPr>
          <w:rFonts w:ascii="Times New Roman" w:eastAsia="Times New Roman" w:hAnsi="Times New Roman" w:cs="Times New Roman"/>
          <w:sz w:val="28"/>
          <w:szCs w:val="28"/>
          <w:lang w:eastAsia="ru-RU"/>
        </w:rPr>
        <w:t xml:space="preserve"> район</w:t>
      </w:r>
      <w:r w:rsidR="00502DD1" w:rsidRPr="00D91AF6">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 xml:space="preserve">обусловлено уникальными природно-климатическими условиями, наличием богатых водных ресурсов и удобным </w:t>
      </w:r>
      <w:r w:rsidR="00122FDC" w:rsidRPr="00D91AF6">
        <w:rPr>
          <w:rFonts w:ascii="Times New Roman" w:eastAsia="Times New Roman" w:hAnsi="Times New Roman" w:cs="Times New Roman"/>
          <w:color w:val="000000"/>
          <w:sz w:val="28"/>
          <w:szCs w:val="28"/>
          <w:lang w:eastAsia="ru-RU"/>
        </w:rPr>
        <w:t>географическим рас</w:t>
      </w:r>
      <w:r w:rsidRPr="00D91AF6">
        <w:rPr>
          <w:rFonts w:ascii="Times New Roman" w:eastAsia="Times New Roman" w:hAnsi="Times New Roman" w:cs="Times New Roman"/>
          <w:color w:val="000000"/>
          <w:sz w:val="28"/>
          <w:szCs w:val="28"/>
          <w:lang w:eastAsia="ru-RU"/>
        </w:rPr>
        <w:t xml:space="preserve">положением. Локация </w:t>
      </w:r>
      <w:r w:rsidR="00122FDC" w:rsidRPr="00D91AF6">
        <w:rPr>
          <w:rFonts w:ascii="Times New Roman" w:eastAsia="Times New Roman" w:hAnsi="Times New Roman" w:cs="Times New Roman"/>
          <w:color w:val="000000"/>
          <w:sz w:val="28"/>
          <w:szCs w:val="28"/>
          <w:lang w:eastAsia="ru-RU"/>
        </w:rPr>
        <w:t>благоприятна</w:t>
      </w:r>
      <w:r w:rsidRPr="00D91AF6">
        <w:rPr>
          <w:rFonts w:ascii="Times New Roman" w:eastAsia="Times New Roman" w:hAnsi="Times New Roman" w:cs="Times New Roman"/>
          <w:color w:val="000000"/>
          <w:sz w:val="28"/>
          <w:szCs w:val="28"/>
          <w:lang w:eastAsia="ru-RU"/>
        </w:rPr>
        <w:t xml:space="preserve"> для развития туризма, так как </w:t>
      </w:r>
      <w:r w:rsidR="00502DD1">
        <w:rPr>
          <w:rFonts w:ascii="Times New Roman" w:eastAsia="Times New Roman" w:hAnsi="Times New Roman" w:cs="Times New Roman"/>
          <w:color w:val="000000"/>
          <w:sz w:val="28"/>
          <w:szCs w:val="28"/>
          <w:lang w:eastAsia="ru-RU"/>
        </w:rPr>
        <w:t xml:space="preserve">МО </w:t>
      </w:r>
      <w:r w:rsidRPr="00D91AF6">
        <w:rPr>
          <w:rFonts w:ascii="Times New Roman" w:eastAsia="Times New Roman" w:hAnsi="Times New Roman" w:cs="Times New Roman"/>
          <w:color w:val="000000"/>
          <w:sz w:val="28"/>
          <w:szCs w:val="28"/>
          <w:lang w:eastAsia="ru-RU"/>
        </w:rPr>
        <w:t>Белореченский район – это крупный железнодорожный узел, который связывает Черноморское побережье и</w:t>
      </w:r>
      <w:r w:rsidR="004733FB">
        <w:rPr>
          <w:rFonts w:ascii="Times New Roman" w:eastAsia="Times New Roman" w:hAnsi="Times New Roman" w:cs="Times New Roman"/>
          <w:color w:val="000000"/>
          <w:sz w:val="28"/>
          <w:szCs w:val="28"/>
          <w:lang w:eastAsia="ru-RU"/>
        </w:rPr>
        <w:t xml:space="preserve"> </w:t>
      </w:r>
      <w:hyperlink r:id="rId22" w:history="1">
        <w:r w:rsidRPr="00D91AF6">
          <w:rPr>
            <w:rFonts w:ascii="Times New Roman" w:eastAsia="Times New Roman" w:hAnsi="Times New Roman" w:cs="Times New Roman"/>
            <w:color w:val="000000"/>
            <w:sz w:val="28"/>
            <w:lang w:eastAsia="ru-RU"/>
          </w:rPr>
          <w:t>республику Адыгею</w:t>
        </w:r>
      </w:hyperlink>
      <w:r w:rsidR="004733FB">
        <w:t xml:space="preserve"> </w:t>
      </w:r>
      <w:r w:rsidR="004733FB" w:rsidRPr="00D91AF6">
        <w:rPr>
          <w:rFonts w:ascii="Times New Roman" w:eastAsia="Times New Roman" w:hAnsi="Times New Roman" w:cs="Times New Roman"/>
          <w:color w:val="000000"/>
          <w:sz w:val="28"/>
          <w:szCs w:val="28"/>
          <w:lang w:eastAsia="ru-RU"/>
        </w:rPr>
        <w:t>со</w:t>
      </w:r>
      <w:r w:rsidRPr="00D91AF6">
        <w:rPr>
          <w:rFonts w:ascii="Times New Roman" w:eastAsia="Times New Roman" w:hAnsi="Times New Roman" w:cs="Times New Roman"/>
          <w:color w:val="000000"/>
          <w:sz w:val="28"/>
          <w:szCs w:val="28"/>
          <w:lang w:eastAsia="ru-RU"/>
        </w:rPr>
        <w:t xml:space="preserve"> многими регионами России. Также по территории </w:t>
      </w:r>
      <w:r w:rsidR="004733FB">
        <w:rPr>
          <w:rFonts w:ascii="Times New Roman" w:eastAsia="Times New Roman" w:hAnsi="Times New Roman" w:cs="Times New Roman"/>
          <w:sz w:val="28"/>
          <w:szCs w:val="28"/>
          <w:lang w:eastAsia="ru-RU"/>
        </w:rPr>
        <w:t>МО Белореченский</w:t>
      </w:r>
      <w:r w:rsidR="004733FB" w:rsidRPr="00D91AF6">
        <w:rPr>
          <w:rFonts w:ascii="Times New Roman" w:eastAsia="Times New Roman" w:hAnsi="Times New Roman" w:cs="Times New Roman"/>
          <w:sz w:val="28"/>
          <w:szCs w:val="28"/>
          <w:lang w:eastAsia="ru-RU"/>
        </w:rPr>
        <w:t xml:space="preserve"> район</w:t>
      </w:r>
      <w:r w:rsidR="004733FB" w:rsidRPr="00D91AF6">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 xml:space="preserve">проходят </w:t>
      </w:r>
      <w:r w:rsidR="00122FDC" w:rsidRPr="00D91AF6">
        <w:rPr>
          <w:rFonts w:ascii="Times New Roman" w:eastAsia="Times New Roman" w:hAnsi="Times New Roman" w:cs="Times New Roman"/>
          <w:color w:val="000000"/>
          <w:sz w:val="28"/>
          <w:szCs w:val="28"/>
          <w:lang w:eastAsia="ru-RU"/>
        </w:rPr>
        <w:t>высоко</w:t>
      </w:r>
      <w:r w:rsidRPr="00D91AF6">
        <w:rPr>
          <w:rFonts w:ascii="Times New Roman" w:eastAsia="Times New Roman" w:hAnsi="Times New Roman" w:cs="Times New Roman"/>
          <w:color w:val="000000"/>
          <w:sz w:val="28"/>
          <w:szCs w:val="28"/>
          <w:lang w:eastAsia="ru-RU"/>
        </w:rPr>
        <w:t xml:space="preserve">качественные оживленные </w:t>
      </w:r>
      <w:r w:rsidR="00122FDC" w:rsidRPr="00D91AF6">
        <w:rPr>
          <w:rFonts w:ascii="Times New Roman" w:eastAsia="Times New Roman" w:hAnsi="Times New Roman" w:cs="Times New Roman"/>
          <w:color w:val="000000"/>
          <w:sz w:val="28"/>
          <w:szCs w:val="28"/>
          <w:lang w:eastAsia="ru-RU"/>
        </w:rPr>
        <w:t>дороги</w:t>
      </w:r>
      <w:r w:rsidRPr="00D91AF6">
        <w:rPr>
          <w:rFonts w:ascii="Times New Roman" w:eastAsia="Times New Roman" w:hAnsi="Times New Roman" w:cs="Times New Roman"/>
          <w:color w:val="000000"/>
          <w:sz w:val="28"/>
          <w:szCs w:val="28"/>
          <w:lang w:eastAsia="ru-RU"/>
        </w:rPr>
        <w:t xml:space="preserve">. </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Расстояние от </w:t>
      </w:r>
      <w:r w:rsidR="00122FDC" w:rsidRPr="00D91AF6">
        <w:rPr>
          <w:rFonts w:ascii="Times New Roman" w:eastAsia="Times New Roman" w:hAnsi="Times New Roman" w:cs="Times New Roman"/>
          <w:color w:val="000000"/>
          <w:sz w:val="28"/>
          <w:szCs w:val="28"/>
          <w:lang w:eastAsia="ru-RU"/>
        </w:rPr>
        <w:t xml:space="preserve">районного центра </w:t>
      </w:r>
      <w:r w:rsidRPr="00D91AF6">
        <w:rPr>
          <w:rFonts w:ascii="Times New Roman" w:eastAsia="Times New Roman" w:hAnsi="Times New Roman" w:cs="Times New Roman"/>
          <w:color w:val="000000"/>
          <w:sz w:val="28"/>
          <w:szCs w:val="28"/>
          <w:lang w:eastAsia="ru-RU"/>
        </w:rPr>
        <w:t>Белореченска до</w:t>
      </w:r>
      <w:r w:rsidR="004733FB">
        <w:rPr>
          <w:rFonts w:ascii="Times New Roman" w:eastAsia="Times New Roman" w:hAnsi="Times New Roman" w:cs="Times New Roman"/>
          <w:color w:val="000000"/>
          <w:sz w:val="28"/>
          <w:szCs w:val="28"/>
          <w:lang w:eastAsia="ru-RU"/>
        </w:rPr>
        <w:t xml:space="preserve"> </w:t>
      </w:r>
      <w:r w:rsidR="00122FDC" w:rsidRPr="00D91AF6">
        <w:rPr>
          <w:rFonts w:ascii="Times New Roman" w:eastAsia="Times New Roman" w:hAnsi="Times New Roman" w:cs="Times New Roman"/>
          <w:color w:val="000000"/>
          <w:sz w:val="28"/>
          <w:szCs w:val="28"/>
          <w:lang w:eastAsia="ru-RU"/>
        </w:rPr>
        <w:t xml:space="preserve">краевого центра </w:t>
      </w:r>
      <w:hyperlink r:id="rId23" w:history="1">
        <w:r w:rsidRPr="00D91AF6">
          <w:rPr>
            <w:rFonts w:ascii="Times New Roman" w:eastAsia="Times New Roman" w:hAnsi="Times New Roman" w:cs="Times New Roman"/>
            <w:color w:val="000000"/>
            <w:sz w:val="28"/>
            <w:lang w:eastAsia="ru-RU"/>
          </w:rPr>
          <w:t>Краснодара</w:t>
        </w:r>
      </w:hyperlink>
      <w:r w:rsidR="004733FB">
        <w:t xml:space="preserve"> </w:t>
      </w:r>
      <w:r w:rsidRPr="00D91AF6">
        <w:rPr>
          <w:rFonts w:ascii="Times New Roman" w:eastAsia="Times New Roman" w:hAnsi="Times New Roman" w:cs="Times New Roman"/>
          <w:color w:val="000000"/>
          <w:sz w:val="28"/>
          <w:szCs w:val="28"/>
          <w:lang w:eastAsia="ru-RU"/>
        </w:rPr>
        <w:t>– 90 км, до</w:t>
      </w:r>
      <w:r w:rsidR="004733FB">
        <w:rPr>
          <w:rFonts w:ascii="Times New Roman" w:eastAsia="Times New Roman" w:hAnsi="Times New Roman" w:cs="Times New Roman"/>
          <w:color w:val="000000"/>
          <w:sz w:val="28"/>
          <w:szCs w:val="28"/>
          <w:lang w:eastAsia="ru-RU"/>
        </w:rPr>
        <w:t xml:space="preserve"> </w:t>
      </w:r>
      <w:hyperlink r:id="rId24" w:history="1">
        <w:r w:rsidRPr="00D91AF6">
          <w:rPr>
            <w:rFonts w:ascii="Times New Roman" w:eastAsia="Times New Roman" w:hAnsi="Times New Roman" w:cs="Times New Roman"/>
            <w:color w:val="000000"/>
            <w:sz w:val="28"/>
            <w:lang w:eastAsia="ru-RU"/>
          </w:rPr>
          <w:t>Майкопа</w:t>
        </w:r>
      </w:hyperlink>
      <w:r w:rsidR="004733FB">
        <w:t xml:space="preserve"> </w:t>
      </w:r>
      <w:r w:rsidRPr="00D91AF6">
        <w:rPr>
          <w:rFonts w:ascii="Times New Roman" w:eastAsia="Times New Roman" w:hAnsi="Times New Roman" w:cs="Times New Roman"/>
          <w:color w:val="000000"/>
          <w:sz w:val="28"/>
          <w:szCs w:val="28"/>
          <w:lang w:eastAsia="ru-RU"/>
        </w:rPr>
        <w:t>– 25 км. Узловая железнодорожная станция (</w:t>
      </w:r>
      <w:proofErr w:type="spellStart"/>
      <w:r w:rsidRPr="00D91AF6">
        <w:rPr>
          <w:rFonts w:ascii="Times New Roman" w:eastAsia="Times New Roman" w:hAnsi="Times New Roman" w:cs="Times New Roman"/>
          <w:color w:val="000000"/>
          <w:sz w:val="28"/>
          <w:szCs w:val="28"/>
          <w:lang w:eastAsia="ru-RU"/>
        </w:rPr>
        <w:t>Белореченская</w:t>
      </w:r>
      <w:proofErr w:type="spellEnd"/>
      <w:r w:rsidRPr="00D91AF6">
        <w:rPr>
          <w:rFonts w:ascii="Times New Roman" w:eastAsia="Times New Roman" w:hAnsi="Times New Roman" w:cs="Times New Roman"/>
          <w:color w:val="000000"/>
          <w:sz w:val="28"/>
          <w:szCs w:val="28"/>
          <w:lang w:eastAsia="ru-RU"/>
        </w:rPr>
        <w:t>) Северо-Кавказской железной дороги находится на линии Армавир – </w:t>
      </w:r>
      <w:hyperlink r:id="rId25" w:history="1">
        <w:r w:rsidRPr="00D91AF6">
          <w:rPr>
            <w:rFonts w:ascii="Times New Roman" w:eastAsia="Times New Roman" w:hAnsi="Times New Roman" w:cs="Times New Roman"/>
            <w:color w:val="000000"/>
            <w:sz w:val="28"/>
            <w:lang w:eastAsia="ru-RU"/>
          </w:rPr>
          <w:t>Туапсе</w:t>
        </w:r>
      </w:hyperlink>
      <w:r w:rsidRPr="00D91AF6">
        <w:rPr>
          <w:rFonts w:ascii="Times New Roman" w:eastAsia="Times New Roman" w:hAnsi="Times New Roman" w:cs="Times New Roman"/>
          <w:color w:val="000000"/>
          <w:sz w:val="28"/>
          <w:szCs w:val="28"/>
          <w:lang w:eastAsia="ru-RU"/>
        </w:rPr>
        <w:t> с ответвлением электрифицированной ветки вверх по долине реки Белая (через Майкоп) до поселка</w:t>
      </w:r>
      <w:r w:rsidR="004733FB">
        <w:rPr>
          <w:rFonts w:ascii="Times New Roman" w:eastAsia="Times New Roman" w:hAnsi="Times New Roman" w:cs="Times New Roman"/>
          <w:color w:val="000000"/>
          <w:sz w:val="28"/>
          <w:szCs w:val="28"/>
          <w:lang w:eastAsia="ru-RU"/>
        </w:rPr>
        <w:t xml:space="preserve"> </w:t>
      </w:r>
      <w:hyperlink r:id="rId26" w:history="1">
        <w:r w:rsidRPr="00D91AF6">
          <w:rPr>
            <w:rFonts w:ascii="Times New Roman" w:eastAsia="Times New Roman" w:hAnsi="Times New Roman" w:cs="Times New Roman"/>
            <w:color w:val="000000"/>
            <w:sz w:val="28"/>
            <w:lang w:eastAsia="ru-RU"/>
          </w:rPr>
          <w:t>Каменномостский</w:t>
        </w:r>
      </w:hyperlink>
      <w:r w:rsidRPr="00D91AF6">
        <w:rPr>
          <w:rFonts w:ascii="Times New Roman" w:eastAsia="Times New Roman" w:hAnsi="Times New Roman" w:cs="Times New Roman"/>
          <w:color w:val="000000"/>
          <w:sz w:val="28"/>
          <w:szCs w:val="28"/>
          <w:lang w:eastAsia="ru-RU"/>
        </w:rPr>
        <w:t>.</w:t>
      </w:r>
    </w:p>
    <w:p w:rsidR="00F12C74" w:rsidRPr="00D91AF6" w:rsidRDefault="004733FB"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МО </w:t>
      </w:r>
      <w:r w:rsidR="00F12C74" w:rsidRPr="00D91AF6">
        <w:rPr>
          <w:rFonts w:ascii="Times New Roman" w:eastAsia="Times New Roman" w:hAnsi="Times New Roman" w:cs="Times New Roman"/>
          <w:color w:val="000000"/>
          <w:sz w:val="28"/>
          <w:szCs w:val="28"/>
          <w:lang w:eastAsia="ru-RU"/>
        </w:rPr>
        <w:t xml:space="preserve">Белореченский район является </w:t>
      </w:r>
      <w:r w:rsidR="005309DD" w:rsidRPr="00D91AF6">
        <w:rPr>
          <w:rFonts w:ascii="Times New Roman" w:eastAsia="Times New Roman" w:hAnsi="Times New Roman" w:cs="Times New Roman"/>
          <w:color w:val="000000"/>
          <w:sz w:val="28"/>
          <w:szCs w:val="28"/>
          <w:lang w:eastAsia="ru-RU"/>
        </w:rPr>
        <w:t>«</w:t>
      </w:r>
      <w:r w:rsidR="00F12C74" w:rsidRPr="00D91AF6">
        <w:rPr>
          <w:rFonts w:ascii="Times New Roman" w:eastAsia="Times New Roman" w:hAnsi="Times New Roman" w:cs="Times New Roman"/>
          <w:color w:val="000000"/>
          <w:sz w:val="28"/>
          <w:szCs w:val="28"/>
          <w:lang w:eastAsia="ru-RU"/>
        </w:rPr>
        <w:t>археологическим музеем под открытым небом</w:t>
      </w:r>
      <w:r w:rsidR="005309DD" w:rsidRPr="00D91AF6">
        <w:rPr>
          <w:rFonts w:ascii="Times New Roman" w:eastAsia="Times New Roman" w:hAnsi="Times New Roman" w:cs="Times New Roman"/>
          <w:color w:val="000000"/>
          <w:sz w:val="28"/>
          <w:szCs w:val="28"/>
          <w:lang w:eastAsia="ru-RU"/>
        </w:rPr>
        <w:t>»</w:t>
      </w:r>
      <w:r w:rsidR="00F12C74" w:rsidRPr="00D91AF6">
        <w:rPr>
          <w:rFonts w:ascii="Times New Roman" w:eastAsia="Times New Roman" w:hAnsi="Times New Roman" w:cs="Times New Roman"/>
          <w:color w:val="000000"/>
          <w:sz w:val="28"/>
          <w:szCs w:val="28"/>
          <w:lang w:eastAsia="ru-RU"/>
        </w:rPr>
        <w:t>, в районе </w:t>
      </w:r>
      <w:r w:rsidR="00F12C74" w:rsidRPr="00D91AF6">
        <w:rPr>
          <w:rFonts w:ascii="Times New Roman" w:eastAsia="Times New Roman" w:hAnsi="Times New Roman" w:cs="Times New Roman"/>
          <w:sz w:val="28"/>
          <w:szCs w:val="28"/>
          <w:lang w:eastAsia="ru-RU"/>
        </w:rPr>
        <w:t>реки Белой</w:t>
      </w:r>
      <w:r w:rsidR="00F12C74" w:rsidRPr="00D91AF6">
        <w:rPr>
          <w:rFonts w:ascii="Times New Roman" w:eastAsia="Times New Roman" w:hAnsi="Times New Roman" w:cs="Times New Roman"/>
          <w:color w:val="000000"/>
          <w:sz w:val="28"/>
          <w:szCs w:val="28"/>
          <w:lang w:eastAsia="ru-RU"/>
        </w:rPr>
        <w:t xml:space="preserve"> обнаружены останки мамонтов, имеется богатый доисторическими ценност</w:t>
      </w:r>
      <w:r w:rsidR="00D5322D">
        <w:rPr>
          <w:rFonts w:ascii="Times New Roman" w:eastAsia="Times New Roman" w:hAnsi="Times New Roman" w:cs="Times New Roman"/>
          <w:color w:val="000000"/>
          <w:sz w:val="28"/>
          <w:szCs w:val="28"/>
          <w:lang w:eastAsia="ru-RU"/>
        </w:rPr>
        <w:t>ями местный краеведческий музей.</w:t>
      </w:r>
      <w:r w:rsidR="00F12C74" w:rsidRPr="00D91AF6">
        <w:rPr>
          <w:rFonts w:ascii="Times New Roman" w:eastAsia="Times New Roman" w:hAnsi="Times New Roman" w:cs="Times New Roman"/>
          <w:color w:val="000000"/>
          <w:sz w:val="28"/>
          <w:szCs w:val="28"/>
          <w:lang w:eastAsia="ru-RU"/>
        </w:rPr>
        <w:t xml:space="preserve"> </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На территории </w:t>
      </w:r>
      <w:r w:rsidR="004733FB">
        <w:rPr>
          <w:rFonts w:ascii="Times New Roman" w:eastAsia="Times New Roman" w:hAnsi="Times New Roman" w:cs="Times New Roman"/>
          <w:sz w:val="28"/>
          <w:szCs w:val="28"/>
          <w:lang w:eastAsia="ru-RU"/>
        </w:rPr>
        <w:t>МО Белореченский</w:t>
      </w:r>
      <w:r w:rsidR="004733FB" w:rsidRPr="00D91AF6">
        <w:rPr>
          <w:rFonts w:ascii="Times New Roman" w:eastAsia="Times New Roman" w:hAnsi="Times New Roman" w:cs="Times New Roman"/>
          <w:sz w:val="28"/>
          <w:szCs w:val="28"/>
          <w:lang w:eastAsia="ru-RU"/>
        </w:rPr>
        <w:t xml:space="preserve"> район</w:t>
      </w:r>
      <w:r w:rsidR="004733FB" w:rsidRPr="00D91AF6">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находится множество курганов – древних захоронен</w:t>
      </w:r>
      <w:r w:rsidR="00D5322D">
        <w:rPr>
          <w:rFonts w:ascii="Times New Roman" w:eastAsia="Times New Roman" w:hAnsi="Times New Roman" w:cs="Times New Roman"/>
          <w:color w:val="000000"/>
          <w:sz w:val="28"/>
          <w:szCs w:val="28"/>
          <w:lang w:eastAsia="ru-RU"/>
        </w:rPr>
        <w:t>ий X</w:t>
      </w:r>
      <w:r w:rsidR="00D5322D">
        <w:rPr>
          <w:rFonts w:ascii="Times New Roman" w:eastAsia="Times New Roman" w:hAnsi="Times New Roman" w:cs="Times New Roman"/>
          <w:color w:val="000000"/>
          <w:sz w:val="28"/>
          <w:szCs w:val="28"/>
          <w:lang w:val="en-US" w:eastAsia="ru-RU"/>
        </w:rPr>
        <w:t>III</w:t>
      </w:r>
      <w:r w:rsidRPr="00D91AF6">
        <w:rPr>
          <w:rFonts w:ascii="Times New Roman" w:eastAsia="Times New Roman" w:hAnsi="Times New Roman" w:cs="Times New Roman"/>
          <w:color w:val="000000"/>
          <w:sz w:val="28"/>
          <w:szCs w:val="28"/>
          <w:lang w:eastAsia="ru-RU"/>
        </w:rPr>
        <w:t>-XV веков – общим числом около 120 единиц. Многие из найденных в них предмет</w:t>
      </w:r>
      <w:r w:rsidR="00510E7E">
        <w:rPr>
          <w:rFonts w:ascii="Times New Roman" w:eastAsia="Times New Roman" w:hAnsi="Times New Roman" w:cs="Times New Roman"/>
          <w:color w:val="000000"/>
          <w:sz w:val="28"/>
          <w:szCs w:val="28"/>
          <w:lang w:eastAsia="ru-RU"/>
        </w:rPr>
        <w:t xml:space="preserve">ов – оружие, украшения, посуда, </w:t>
      </w:r>
      <w:r w:rsidR="00D5322D">
        <w:rPr>
          <w:rFonts w:ascii="Times New Roman" w:eastAsia="Times New Roman" w:hAnsi="Times New Roman" w:cs="Times New Roman"/>
          <w:color w:val="000000"/>
          <w:sz w:val="28"/>
          <w:szCs w:val="28"/>
          <w:lang w:eastAsia="ru-RU"/>
        </w:rPr>
        <w:t xml:space="preserve">– хранятся в </w:t>
      </w:r>
      <w:r w:rsidRPr="00D91AF6">
        <w:rPr>
          <w:rFonts w:ascii="Times New Roman" w:eastAsia="Times New Roman" w:hAnsi="Times New Roman" w:cs="Times New Roman"/>
          <w:color w:val="000000"/>
          <w:sz w:val="28"/>
          <w:szCs w:val="28"/>
          <w:lang w:eastAsia="ru-RU"/>
        </w:rPr>
        <w:t xml:space="preserve">Белореченском краеведческом музее, наиболее ценные </w:t>
      </w:r>
      <w:r w:rsidR="004733FB">
        <w:rPr>
          <w:rFonts w:ascii="Times New Roman" w:eastAsia="Times New Roman" w:hAnsi="Times New Roman" w:cs="Times New Roman"/>
          <w:color w:val="000000"/>
          <w:sz w:val="28"/>
          <w:szCs w:val="28"/>
          <w:lang w:eastAsia="ru-RU"/>
        </w:rPr>
        <w:t xml:space="preserve">из них </w:t>
      </w:r>
      <w:r w:rsidRPr="00D91AF6">
        <w:rPr>
          <w:rFonts w:ascii="Times New Roman" w:eastAsia="Times New Roman" w:hAnsi="Times New Roman" w:cs="Times New Roman"/>
          <w:color w:val="000000"/>
          <w:sz w:val="28"/>
          <w:szCs w:val="28"/>
          <w:lang w:eastAsia="ru-RU"/>
        </w:rPr>
        <w:t>– в Эрмитаже.</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666666"/>
          <w:sz w:val="21"/>
          <w:szCs w:val="21"/>
          <w:lang w:eastAsia="ru-RU"/>
        </w:rPr>
      </w:pPr>
      <w:r w:rsidRPr="00D91AF6">
        <w:rPr>
          <w:rFonts w:ascii="Times New Roman" w:eastAsia="Times New Roman" w:hAnsi="Times New Roman" w:cs="Times New Roman"/>
          <w:color w:val="000000"/>
          <w:sz w:val="28"/>
          <w:szCs w:val="28"/>
          <w:lang w:eastAsia="ru-RU"/>
        </w:rPr>
        <w:t xml:space="preserve">Специальный </w:t>
      </w:r>
      <w:proofErr w:type="spellStart"/>
      <w:proofErr w:type="gramStart"/>
      <w:r w:rsidRPr="00D91AF6">
        <w:rPr>
          <w:rFonts w:ascii="Times New Roman" w:eastAsia="Times New Roman" w:hAnsi="Times New Roman" w:cs="Times New Roman"/>
          <w:color w:val="000000"/>
          <w:sz w:val="28"/>
          <w:szCs w:val="28"/>
          <w:lang w:eastAsia="ru-RU"/>
        </w:rPr>
        <w:t>скейт</w:t>
      </w:r>
      <w:proofErr w:type="spellEnd"/>
      <w:r w:rsidRPr="00D91AF6">
        <w:rPr>
          <w:rFonts w:ascii="Times New Roman" w:eastAsia="Times New Roman" w:hAnsi="Times New Roman" w:cs="Times New Roman"/>
          <w:color w:val="000000"/>
          <w:sz w:val="28"/>
          <w:szCs w:val="28"/>
          <w:lang w:eastAsia="ru-RU"/>
        </w:rPr>
        <w:t>-парк</w:t>
      </w:r>
      <w:proofErr w:type="gramEnd"/>
      <w:r w:rsidRPr="00D91AF6">
        <w:rPr>
          <w:rFonts w:ascii="Times New Roman" w:eastAsia="Times New Roman" w:hAnsi="Times New Roman" w:cs="Times New Roman"/>
          <w:color w:val="000000"/>
          <w:sz w:val="28"/>
          <w:szCs w:val="28"/>
          <w:lang w:eastAsia="ru-RU"/>
        </w:rPr>
        <w:t xml:space="preserve"> г. Белореченска, расположенный по </w:t>
      </w:r>
      <w:r w:rsidR="00510E7E">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 xml:space="preserve">ул. Приречной, предназначен для любителей экстремальных видов спорта, </w:t>
      </w:r>
      <w:proofErr w:type="spellStart"/>
      <w:r w:rsidRPr="00D91AF6">
        <w:rPr>
          <w:rFonts w:ascii="Times New Roman" w:eastAsia="Times New Roman" w:hAnsi="Times New Roman" w:cs="Times New Roman"/>
          <w:color w:val="000000"/>
          <w:sz w:val="28"/>
          <w:szCs w:val="28"/>
          <w:lang w:eastAsia="ru-RU"/>
        </w:rPr>
        <w:t>скейтеров</w:t>
      </w:r>
      <w:proofErr w:type="spellEnd"/>
      <w:r w:rsidRPr="00D91AF6">
        <w:rPr>
          <w:rFonts w:ascii="Times New Roman" w:eastAsia="Times New Roman" w:hAnsi="Times New Roman" w:cs="Times New Roman"/>
          <w:color w:val="000000"/>
          <w:sz w:val="28"/>
          <w:szCs w:val="28"/>
          <w:lang w:eastAsia="ru-RU"/>
        </w:rPr>
        <w:t>, роллеров, велосипедистов.</w:t>
      </w:r>
    </w:p>
    <w:p w:rsidR="00F12C74" w:rsidRPr="00D91AF6" w:rsidRDefault="004733FB"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w:t>
      </w:r>
      <w:r w:rsidR="00F12C74" w:rsidRPr="00D91AF6">
        <w:rPr>
          <w:rFonts w:ascii="Times New Roman" w:eastAsia="Times New Roman" w:hAnsi="Times New Roman" w:cs="Times New Roman"/>
          <w:color w:val="000000"/>
          <w:sz w:val="28"/>
          <w:szCs w:val="28"/>
          <w:lang w:eastAsia="ru-RU"/>
        </w:rPr>
        <w:t xml:space="preserve"> Белореченский район известен также и как место паломничества. Здесь расположены знаковые места для православных: каменный Свято-Никольский храм в селе </w:t>
      </w:r>
      <w:proofErr w:type="spellStart"/>
      <w:r w:rsidR="00F12C74" w:rsidRPr="00D91AF6">
        <w:rPr>
          <w:rFonts w:ascii="Times New Roman" w:eastAsia="Times New Roman" w:hAnsi="Times New Roman" w:cs="Times New Roman"/>
          <w:color w:val="000000"/>
          <w:sz w:val="28"/>
          <w:szCs w:val="28"/>
          <w:lang w:eastAsia="ru-RU"/>
        </w:rPr>
        <w:t>Великовечно</w:t>
      </w:r>
      <w:r w:rsidR="00510E7E">
        <w:rPr>
          <w:rFonts w:ascii="Times New Roman" w:eastAsia="Times New Roman" w:hAnsi="Times New Roman" w:cs="Times New Roman"/>
          <w:color w:val="000000"/>
          <w:sz w:val="28"/>
          <w:szCs w:val="28"/>
          <w:lang w:eastAsia="ru-RU"/>
        </w:rPr>
        <w:t>м</w:t>
      </w:r>
      <w:proofErr w:type="spellEnd"/>
      <w:r w:rsidR="00F12C74" w:rsidRPr="00D91AF6">
        <w:rPr>
          <w:rFonts w:ascii="Times New Roman" w:eastAsia="Times New Roman" w:hAnsi="Times New Roman" w:cs="Times New Roman"/>
          <w:color w:val="000000"/>
          <w:sz w:val="28"/>
          <w:szCs w:val="28"/>
          <w:lang w:eastAsia="ru-RU"/>
        </w:rPr>
        <w:t xml:space="preserve"> и святой источник великомученицы </w:t>
      </w:r>
      <w:proofErr w:type="spellStart"/>
      <w:r w:rsidR="00F12C74" w:rsidRPr="00D91AF6">
        <w:rPr>
          <w:rFonts w:ascii="Times New Roman" w:eastAsia="Times New Roman" w:hAnsi="Times New Roman" w:cs="Times New Roman"/>
          <w:color w:val="000000"/>
          <w:sz w:val="28"/>
          <w:szCs w:val="28"/>
          <w:lang w:eastAsia="ru-RU"/>
        </w:rPr>
        <w:t>Параскевы</w:t>
      </w:r>
      <w:proofErr w:type="spellEnd"/>
      <w:r w:rsidR="00F12C74" w:rsidRPr="00D91AF6">
        <w:rPr>
          <w:rFonts w:ascii="Times New Roman" w:eastAsia="Times New Roman" w:hAnsi="Times New Roman" w:cs="Times New Roman"/>
          <w:color w:val="000000"/>
          <w:sz w:val="28"/>
          <w:szCs w:val="28"/>
          <w:lang w:eastAsia="ru-RU"/>
        </w:rPr>
        <w:t xml:space="preserve"> Пятницы в поселке Новый.</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В </w:t>
      </w:r>
      <w:r w:rsidR="00BC0EF0">
        <w:rPr>
          <w:rFonts w:ascii="Times New Roman" w:eastAsia="Times New Roman" w:hAnsi="Times New Roman" w:cs="Times New Roman"/>
          <w:color w:val="000000"/>
          <w:sz w:val="28"/>
          <w:szCs w:val="28"/>
          <w:lang w:eastAsia="ru-RU"/>
        </w:rPr>
        <w:t>МО Белореченский район</w:t>
      </w:r>
      <w:r w:rsidRPr="00D91AF6">
        <w:rPr>
          <w:rFonts w:ascii="Times New Roman" w:eastAsia="Times New Roman" w:hAnsi="Times New Roman" w:cs="Times New Roman"/>
          <w:color w:val="000000"/>
          <w:sz w:val="28"/>
          <w:szCs w:val="28"/>
          <w:lang w:eastAsia="ru-RU"/>
        </w:rPr>
        <w:t xml:space="preserve"> имеются благоприятные условия для санаторно-курортного лечения. На территории </w:t>
      </w:r>
      <w:r w:rsidR="004733FB">
        <w:rPr>
          <w:rFonts w:ascii="Times New Roman" w:eastAsia="Times New Roman" w:hAnsi="Times New Roman" w:cs="Times New Roman"/>
          <w:sz w:val="28"/>
          <w:szCs w:val="28"/>
          <w:lang w:eastAsia="ru-RU"/>
        </w:rPr>
        <w:t>МО Белореченский</w:t>
      </w:r>
      <w:r w:rsidR="004733FB" w:rsidRPr="00D91AF6">
        <w:rPr>
          <w:rFonts w:ascii="Times New Roman" w:eastAsia="Times New Roman" w:hAnsi="Times New Roman" w:cs="Times New Roman"/>
          <w:sz w:val="28"/>
          <w:szCs w:val="28"/>
          <w:lang w:eastAsia="ru-RU"/>
        </w:rPr>
        <w:t xml:space="preserve"> район</w:t>
      </w:r>
      <w:r w:rsidR="004733FB" w:rsidRPr="00D91AF6">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 xml:space="preserve">расположено уникальное месторождение </w:t>
      </w:r>
      <w:proofErr w:type="spellStart"/>
      <w:r w:rsidRPr="00D91AF6">
        <w:rPr>
          <w:rFonts w:ascii="Times New Roman" w:eastAsia="Times New Roman" w:hAnsi="Times New Roman" w:cs="Times New Roman"/>
          <w:color w:val="000000"/>
          <w:sz w:val="28"/>
          <w:szCs w:val="28"/>
          <w:lang w:eastAsia="ru-RU"/>
        </w:rPr>
        <w:t>йодобромных</w:t>
      </w:r>
      <w:proofErr w:type="spellEnd"/>
      <w:r w:rsidRPr="00D91AF6">
        <w:rPr>
          <w:rFonts w:ascii="Times New Roman" w:eastAsia="Times New Roman" w:hAnsi="Times New Roman" w:cs="Times New Roman"/>
          <w:color w:val="000000"/>
          <w:sz w:val="28"/>
          <w:szCs w:val="28"/>
          <w:lang w:eastAsia="ru-RU"/>
        </w:rPr>
        <w:t xml:space="preserve"> минеральных вод, которые успешно применяются при лечении заболеваний кожи, нервной, мочеполовой, костно-мышечной систем и соединительной ткани. Современный бальнеологический комплекс создан на месте действующего термального источника в хуторе Кубанский.</w:t>
      </w:r>
      <w:r w:rsidRPr="00D91AF6">
        <w:rPr>
          <w:rFonts w:ascii="Times New Roman" w:eastAsia="Times New Roman" w:hAnsi="Times New Roman" w:cs="Times New Roman"/>
          <w:color w:val="333333"/>
          <w:sz w:val="24"/>
          <w:szCs w:val="24"/>
          <w:lang w:eastAsia="ru-RU"/>
        </w:rPr>
        <w:t xml:space="preserve"> </w:t>
      </w:r>
      <w:r w:rsidRPr="00D91AF6">
        <w:rPr>
          <w:rFonts w:ascii="Times New Roman" w:eastAsia="Times New Roman" w:hAnsi="Times New Roman" w:cs="Times New Roman"/>
          <w:color w:val="000000"/>
          <w:sz w:val="28"/>
          <w:szCs w:val="28"/>
          <w:lang w:eastAsia="ru-RU"/>
        </w:rPr>
        <w:t>Термальный лечебный источник </w:t>
      </w:r>
      <w:r w:rsidR="004733FB">
        <w:rPr>
          <w:rFonts w:ascii="Times New Roman" w:eastAsia="Times New Roman" w:hAnsi="Times New Roman" w:cs="Times New Roman"/>
          <w:color w:val="000000"/>
          <w:sz w:val="28"/>
          <w:szCs w:val="28"/>
          <w:lang w:eastAsia="ru-RU"/>
        </w:rPr>
        <w:t>– это</w:t>
      </w:r>
      <w:r w:rsidRPr="00D91AF6">
        <w:rPr>
          <w:rFonts w:ascii="Times New Roman" w:eastAsia="Times New Roman" w:hAnsi="Times New Roman" w:cs="Times New Roman"/>
          <w:color w:val="000000"/>
          <w:sz w:val="28"/>
          <w:szCs w:val="28"/>
          <w:lang w:eastAsia="ru-RU"/>
        </w:rPr>
        <w:t xml:space="preserve"> особо охраняем</w:t>
      </w:r>
      <w:r w:rsidR="004733FB">
        <w:rPr>
          <w:rFonts w:ascii="Times New Roman" w:eastAsia="Times New Roman" w:hAnsi="Times New Roman" w:cs="Times New Roman"/>
          <w:color w:val="000000"/>
          <w:sz w:val="28"/>
          <w:szCs w:val="28"/>
          <w:lang w:eastAsia="ru-RU"/>
        </w:rPr>
        <w:t>ая</w:t>
      </w:r>
      <w:r w:rsidRPr="00D91AF6">
        <w:rPr>
          <w:rFonts w:ascii="Times New Roman" w:eastAsia="Times New Roman" w:hAnsi="Times New Roman" w:cs="Times New Roman"/>
          <w:color w:val="000000"/>
          <w:sz w:val="28"/>
          <w:szCs w:val="28"/>
          <w:lang w:eastAsia="ru-RU"/>
        </w:rPr>
        <w:t xml:space="preserve"> природн</w:t>
      </w:r>
      <w:r w:rsidR="004733FB">
        <w:rPr>
          <w:rFonts w:ascii="Times New Roman" w:eastAsia="Times New Roman" w:hAnsi="Times New Roman" w:cs="Times New Roman"/>
          <w:color w:val="000000"/>
          <w:sz w:val="28"/>
          <w:szCs w:val="28"/>
          <w:lang w:eastAsia="ru-RU"/>
        </w:rPr>
        <w:t>ая</w:t>
      </w:r>
      <w:r w:rsidRPr="00D91AF6">
        <w:rPr>
          <w:rFonts w:ascii="Times New Roman" w:eastAsia="Times New Roman" w:hAnsi="Times New Roman" w:cs="Times New Roman"/>
          <w:color w:val="000000"/>
          <w:sz w:val="28"/>
          <w:szCs w:val="28"/>
          <w:lang w:eastAsia="ru-RU"/>
        </w:rPr>
        <w:t xml:space="preserve"> территори</w:t>
      </w:r>
      <w:r w:rsidR="004733FB">
        <w:rPr>
          <w:rFonts w:ascii="Times New Roman" w:eastAsia="Times New Roman" w:hAnsi="Times New Roman" w:cs="Times New Roman"/>
          <w:color w:val="000000"/>
          <w:sz w:val="28"/>
          <w:szCs w:val="28"/>
          <w:lang w:eastAsia="ru-RU"/>
        </w:rPr>
        <w:t>я</w:t>
      </w:r>
      <w:r w:rsidRPr="00D91AF6">
        <w:rPr>
          <w:rFonts w:ascii="Times New Roman" w:eastAsia="Times New Roman" w:hAnsi="Times New Roman" w:cs="Times New Roman"/>
          <w:color w:val="000000"/>
          <w:sz w:val="28"/>
          <w:szCs w:val="28"/>
          <w:lang w:eastAsia="ru-RU"/>
        </w:rPr>
        <w:t xml:space="preserve"> в связи с уникальными лечебными свойствами, имеющими санитарно-оздоровительное общественное значение. </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Бальнеологический центр </w:t>
      </w:r>
      <w:r w:rsidR="005309DD" w:rsidRPr="00D91AF6">
        <w:rPr>
          <w:rFonts w:ascii="Times New Roman" w:eastAsia="Times New Roman" w:hAnsi="Times New Roman" w:cs="Times New Roman"/>
          <w:color w:val="000000"/>
          <w:sz w:val="28"/>
          <w:szCs w:val="28"/>
          <w:lang w:eastAsia="ru-RU"/>
        </w:rPr>
        <w:t>«</w:t>
      </w:r>
      <w:r w:rsidRPr="00D91AF6">
        <w:rPr>
          <w:rFonts w:ascii="Times New Roman" w:eastAsia="Times New Roman" w:hAnsi="Times New Roman" w:cs="Times New Roman"/>
          <w:color w:val="000000"/>
          <w:sz w:val="28"/>
          <w:szCs w:val="28"/>
          <w:lang w:eastAsia="ru-RU"/>
        </w:rPr>
        <w:t>Термы</w:t>
      </w:r>
      <w:r w:rsidR="005309DD" w:rsidRPr="00D91AF6">
        <w:rPr>
          <w:rFonts w:ascii="Times New Roman" w:eastAsia="Times New Roman" w:hAnsi="Times New Roman" w:cs="Times New Roman"/>
          <w:color w:val="000000"/>
          <w:sz w:val="28"/>
          <w:szCs w:val="28"/>
          <w:lang w:eastAsia="ru-RU"/>
        </w:rPr>
        <w:t>»</w:t>
      </w:r>
      <w:r w:rsidRPr="00D91AF6">
        <w:rPr>
          <w:rFonts w:ascii="Times New Roman" w:eastAsia="Times New Roman" w:hAnsi="Times New Roman" w:cs="Times New Roman"/>
          <w:color w:val="000000"/>
          <w:sz w:val="28"/>
          <w:szCs w:val="28"/>
          <w:lang w:eastAsia="ru-RU"/>
        </w:rPr>
        <w:t xml:space="preserve"> в хуторе Кубанском предоставляет комфортные условия для лечения горячим источником минеральных вод. </w:t>
      </w:r>
      <w:r w:rsidRPr="00D91AF6">
        <w:rPr>
          <w:rFonts w:ascii="Times New Roman" w:eastAsia="Times New Roman" w:hAnsi="Times New Roman" w:cs="Times New Roman"/>
          <w:color w:val="000000"/>
          <w:sz w:val="28"/>
          <w:szCs w:val="28"/>
          <w:lang w:eastAsia="ru-RU"/>
        </w:rPr>
        <w:lastRenderedPageBreak/>
        <w:t>Капитальные вложения в строительство курорта составил</w:t>
      </w:r>
      <w:r w:rsidR="00701440">
        <w:rPr>
          <w:rFonts w:ascii="Times New Roman" w:eastAsia="Times New Roman" w:hAnsi="Times New Roman" w:cs="Times New Roman"/>
          <w:color w:val="000000"/>
          <w:sz w:val="28"/>
          <w:szCs w:val="28"/>
          <w:lang w:eastAsia="ru-RU"/>
        </w:rPr>
        <w:t>и</w:t>
      </w:r>
      <w:r w:rsidRPr="00D91AF6">
        <w:rPr>
          <w:rFonts w:ascii="Times New Roman" w:eastAsia="Times New Roman" w:hAnsi="Times New Roman" w:cs="Times New Roman"/>
          <w:color w:val="000000"/>
          <w:sz w:val="28"/>
          <w:szCs w:val="28"/>
          <w:lang w:eastAsia="ru-RU"/>
        </w:rPr>
        <w:t xml:space="preserve"> свыше 150 млн</w:t>
      </w:r>
      <w:r w:rsidR="00510E7E">
        <w:rPr>
          <w:rFonts w:ascii="Times New Roman" w:eastAsia="Times New Roman" w:hAnsi="Times New Roman" w:cs="Times New Roman"/>
          <w:color w:val="000000"/>
          <w:sz w:val="28"/>
          <w:szCs w:val="28"/>
          <w:lang w:eastAsia="ru-RU"/>
        </w:rPr>
        <w:t>.</w:t>
      </w:r>
      <w:r w:rsidRPr="00D91AF6">
        <w:rPr>
          <w:rFonts w:ascii="Times New Roman" w:eastAsia="Times New Roman" w:hAnsi="Times New Roman" w:cs="Times New Roman"/>
          <w:color w:val="000000"/>
          <w:sz w:val="28"/>
          <w:szCs w:val="28"/>
          <w:lang w:eastAsia="ru-RU"/>
        </w:rPr>
        <w:t xml:space="preserve"> руб., инвесторами полностью восстановлена инфраструктура и профилакторий, построен новый бальнеологический корпус с двумя бассейнами, на площадках комплекса созданы пруды под рыбное хозяйство с беседками для отдыха, бассейн с термальной водой и терренкуры. Благодаря открытию здравницы в </w:t>
      </w:r>
      <w:r w:rsidR="00701440">
        <w:rPr>
          <w:rFonts w:ascii="Times New Roman" w:eastAsia="Times New Roman" w:hAnsi="Times New Roman" w:cs="Times New Roman"/>
          <w:sz w:val="28"/>
          <w:szCs w:val="28"/>
          <w:lang w:eastAsia="ru-RU"/>
        </w:rPr>
        <w:t>МО Белореченский</w:t>
      </w:r>
      <w:r w:rsidR="00701440" w:rsidRPr="00D91AF6">
        <w:rPr>
          <w:rFonts w:ascii="Times New Roman" w:eastAsia="Times New Roman" w:hAnsi="Times New Roman" w:cs="Times New Roman"/>
          <w:sz w:val="28"/>
          <w:szCs w:val="28"/>
          <w:lang w:eastAsia="ru-RU"/>
        </w:rPr>
        <w:t xml:space="preserve"> район</w:t>
      </w:r>
      <w:r w:rsidR="00701440" w:rsidRPr="00D91AF6">
        <w:rPr>
          <w:rFonts w:ascii="Times New Roman" w:eastAsia="Times New Roman" w:hAnsi="Times New Roman" w:cs="Times New Roman"/>
          <w:color w:val="000000"/>
          <w:sz w:val="28"/>
          <w:szCs w:val="28"/>
          <w:lang w:eastAsia="ru-RU"/>
        </w:rPr>
        <w:t xml:space="preserve"> </w:t>
      </w:r>
      <w:r w:rsidRPr="00D91AF6">
        <w:rPr>
          <w:rFonts w:ascii="Times New Roman" w:eastAsia="Times New Roman" w:hAnsi="Times New Roman" w:cs="Times New Roman"/>
          <w:color w:val="000000"/>
          <w:sz w:val="28"/>
          <w:szCs w:val="28"/>
          <w:lang w:eastAsia="ru-RU"/>
        </w:rPr>
        <w:t>появилось 50 новых рабочих мест. В среднем в сезон у действующего минерального источника, который помогает при лечении опорно-двигательного аппарата, сосудов, лимфатической системы и псориаза, здравницей принимается около пяти тысяч человек.</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Недалеко от районного центра открыты лечебные источники, на которых построен бальнеоклиматический курорт </w:t>
      </w:r>
      <w:proofErr w:type="spellStart"/>
      <w:r w:rsidRPr="00D91AF6">
        <w:rPr>
          <w:rFonts w:ascii="Times New Roman" w:eastAsia="Times New Roman" w:hAnsi="Times New Roman" w:cs="Times New Roman"/>
          <w:color w:val="000000"/>
          <w:sz w:val="28"/>
          <w:szCs w:val="28"/>
          <w:lang w:eastAsia="ru-RU"/>
        </w:rPr>
        <w:t>Великовечное</w:t>
      </w:r>
      <w:proofErr w:type="spellEnd"/>
      <w:r w:rsidRPr="00D91AF6">
        <w:rPr>
          <w:rFonts w:ascii="Times New Roman" w:eastAsia="Times New Roman" w:hAnsi="Times New Roman" w:cs="Times New Roman"/>
          <w:color w:val="000000"/>
          <w:sz w:val="28"/>
          <w:szCs w:val="28"/>
          <w:lang w:eastAsia="ru-RU"/>
        </w:rPr>
        <w:t xml:space="preserve">. Здесь лечат суставы, заболевания кожи фтористой минеральной водой. В санатории </w:t>
      </w:r>
      <w:r w:rsidR="005309DD" w:rsidRPr="00D91AF6">
        <w:rPr>
          <w:rFonts w:ascii="Times New Roman" w:eastAsia="Times New Roman" w:hAnsi="Times New Roman" w:cs="Times New Roman"/>
          <w:color w:val="000000"/>
          <w:sz w:val="28"/>
          <w:szCs w:val="28"/>
          <w:lang w:eastAsia="ru-RU"/>
        </w:rPr>
        <w:t>«</w:t>
      </w:r>
      <w:proofErr w:type="spellStart"/>
      <w:r w:rsidRPr="00D91AF6">
        <w:rPr>
          <w:rFonts w:ascii="Times New Roman" w:eastAsia="Times New Roman" w:hAnsi="Times New Roman" w:cs="Times New Roman"/>
          <w:color w:val="000000"/>
          <w:sz w:val="28"/>
          <w:szCs w:val="28"/>
          <w:lang w:eastAsia="ru-RU"/>
        </w:rPr>
        <w:t>Вел</w:t>
      </w:r>
      <w:r w:rsidR="00701440">
        <w:rPr>
          <w:rFonts w:ascii="Times New Roman" w:eastAsia="Times New Roman" w:hAnsi="Times New Roman" w:cs="Times New Roman"/>
          <w:color w:val="000000"/>
          <w:sz w:val="28"/>
          <w:szCs w:val="28"/>
          <w:lang w:eastAsia="ru-RU"/>
        </w:rPr>
        <w:t>и</w:t>
      </w:r>
      <w:r w:rsidRPr="00D91AF6">
        <w:rPr>
          <w:rFonts w:ascii="Times New Roman" w:eastAsia="Times New Roman" w:hAnsi="Times New Roman" w:cs="Times New Roman"/>
          <w:color w:val="000000"/>
          <w:sz w:val="28"/>
          <w:szCs w:val="28"/>
          <w:lang w:eastAsia="ru-RU"/>
        </w:rPr>
        <w:t>ковечное</w:t>
      </w:r>
      <w:proofErr w:type="spellEnd"/>
      <w:r w:rsidR="005309DD" w:rsidRPr="00D91AF6">
        <w:rPr>
          <w:rFonts w:ascii="Times New Roman" w:eastAsia="Times New Roman" w:hAnsi="Times New Roman" w:cs="Times New Roman"/>
          <w:color w:val="000000"/>
          <w:sz w:val="28"/>
          <w:szCs w:val="28"/>
          <w:lang w:eastAsia="ru-RU"/>
        </w:rPr>
        <w:t>»</w:t>
      </w:r>
      <w:r w:rsidRPr="00D91AF6">
        <w:rPr>
          <w:rFonts w:ascii="Times New Roman" w:eastAsia="Times New Roman" w:hAnsi="Times New Roman" w:cs="Times New Roman"/>
          <w:color w:val="000000"/>
          <w:sz w:val="28"/>
          <w:szCs w:val="28"/>
          <w:lang w:eastAsia="ru-RU"/>
        </w:rPr>
        <w:t xml:space="preserve"> для минеральных ванн используется вода скважины №7. Это маломинерализованная, слабощелочная, хлоридно-гидрокарбонатная, натриевая, борная, кремнистая лечебная минеральная вода, содержащая биологически активные компоненты. Малая минерализация воды позволяет легче переносить ванные процедуры и использовать её для более широкого круга пациентов. Основное применение данной воды – лечение широкого спектра заболеваний опорно-двигательного аппарата и болезней кожи.</w:t>
      </w:r>
    </w:p>
    <w:p w:rsidR="00F12C74" w:rsidRPr="00D91AF6" w:rsidRDefault="00F12C74"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 xml:space="preserve">Динамика развития </w:t>
      </w:r>
      <w:r w:rsidRPr="00D91AF6">
        <w:rPr>
          <w:rFonts w:ascii="Times New Roman" w:eastAsia="Times New Roman" w:hAnsi="Times New Roman" w:cs="Times New Roman"/>
          <w:sz w:val="28"/>
          <w:szCs w:val="28"/>
          <w:lang w:eastAsia="ru-RU"/>
        </w:rPr>
        <w:t xml:space="preserve">курортно-туристического комплекса </w:t>
      </w:r>
      <w:r w:rsidR="00BC0EF0">
        <w:rPr>
          <w:rFonts w:ascii="Times New Roman" w:eastAsia="Times New Roman" w:hAnsi="Times New Roman" w:cs="Times New Roman"/>
          <w:sz w:val="28"/>
          <w:szCs w:val="28"/>
          <w:lang w:eastAsia="ru-RU"/>
        </w:rPr>
        <w:t>МО</w:t>
      </w:r>
      <w:r w:rsidRPr="00D91AF6">
        <w:rPr>
          <w:rFonts w:ascii="Times New Roman" w:eastAsia="Times New Roman" w:hAnsi="Times New Roman" w:cs="Times New Roman"/>
          <w:sz w:val="28"/>
          <w:szCs w:val="28"/>
          <w:lang w:eastAsia="ru-RU"/>
        </w:rPr>
        <w:t xml:space="preserve"> Белореченский район представлена в таблице </w:t>
      </w:r>
      <w:r w:rsidR="00F31E8C">
        <w:rPr>
          <w:rFonts w:ascii="Times New Roman" w:eastAsia="Times New Roman" w:hAnsi="Times New Roman" w:cs="Times New Roman"/>
          <w:sz w:val="28"/>
          <w:szCs w:val="28"/>
          <w:lang w:eastAsia="ru-RU"/>
        </w:rPr>
        <w:t>2</w:t>
      </w:r>
      <w:r w:rsidR="00DB6F34">
        <w:rPr>
          <w:rFonts w:ascii="Times New Roman" w:eastAsia="Times New Roman" w:hAnsi="Times New Roman" w:cs="Times New Roman"/>
          <w:sz w:val="28"/>
          <w:szCs w:val="28"/>
          <w:lang w:eastAsia="ru-RU"/>
        </w:rPr>
        <w:t>9</w:t>
      </w:r>
      <w:r w:rsidRPr="00D91AF6">
        <w:rPr>
          <w:rFonts w:ascii="Times New Roman" w:eastAsia="Times New Roman" w:hAnsi="Times New Roman" w:cs="Times New Roman"/>
          <w:sz w:val="28"/>
          <w:szCs w:val="28"/>
          <w:lang w:eastAsia="ru-RU"/>
        </w:rPr>
        <w:t>.</w:t>
      </w:r>
    </w:p>
    <w:p w:rsidR="00527811" w:rsidRPr="008116A0" w:rsidRDefault="00527811" w:rsidP="00D91AF6">
      <w:pPr>
        <w:spacing w:after="0" w:line="240" w:lineRule="auto"/>
        <w:ind w:firstLine="142"/>
        <w:jc w:val="center"/>
        <w:rPr>
          <w:rFonts w:ascii="Times New Roman" w:eastAsia="Times New Roman" w:hAnsi="Times New Roman" w:cs="Times New Roman"/>
          <w:sz w:val="28"/>
          <w:szCs w:val="28"/>
          <w:lang w:eastAsia="ru-RU"/>
        </w:rPr>
      </w:pPr>
    </w:p>
    <w:p w:rsidR="00122FDC" w:rsidRDefault="00122FDC" w:rsidP="00F31E8C">
      <w:pPr>
        <w:spacing w:after="0" w:line="240" w:lineRule="auto"/>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F31E8C">
        <w:rPr>
          <w:rFonts w:ascii="Times New Roman" w:eastAsia="Times New Roman" w:hAnsi="Times New Roman" w:cs="Times New Roman"/>
          <w:sz w:val="28"/>
          <w:szCs w:val="28"/>
          <w:lang w:eastAsia="ru-RU"/>
        </w:rPr>
        <w:t>2</w:t>
      </w:r>
      <w:r w:rsidR="00DB6F34">
        <w:rPr>
          <w:rFonts w:ascii="Times New Roman" w:eastAsia="Times New Roman" w:hAnsi="Times New Roman" w:cs="Times New Roman"/>
          <w:sz w:val="28"/>
          <w:szCs w:val="28"/>
          <w:lang w:eastAsia="ru-RU"/>
        </w:rPr>
        <w:t>9</w:t>
      </w:r>
      <w:r w:rsidRPr="00D91AF6">
        <w:rPr>
          <w:rFonts w:ascii="Times New Roman" w:eastAsia="Times New Roman" w:hAnsi="Times New Roman" w:cs="Times New Roman"/>
          <w:sz w:val="28"/>
          <w:szCs w:val="28"/>
          <w:lang w:eastAsia="ru-RU"/>
        </w:rPr>
        <w:t xml:space="preserve"> – Динамика развития предприятий курортно-туристического </w:t>
      </w:r>
      <w:r w:rsidR="001D5F0A">
        <w:rPr>
          <w:rFonts w:ascii="Times New Roman" w:eastAsia="Times New Roman" w:hAnsi="Times New Roman" w:cs="Times New Roman"/>
          <w:sz w:val="28"/>
          <w:szCs w:val="28"/>
          <w:lang w:eastAsia="ru-RU"/>
        </w:rPr>
        <w:t xml:space="preserve">   </w:t>
      </w:r>
      <w:r w:rsidR="00F8409D">
        <w:rPr>
          <w:rFonts w:ascii="Times New Roman" w:eastAsia="Times New Roman" w:hAnsi="Times New Roman" w:cs="Times New Roman"/>
          <w:sz w:val="28"/>
          <w:szCs w:val="28"/>
          <w:lang w:eastAsia="ru-RU"/>
        </w:rPr>
        <w:t xml:space="preserve">комплекса </w:t>
      </w:r>
      <w:r w:rsidR="00BC0EF0">
        <w:rPr>
          <w:rFonts w:ascii="Times New Roman" w:eastAsia="Times New Roman" w:hAnsi="Times New Roman" w:cs="Times New Roman"/>
          <w:sz w:val="28"/>
          <w:szCs w:val="28"/>
          <w:lang w:eastAsia="ru-RU"/>
        </w:rPr>
        <w:t>МО</w:t>
      </w:r>
      <w:r w:rsidR="00F8409D">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Белореченский район</w:t>
      </w:r>
    </w:p>
    <w:p w:rsidR="00122FDC" w:rsidRPr="00D91AF6" w:rsidRDefault="00122FDC" w:rsidP="00D91AF6">
      <w:pPr>
        <w:shd w:val="clear" w:color="auto" w:fill="FFFFFF"/>
        <w:spacing w:after="0" w:line="240" w:lineRule="auto"/>
        <w:ind w:firstLine="709"/>
        <w:contextualSpacing/>
        <w:jc w:val="both"/>
        <w:rPr>
          <w:rFonts w:ascii="Times New Roman" w:eastAsia="Times New Roman" w:hAnsi="Times New Roman" w:cs="Times New Roman"/>
          <w:color w:val="000000"/>
          <w:sz w:val="8"/>
          <w:szCs w:val="28"/>
          <w:lang w:eastAsia="ru-RU"/>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850"/>
        <w:gridCol w:w="851"/>
        <w:gridCol w:w="850"/>
        <w:gridCol w:w="851"/>
        <w:gridCol w:w="850"/>
        <w:gridCol w:w="851"/>
        <w:gridCol w:w="850"/>
        <w:gridCol w:w="1134"/>
      </w:tblGrid>
      <w:tr w:rsidR="00D5322D" w:rsidRPr="00D5322D" w:rsidTr="008116A0">
        <w:trPr>
          <w:trHeight w:val="280"/>
          <w:tblHeader/>
        </w:trPr>
        <w:tc>
          <w:tcPr>
            <w:tcW w:w="2581" w:type="dxa"/>
            <w:shd w:val="clear" w:color="auto" w:fill="DEEAF6" w:themeFill="accent1" w:themeFillTint="33"/>
            <w:vAlign w:val="center"/>
            <w:hideMark/>
          </w:tcPr>
          <w:p w:rsidR="00D5322D" w:rsidRPr="00D5322D" w:rsidRDefault="00D5322D" w:rsidP="00D5322D">
            <w:pPr>
              <w:spacing w:after="0" w:line="240" w:lineRule="auto"/>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Показатели</w:t>
            </w:r>
          </w:p>
        </w:tc>
        <w:tc>
          <w:tcPr>
            <w:tcW w:w="850" w:type="dxa"/>
            <w:shd w:val="clear" w:color="auto" w:fill="DEEAF6" w:themeFill="accent1"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2015</w:t>
            </w:r>
          </w:p>
        </w:tc>
        <w:tc>
          <w:tcPr>
            <w:tcW w:w="851" w:type="dxa"/>
            <w:shd w:val="clear" w:color="auto" w:fill="DEEAF6" w:themeFill="accent1"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2016</w:t>
            </w:r>
          </w:p>
        </w:tc>
        <w:tc>
          <w:tcPr>
            <w:tcW w:w="850" w:type="dxa"/>
            <w:shd w:val="clear" w:color="auto" w:fill="DEEAF6" w:themeFill="accent1"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2017</w:t>
            </w:r>
          </w:p>
        </w:tc>
        <w:tc>
          <w:tcPr>
            <w:tcW w:w="851" w:type="dxa"/>
            <w:shd w:val="clear" w:color="auto" w:fill="DEEAF6" w:themeFill="accent1"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2018</w:t>
            </w:r>
          </w:p>
        </w:tc>
        <w:tc>
          <w:tcPr>
            <w:tcW w:w="850" w:type="dxa"/>
            <w:shd w:val="clear" w:color="auto" w:fill="DEEAF6" w:themeFill="accent1"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2019</w:t>
            </w:r>
          </w:p>
        </w:tc>
        <w:tc>
          <w:tcPr>
            <w:tcW w:w="851" w:type="dxa"/>
            <w:shd w:val="clear" w:color="auto" w:fill="DEEAF6" w:themeFill="accent1" w:themeFillTint="33"/>
            <w:vAlign w:val="center"/>
          </w:tcPr>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2020</w:t>
            </w:r>
          </w:p>
        </w:tc>
        <w:tc>
          <w:tcPr>
            <w:tcW w:w="850" w:type="dxa"/>
            <w:shd w:val="clear" w:color="auto" w:fill="DEEAF6" w:themeFill="accent1" w:themeFillTint="33"/>
            <w:vAlign w:val="center"/>
          </w:tcPr>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2021</w:t>
            </w:r>
          </w:p>
        </w:tc>
        <w:tc>
          <w:tcPr>
            <w:tcW w:w="1134" w:type="dxa"/>
            <w:shd w:val="clear" w:color="auto" w:fill="DEEAF6" w:themeFill="accent1" w:themeFillTint="33"/>
            <w:vAlign w:val="center"/>
          </w:tcPr>
          <w:p w:rsidR="00D5322D" w:rsidRPr="00D5322D" w:rsidRDefault="00D5322D" w:rsidP="00D5322D">
            <w:pPr>
              <w:autoSpaceDE w:val="0"/>
              <w:autoSpaceDN w:val="0"/>
              <w:adjustRightInd w:val="0"/>
              <w:spacing w:after="0" w:line="240" w:lineRule="auto"/>
              <w:ind w:right="-30"/>
              <w:jc w:val="center"/>
              <w:rPr>
                <w:rFonts w:ascii="Times New Roman" w:eastAsia="Times New Roman" w:hAnsi="Times New Roman" w:cs="Times New Roman"/>
                <w:color w:val="000000"/>
                <w:sz w:val="20"/>
                <w:szCs w:val="20"/>
                <w:lang w:eastAsia="ru-RU"/>
              </w:rPr>
            </w:pPr>
            <w:r w:rsidRPr="00D5322D">
              <w:rPr>
                <w:rFonts w:ascii="Times New Roman" w:eastAsia="Times New Roman" w:hAnsi="Times New Roman" w:cs="Times New Roman"/>
                <w:color w:val="000000"/>
                <w:sz w:val="20"/>
                <w:szCs w:val="20"/>
                <w:lang w:val="en-US" w:eastAsia="ru-RU"/>
              </w:rPr>
              <w:t>20</w:t>
            </w:r>
            <w:r w:rsidRPr="00D5322D">
              <w:rPr>
                <w:rFonts w:ascii="Times New Roman" w:eastAsia="Times New Roman" w:hAnsi="Times New Roman" w:cs="Times New Roman"/>
                <w:color w:val="000000"/>
                <w:sz w:val="20"/>
                <w:szCs w:val="20"/>
                <w:lang w:eastAsia="ru-RU"/>
              </w:rPr>
              <w:t xml:space="preserve">21 </w:t>
            </w:r>
          </w:p>
          <w:p w:rsidR="00D5322D" w:rsidRPr="00D5322D" w:rsidRDefault="00D5322D" w:rsidP="00D5322D">
            <w:pPr>
              <w:spacing w:after="0" w:line="240" w:lineRule="auto"/>
              <w:ind w:left="-57" w:right="-57"/>
              <w:jc w:val="center"/>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0"/>
                <w:szCs w:val="20"/>
                <w:lang w:eastAsia="ru-RU"/>
              </w:rPr>
              <w:t xml:space="preserve">в </w:t>
            </w:r>
            <w:r w:rsidRPr="00D5322D">
              <w:rPr>
                <w:rFonts w:ascii="Times New Roman" w:eastAsia="Times New Roman" w:hAnsi="Times New Roman" w:cs="Times New Roman"/>
                <w:color w:val="000000"/>
                <w:sz w:val="20"/>
                <w:szCs w:val="20"/>
                <w:lang w:val="en-US" w:eastAsia="ru-RU"/>
              </w:rPr>
              <w:t xml:space="preserve">% </w:t>
            </w:r>
            <w:r w:rsidRPr="00D5322D">
              <w:rPr>
                <w:rFonts w:ascii="Times New Roman" w:eastAsia="Times New Roman" w:hAnsi="Times New Roman" w:cs="Times New Roman"/>
                <w:color w:val="000000"/>
                <w:sz w:val="20"/>
                <w:szCs w:val="20"/>
                <w:lang w:eastAsia="ru-RU"/>
              </w:rPr>
              <w:t>к 2015</w:t>
            </w:r>
          </w:p>
        </w:tc>
      </w:tr>
      <w:tr w:rsidR="00D5322D" w:rsidRPr="00D5322D" w:rsidTr="00D5322D">
        <w:trPr>
          <w:trHeight w:val="189"/>
        </w:trPr>
        <w:tc>
          <w:tcPr>
            <w:tcW w:w="2581" w:type="dxa"/>
            <w:shd w:val="clear" w:color="auto" w:fill="E2EFD9"/>
            <w:vAlign w:val="center"/>
            <w:hideMark/>
          </w:tcPr>
          <w:p w:rsidR="00D5322D" w:rsidRPr="00D5322D" w:rsidRDefault="00D5322D" w:rsidP="00D5322D">
            <w:pPr>
              <w:spacing w:after="0" w:line="240" w:lineRule="auto"/>
              <w:rPr>
                <w:rFonts w:ascii="Times New Roman" w:eastAsia="Times New Roman" w:hAnsi="Times New Roman" w:cs="Times New Roman"/>
                <w:b/>
                <w:bCs/>
                <w:color w:val="000000"/>
                <w:sz w:val="24"/>
                <w:szCs w:val="24"/>
                <w:lang w:eastAsia="ru-RU"/>
              </w:rPr>
            </w:pPr>
            <w:r w:rsidRPr="00D5322D">
              <w:rPr>
                <w:rFonts w:ascii="Times New Roman" w:eastAsia="Times New Roman" w:hAnsi="Times New Roman" w:cs="Times New Roman"/>
                <w:b/>
                <w:bCs/>
                <w:color w:val="000000"/>
                <w:sz w:val="24"/>
                <w:szCs w:val="24"/>
                <w:lang w:eastAsia="ru-RU"/>
              </w:rPr>
              <w:t>Количество организаций в комплексе, всего, единиц*</w:t>
            </w:r>
          </w:p>
        </w:tc>
        <w:tc>
          <w:tcPr>
            <w:tcW w:w="850" w:type="dxa"/>
            <w:shd w:val="clear" w:color="auto" w:fill="E2EFD9"/>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11,0</w:t>
            </w:r>
          </w:p>
        </w:tc>
        <w:tc>
          <w:tcPr>
            <w:tcW w:w="851" w:type="dxa"/>
            <w:shd w:val="clear" w:color="auto" w:fill="E2EFD9"/>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10,0</w:t>
            </w:r>
          </w:p>
        </w:tc>
        <w:tc>
          <w:tcPr>
            <w:tcW w:w="850" w:type="dxa"/>
            <w:shd w:val="clear" w:color="auto" w:fill="E2EFD9"/>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18,0</w:t>
            </w:r>
          </w:p>
        </w:tc>
        <w:tc>
          <w:tcPr>
            <w:tcW w:w="851" w:type="dxa"/>
            <w:shd w:val="clear" w:color="auto" w:fill="E2EFD9"/>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23,0</w:t>
            </w:r>
          </w:p>
        </w:tc>
        <w:tc>
          <w:tcPr>
            <w:tcW w:w="850" w:type="dxa"/>
            <w:shd w:val="clear" w:color="auto" w:fill="E2EFD9"/>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21,0</w:t>
            </w:r>
          </w:p>
        </w:tc>
        <w:tc>
          <w:tcPr>
            <w:tcW w:w="851" w:type="dxa"/>
            <w:shd w:val="clear" w:color="auto" w:fill="E2EFD9"/>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19</w:t>
            </w:r>
          </w:p>
        </w:tc>
        <w:tc>
          <w:tcPr>
            <w:tcW w:w="850" w:type="dxa"/>
            <w:shd w:val="clear" w:color="auto" w:fill="E2EFD9"/>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22</w:t>
            </w:r>
          </w:p>
        </w:tc>
        <w:tc>
          <w:tcPr>
            <w:tcW w:w="1134" w:type="dxa"/>
            <w:shd w:val="clear" w:color="auto" w:fill="E2EFD9"/>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в 2 раза</w:t>
            </w:r>
          </w:p>
        </w:tc>
      </w:tr>
      <w:tr w:rsidR="00D5322D" w:rsidRPr="00D5322D" w:rsidTr="008116A0">
        <w:trPr>
          <w:trHeight w:val="188"/>
        </w:trPr>
        <w:tc>
          <w:tcPr>
            <w:tcW w:w="2581" w:type="dxa"/>
            <w:shd w:val="clear" w:color="auto" w:fill="FFF2CC" w:themeFill="accent4" w:themeFillTint="33"/>
            <w:vAlign w:val="center"/>
            <w:hideMark/>
          </w:tcPr>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в том числе: коллективные средства размещения</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10,0</w:t>
            </w:r>
          </w:p>
        </w:tc>
        <w:tc>
          <w:tcPr>
            <w:tcW w:w="851"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9,0</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17,0</w:t>
            </w:r>
          </w:p>
        </w:tc>
        <w:tc>
          <w:tcPr>
            <w:tcW w:w="851"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22,0</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20,0</w:t>
            </w:r>
          </w:p>
        </w:tc>
        <w:tc>
          <w:tcPr>
            <w:tcW w:w="851"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19</w:t>
            </w:r>
          </w:p>
        </w:tc>
        <w:tc>
          <w:tcPr>
            <w:tcW w:w="850"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21</w:t>
            </w:r>
          </w:p>
        </w:tc>
        <w:tc>
          <w:tcPr>
            <w:tcW w:w="1134"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в 2,1 раза</w:t>
            </w:r>
          </w:p>
        </w:tc>
      </w:tr>
      <w:tr w:rsidR="00D5322D" w:rsidRPr="00D5322D" w:rsidTr="00D5322D">
        <w:trPr>
          <w:trHeight w:val="188"/>
        </w:trPr>
        <w:tc>
          <w:tcPr>
            <w:tcW w:w="2581" w:type="dxa"/>
            <w:shd w:val="clear" w:color="auto" w:fill="auto"/>
            <w:vAlign w:val="center"/>
            <w:hideMark/>
          </w:tcPr>
          <w:p w:rsidR="00D5322D" w:rsidRPr="00D5322D" w:rsidRDefault="00D5322D" w:rsidP="00D5322D">
            <w:pPr>
              <w:spacing w:after="0" w:line="240" w:lineRule="auto"/>
              <w:ind w:left="61"/>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гостиницы</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15,0</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18,0</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18,0</w:t>
            </w:r>
          </w:p>
        </w:tc>
        <w:tc>
          <w:tcPr>
            <w:tcW w:w="851" w:type="dxa"/>
            <w:vAlign w:val="center"/>
          </w:tcPr>
          <w:p w:rsidR="00D5322D" w:rsidRPr="00D5322D" w:rsidRDefault="00D5322D" w:rsidP="00D5322D">
            <w:pPr>
              <w:spacing w:after="0" w:line="240" w:lineRule="auto"/>
              <w:ind w:right="-57"/>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 xml:space="preserve">    17</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19</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в 2,4 раза</w:t>
            </w:r>
          </w:p>
        </w:tc>
      </w:tr>
      <w:tr w:rsidR="00D5322D" w:rsidRPr="00D5322D" w:rsidTr="00D5322D">
        <w:trPr>
          <w:trHeight w:val="141"/>
        </w:trPr>
        <w:tc>
          <w:tcPr>
            <w:tcW w:w="2581" w:type="dxa"/>
            <w:shd w:val="clear" w:color="auto" w:fill="auto"/>
            <w:vAlign w:val="center"/>
            <w:hideMark/>
          </w:tcPr>
          <w:p w:rsidR="00D5322D" w:rsidRPr="00D5322D" w:rsidRDefault="00D5322D" w:rsidP="00D5322D">
            <w:pPr>
              <w:spacing w:after="0" w:line="240" w:lineRule="auto"/>
              <w:ind w:left="61"/>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санаторно-курортные организации, организации отдыха, туристические базы</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4,0</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100,0</w:t>
            </w:r>
          </w:p>
        </w:tc>
      </w:tr>
      <w:tr w:rsidR="00D5322D" w:rsidRPr="00D5322D" w:rsidTr="00D5322D">
        <w:trPr>
          <w:trHeight w:val="280"/>
        </w:trPr>
        <w:tc>
          <w:tcPr>
            <w:tcW w:w="2581" w:type="dxa"/>
            <w:shd w:val="clear" w:color="auto" w:fill="auto"/>
            <w:vAlign w:val="center"/>
            <w:hideMark/>
          </w:tcPr>
          <w:p w:rsidR="00D5322D" w:rsidRPr="00D5322D" w:rsidRDefault="00D5322D" w:rsidP="00D5322D">
            <w:pPr>
              <w:spacing w:after="0" w:line="240" w:lineRule="auto"/>
              <w:ind w:left="61"/>
              <w:rPr>
                <w:rFonts w:ascii="Times New Roman" w:eastAsia="Times New Roman" w:hAnsi="Times New Roman" w:cs="Times New Roman"/>
                <w:b/>
                <w:bCs/>
                <w:color w:val="000000"/>
                <w:sz w:val="24"/>
                <w:szCs w:val="24"/>
                <w:lang w:eastAsia="ru-RU"/>
              </w:rPr>
            </w:pPr>
            <w:r w:rsidRPr="00D5322D">
              <w:rPr>
                <w:rFonts w:ascii="Times New Roman" w:eastAsia="Times New Roman" w:hAnsi="Times New Roman" w:cs="Times New Roman"/>
                <w:b/>
                <w:bCs/>
                <w:color w:val="000000"/>
                <w:sz w:val="24"/>
                <w:szCs w:val="24"/>
                <w:lang w:eastAsia="ru-RU"/>
              </w:rPr>
              <w:t>детские оздоровительные лагеря*</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100,0</w:t>
            </w:r>
          </w:p>
        </w:tc>
      </w:tr>
      <w:tr w:rsidR="00D5322D" w:rsidRPr="00D5322D" w:rsidTr="008116A0">
        <w:trPr>
          <w:trHeight w:val="419"/>
        </w:trPr>
        <w:tc>
          <w:tcPr>
            <w:tcW w:w="2581" w:type="dxa"/>
            <w:shd w:val="clear" w:color="auto" w:fill="FFF2CC" w:themeFill="accent4" w:themeFillTint="33"/>
            <w:vAlign w:val="center"/>
            <w:hideMark/>
          </w:tcPr>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Количество мест в коллективных средствах размещения, единиц</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682,0</w:t>
            </w:r>
          </w:p>
        </w:tc>
        <w:tc>
          <w:tcPr>
            <w:tcW w:w="851"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375,0</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555,0</w:t>
            </w:r>
          </w:p>
        </w:tc>
        <w:tc>
          <w:tcPr>
            <w:tcW w:w="851"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764,0</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738,0</w:t>
            </w:r>
          </w:p>
        </w:tc>
        <w:tc>
          <w:tcPr>
            <w:tcW w:w="851"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699</w:t>
            </w:r>
          </w:p>
        </w:tc>
        <w:tc>
          <w:tcPr>
            <w:tcW w:w="850"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835</w:t>
            </w:r>
          </w:p>
        </w:tc>
        <w:tc>
          <w:tcPr>
            <w:tcW w:w="1134"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108,2</w:t>
            </w:r>
          </w:p>
        </w:tc>
      </w:tr>
      <w:tr w:rsidR="00D5322D" w:rsidRPr="00D5322D" w:rsidTr="00D5322D">
        <w:trPr>
          <w:trHeight w:val="280"/>
        </w:trPr>
        <w:tc>
          <w:tcPr>
            <w:tcW w:w="2581" w:type="dxa"/>
            <w:shd w:val="clear" w:color="auto" w:fill="auto"/>
            <w:vAlign w:val="center"/>
            <w:hideMark/>
          </w:tcPr>
          <w:p w:rsidR="00D5322D" w:rsidRPr="00D5322D" w:rsidRDefault="00D5322D" w:rsidP="00D5322D">
            <w:pPr>
              <w:spacing w:after="0" w:line="240" w:lineRule="auto"/>
              <w:ind w:right="-57"/>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 xml:space="preserve">в гостиницах  </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634</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375</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453,0</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526,0</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523,0</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483</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655</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82,5</w:t>
            </w:r>
          </w:p>
        </w:tc>
      </w:tr>
      <w:tr w:rsidR="00D5322D" w:rsidRPr="00D5322D" w:rsidTr="00D5322D">
        <w:trPr>
          <w:trHeight w:val="265"/>
        </w:trPr>
        <w:tc>
          <w:tcPr>
            <w:tcW w:w="2581" w:type="dxa"/>
            <w:shd w:val="clear" w:color="auto" w:fill="auto"/>
            <w:vAlign w:val="center"/>
            <w:hideMark/>
          </w:tcPr>
          <w:p w:rsidR="00D5322D" w:rsidRPr="00D5322D" w:rsidRDefault="00D5322D" w:rsidP="00D5322D">
            <w:pPr>
              <w:spacing w:after="0" w:line="240" w:lineRule="auto"/>
              <w:ind w:right="-57"/>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lastRenderedPageBreak/>
              <w:t xml:space="preserve">санаторно-курортных организациях, </w:t>
            </w:r>
          </w:p>
          <w:p w:rsidR="00D5322D" w:rsidRPr="00D5322D" w:rsidRDefault="00D5322D" w:rsidP="00D5322D">
            <w:pPr>
              <w:spacing w:after="0" w:line="240" w:lineRule="auto"/>
              <w:ind w:right="-57"/>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организациях отдыха, туристических базах</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48</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102,0</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238,0</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216,0</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216</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180</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в 3,8 раза</w:t>
            </w:r>
          </w:p>
        </w:tc>
      </w:tr>
      <w:tr w:rsidR="00D5322D" w:rsidRPr="00D5322D" w:rsidTr="008116A0">
        <w:trPr>
          <w:trHeight w:val="345"/>
        </w:trPr>
        <w:tc>
          <w:tcPr>
            <w:tcW w:w="2581" w:type="dxa"/>
            <w:shd w:val="clear" w:color="auto" w:fill="FFF2CC" w:themeFill="accent4" w:themeFillTint="33"/>
            <w:vAlign w:val="center"/>
            <w:hideMark/>
          </w:tcPr>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Количество отдыхающих, всего, тыс. чел.</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24,3</w:t>
            </w:r>
          </w:p>
        </w:tc>
        <w:tc>
          <w:tcPr>
            <w:tcW w:w="851"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5,4</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16,2</w:t>
            </w:r>
          </w:p>
        </w:tc>
        <w:tc>
          <w:tcPr>
            <w:tcW w:w="851"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20,4</w:t>
            </w:r>
          </w:p>
        </w:tc>
        <w:tc>
          <w:tcPr>
            <w:tcW w:w="850" w:type="dxa"/>
            <w:shd w:val="clear" w:color="auto" w:fill="FFF2CC" w:themeFill="accent4" w:themeFillTint="33"/>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29,4</w:t>
            </w:r>
          </w:p>
        </w:tc>
        <w:tc>
          <w:tcPr>
            <w:tcW w:w="851"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24,22</w:t>
            </w:r>
          </w:p>
        </w:tc>
        <w:tc>
          <w:tcPr>
            <w:tcW w:w="850"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32,124</w:t>
            </w:r>
          </w:p>
        </w:tc>
        <w:tc>
          <w:tcPr>
            <w:tcW w:w="1134"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130,1</w:t>
            </w:r>
          </w:p>
        </w:tc>
      </w:tr>
      <w:tr w:rsidR="00D5322D" w:rsidRPr="00D5322D" w:rsidTr="00D5322D">
        <w:trPr>
          <w:trHeight w:val="315"/>
        </w:trPr>
        <w:tc>
          <w:tcPr>
            <w:tcW w:w="2581" w:type="dxa"/>
            <w:shd w:val="clear" w:color="auto" w:fill="auto"/>
            <w:vAlign w:val="center"/>
            <w:hideMark/>
          </w:tcPr>
          <w:p w:rsidR="00D5322D" w:rsidRPr="00D5322D" w:rsidRDefault="00D5322D" w:rsidP="00D5322D">
            <w:pPr>
              <w:spacing w:after="0" w:line="240" w:lineRule="auto"/>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 xml:space="preserve">в том числе: в коллективных средствах размещения, из них </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24,0</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5,1</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14,3</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18,3</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27,1</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24,2</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29,864</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124,4</w:t>
            </w:r>
          </w:p>
        </w:tc>
      </w:tr>
      <w:tr w:rsidR="00D5322D" w:rsidRPr="00D5322D" w:rsidTr="00D5322D">
        <w:trPr>
          <w:trHeight w:val="118"/>
        </w:trPr>
        <w:tc>
          <w:tcPr>
            <w:tcW w:w="2581" w:type="dxa"/>
            <w:shd w:val="clear" w:color="auto" w:fill="auto"/>
            <w:vAlign w:val="center"/>
            <w:hideMark/>
          </w:tcPr>
          <w:p w:rsidR="00D5322D" w:rsidRPr="00D5322D" w:rsidRDefault="00D5322D" w:rsidP="00D5322D">
            <w:pPr>
              <w:spacing w:after="0" w:line="240" w:lineRule="auto"/>
              <w:ind w:left="61" w:right="-57"/>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 xml:space="preserve">- в гостиницах  </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21,8</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5,1</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11,6</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17,9</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25,2</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12,5</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15,081</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69,2</w:t>
            </w:r>
          </w:p>
        </w:tc>
      </w:tr>
      <w:tr w:rsidR="00D5322D" w:rsidRPr="00D5322D" w:rsidTr="00D5322D">
        <w:trPr>
          <w:trHeight w:val="455"/>
        </w:trPr>
        <w:tc>
          <w:tcPr>
            <w:tcW w:w="2581" w:type="dxa"/>
            <w:shd w:val="clear" w:color="auto" w:fill="auto"/>
            <w:vAlign w:val="center"/>
            <w:hideMark/>
          </w:tcPr>
          <w:p w:rsidR="00D5322D" w:rsidRPr="00D5322D" w:rsidRDefault="00D5322D" w:rsidP="00D5322D">
            <w:pPr>
              <w:spacing w:after="0" w:line="240" w:lineRule="auto"/>
              <w:ind w:left="61" w:right="-57"/>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 xml:space="preserve">- санаторно-курортных организациях, </w:t>
            </w:r>
          </w:p>
          <w:p w:rsidR="00D5322D" w:rsidRPr="00D5322D" w:rsidRDefault="00D5322D" w:rsidP="00D5322D">
            <w:pPr>
              <w:spacing w:after="0" w:line="240" w:lineRule="auto"/>
              <w:ind w:left="61" w:right="-57"/>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организациях отдыха, туристических базах</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2,2</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2,7</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0,4</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1,8</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11,7</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14,783</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в 6,7р.</w:t>
            </w:r>
          </w:p>
        </w:tc>
      </w:tr>
      <w:tr w:rsidR="00D5322D" w:rsidRPr="00D5322D" w:rsidTr="00D5322D">
        <w:trPr>
          <w:trHeight w:val="315"/>
        </w:trPr>
        <w:tc>
          <w:tcPr>
            <w:tcW w:w="2581" w:type="dxa"/>
            <w:shd w:val="clear" w:color="auto" w:fill="auto"/>
            <w:vAlign w:val="center"/>
            <w:hideMark/>
          </w:tcPr>
          <w:p w:rsidR="00D5322D" w:rsidRPr="00D5322D" w:rsidRDefault="00D5322D" w:rsidP="00D5322D">
            <w:pPr>
              <w:spacing w:after="0" w:line="240" w:lineRule="auto"/>
              <w:ind w:left="61" w:right="-57"/>
              <w:rPr>
                <w:rFonts w:ascii="Times New Roman" w:eastAsia="Times New Roman" w:hAnsi="Times New Roman" w:cs="Times New Roman"/>
                <w:color w:val="000000"/>
                <w:sz w:val="24"/>
                <w:szCs w:val="24"/>
                <w:lang w:eastAsia="ru-RU"/>
              </w:rPr>
            </w:pPr>
            <w:r w:rsidRPr="00D5322D">
              <w:rPr>
                <w:rFonts w:ascii="Times New Roman" w:eastAsia="Times New Roman" w:hAnsi="Times New Roman" w:cs="Times New Roman"/>
                <w:color w:val="000000"/>
                <w:sz w:val="24"/>
                <w:szCs w:val="24"/>
                <w:lang w:eastAsia="ru-RU"/>
              </w:rPr>
              <w:t>- детских оздоровительных лагерях</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0,3</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0,3</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1,9</w:t>
            </w:r>
          </w:p>
        </w:tc>
        <w:tc>
          <w:tcPr>
            <w:tcW w:w="851"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2,1</w:t>
            </w:r>
          </w:p>
        </w:tc>
        <w:tc>
          <w:tcPr>
            <w:tcW w:w="850" w:type="dxa"/>
            <w:shd w:val="clear" w:color="auto" w:fill="auto"/>
            <w:vAlign w:val="center"/>
            <w:hideMark/>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2,4</w:t>
            </w:r>
          </w:p>
        </w:tc>
        <w:tc>
          <w:tcPr>
            <w:tcW w:w="851"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w:t>
            </w:r>
          </w:p>
        </w:tc>
        <w:tc>
          <w:tcPr>
            <w:tcW w:w="850"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2,260</w:t>
            </w:r>
          </w:p>
        </w:tc>
        <w:tc>
          <w:tcPr>
            <w:tcW w:w="1134" w:type="dxa"/>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в 8 раз</w:t>
            </w:r>
          </w:p>
        </w:tc>
      </w:tr>
      <w:tr w:rsidR="00D5322D" w:rsidRPr="00D5322D" w:rsidTr="008116A0">
        <w:trPr>
          <w:trHeight w:val="315"/>
        </w:trPr>
        <w:tc>
          <w:tcPr>
            <w:tcW w:w="2581" w:type="dxa"/>
            <w:shd w:val="clear" w:color="auto" w:fill="FFF2CC" w:themeFill="accent4" w:themeFillTint="33"/>
            <w:vAlign w:val="center"/>
          </w:tcPr>
          <w:p w:rsidR="00D5322D" w:rsidRPr="00D5322D" w:rsidRDefault="00D5322D" w:rsidP="00D5322D">
            <w:pPr>
              <w:spacing w:after="0" w:line="240" w:lineRule="auto"/>
              <w:ind w:right="-57"/>
              <w:rPr>
                <w:rFonts w:ascii="Times New Roman" w:eastAsia="Times New Roman" w:hAnsi="Times New Roman" w:cs="Times New Roman"/>
                <w:b/>
                <w:bCs/>
                <w:color w:val="000000"/>
                <w:sz w:val="24"/>
                <w:szCs w:val="24"/>
                <w:lang w:eastAsia="ru-RU"/>
              </w:rPr>
            </w:pPr>
            <w:r w:rsidRPr="00D5322D">
              <w:rPr>
                <w:rFonts w:ascii="Times New Roman" w:eastAsia="Times New Roman" w:hAnsi="Times New Roman" w:cs="Times New Roman"/>
                <w:b/>
                <w:bCs/>
                <w:color w:val="000000"/>
                <w:sz w:val="24"/>
                <w:szCs w:val="24"/>
                <w:lang w:eastAsia="ru-RU"/>
              </w:rPr>
              <w:t xml:space="preserve">Количество организаций прошедшие классификацию в комплексе всего, единиц, из них </w:t>
            </w:r>
          </w:p>
        </w:tc>
        <w:tc>
          <w:tcPr>
            <w:tcW w:w="850"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w:t>
            </w:r>
          </w:p>
        </w:tc>
        <w:tc>
          <w:tcPr>
            <w:tcW w:w="851"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w:t>
            </w:r>
          </w:p>
        </w:tc>
        <w:tc>
          <w:tcPr>
            <w:tcW w:w="850"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w:t>
            </w:r>
          </w:p>
        </w:tc>
        <w:tc>
          <w:tcPr>
            <w:tcW w:w="851"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0</w:t>
            </w:r>
          </w:p>
        </w:tc>
        <w:tc>
          <w:tcPr>
            <w:tcW w:w="850"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6</w:t>
            </w:r>
          </w:p>
        </w:tc>
        <w:tc>
          <w:tcPr>
            <w:tcW w:w="851"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8</w:t>
            </w:r>
          </w:p>
        </w:tc>
        <w:tc>
          <w:tcPr>
            <w:tcW w:w="850"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11</w:t>
            </w:r>
          </w:p>
        </w:tc>
        <w:tc>
          <w:tcPr>
            <w:tcW w:w="1134" w:type="dxa"/>
            <w:shd w:val="clear" w:color="auto" w:fill="FFF2CC" w:themeFill="accent4" w:themeFillTint="33"/>
            <w:vAlign w:val="center"/>
          </w:tcPr>
          <w:p w:rsidR="00D5322D" w:rsidRPr="00D5322D" w:rsidRDefault="00D5322D" w:rsidP="00D5322D">
            <w:pPr>
              <w:spacing w:after="0" w:line="240" w:lineRule="auto"/>
              <w:ind w:left="-57" w:right="-57"/>
              <w:jc w:val="center"/>
              <w:rPr>
                <w:rFonts w:ascii="Times New Roman" w:eastAsia="Times New Roman" w:hAnsi="Times New Roman" w:cs="Times New Roman"/>
                <w:sz w:val="24"/>
                <w:szCs w:val="24"/>
                <w:lang w:eastAsia="ru-RU"/>
              </w:rPr>
            </w:pPr>
            <w:r w:rsidRPr="00D5322D">
              <w:rPr>
                <w:rFonts w:ascii="Times New Roman" w:eastAsia="Times New Roman" w:hAnsi="Times New Roman" w:cs="Times New Roman"/>
                <w:sz w:val="24"/>
                <w:szCs w:val="24"/>
                <w:lang w:eastAsia="ru-RU"/>
              </w:rPr>
              <w:t>×</w:t>
            </w:r>
          </w:p>
        </w:tc>
      </w:tr>
    </w:tbl>
    <w:p w:rsidR="00D5322D" w:rsidRDefault="00D5322D" w:rsidP="00D5322D">
      <w:pPr>
        <w:shd w:val="clear" w:color="auto" w:fill="FFFFFF"/>
        <w:spacing w:after="0" w:line="240" w:lineRule="auto"/>
        <w:ind w:firstLine="709"/>
        <w:contextualSpacing/>
        <w:jc w:val="both"/>
        <w:rPr>
          <w:rFonts w:ascii="Times New Roman" w:eastAsia="Times New Roman" w:hAnsi="Times New Roman" w:cs="Times New Roman"/>
          <w:color w:val="000000"/>
          <w:szCs w:val="28"/>
          <w:lang w:eastAsia="ru-RU"/>
        </w:rPr>
      </w:pPr>
      <w:r w:rsidRPr="00D5322D">
        <w:rPr>
          <w:rFonts w:ascii="Times New Roman" w:eastAsia="Times New Roman" w:hAnsi="Times New Roman" w:cs="Times New Roman"/>
          <w:color w:val="000000"/>
          <w:szCs w:val="28"/>
          <w:lang w:eastAsia="ru-RU"/>
        </w:rPr>
        <w:t>*без учета детских оздоровительных лагерей дневного пребывания</w:t>
      </w:r>
    </w:p>
    <w:p w:rsidR="00D5322D" w:rsidRPr="00D5322D" w:rsidRDefault="00D5322D" w:rsidP="00D5322D">
      <w:pPr>
        <w:shd w:val="clear" w:color="auto" w:fill="FFFFFF"/>
        <w:spacing w:after="0" w:line="240" w:lineRule="auto"/>
        <w:ind w:firstLine="709"/>
        <w:contextualSpacing/>
        <w:jc w:val="both"/>
        <w:rPr>
          <w:rFonts w:ascii="Times New Roman" w:eastAsia="Times New Roman" w:hAnsi="Times New Roman" w:cs="Times New Roman"/>
          <w:color w:val="000000"/>
          <w:szCs w:val="28"/>
          <w:lang w:eastAsia="ru-RU"/>
        </w:rPr>
      </w:pPr>
    </w:p>
    <w:p w:rsidR="00D5322D" w:rsidRPr="00D5322D" w:rsidRDefault="00D5322D" w:rsidP="00D5322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5322D">
        <w:rPr>
          <w:rFonts w:ascii="Times New Roman" w:eastAsia="Times New Roman" w:hAnsi="Times New Roman" w:cs="Times New Roman"/>
          <w:color w:val="000000"/>
          <w:sz w:val="28"/>
          <w:szCs w:val="28"/>
          <w:lang w:eastAsia="ru-RU"/>
        </w:rPr>
        <w:t xml:space="preserve">За исследуемый период курортно-туристический комплекс развивался динамично: количество организаций возросло почти в два раза, в основном за счет коллективных средств размещения. Отмечается резкий рост количества детских оздоровительных лагерей за счет лагерей дневного пребывания в школах. </w:t>
      </w:r>
    </w:p>
    <w:p w:rsidR="00D5322D" w:rsidRPr="00D5322D" w:rsidRDefault="00D5322D" w:rsidP="00D5322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5322D">
        <w:rPr>
          <w:rFonts w:ascii="Times New Roman" w:eastAsia="Times New Roman" w:hAnsi="Times New Roman" w:cs="Times New Roman"/>
          <w:color w:val="000000"/>
          <w:sz w:val="28"/>
          <w:szCs w:val="28"/>
          <w:lang w:eastAsia="ru-RU"/>
        </w:rPr>
        <w:t xml:space="preserve">Рост количества организаций курортно-туристического комплекса сопровождался ростом количества мест в коллективных средствах размещения, наблюдается и приток количества отдыхающих на курортах </w:t>
      </w:r>
      <w:r w:rsidRPr="00D5322D">
        <w:rPr>
          <w:rFonts w:ascii="Times New Roman" w:eastAsia="Times New Roman" w:hAnsi="Times New Roman" w:cs="Times New Roman"/>
          <w:sz w:val="28"/>
          <w:szCs w:val="28"/>
          <w:lang w:eastAsia="ru-RU"/>
        </w:rPr>
        <w:t>МО Белореченский район</w:t>
      </w:r>
      <w:r w:rsidRPr="00D5322D">
        <w:rPr>
          <w:rFonts w:ascii="Times New Roman" w:eastAsia="Times New Roman" w:hAnsi="Times New Roman" w:cs="Times New Roman"/>
          <w:color w:val="000000"/>
          <w:sz w:val="28"/>
          <w:szCs w:val="28"/>
          <w:lang w:eastAsia="ru-RU"/>
        </w:rPr>
        <w:t>.</w:t>
      </w:r>
    </w:p>
    <w:p w:rsidR="00D5322D" w:rsidRDefault="00D5322D" w:rsidP="00D5322D">
      <w:pPr>
        <w:shd w:val="clear" w:color="auto" w:fill="FFFFFF"/>
        <w:spacing w:after="0" w:line="240" w:lineRule="auto"/>
        <w:ind w:firstLine="709"/>
        <w:contextualSpacing/>
        <w:jc w:val="both"/>
        <w:rPr>
          <w:rFonts w:ascii="Times New Roman" w:hAnsi="Times New Roman" w:cs="Times New Roman"/>
          <w:sz w:val="28"/>
          <w:szCs w:val="28"/>
        </w:rPr>
      </w:pPr>
      <w:r w:rsidRPr="00D5322D">
        <w:rPr>
          <w:rFonts w:ascii="Times New Roman" w:hAnsi="Times New Roman" w:cs="Times New Roman"/>
          <w:sz w:val="28"/>
          <w:szCs w:val="28"/>
        </w:rPr>
        <w:t>В целях повышения конкурентоспособности гостиничных услуг и привлекательности гостиниц, увеличения туристского потока и развития внутреннего и въездного туризма администрацией муниципального образования Белореченский район ведется работа с руководителями средств размещения о выполнении требований действующего законодательства в сфере предоставления гостиничных услуг и прохождения классификации гостиниц.</w:t>
      </w:r>
    </w:p>
    <w:p w:rsidR="00D5322D" w:rsidRDefault="00D5322D" w:rsidP="00D5322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0E4D9C" w:rsidRDefault="000E4D9C" w:rsidP="00D5322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0E4D9C" w:rsidRPr="00D5322D" w:rsidRDefault="000E4D9C" w:rsidP="00D5322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7E3717" w:rsidRPr="007E3717" w:rsidRDefault="007E3717" w:rsidP="007E3717">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r w:rsidRPr="007E3717">
        <w:rPr>
          <w:rFonts w:ascii="Times New Roman" w:eastAsia="Times New Roman" w:hAnsi="Times New Roman" w:cs="Times New Roman"/>
          <w:b/>
          <w:sz w:val="28"/>
          <w:szCs w:val="28"/>
          <w:lang w:eastAsia="ru-RU"/>
        </w:rPr>
        <w:lastRenderedPageBreak/>
        <w:t>1.2.2.7 Развитие малого и среднего предпринимательства</w:t>
      </w:r>
    </w:p>
    <w:p w:rsidR="007E3717" w:rsidRPr="007E3717" w:rsidRDefault="007E3717" w:rsidP="007E371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p>
    <w:p w:rsidR="007E3717" w:rsidRPr="007E3717" w:rsidRDefault="007E3717" w:rsidP="007E3717">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E3717">
        <w:rPr>
          <w:rFonts w:ascii="Times New Roman" w:eastAsia="Times New Roman" w:hAnsi="Times New Roman" w:cs="Times New Roman"/>
          <w:color w:val="000000"/>
          <w:sz w:val="28"/>
          <w:szCs w:val="28"/>
          <w:lang w:eastAsia="ru-RU"/>
        </w:rPr>
        <w:t xml:space="preserve">Малое и среднее предпринимательство (МСП) – одна из опор экономики </w:t>
      </w:r>
      <w:r w:rsidRPr="007E3717">
        <w:rPr>
          <w:rFonts w:ascii="Times New Roman" w:eastAsia="Times New Roman" w:hAnsi="Times New Roman" w:cs="Times New Roman"/>
          <w:sz w:val="28"/>
          <w:szCs w:val="28"/>
          <w:lang w:eastAsia="ru-RU"/>
        </w:rPr>
        <w:t>МО Белореченский район</w:t>
      </w:r>
      <w:r w:rsidRPr="007E3717">
        <w:rPr>
          <w:rFonts w:ascii="Times New Roman" w:eastAsia="Times New Roman" w:hAnsi="Times New Roman" w:cs="Times New Roman"/>
          <w:color w:val="000000"/>
          <w:sz w:val="28"/>
          <w:szCs w:val="28"/>
          <w:lang w:eastAsia="ru-RU"/>
        </w:rPr>
        <w:t>. В этой связи экономическая политика должна быть направлена на создание стимулов и благоприятных условий для ведения бизнеса на территории МО Белореченский район.</w:t>
      </w:r>
    </w:p>
    <w:p w:rsidR="007E3717" w:rsidRPr="007E3717" w:rsidRDefault="007E3717" w:rsidP="007E3717">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E3717">
        <w:rPr>
          <w:rFonts w:ascii="Times New Roman" w:eastAsia="Times New Roman" w:hAnsi="Times New Roman" w:cs="Times New Roman"/>
          <w:color w:val="000000"/>
          <w:sz w:val="28"/>
          <w:szCs w:val="28"/>
          <w:lang w:eastAsia="ru-RU"/>
        </w:rPr>
        <w:t>Привлекательными для развития малого и среднего предпринимательства на территории МО Белореченский район остаются сельское хозяйство, оптовая и розничная торговля, обрабатывающие производства, строительство.</w:t>
      </w:r>
    </w:p>
    <w:p w:rsidR="007E3717" w:rsidRPr="007E3717" w:rsidRDefault="007E3717" w:rsidP="007E3717">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E3717">
        <w:rPr>
          <w:rFonts w:ascii="Times New Roman" w:eastAsia="Times New Roman" w:hAnsi="Times New Roman" w:cs="Times New Roman"/>
          <w:color w:val="000000"/>
          <w:sz w:val="28"/>
          <w:szCs w:val="28"/>
          <w:lang w:eastAsia="ru-RU"/>
        </w:rPr>
        <w:t xml:space="preserve">Работают кабинеты ультразвукового исследования, частные стоматологические кабинеты, салоны мобильной связи, предприятия, оказывающие жилищно-коммунальные, бытовые и иные разнообразные услуги. Высоким спросом у потребителей пользуются строительные материалы, хлебобулочная продукция, пиво, сыры, овощи и ягоды с местных полей. Ресторанный бизнес и общепит в целом востребованы, уровень качества обслуживания населения ежегодно повышается. </w:t>
      </w:r>
    </w:p>
    <w:p w:rsidR="007E3717" w:rsidRPr="007E3717" w:rsidRDefault="007E3717" w:rsidP="007E3717">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E3717">
        <w:rPr>
          <w:rFonts w:ascii="Times New Roman" w:eastAsia="Times New Roman" w:hAnsi="Times New Roman" w:cs="Times New Roman"/>
          <w:color w:val="000000"/>
          <w:sz w:val="28"/>
          <w:szCs w:val="28"/>
          <w:lang w:eastAsia="ru-RU"/>
        </w:rPr>
        <w:t xml:space="preserve">Основная часть субъектов МСП осуществляет свою деятельность в торговле и сельском хозяйстве. Производится мягкая и корпусная мебель. </w:t>
      </w:r>
    </w:p>
    <w:p w:rsidR="007E3717" w:rsidRPr="007E3717" w:rsidRDefault="007E3717" w:rsidP="007E3717">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7E3717">
        <w:rPr>
          <w:rFonts w:ascii="Times New Roman" w:eastAsia="Times New Roman" w:hAnsi="Times New Roman" w:cs="Times New Roman"/>
          <w:color w:val="000000"/>
          <w:sz w:val="28"/>
          <w:szCs w:val="28"/>
          <w:lang w:eastAsia="ru-RU"/>
        </w:rPr>
        <w:t xml:space="preserve">Бытовые услуги на 100% оказываются субъектами МСП. 100% общего объема муниципальных пассажирских перевозок осуществляет малый бизнес, кроме того, дополнительно работают свыше 300 такси. По отношению к 2015 г. зафиксировано снижение количества предприятий малого бизнеса (на 21,7%) и индивидуальных предпринимателей (ИП) (на 20%) (таблица </w:t>
      </w:r>
      <w:r w:rsidR="00DB6F34">
        <w:rPr>
          <w:rFonts w:ascii="Times New Roman" w:eastAsia="Times New Roman" w:hAnsi="Times New Roman" w:cs="Times New Roman"/>
          <w:color w:val="000000"/>
          <w:sz w:val="28"/>
          <w:szCs w:val="28"/>
          <w:lang w:eastAsia="ru-RU"/>
        </w:rPr>
        <w:t>30</w:t>
      </w:r>
      <w:r w:rsidRPr="007E3717">
        <w:rPr>
          <w:rFonts w:ascii="Times New Roman" w:eastAsia="Times New Roman" w:hAnsi="Times New Roman" w:cs="Times New Roman"/>
          <w:color w:val="000000"/>
          <w:sz w:val="28"/>
          <w:szCs w:val="28"/>
          <w:lang w:eastAsia="ru-RU"/>
        </w:rPr>
        <w:t xml:space="preserve">). </w:t>
      </w:r>
    </w:p>
    <w:p w:rsidR="007E3717" w:rsidRPr="007E3717" w:rsidRDefault="007E3717" w:rsidP="007E3717">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7E3717" w:rsidRPr="007E3717" w:rsidRDefault="007E3717" w:rsidP="007E3717">
      <w:pPr>
        <w:spacing w:after="0" w:line="240" w:lineRule="auto"/>
        <w:jc w:val="center"/>
        <w:rPr>
          <w:rFonts w:ascii="Times New Roman" w:eastAsia="Times New Roman" w:hAnsi="Times New Roman" w:cs="Times New Roman"/>
          <w:sz w:val="28"/>
          <w:szCs w:val="28"/>
          <w:lang w:eastAsia="ru-RU"/>
        </w:rPr>
      </w:pPr>
      <w:r w:rsidRPr="007E3717">
        <w:rPr>
          <w:rFonts w:ascii="Times New Roman" w:eastAsia="Times New Roman" w:hAnsi="Times New Roman" w:cs="Times New Roman"/>
          <w:sz w:val="28"/>
          <w:szCs w:val="28"/>
          <w:lang w:eastAsia="ru-RU"/>
        </w:rPr>
        <w:t xml:space="preserve">Таблица </w:t>
      </w:r>
      <w:r w:rsidR="00DB6F34">
        <w:rPr>
          <w:rFonts w:ascii="Times New Roman" w:eastAsia="Times New Roman" w:hAnsi="Times New Roman" w:cs="Times New Roman"/>
          <w:sz w:val="28"/>
          <w:szCs w:val="28"/>
          <w:lang w:eastAsia="ru-RU"/>
        </w:rPr>
        <w:t>30</w:t>
      </w:r>
      <w:r w:rsidRPr="007E3717">
        <w:rPr>
          <w:rFonts w:ascii="Times New Roman" w:eastAsia="Times New Roman" w:hAnsi="Times New Roman" w:cs="Times New Roman"/>
          <w:sz w:val="28"/>
          <w:szCs w:val="28"/>
          <w:lang w:eastAsia="ru-RU"/>
        </w:rPr>
        <w:t xml:space="preserve"> – Динамика количества субъектов МСП и численности работников в МО Белореченский район</w:t>
      </w:r>
    </w:p>
    <w:tbl>
      <w:tblPr>
        <w:tblW w:w="95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851"/>
        <w:gridCol w:w="850"/>
        <w:gridCol w:w="851"/>
        <w:gridCol w:w="850"/>
        <w:gridCol w:w="853"/>
        <w:gridCol w:w="12"/>
        <w:gridCol w:w="695"/>
        <w:gridCol w:w="850"/>
        <w:gridCol w:w="992"/>
      </w:tblGrid>
      <w:tr w:rsidR="00FD053C" w:rsidRPr="007E3717" w:rsidTr="008116A0">
        <w:trPr>
          <w:trHeight w:val="320"/>
          <w:tblHeader/>
        </w:trPr>
        <w:tc>
          <w:tcPr>
            <w:tcW w:w="2717" w:type="dxa"/>
            <w:shd w:val="clear" w:color="auto" w:fill="DEEAF6" w:themeFill="accent1"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Показатели</w:t>
            </w:r>
          </w:p>
        </w:tc>
        <w:tc>
          <w:tcPr>
            <w:tcW w:w="851" w:type="dxa"/>
            <w:shd w:val="clear" w:color="auto" w:fill="DEEAF6" w:themeFill="accent1"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2015</w:t>
            </w:r>
          </w:p>
        </w:tc>
        <w:tc>
          <w:tcPr>
            <w:tcW w:w="850" w:type="dxa"/>
            <w:shd w:val="clear" w:color="auto" w:fill="DEEAF6" w:themeFill="accent1"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2016</w:t>
            </w:r>
          </w:p>
        </w:tc>
        <w:tc>
          <w:tcPr>
            <w:tcW w:w="851" w:type="dxa"/>
            <w:shd w:val="clear" w:color="auto" w:fill="DEEAF6" w:themeFill="accent1"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2017</w:t>
            </w:r>
          </w:p>
        </w:tc>
        <w:tc>
          <w:tcPr>
            <w:tcW w:w="850" w:type="dxa"/>
            <w:shd w:val="clear" w:color="auto" w:fill="DEEAF6" w:themeFill="accent1"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2018</w:t>
            </w:r>
          </w:p>
        </w:tc>
        <w:tc>
          <w:tcPr>
            <w:tcW w:w="853" w:type="dxa"/>
            <w:shd w:val="clear" w:color="auto" w:fill="DEEAF6" w:themeFill="accent1"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2019</w:t>
            </w:r>
          </w:p>
        </w:tc>
        <w:tc>
          <w:tcPr>
            <w:tcW w:w="707" w:type="dxa"/>
            <w:gridSpan w:val="2"/>
            <w:shd w:val="clear" w:color="auto" w:fill="DEEAF6" w:themeFill="accent1" w:themeFillTint="33"/>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p>
        </w:tc>
        <w:tc>
          <w:tcPr>
            <w:tcW w:w="850" w:type="dxa"/>
            <w:shd w:val="clear" w:color="auto" w:fill="DEEAF6" w:themeFill="accent1" w:themeFillTint="33"/>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p>
        </w:tc>
        <w:tc>
          <w:tcPr>
            <w:tcW w:w="992" w:type="dxa"/>
            <w:shd w:val="clear" w:color="auto" w:fill="DEEAF6" w:themeFill="accent1" w:themeFillTint="33"/>
          </w:tcPr>
          <w:p w:rsidR="00FD053C" w:rsidRPr="007E3717" w:rsidRDefault="00A40310" w:rsidP="00A403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FD053C" w:rsidRPr="007E3717">
              <w:rPr>
                <w:rFonts w:ascii="Times New Roman" w:eastAsia="Times New Roman" w:hAnsi="Times New Roman" w:cs="Times New Roman"/>
                <w:sz w:val="24"/>
                <w:szCs w:val="24"/>
                <w:lang w:eastAsia="ru-RU"/>
              </w:rPr>
              <w:t xml:space="preserve"> в % к 2015</w:t>
            </w:r>
          </w:p>
        </w:tc>
      </w:tr>
      <w:tr w:rsidR="00FD053C" w:rsidRPr="007E3717" w:rsidTr="00A40310">
        <w:trPr>
          <w:trHeight w:val="461"/>
        </w:trPr>
        <w:tc>
          <w:tcPr>
            <w:tcW w:w="2717" w:type="dxa"/>
            <w:shd w:val="clear" w:color="auto" w:fill="E2EFD9"/>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Количество субъектов МСП, всего, единиц</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4935</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4931</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4149</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4137</w:t>
            </w:r>
          </w:p>
        </w:tc>
        <w:tc>
          <w:tcPr>
            <w:tcW w:w="853"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3864</w:t>
            </w:r>
          </w:p>
        </w:tc>
        <w:tc>
          <w:tcPr>
            <w:tcW w:w="707" w:type="dxa"/>
            <w:gridSpan w:val="2"/>
            <w:shd w:val="clear" w:color="auto" w:fill="E2EFD9"/>
            <w:vAlign w:val="center"/>
          </w:tcPr>
          <w:p w:rsidR="00FD053C" w:rsidRPr="007E3717" w:rsidRDefault="00FD053C" w:rsidP="001029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102985">
              <w:rPr>
                <w:rFonts w:ascii="Times New Roman" w:eastAsia="Times New Roman" w:hAnsi="Times New Roman" w:cs="Times New Roman"/>
                <w:sz w:val="24"/>
                <w:szCs w:val="24"/>
                <w:lang w:eastAsia="ru-RU"/>
              </w:rPr>
              <w:t>81</w:t>
            </w:r>
          </w:p>
        </w:tc>
        <w:tc>
          <w:tcPr>
            <w:tcW w:w="850" w:type="dxa"/>
            <w:shd w:val="clear" w:color="auto" w:fill="E2EFD9"/>
            <w:vAlign w:val="center"/>
          </w:tcPr>
          <w:p w:rsidR="00FD053C" w:rsidRPr="007E3717" w:rsidRDefault="00FD053C" w:rsidP="001029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102985">
              <w:rPr>
                <w:rFonts w:ascii="Times New Roman" w:eastAsia="Times New Roman" w:hAnsi="Times New Roman" w:cs="Times New Roman"/>
                <w:sz w:val="24"/>
                <w:szCs w:val="24"/>
                <w:lang w:eastAsia="ru-RU"/>
              </w:rPr>
              <w:t>34</w:t>
            </w:r>
          </w:p>
        </w:tc>
        <w:tc>
          <w:tcPr>
            <w:tcW w:w="992" w:type="dxa"/>
            <w:shd w:val="clear" w:color="auto" w:fill="E2EFD9"/>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77,7</w:t>
            </w:r>
          </w:p>
        </w:tc>
      </w:tr>
      <w:tr w:rsidR="00FD053C" w:rsidRPr="007E3717" w:rsidTr="00A40310">
        <w:trPr>
          <w:trHeight w:val="461"/>
        </w:trPr>
        <w:tc>
          <w:tcPr>
            <w:tcW w:w="2717" w:type="dxa"/>
            <w:shd w:val="clear" w:color="auto" w:fill="E2EFD9"/>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Количество субъектов СП, всего, единиц: из них:</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8</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val="en-US" w:eastAsia="ru-RU"/>
              </w:rPr>
            </w:pPr>
            <w:r w:rsidRPr="007E3717">
              <w:rPr>
                <w:rFonts w:ascii="Times New Roman" w:eastAsia="Times New Roman" w:hAnsi="Times New Roman" w:cs="Times New Roman"/>
                <w:color w:val="000000"/>
                <w:sz w:val="24"/>
                <w:szCs w:val="24"/>
                <w:lang w:eastAsia="ru-RU"/>
              </w:rPr>
              <w:t>7</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w:t>
            </w:r>
          </w:p>
        </w:tc>
        <w:tc>
          <w:tcPr>
            <w:tcW w:w="853"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w:t>
            </w:r>
          </w:p>
        </w:tc>
        <w:tc>
          <w:tcPr>
            <w:tcW w:w="707" w:type="dxa"/>
            <w:gridSpan w:val="2"/>
            <w:shd w:val="clear" w:color="auto" w:fill="E2EFD9"/>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shd w:val="clear" w:color="auto" w:fill="E2EFD9"/>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shd w:val="clear" w:color="auto" w:fill="E2EFD9"/>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87,5</w:t>
            </w:r>
          </w:p>
        </w:tc>
      </w:tr>
      <w:tr w:rsidR="00FD053C" w:rsidRPr="007E3717" w:rsidTr="00A40310">
        <w:trPr>
          <w:trHeight w:val="461"/>
        </w:trPr>
        <w:tc>
          <w:tcPr>
            <w:tcW w:w="2717" w:type="dxa"/>
            <w:shd w:val="clear" w:color="auto" w:fill="E2EFD9"/>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количество ЮЛ, единиц</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7</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7</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w:t>
            </w:r>
          </w:p>
        </w:tc>
        <w:tc>
          <w:tcPr>
            <w:tcW w:w="853"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w:t>
            </w:r>
          </w:p>
        </w:tc>
        <w:tc>
          <w:tcPr>
            <w:tcW w:w="707" w:type="dxa"/>
            <w:gridSpan w:val="2"/>
            <w:shd w:val="clear" w:color="auto" w:fill="E2EFD9"/>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0" w:type="dxa"/>
            <w:shd w:val="clear" w:color="auto" w:fill="E2EFD9"/>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992" w:type="dxa"/>
            <w:shd w:val="clear" w:color="auto" w:fill="E2EFD9"/>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100</w:t>
            </w:r>
          </w:p>
        </w:tc>
      </w:tr>
      <w:tr w:rsidR="00FD053C" w:rsidRPr="007E3717" w:rsidTr="00A40310">
        <w:trPr>
          <w:trHeight w:val="461"/>
        </w:trPr>
        <w:tc>
          <w:tcPr>
            <w:tcW w:w="2717" w:type="dxa"/>
            <w:shd w:val="clear" w:color="auto" w:fill="E2EFD9"/>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количество ИП, единиц</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0</w:t>
            </w:r>
          </w:p>
        </w:tc>
        <w:tc>
          <w:tcPr>
            <w:tcW w:w="851"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0</w:t>
            </w:r>
          </w:p>
        </w:tc>
        <w:tc>
          <w:tcPr>
            <w:tcW w:w="850"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0</w:t>
            </w:r>
          </w:p>
        </w:tc>
        <w:tc>
          <w:tcPr>
            <w:tcW w:w="853" w:type="dxa"/>
            <w:shd w:val="clear" w:color="auto" w:fill="E2EFD9"/>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0</w:t>
            </w:r>
          </w:p>
        </w:tc>
        <w:tc>
          <w:tcPr>
            <w:tcW w:w="707" w:type="dxa"/>
            <w:gridSpan w:val="2"/>
            <w:shd w:val="clear" w:color="auto" w:fill="E2EFD9"/>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shd w:val="clear" w:color="auto" w:fill="E2EFD9"/>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shd w:val="clear" w:color="auto" w:fill="E2EFD9"/>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w:t>
            </w:r>
          </w:p>
        </w:tc>
      </w:tr>
      <w:tr w:rsidR="00102985" w:rsidRPr="007E3717" w:rsidTr="00A40310">
        <w:trPr>
          <w:trHeight w:val="461"/>
        </w:trPr>
        <w:tc>
          <w:tcPr>
            <w:tcW w:w="2717" w:type="dxa"/>
            <w:shd w:val="clear" w:color="auto" w:fill="E2EFD9"/>
            <w:vAlign w:val="center"/>
            <w:hideMark/>
          </w:tcPr>
          <w:p w:rsidR="00102985" w:rsidRPr="007E3717" w:rsidRDefault="00102985" w:rsidP="00102985">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Количество субъектов МП, единиц</w:t>
            </w:r>
          </w:p>
        </w:tc>
        <w:tc>
          <w:tcPr>
            <w:tcW w:w="851" w:type="dxa"/>
            <w:shd w:val="clear" w:color="auto" w:fill="E2EFD9"/>
            <w:vAlign w:val="center"/>
            <w:hideMark/>
          </w:tcPr>
          <w:p w:rsidR="00102985" w:rsidRPr="007E3717" w:rsidRDefault="00102985" w:rsidP="00102985">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4927</w:t>
            </w:r>
          </w:p>
        </w:tc>
        <w:tc>
          <w:tcPr>
            <w:tcW w:w="850" w:type="dxa"/>
            <w:shd w:val="clear" w:color="auto" w:fill="E2EFD9"/>
            <w:vAlign w:val="center"/>
            <w:hideMark/>
          </w:tcPr>
          <w:p w:rsidR="00102985" w:rsidRPr="007E3717" w:rsidRDefault="00102985" w:rsidP="00102985">
            <w:pPr>
              <w:spacing w:after="0" w:line="240" w:lineRule="auto"/>
              <w:jc w:val="center"/>
              <w:rPr>
                <w:rFonts w:ascii="Times New Roman" w:eastAsia="Times New Roman" w:hAnsi="Times New Roman" w:cs="Times New Roman"/>
                <w:color w:val="000000"/>
                <w:sz w:val="24"/>
                <w:szCs w:val="24"/>
                <w:lang w:val="en-US" w:eastAsia="ru-RU"/>
              </w:rPr>
            </w:pPr>
            <w:r w:rsidRPr="007E3717">
              <w:rPr>
                <w:rFonts w:ascii="Times New Roman" w:eastAsia="Times New Roman" w:hAnsi="Times New Roman" w:cs="Times New Roman"/>
                <w:color w:val="000000"/>
                <w:sz w:val="24"/>
                <w:szCs w:val="24"/>
                <w:lang w:eastAsia="ru-RU"/>
              </w:rPr>
              <w:t>4 924</w:t>
            </w:r>
          </w:p>
        </w:tc>
        <w:tc>
          <w:tcPr>
            <w:tcW w:w="851" w:type="dxa"/>
            <w:shd w:val="clear" w:color="auto" w:fill="E2EFD9"/>
            <w:vAlign w:val="center"/>
            <w:hideMark/>
          </w:tcPr>
          <w:p w:rsidR="00102985" w:rsidRPr="007E3717" w:rsidRDefault="00102985" w:rsidP="00102985">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4 143</w:t>
            </w:r>
          </w:p>
        </w:tc>
        <w:tc>
          <w:tcPr>
            <w:tcW w:w="850" w:type="dxa"/>
            <w:shd w:val="clear" w:color="auto" w:fill="E2EFD9"/>
            <w:vAlign w:val="center"/>
            <w:hideMark/>
          </w:tcPr>
          <w:p w:rsidR="00102985" w:rsidRPr="007E3717" w:rsidRDefault="00102985" w:rsidP="00102985">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4 131</w:t>
            </w:r>
          </w:p>
        </w:tc>
        <w:tc>
          <w:tcPr>
            <w:tcW w:w="853" w:type="dxa"/>
            <w:shd w:val="clear" w:color="auto" w:fill="E2EFD9"/>
            <w:vAlign w:val="center"/>
            <w:hideMark/>
          </w:tcPr>
          <w:p w:rsidR="00102985" w:rsidRPr="007E3717" w:rsidRDefault="00102985" w:rsidP="00102985">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3857</w:t>
            </w:r>
          </w:p>
        </w:tc>
        <w:tc>
          <w:tcPr>
            <w:tcW w:w="707" w:type="dxa"/>
            <w:gridSpan w:val="2"/>
            <w:shd w:val="clear" w:color="auto" w:fill="E2EFD9"/>
            <w:vAlign w:val="center"/>
          </w:tcPr>
          <w:p w:rsidR="00102985" w:rsidRPr="007E3717" w:rsidRDefault="00102985" w:rsidP="001029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3772</w:t>
            </w:r>
          </w:p>
        </w:tc>
        <w:tc>
          <w:tcPr>
            <w:tcW w:w="850" w:type="dxa"/>
            <w:shd w:val="clear" w:color="auto" w:fill="E2EFD9"/>
            <w:vAlign w:val="center"/>
          </w:tcPr>
          <w:p w:rsidR="00102985" w:rsidRPr="007E3717" w:rsidRDefault="00102985" w:rsidP="001029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3827</w:t>
            </w:r>
          </w:p>
        </w:tc>
        <w:tc>
          <w:tcPr>
            <w:tcW w:w="992" w:type="dxa"/>
            <w:shd w:val="clear" w:color="auto" w:fill="E2EFD9"/>
            <w:vAlign w:val="center"/>
          </w:tcPr>
          <w:p w:rsidR="00102985" w:rsidRPr="007E3717" w:rsidRDefault="00A40310" w:rsidP="0010298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77,7</w:t>
            </w:r>
          </w:p>
        </w:tc>
      </w:tr>
      <w:tr w:rsidR="00FD053C" w:rsidRPr="007E3717" w:rsidTr="00A40310">
        <w:trPr>
          <w:trHeight w:val="188"/>
        </w:trPr>
        <w:tc>
          <w:tcPr>
            <w:tcW w:w="6984" w:type="dxa"/>
            <w:gridSpan w:val="7"/>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в том числе по ВЭД:</w:t>
            </w:r>
          </w:p>
        </w:tc>
        <w:tc>
          <w:tcPr>
            <w:tcW w:w="695"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850"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992"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r>
      <w:tr w:rsidR="00FD053C" w:rsidRPr="007E3717" w:rsidTr="00A40310">
        <w:trPr>
          <w:trHeight w:val="77"/>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сельское, лесное хозяйство, охота, рыболовство и рыбоводство</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63</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74</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63</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60</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58</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93,7</w:t>
            </w:r>
          </w:p>
        </w:tc>
      </w:tr>
      <w:tr w:rsidR="00FD053C" w:rsidRPr="007E3717" w:rsidTr="00A40310">
        <w:trPr>
          <w:trHeight w:val="86"/>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обрабатывающие производства</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96</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124</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106</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104</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79</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87,5</w:t>
            </w:r>
          </w:p>
        </w:tc>
      </w:tr>
      <w:tr w:rsidR="00FD053C" w:rsidRPr="007E3717" w:rsidTr="00A40310">
        <w:trPr>
          <w:trHeight w:val="218"/>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lastRenderedPageBreak/>
              <w:t>строительство</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109</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140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120</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117</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110</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992" w:type="dxa"/>
            <w:vAlign w:val="center"/>
          </w:tcPr>
          <w:p w:rsidR="00A40310" w:rsidRPr="007E3717" w:rsidRDefault="00A40310" w:rsidP="00A403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83,5</w:t>
            </w:r>
          </w:p>
        </w:tc>
      </w:tr>
      <w:tr w:rsidR="00FD053C" w:rsidRPr="007E3717" w:rsidTr="00A40310">
        <w:trPr>
          <w:trHeight w:val="221"/>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 xml:space="preserve">торговля оптовая и розничная; ремонт автотранспортных средств </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и мотоциклов</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275</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328</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281</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268</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227</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206</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183</w:t>
            </w:r>
          </w:p>
        </w:tc>
        <w:tc>
          <w:tcPr>
            <w:tcW w:w="992" w:type="dxa"/>
            <w:vAlign w:val="center"/>
          </w:tcPr>
          <w:p w:rsidR="00FD053C" w:rsidRPr="007E3717" w:rsidRDefault="00A40310" w:rsidP="00A4031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66,5</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транспортировка и хранение</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50</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71</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61</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61</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60</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992" w:type="dxa"/>
            <w:vAlign w:val="center"/>
          </w:tcPr>
          <w:p w:rsidR="00FD053C" w:rsidRPr="007E3717" w:rsidRDefault="00FD053C" w:rsidP="00A40310">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w:t>
            </w:r>
            <w:r w:rsidR="00A40310">
              <w:rPr>
                <w:rFonts w:ascii="Times New Roman" w:eastAsia="Times New Roman" w:hAnsi="Times New Roman" w:cs="Times New Roman"/>
                <w:sz w:val="24"/>
                <w:szCs w:val="24"/>
                <w:lang w:eastAsia="ru-RU"/>
              </w:rPr>
              <w:t>4</w:t>
            </w:r>
            <w:r w:rsidRPr="007E3717">
              <w:rPr>
                <w:rFonts w:ascii="Times New Roman" w:eastAsia="Times New Roman" w:hAnsi="Times New Roman" w:cs="Times New Roman"/>
                <w:sz w:val="24"/>
                <w:szCs w:val="24"/>
                <w:lang w:eastAsia="ru-RU"/>
              </w:rPr>
              <w:t>0,0</w:t>
            </w:r>
          </w:p>
        </w:tc>
      </w:tr>
      <w:tr w:rsidR="00FD053C" w:rsidRPr="007E3717" w:rsidTr="00A40310">
        <w:trPr>
          <w:trHeight w:val="362"/>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деятельность по операциям</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 недвижимым имуществом</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43</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48</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41</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40</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37</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83,7</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предоставление прочих видов услуг</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480</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319</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273</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253</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218</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232</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47,9</w:t>
            </w:r>
          </w:p>
        </w:tc>
      </w:tr>
      <w:tr w:rsidR="00FD053C" w:rsidRPr="007E3717" w:rsidTr="008116A0">
        <w:trPr>
          <w:trHeight w:val="70"/>
        </w:trPr>
        <w:tc>
          <w:tcPr>
            <w:tcW w:w="2717" w:type="dxa"/>
            <w:shd w:val="clear" w:color="auto" w:fill="E2EFD9" w:themeFill="accent6" w:themeFillTint="33"/>
            <w:vAlign w:val="center"/>
            <w:hideMark/>
          </w:tcPr>
          <w:p w:rsidR="00FD053C" w:rsidRPr="007E3717" w:rsidRDefault="00FD053C" w:rsidP="007E3717">
            <w:pPr>
              <w:spacing w:after="0" w:line="240" w:lineRule="auto"/>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ИП, всего, человек</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color w:val="000000"/>
                <w:sz w:val="24"/>
                <w:szCs w:val="24"/>
                <w:lang w:eastAsia="ru-RU"/>
              </w:rPr>
            </w:pPr>
            <w:r w:rsidRPr="007E3717">
              <w:rPr>
                <w:rFonts w:ascii="Times New Roman" w:eastAsia="Times New Roman" w:hAnsi="Times New Roman" w:cs="Times New Roman"/>
                <w:iCs/>
                <w:color w:val="000000"/>
                <w:sz w:val="24"/>
                <w:szCs w:val="24"/>
                <w:lang w:eastAsia="ru-RU"/>
              </w:rPr>
              <w:t>3811</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color w:val="000000"/>
                <w:sz w:val="24"/>
                <w:szCs w:val="24"/>
                <w:lang w:eastAsia="ru-RU"/>
              </w:rPr>
            </w:pPr>
            <w:r w:rsidRPr="007E3717">
              <w:rPr>
                <w:rFonts w:ascii="Times New Roman" w:eastAsia="Times New Roman" w:hAnsi="Times New Roman" w:cs="Times New Roman"/>
                <w:iCs/>
                <w:color w:val="000000"/>
                <w:sz w:val="24"/>
                <w:szCs w:val="24"/>
                <w:lang w:eastAsia="ru-RU"/>
              </w:rPr>
              <w:t>3 820</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3 198</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3 209</w:t>
            </w:r>
          </w:p>
        </w:tc>
        <w:tc>
          <w:tcPr>
            <w:tcW w:w="853"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3048</w:t>
            </w:r>
          </w:p>
        </w:tc>
        <w:tc>
          <w:tcPr>
            <w:tcW w:w="707" w:type="dxa"/>
            <w:gridSpan w:val="2"/>
            <w:shd w:val="clear" w:color="auto" w:fill="E2EFD9" w:themeFill="accent6" w:themeFillTint="33"/>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3000</w:t>
            </w:r>
          </w:p>
        </w:tc>
        <w:tc>
          <w:tcPr>
            <w:tcW w:w="850" w:type="dxa"/>
            <w:shd w:val="clear" w:color="auto" w:fill="E2EFD9" w:themeFill="accent6" w:themeFillTint="33"/>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3074</w:t>
            </w:r>
          </w:p>
        </w:tc>
        <w:tc>
          <w:tcPr>
            <w:tcW w:w="992" w:type="dxa"/>
            <w:shd w:val="clear" w:color="auto" w:fill="E2EFD9" w:themeFill="accent6" w:themeFillTint="33"/>
            <w:vAlign w:val="center"/>
          </w:tcPr>
          <w:p w:rsidR="00FD053C" w:rsidRPr="007E3717" w:rsidRDefault="00FD053C" w:rsidP="00A40310">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80,</w:t>
            </w:r>
            <w:r w:rsidR="00A40310">
              <w:rPr>
                <w:rFonts w:ascii="Times New Roman" w:eastAsia="Times New Roman" w:hAnsi="Times New Roman" w:cs="Times New Roman"/>
                <w:sz w:val="24"/>
                <w:szCs w:val="24"/>
                <w:lang w:eastAsia="ru-RU"/>
              </w:rPr>
              <w:t>7</w:t>
            </w:r>
          </w:p>
        </w:tc>
      </w:tr>
      <w:tr w:rsidR="00FD053C" w:rsidRPr="007E3717" w:rsidTr="00A40310">
        <w:trPr>
          <w:trHeight w:val="80"/>
        </w:trPr>
        <w:tc>
          <w:tcPr>
            <w:tcW w:w="6984" w:type="dxa"/>
            <w:gridSpan w:val="7"/>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в том числе по ВЭД:</w:t>
            </w:r>
          </w:p>
        </w:tc>
        <w:tc>
          <w:tcPr>
            <w:tcW w:w="695"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850"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992"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r>
      <w:tr w:rsidR="00FD053C" w:rsidRPr="007E3717" w:rsidTr="00A40310">
        <w:trPr>
          <w:trHeight w:val="225"/>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сельское, лесное хозяйство, охота, рыболовство и рыбоводство</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187</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190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174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175</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177</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94,1</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обрабатывающие производства</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258</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320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262</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263</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213</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186</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72,1</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строительство</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134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164</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148</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149</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140</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w:t>
            </w: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104,5</w:t>
            </w:r>
          </w:p>
        </w:tc>
      </w:tr>
      <w:tr w:rsidR="00FD053C" w:rsidRPr="007E3717" w:rsidTr="00A40310">
        <w:trPr>
          <w:trHeight w:val="213"/>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торговля оптовая и розничная; ремонт автотранспортных средств и мотоциклов</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1505</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1 844</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1 444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1 449</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1346</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1383</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1424</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94,6</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транспортировка и хранение</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445</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582</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514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516</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528</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537</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116,6</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 xml:space="preserve">деятельность по операциям </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 недвижимым имуществом</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98</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120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122</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122</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112</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предоставление прочих видов услуг</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1 184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600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534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535</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428</w:t>
            </w:r>
          </w:p>
        </w:tc>
        <w:tc>
          <w:tcPr>
            <w:tcW w:w="707" w:type="dxa"/>
            <w:gridSpan w:val="2"/>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462</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505</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w:t>
            </w:r>
          </w:p>
        </w:tc>
      </w:tr>
      <w:tr w:rsidR="00FD053C" w:rsidRPr="007E3717" w:rsidTr="008116A0">
        <w:trPr>
          <w:trHeight w:val="223"/>
        </w:trPr>
        <w:tc>
          <w:tcPr>
            <w:tcW w:w="2717" w:type="dxa"/>
            <w:shd w:val="clear" w:color="auto" w:fill="E2EFD9" w:themeFill="accent6" w:themeFillTint="33"/>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Численность работников МСП, всего, человек,  их них:</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8 490</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9 188</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8 782</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8 737</w:t>
            </w:r>
          </w:p>
        </w:tc>
        <w:tc>
          <w:tcPr>
            <w:tcW w:w="853"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8 764</w:t>
            </w:r>
          </w:p>
        </w:tc>
        <w:tc>
          <w:tcPr>
            <w:tcW w:w="707" w:type="dxa"/>
            <w:gridSpan w:val="2"/>
            <w:shd w:val="clear" w:color="auto" w:fill="E2EFD9" w:themeFill="accent6" w:themeFillTint="33"/>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9017</w:t>
            </w:r>
          </w:p>
        </w:tc>
        <w:tc>
          <w:tcPr>
            <w:tcW w:w="850" w:type="dxa"/>
            <w:shd w:val="clear" w:color="auto" w:fill="E2EFD9" w:themeFill="accent6" w:themeFillTint="33"/>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5319*</w:t>
            </w:r>
          </w:p>
        </w:tc>
        <w:tc>
          <w:tcPr>
            <w:tcW w:w="992" w:type="dxa"/>
            <w:shd w:val="clear" w:color="auto" w:fill="E2EFD9" w:themeFill="accent6" w:themeFillTint="33"/>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62,7</w:t>
            </w:r>
          </w:p>
        </w:tc>
      </w:tr>
      <w:tr w:rsidR="00FD053C" w:rsidRPr="007E3717" w:rsidTr="008116A0">
        <w:trPr>
          <w:trHeight w:val="223"/>
        </w:trPr>
        <w:tc>
          <w:tcPr>
            <w:tcW w:w="2717" w:type="dxa"/>
            <w:shd w:val="clear" w:color="auto" w:fill="E2EFD9" w:themeFill="accent6" w:themeFillTint="33"/>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Численность работников СП, всего, из них:</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990</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781</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452</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323</w:t>
            </w:r>
          </w:p>
        </w:tc>
        <w:tc>
          <w:tcPr>
            <w:tcW w:w="853"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392</w:t>
            </w:r>
          </w:p>
        </w:tc>
        <w:tc>
          <w:tcPr>
            <w:tcW w:w="707" w:type="dxa"/>
            <w:gridSpan w:val="2"/>
            <w:shd w:val="clear" w:color="auto" w:fill="E2EFD9" w:themeFill="accent6" w:themeFillTint="33"/>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996</w:t>
            </w:r>
          </w:p>
        </w:tc>
        <w:tc>
          <w:tcPr>
            <w:tcW w:w="850" w:type="dxa"/>
            <w:shd w:val="clear" w:color="auto" w:fill="E2EFD9" w:themeFill="accent6" w:themeFillTint="33"/>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838</w:t>
            </w:r>
          </w:p>
        </w:tc>
        <w:tc>
          <w:tcPr>
            <w:tcW w:w="992" w:type="dxa"/>
            <w:shd w:val="clear" w:color="auto" w:fill="E2EFD9" w:themeFill="accent6" w:themeFillTint="33"/>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84,6</w:t>
            </w:r>
          </w:p>
        </w:tc>
      </w:tr>
      <w:tr w:rsidR="00FD053C" w:rsidRPr="007E3717" w:rsidTr="008116A0">
        <w:trPr>
          <w:trHeight w:val="223"/>
        </w:trPr>
        <w:tc>
          <w:tcPr>
            <w:tcW w:w="2717" w:type="dxa"/>
            <w:shd w:val="clear" w:color="auto" w:fill="E2EFD9" w:themeFill="accent6" w:themeFillTint="33"/>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 xml:space="preserve">Численность работников </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субъектов МП, всего, человек</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7500</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8 407</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8 330</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8 414</w:t>
            </w:r>
          </w:p>
        </w:tc>
        <w:tc>
          <w:tcPr>
            <w:tcW w:w="853"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8354</w:t>
            </w:r>
          </w:p>
        </w:tc>
        <w:tc>
          <w:tcPr>
            <w:tcW w:w="707" w:type="dxa"/>
            <w:gridSpan w:val="2"/>
            <w:shd w:val="clear" w:color="auto" w:fill="E2EFD9" w:themeFill="accent6" w:themeFillTint="33"/>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8021</w:t>
            </w:r>
          </w:p>
        </w:tc>
        <w:tc>
          <w:tcPr>
            <w:tcW w:w="850" w:type="dxa"/>
            <w:shd w:val="clear" w:color="auto" w:fill="E2EFD9" w:themeFill="accent6" w:themeFillTint="33"/>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4481</w:t>
            </w:r>
          </w:p>
        </w:tc>
        <w:tc>
          <w:tcPr>
            <w:tcW w:w="992" w:type="dxa"/>
            <w:shd w:val="clear" w:color="auto" w:fill="E2EFD9" w:themeFill="accent6" w:themeFillTint="33"/>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59,7</w:t>
            </w:r>
          </w:p>
        </w:tc>
      </w:tr>
      <w:tr w:rsidR="00FD053C" w:rsidRPr="007E3717" w:rsidTr="00A40310">
        <w:trPr>
          <w:trHeight w:val="70"/>
        </w:trPr>
        <w:tc>
          <w:tcPr>
            <w:tcW w:w="6984" w:type="dxa"/>
            <w:gridSpan w:val="7"/>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из них:</w:t>
            </w:r>
          </w:p>
        </w:tc>
        <w:tc>
          <w:tcPr>
            <w:tcW w:w="695"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850"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992"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r>
      <w:tr w:rsidR="00FD053C" w:rsidRPr="007E3717" w:rsidTr="00A40310">
        <w:trPr>
          <w:trHeight w:val="364"/>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 xml:space="preserve">среднесписочная численность </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lastRenderedPageBreak/>
              <w:t xml:space="preserve">работников юридических лиц </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без внешних совместителей, всего</w:t>
            </w:r>
          </w:p>
        </w:tc>
        <w:tc>
          <w:tcPr>
            <w:tcW w:w="851"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iCs/>
                <w:color w:val="000000"/>
                <w:sz w:val="24"/>
                <w:szCs w:val="24"/>
                <w:lang w:eastAsia="ru-RU"/>
              </w:rPr>
            </w:pPr>
            <w:r w:rsidRPr="007E3717">
              <w:rPr>
                <w:rFonts w:ascii="Times New Roman" w:eastAsia="Times New Roman" w:hAnsi="Times New Roman" w:cs="Times New Roman"/>
                <w:iCs/>
                <w:color w:val="000000"/>
                <w:sz w:val="24"/>
                <w:szCs w:val="24"/>
                <w:lang w:eastAsia="ru-RU"/>
              </w:rPr>
              <w:lastRenderedPageBreak/>
              <w:t>4988</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iCs/>
                <w:color w:val="000000"/>
                <w:sz w:val="24"/>
                <w:szCs w:val="24"/>
                <w:lang w:eastAsia="ru-RU"/>
              </w:rPr>
            </w:pPr>
            <w:r w:rsidRPr="007E3717">
              <w:rPr>
                <w:rFonts w:ascii="Times New Roman" w:eastAsia="Times New Roman" w:hAnsi="Times New Roman" w:cs="Times New Roman"/>
                <w:iCs/>
                <w:color w:val="000000"/>
                <w:sz w:val="24"/>
                <w:szCs w:val="24"/>
                <w:lang w:eastAsia="ru-RU"/>
              </w:rPr>
              <w:t>5 599</w:t>
            </w:r>
          </w:p>
        </w:tc>
        <w:tc>
          <w:tcPr>
            <w:tcW w:w="851"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6 086</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6 094</w:t>
            </w:r>
          </w:p>
        </w:tc>
        <w:tc>
          <w:tcPr>
            <w:tcW w:w="853"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5938</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5597</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4481</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89,8</w:t>
            </w:r>
          </w:p>
        </w:tc>
      </w:tr>
      <w:tr w:rsidR="00FD053C" w:rsidRPr="007E3717" w:rsidTr="00A40310">
        <w:trPr>
          <w:trHeight w:val="70"/>
        </w:trPr>
        <w:tc>
          <w:tcPr>
            <w:tcW w:w="6984" w:type="dxa"/>
            <w:gridSpan w:val="7"/>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в том числе по ВЭД:</w:t>
            </w:r>
          </w:p>
        </w:tc>
        <w:tc>
          <w:tcPr>
            <w:tcW w:w="695"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850"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992"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r>
      <w:tr w:rsidR="00FD053C" w:rsidRPr="007E3717" w:rsidTr="00A40310">
        <w:trPr>
          <w:trHeight w:val="82"/>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сельское, лесное хозяйство, охота, рыболовство и рыбоводство</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397</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398</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406</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387</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394</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325</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364</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91,7</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обрабатывающие производства</w:t>
            </w:r>
          </w:p>
        </w:tc>
        <w:tc>
          <w:tcPr>
            <w:tcW w:w="851"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691</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706</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703</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674</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623</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559</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641</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92,8</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строительство</w:t>
            </w:r>
          </w:p>
        </w:tc>
        <w:tc>
          <w:tcPr>
            <w:tcW w:w="851"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490</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763</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791</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792</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702</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644</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381</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77,8</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торговля оптовая и розничная; ремонт автотранспортных средств и мотоциклов</w:t>
            </w:r>
          </w:p>
        </w:tc>
        <w:tc>
          <w:tcPr>
            <w:tcW w:w="851"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1277</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1 358</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1 411</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1 440</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1373</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1296</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928</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72,7</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транспортировка и хранение</w:t>
            </w:r>
          </w:p>
        </w:tc>
        <w:tc>
          <w:tcPr>
            <w:tcW w:w="851"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254</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254</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274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251</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251</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249</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165,7</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 xml:space="preserve">деятельность по операциям </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 недвижимым имуществом</w:t>
            </w:r>
          </w:p>
        </w:tc>
        <w:tc>
          <w:tcPr>
            <w:tcW w:w="851"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561</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320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344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416</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456</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461</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предоставление прочих видов услуг</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1318</w:t>
            </w:r>
          </w:p>
        </w:tc>
        <w:tc>
          <w:tcPr>
            <w:tcW w:w="850" w:type="dxa"/>
            <w:shd w:val="clear" w:color="auto" w:fill="auto"/>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1 800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2 157</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2 134</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1969</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2061</w:t>
            </w:r>
          </w:p>
        </w:tc>
        <w:tc>
          <w:tcPr>
            <w:tcW w:w="850" w:type="dxa"/>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w:t>
            </w:r>
          </w:p>
        </w:tc>
        <w:tc>
          <w:tcPr>
            <w:tcW w:w="992" w:type="dxa"/>
            <w:vAlign w:val="center"/>
          </w:tcPr>
          <w:p w:rsidR="00FD053C" w:rsidRPr="007E3717" w:rsidRDefault="00A40310"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123,1</w:t>
            </w:r>
          </w:p>
        </w:tc>
      </w:tr>
      <w:tr w:rsidR="00FD053C" w:rsidRPr="007E3717" w:rsidTr="008116A0">
        <w:trPr>
          <w:trHeight w:val="315"/>
        </w:trPr>
        <w:tc>
          <w:tcPr>
            <w:tcW w:w="2717" w:type="dxa"/>
            <w:shd w:val="clear" w:color="auto" w:fill="E2EFD9" w:themeFill="accent6" w:themeFillTint="33"/>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наемные работники у ИП МП, всего, человек</w:t>
            </w:r>
            <w:r w:rsidR="00102985">
              <w:rPr>
                <w:rFonts w:ascii="Times New Roman" w:eastAsia="Times New Roman" w:hAnsi="Times New Roman" w:cs="Times New Roman"/>
                <w:sz w:val="24"/>
                <w:szCs w:val="24"/>
                <w:lang w:eastAsia="ru-RU"/>
              </w:rPr>
              <w:t>*</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color w:val="000000"/>
                <w:sz w:val="24"/>
                <w:szCs w:val="24"/>
                <w:lang w:eastAsia="ru-RU"/>
              </w:rPr>
            </w:pPr>
            <w:r w:rsidRPr="007E3717">
              <w:rPr>
                <w:rFonts w:ascii="Times New Roman" w:eastAsia="Times New Roman" w:hAnsi="Times New Roman" w:cs="Times New Roman"/>
                <w:iCs/>
                <w:color w:val="000000"/>
                <w:sz w:val="24"/>
                <w:szCs w:val="24"/>
                <w:lang w:eastAsia="ru-RU"/>
              </w:rPr>
              <w:t>2 512</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color w:val="000000"/>
                <w:sz w:val="24"/>
                <w:szCs w:val="24"/>
                <w:lang w:eastAsia="ru-RU"/>
              </w:rPr>
            </w:pPr>
            <w:r w:rsidRPr="007E3717">
              <w:rPr>
                <w:rFonts w:ascii="Times New Roman" w:eastAsia="Times New Roman" w:hAnsi="Times New Roman" w:cs="Times New Roman"/>
                <w:iCs/>
                <w:color w:val="000000"/>
                <w:sz w:val="24"/>
                <w:szCs w:val="24"/>
                <w:lang w:eastAsia="ru-RU"/>
              </w:rPr>
              <w:t>2 808</w:t>
            </w:r>
          </w:p>
        </w:tc>
        <w:tc>
          <w:tcPr>
            <w:tcW w:w="851"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color w:val="000000"/>
                <w:sz w:val="24"/>
                <w:szCs w:val="24"/>
                <w:lang w:eastAsia="ru-RU"/>
              </w:rPr>
            </w:pPr>
            <w:r w:rsidRPr="007E3717">
              <w:rPr>
                <w:rFonts w:ascii="Times New Roman" w:eastAsia="Times New Roman" w:hAnsi="Times New Roman" w:cs="Times New Roman"/>
                <w:iCs/>
                <w:color w:val="000000"/>
                <w:sz w:val="24"/>
                <w:szCs w:val="24"/>
                <w:lang w:eastAsia="ru-RU"/>
              </w:rPr>
              <w:t>2 244</w:t>
            </w:r>
          </w:p>
        </w:tc>
        <w:tc>
          <w:tcPr>
            <w:tcW w:w="850"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2 320</w:t>
            </w:r>
          </w:p>
        </w:tc>
        <w:tc>
          <w:tcPr>
            <w:tcW w:w="853" w:type="dxa"/>
            <w:shd w:val="clear" w:color="auto" w:fill="E2EFD9" w:themeFill="accent6" w:themeFillTint="33"/>
            <w:vAlign w:val="center"/>
            <w:hideMark/>
          </w:tcPr>
          <w:p w:rsidR="00FD053C" w:rsidRPr="007E3717" w:rsidRDefault="00FD053C" w:rsidP="007E3717">
            <w:pPr>
              <w:spacing w:after="0" w:line="240" w:lineRule="auto"/>
              <w:jc w:val="center"/>
              <w:rPr>
                <w:rFonts w:ascii="Times New Roman" w:eastAsia="Times New Roman" w:hAnsi="Times New Roman" w:cs="Times New Roman"/>
                <w:iCs/>
                <w:sz w:val="24"/>
                <w:szCs w:val="24"/>
                <w:lang w:eastAsia="ru-RU"/>
              </w:rPr>
            </w:pPr>
            <w:r w:rsidRPr="007E3717">
              <w:rPr>
                <w:rFonts w:ascii="Times New Roman" w:eastAsia="Times New Roman" w:hAnsi="Times New Roman" w:cs="Times New Roman"/>
                <w:iCs/>
                <w:sz w:val="24"/>
                <w:szCs w:val="24"/>
                <w:lang w:eastAsia="ru-RU"/>
              </w:rPr>
              <w:t>2416</w:t>
            </w:r>
          </w:p>
        </w:tc>
        <w:tc>
          <w:tcPr>
            <w:tcW w:w="707" w:type="dxa"/>
            <w:gridSpan w:val="2"/>
            <w:shd w:val="clear" w:color="auto" w:fill="E2EFD9" w:themeFill="accent6" w:themeFillTint="33"/>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2424</w:t>
            </w:r>
          </w:p>
        </w:tc>
        <w:tc>
          <w:tcPr>
            <w:tcW w:w="850" w:type="dxa"/>
            <w:shd w:val="clear" w:color="auto" w:fill="E2EFD9" w:themeFill="accent6" w:themeFillTint="33"/>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shd w:val="clear" w:color="auto" w:fill="E2EFD9" w:themeFill="accent6" w:themeFillTint="33"/>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r w:rsidR="00FD053C" w:rsidRPr="007E3717" w:rsidTr="00A40310">
        <w:trPr>
          <w:trHeight w:val="70"/>
        </w:trPr>
        <w:tc>
          <w:tcPr>
            <w:tcW w:w="6984" w:type="dxa"/>
            <w:gridSpan w:val="7"/>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в том числе по ВЭД:</w:t>
            </w:r>
          </w:p>
        </w:tc>
        <w:tc>
          <w:tcPr>
            <w:tcW w:w="695" w:type="dxa"/>
            <w:vAlign w:val="center"/>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850" w:type="dxa"/>
            <w:vAlign w:val="center"/>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c>
          <w:tcPr>
            <w:tcW w:w="992" w:type="dxa"/>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сельское, лесное хозяйство, охота, рыболовство и рыбоводство</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110</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131</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105</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108</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184</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185</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обрабатывающие производства</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350</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446</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356</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368</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434</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435</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строительство</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73</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80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66</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91</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r w:rsidR="00FD053C" w:rsidRPr="007E3717" w:rsidTr="00A40310">
        <w:trPr>
          <w:trHeight w:val="84"/>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торговля оптовая и розничная; ремонт автотранспортных средств и мотоциклов</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1251</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1 368</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1 093</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1 130</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1211</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1215</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транспортировка и хранение</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366</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400</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320</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330</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218</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 xml:space="preserve">деятельность по операциям </w:t>
            </w:r>
          </w:p>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с недвижимым имуществом</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188</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color w:val="000000"/>
                <w:sz w:val="24"/>
                <w:szCs w:val="24"/>
                <w:lang w:eastAsia="ru-RU"/>
              </w:rPr>
            </w:pPr>
            <w:r w:rsidRPr="007E3717">
              <w:rPr>
                <w:rFonts w:ascii="Times New Roman" w:eastAsia="Times New Roman" w:hAnsi="Times New Roman" w:cs="Times New Roman"/>
                <w:color w:val="000000"/>
                <w:sz w:val="24"/>
                <w:szCs w:val="24"/>
                <w:lang w:eastAsia="ru-RU"/>
              </w:rPr>
              <w:t>205</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164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169</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49</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r w:rsidR="00FD053C" w:rsidRPr="007E3717" w:rsidTr="00A40310">
        <w:trPr>
          <w:trHeight w:val="70"/>
        </w:trPr>
        <w:tc>
          <w:tcPr>
            <w:tcW w:w="2717" w:type="dxa"/>
            <w:shd w:val="clear" w:color="auto" w:fill="auto"/>
            <w:vAlign w:val="center"/>
            <w:hideMark/>
          </w:tcPr>
          <w:p w:rsidR="00FD053C" w:rsidRPr="007E3717" w:rsidRDefault="00FD053C" w:rsidP="007E3717">
            <w:pPr>
              <w:spacing w:after="0" w:line="240" w:lineRule="auto"/>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предоставление прочих видов услуг</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174</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178</w:t>
            </w:r>
          </w:p>
        </w:tc>
        <w:tc>
          <w:tcPr>
            <w:tcW w:w="851"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142</w:t>
            </w:r>
          </w:p>
        </w:tc>
        <w:tc>
          <w:tcPr>
            <w:tcW w:w="850"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149</w:t>
            </w:r>
          </w:p>
        </w:tc>
        <w:tc>
          <w:tcPr>
            <w:tcW w:w="853" w:type="dxa"/>
            <w:shd w:val="clear" w:color="auto" w:fill="auto"/>
            <w:noWrap/>
            <w:vAlign w:val="center"/>
            <w:hideMark/>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r w:rsidRPr="007E3717">
              <w:rPr>
                <w:rFonts w:ascii="Times New Roman" w:eastAsia="Times New Roman" w:hAnsi="Times New Roman" w:cs="Times New Roman"/>
                <w:sz w:val="24"/>
                <w:szCs w:val="24"/>
                <w:lang w:eastAsia="ru-RU"/>
              </w:rPr>
              <w:t>109</w:t>
            </w:r>
          </w:p>
        </w:tc>
        <w:tc>
          <w:tcPr>
            <w:tcW w:w="707" w:type="dxa"/>
            <w:gridSpan w:val="2"/>
            <w:vAlign w:val="center"/>
          </w:tcPr>
          <w:p w:rsidR="00FD053C" w:rsidRPr="007E3717" w:rsidRDefault="00102985" w:rsidP="007E37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w:t>
            </w:r>
          </w:p>
        </w:tc>
        <w:tc>
          <w:tcPr>
            <w:tcW w:w="850"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FD053C" w:rsidRPr="007E3717" w:rsidRDefault="00FD053C" w:rsidP="007E3717">
            <w:pPr>
              <w:spacing w:after="0" w:line="240" w:lineRule="auto"/>
              <w:jc w:val="center"/>
              <w:rPr>
                <w:rFonts w:ascii="Times New Roman" w:eastAsia="Times New Roman" w:hAnsi="Times New Roman" w:cs="Times New Roman"/>
                <w:sz w:val="24"/>
                <w:szCs w:val="24"/>
                <w:lang w:eastAsia="ru-RU"/>
              </w:rPr>
            </w:pPr>
          </w:p>
        </w:tc>
      </w:tr>
    </w:tbl>
    <w:p w:rsidR="007E3717" w:rsidRDefault="00A40310" w:rsidP="00A40310">
      <w:pPr>
        <w:spacing w:after="0" w:line="240" w:lineRule="auto"/>
        <w:ind w:left="899"/>
        <w:jc w:val="both"/>
        <w:rPr>
          <w:rFonts w:ascii="Times New Roman" w:eastAsia="Times New Roman" w:hAnsi="Times New Roman" w:cs="Times New Roman"/>
          <w:sz w:val="18"/>
          <w:szCs w:val="28"/>
          <w:lang w:eastAsia="ru-RU"/>
        </w:rPr>
      </w:pPr>
      <w:r w:rsidRPr="00A40310">
        <w:rPr>
          <w:rFonts w:ascii="Times New Roman" w:eastAsia="Times New Roman" w:hAnsi="Times New Roman" w:cs="Times New Roman"/>
          <w:sz w:val="18"/>
          <w:szCs w:val="28"/>
          <w:lang w:eastAsia="ru-RU"/>
        </w:rPr>
        <w:t>*</w:t>
      </w:r>
      <w:r>
        <w:rPr>
          <w:rFonts w:ascii="Times New Roman" w:eastAsia="Times New Roman" w:hAnsi="Times New Roman" w:cs="Times New Roman"/>
          <w:sz w:val="18"/>
          <w:szCs w:val="28"/>
          <w:lang w:eastAsia="ru-RU"/>
        </w:rPr>
        <w:t xml:space="preserve"> с 2021 года статистические данные о наемных работниках у ИП отсутствуют.</w:t>
      </w:r>
    </w:p>
    <w:p w:rsidR="00A40310" w:rsidRPr="00A02F3F" w:rsidRDefault="00A40310" w:rsidP="00A40310">
      <w:pPr>
        <w:spacing w:after="0" w:line="240" w:lineRule="auto"/>
        <w:ind w:left="899"/>
        <w:jc w:val="both"/>
        <w:rPr>
          <w:rFonts w:ascii="Times New Roman" w:eastAsia="Times New Roman" w:hAnsi="Times New Roman" w:cs="Times New Roman"/>
          <w:sz w:val="28"/>
          <w:szCs w:val="28"/>
          <w:lang w:eastAsia="ru-RU"/>
        </w:rPr>
      </w:pPr>
    </w:p>
    <w:p w:rsidR="00F12C74" w:rsidRDefault="004B3E6B" w:rsidP="00D91AF6">
      <w:pPr>
        <w:spacing w:after="0" w:line="240" w:lineRule="auto"/>
        <w:ind w:firstLine="539"/>
        <w:jc w:val="center"/>
        <w:rPr>
          <w:rFonts w:ascii="Times New Roman" w:eastAsia="Times New Roman" w:hAnsi="Times New Roman" w:cs="Times New Roman"/>
          <w:b/>
          <w:bCs/>
          <w:color w:val="000000"/>
          <w:sz w:val="28"/>
          <w:szCs w:val="28"/>
          <w:lang w:eastAsia="ru-RU"/>
        </w:rPr>
      </w:pPr>
      <w:bookmarkStart w:id="1" w:name="dst100253"/>
      <w:bookmarkStart w:id="2" w:name="dst100113"/>
      <w:bookmarkEnd w:id="1"/>
      <w:bookmarkEnd w:id="2"/>
      <w:r>
        <w:rPr>
          <w:rFonts w:ascii="Times New Roman" w:eastAsia="Times New Roman" w:hAnsi="Times New Roman" w:cs="Times New Roman"/>
          <w:b/>
          <w:bCs/>
          <w:color w:val="000000"/>
          <w:sz w:val="28"/>
          <w:szCs w:val="28"/>
          <w:lang w:eastAsia="ru-RU"/>
        </w:rPr>
        <w:lastRenderedPageBreak/>
        <w:t>1.</w:t>
      </w:r>
      <w:r w:rsidR="00353602" w:rsidRPr="00D91AF6">
        <w:rPr>
          <w:rFonts w:ascii="Times New Roman" w:eastAsia="Times New Roman" w:hAnsi="Times New Roman" w:cs="Times New Roman"/>
          <w:b/>
          <w:bCs/>
          <w:color w:val="000000"/>
          <w:sz w:val="28"/>
          <w:szCs w:val="28"/>
          <w:lang w:eastAsia="ru-RU"/>
        </w:rPr>
        <w:t>2.2.8</w:t>
      </w:r>
      <w:r w:rsidR="00F12C74" w:rsidRPr="00D91AF6">
        <w:rPr>
          <w:rFonts w:ascii="Times New Roman" w:eastAsia="Times New Roman" w:hAnsi="Times New Roman" w:cs="Times New Roman"/>
          <w:b/>
          <w:bCs/>
          <w:color w:val="000000"/>
          <w:sz w:val="28"/>
          <w:szCs w:val="28"/>
          <w:lang w:eastAsia="ru-RU"/>
        </w:rPr>
        <w:t xml:space="preserve"> Оценка инвестиционно</w:t>
      </w:r>
      <w:r w:rsidR="00353602" w:rsidRPr="00D91AF6">
        <w:rPr>
          <w:rFonts w:ascii="Times New Roman" w:eastAsia="Times New Roman" w:hAnsi="Times New Roman" w:cs="Times New Roman"/>
          <w:b/>
          <w:bCs/>
          <w:color w:val="000000"/>
          <w:sz w:val="28"/>
          <w:szCs w:val="28"/>
          <w:lang w:eastAsia="ru-RU"/>
        </w:rPr>
        <w:t>го</w:t>
      </w:r>
      <w:r w:rsidR="00F12C74" w:rsidRPr="00D91AF6">
        <w:rPr>
          <w:rFonts w:ascii="Times New Roman" w:eastAsia="Times New Roman" w:hAnsi="Times New Roman" w:cs="Times New Roman"/>
          <w:b/>
          <w:bCs/>
          <w:color w:val="000000"/>
          <w:sz w:val="28"/>
          <w:szCs w:val="28"/>
          <w:lang w:eastAsia="ru-RU"/>
        </w:rPr>
        <w:t xml:space="preserve"> </w:t>
      </w:r>
      <w:r w:rsidR="00353602" w:rsidRPr="00D91AF6">
        <w:rPr>
          <w:rFonts w:ascii="Times New Roman" w:eastAsia="Times New Roman" w:hAnsi="Times New Roman" w:cs="Times New Roman"/>
          <w:b/>
          <w:bCs/>
          <w:color w:val="000000"/>
          <w:sz w:val="28"/>
          <w:szCs w:val="28"/>
          <w:lang w:eastAsia="ru-RU"/>
        </w:rPr>
        <w:t>развития</w:t>
      </w:r>
    </w:p>
    <w:p w:rsidR="004B3E6B" w:rsidRPr="00D91AF6" w:rsidRDefault="004B3E6B" w:rsidP="00D91AF6">
      <w:pPr>
        <w:spacing w:after="0" w:line="240" w:lineRule="auto"/>
        <w:ind w:firstLine="539"/>
        <w:jc w:val="center"/>
        <w:rPr>
          <w:rFonts w:ascii="Times New Roman" w:eastAsia="Times New Roman" w:hAnsi="Times New Roman" w:cs="Times New Roman"/>
          <w:b/>
          <w:bCs/>
          <w:color w:val="000000"/>
          <w:sz w:val="28"/>
          <w:szCs w:val="28"/>
          <w:lang w:eastAsia="ru-RU"/>
        </w:rPr>
      </w:pPr>
    </w:p>
    <w:p w:rsidR="00353602" w:rsidRDefault="00353602"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D91AF6">
        <w:rPr>
          <w:rFonts w:ascii="Times New Roman" w:eastAsia="Times New Roman" w:hAnsi="Times New Roman" w:cs="Times New Roman"/>
          <w:color w:val="000000"/>
          <w:sz w:val="28"/>
          <w:szCs w:val="28"/>
          <w:lang w:eastAsia="ru-RU"/>
        </w:rPr>
        <w:t>Динамичное развитие реальных отраслей экономики невозможно без системных инвестиционных вливаний и инвестиционной активности бизнеса.</w:t>
      </w:r>
    </w:p>
    <w:p w:rsidR="00F85DB8" w:rsidRDefault="00F85DB8"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Инвестиционное развитие муниципального образования характеризуется показателями инвестиционной активности и </w:t>
      </w:r>
      <w:r w:rsidRPr="00F85DB8">
        <w:rPr>
          <w:rFonts w:ascii="Times New Roman" w:eastAsia="Times New Roman" w:hAnsi="Times New Roman" w:cs="Times New Roman"/>
          <w:color w:val="000000"/>
          <w:sz w:val="28"/>
          <w:szCs w:val="28"/>
          <w:lang w:eastAsia="ru-RU"/>
        </w:rPr>
        <w:t>накопленного экономического потенциала</w:t>
      </w:r>
      <w:r>
        <w:rPr>
          <w:rFonts w:ascii="Times New Roman" w:eastAsia="Times New Roman" w:hAnsi="Times New Roman" w:cs="Times New Roman"/>
          <w:color w:val="000000"/>
          <w:sz w:val="28"/>
          <w:szCs w:val="28"/>
          <w:lang w:eastAsia="ru-RU"/>
        </w:rPr>
        <w:t xml:space="preserve"> (таблица </w:t>
      </w:r>
      <w:r w:rsidR="003C7B00">
        <w:rPr>
          <w:rFonts w:ascii="Times New Roman" w:eastAsia="Times New Roman" w:hAnsi="Times New Roman" w:cs="Times New Roman"/>
          <w:color w:val="000000"/>
          <w:sz w:val="28"/>
          <w:szCs w:val="28"/>
          <w:lang w:eastAsia="ru-RU"/>
        </w:rPr>
        <w:t>3</w:t>
      </w:r>
      <w:r w:rsidR="00BA7614">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w:t>
      </w:r>
    </w:p>
    <w:p w:rsidR="00F85DB8" w:rsidRDefault="00F85DB8"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F85DB8" w:rsidRDefault="00F85DB8" w:rsidP="003C7B00">
      <w:pPr>
        <w:shd w:val="clear" w:color="auto" w:fill="FFFFFF"/>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Таблица </w:t>
      </w:r>
      <w:r w:rsidR="003C7B00">
        <w:rPr>
          <w:rFonts w:ascii="Times New Roman" w:hAnsi="Times New Roman" w:cs="Times New Roman"/>
          <w:sz w:val="28"/>
          <w:szCs w:val="28"/>
        </w:rPr>
        <w:t>3</w:t>
      </w:r>
      <w:r w:rsidR="004707B0" w:rsidRPr="004707B0">
        <w:rPr>
          <w:rFonts w:ascii="Times New Roman" w:hAnsi="Times New Roman" w:cs="Times New Roman"/>
          <w:sz w:val="28"/>
          <w:szCs w:val="28"/>
        </w:rPr>
        <w:t>1</w:t>
      </w:r>
      <w:r>
        <w:rPr>
          <w:rFonts w:ascii="Times New Roman" w:hAnsi="Times New Roman" w:cs="Times New Roman"/>
          <w:sz w:val="28"/>
          <w:szCs w:val="28"/>
        </w:rPr>
        <w:t xml:space="preserve"> – Сравнительная динамика уровня инвестиционного развития муниципальных образований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руб.</w:t>
      </w:r>
    </w:p>
    <w:tbl>
      <w:tblPr>
        <w:tblStyle w:val="-51"/>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21"/>
        <w:gridCol w:w="1181"/>
        <w:gridCol w:w="1181"/>
        <w:gridCol w:w="1182"/>
        <w:gridCol w:w="1181"/>
        <w:gridCol w:w="1181"/>
        <w:gridCol w:w="1182"/>
      </w:tblGrid>
      <w:tr w:rsidR="00D5322D" w:rsidRPr="00F85DB8" w:rsidTr="005C2A0E">
        <w:trPr>
          <w:cnfStyle w:val="100000000000" w:firstRow="1" w:lastRow="0" w:firstColumn="0" w:lastColumn="0" w:oddVBand="0" w:evenVBand="0" w:oddHBand="0" w:evenHBand="0" w:firstRowFirstColumn="0" w:firstRowLastColumn="0" w:lastRowFirstColumn="0" w:lastRowLastColumn="0"/>
          <w:cantSplit/>
          <w:trHeight w:val="2116"/>
          <w:tblHeader/>
        </w:trPr>
        <w:tc>
          <w:tcPr>
            <w:cnfStyle w:val="001000000000" w:firstRow="0" w:lastRow="0" w:firstColumn="1" w:lastColumn="0" w:oddVBand="0" w:evenVBand="0" w:oddHBand="0" w:evenHBand="0" w:firstRowFirstColumn="0" w:firstRowLastColumn="0" w:lastRowFirstColumn="0" w:lastRowLastColumn="0"/>
            <w:tcW w:w="1447" w:type="dxa"/>
            <w:shd w:val="clear" w:color="auto" w:fill="DEEAF6" w:themeFill="accent1" w:themeFillTint="33"/>
            <w:vAlign w:val="center"/>
          </w:tcPr>
          <w:p w:rsidR="00D5322D" w:rsidRPr="00F85DB8" w:rsidRDefault="00D5322D" w:rsidP="00D5322D">
            <w:pPr>
              <w:jc w:val="center"/>
              <w:rPr>
                <w:rFonts w:ascii="Times New Roman" w:eastAsia="Times New Roman" w:hAnsi="Times New Roman" w:cs="Times New Roman"/>
                <w:b w:val="0"/>
                <w:color w:val="auto"/>
                <w:sz w:val="24"/>
                <w:szCs w:val="28"/>
                <w:lang w:eastAsia="ru-RU"/>
              </w:rPr>
            </w:pPr>
            <w:r w:rsidRPr="00F85DB8">
              <w:rPr>
                <w:rFonts w:ascii="Times New Roman" w:eastAsia="Times New Roman" w:hAnsi="Times New Roman" w:cs="Times New Roman"/>
                <w:b w:val="0"/>
                <w:color w:val="auto"/>
                <w:sz w:val="24"/>
                <w:szCs w:val="28"/>
                <w:lang w:eastAsia="ru-RU"/>
              </w:rPr>
              <w:t>Показатель</w:t>
            </w:r>
          </w:p>
        </w:tc>
        <w:tc>
          <w:tcPr>
            <w:tcW w:w="821" w:type="dxa"/>
            <w:shd w:val="clear" w:color="auto" w:fill="DEEAF6" w:themeFill="accent1" w:themeFillTint="33"/>
            <w:textDirection w:val="btLr"/>
            <w:vAlign w:val="center"/>
            <w:hideMark/>
          </w:tcPr>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85DB8">
              <w:rPr>
                <w:rFonts w:ascii="Times New Roman" w:eastAsia="Times New Roman" w:hAnsi="Times New Roman" w:cs="Times New Roman"/>
                <w:b w:val="0"/>
                <w:color w:val="auto"/>
                <w:sz w:val="24"/>
                <w:szCs w:val="28"/>
                <w:lang w:eastAsia="ru-RU"/>
              </w:rPr>
              <w:t>Годы</w:t>
            </w:r>
          </w:p>
        </w:tc>
        <w:tc>
          <w:tcPr>
            <w:tcW w:w="1181" w:type="dxa"/>
            <w:shd w:val="clear" w:color="auto" w:fill="DEEAF6" w:themeFill="accent1" w:themeFillTint="33"/>
            <w:textDirection w:val="btLr"/>
            <w:vAlign w:val="center"/>
          </w:tcPr>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85DB8">
              <w:rPr>
                <w:rFonts w:ascii="Times New Roman" w:eastAsia="Times New Roman" w:hAnsi="Times New Roman" w:cs="Times New Roman"/>
                <w:b w:val="0"/>
                <w:color w:val="auto"/>
                <w:sz w:val="24"/>
                <w:szCs w:val="28"/>
                <w:lang w:eastAsia="ru-RU"/>
              </w:rPr>
              <w:t>Край</w:t>
            </w:r>
          </w:p>
        </w:tc>
        <w:tc>
          <w:tcPr>
            <w:tcW w:w="1181" w:type="dxa"/>
            <w:shd w:val="clear" w:color="auto" w:fill="DEEAF6" w:themeFill="accent1" w:themeFillTint="33"/>
            <w:textDirection w:val="btLr"/>
            <w:vAlign w:val="center"/>
            <w:hideMark/>
          </w:tcPr>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85DB8">
              <w:rPr>
                <w:rFonts w:ascii="Times New Roman" w:eastAsia="Times New Roman" w:hAnsi="Times New Roman" w:cs="Times New Roman"/>
                <w:b w:val="0"/>
                <w:color w:val="auto"/>
                <w:sz w:val="24"/>
                <w:szCs w:val="28"/>
                <w:lang w:eastAsia="ru-RU"/>
              </w:rPr>
              <w:t>Апшеронский район</w:t>
            </w:r>
          </w:p>
        </w:tc>
        <w:tc>
          <w:tcPr>
            <w:tcW w:w="1182" w:type="dxa"/>
            <w:shd w:val="clear" w:color="auto" w:fill="BDD6EE" w:themeFill="accent1" w:themeFillTint="66"/>
            <w:textDirection w:val="btLr"/>
            <w:vAlign w:val="center"/>
          </w:tcPr>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85DB8">
              <w:rPr>
                <w:rFonts w:ascii="Times New Roman" w:eastAsia="Times New Roman" w:hAnsi="Times New Roman" w:cs="Times New Roman"/>
                <w:b w:val="0"/>
                <w:color w:val="auto"/>
                <w:sz w:val="24"/>
                <w:szCs w:val="28"/>
                <w:lang w:eastAsia="ru-RU"/>
              </w:rPr>
              <w:t>Белореченский район</w:t>
            </w:r>
          </w:p>
        </w:tc>
        <w:tc>
          <w:tcPr>
            <w:tcW w:w="1181" w:type="dxa"/>
            <w:shd w:val="clear" w:color="auto" w:fill="DEEAF6" w:themeFill="accent1" w:themeFillTint="33"/>
            <w:textDirection w:val="btLr"/>
            <w:vAlign w:val="center"/>
          </w:tcPr>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F85DB8">
              <w:rPr>
                <w:rFonts w:ascii="Times New Roman" w:eastAsia="Times New Roman" w:hAnsi="Times New Roman" w:cs="Times New Roman"/>
                <w:b w:val="0"/>
                <w:color w:val="auto"/>
                <w:sz w:val="24"/>
                <w:szCs w:val="28"/>
                <w:lang w:eastAsia="ru-RU"/>
              </w:rPr>
              <w:t>Лабинский</w:t>
            </w:r>
            <w:proofErr w:type="spellEnd"/>
            <w:r w:rsidRPr="00F85DB8">
              <w:rPr>
                <w:rFonts w:ascii="Times New Roman" w:eastAsia="Times New Roman" w:hAnsi="Times New Roman" w:cs="Times New Roman"/>
                <w:b w:val="0"/>
                <w:color w:val="auto"/>
                <w:sz w:val="24"/>
                <w:szCs w:val="28"/>
                <w:lang w:eastAsia="ru-RU"/>
              </w:rPr>
              <w:t xml:space="preserve"> </w:t>
            </w:r>
          </w:p>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85DB8">
              <w:rPr>
                <w:rFonts w:ascii="Times New Roman" w:eastAsia="Times New Roman" w:hAnsi="Times New Roman" w:cs="Times New Roman"/>
                <w:b w:val="0"/>
                <w:color w:val="auto"/>
                <w:sz w:val="24"/>
                <w:szCs w:val="28"/>
                <w:lang w:eastAsia="ru-RU"/>
              </w:rPr>
              <w:t>район</w:t>
            </w:r>
          </w:p>
        </w:tc>
        <w:tc>
          <w:tcPr>
            <w:tcW w:w="1181" w:type="dxa"/>
            <w:shd w:val="clear" w:color="auto" w:fill="DEEAF6" w:themeFill="accent1" w:themeFillTint="33"/>
            <w:textDirection w:val="btLr"/>
            <w:vAlign w:val="center"/>
          </w:tcPr>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F85DB8">
              <w:rPr>
                <w:rFonts w:ascii="Times New Roman" w:eastAsia="Times New Roman" w:hAnsi="Times New Roman" w:cs="Times New Roman"/>
                <w:b w:val="0"/>
                <w:color w:val="auto"/>
                <w:sz w:val="24"/>
                <w:szCs w:val="28"/>
                <w:lang w:eastAsia="ru-RU"/>
              </w:rPr>
              <w:t>Мостовский район</w:t>
            </w:r>
          </w:p>
        </w:tc>
        <w:tc>
          <w:tcPr>
            <w:tcW w:w="1182" w:type="dxa"/>
            <w:shd w:val="clear" w:color="auto" w:fill="DEEAF6" w:themeFill="accent1" w:themeFillTint="33"/>
            <w:textDirection w:val="btLr"/>
            <w:vAlign w:val="center"/>
          </w:tcPr>
          <w:p w:rsidR="00D5322D" w:rsidRPr="00F85DB8" w:rsidRDefault="00D5322D" w:rsidP="00D5322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F85DB8">
              <w:rPr>
                <w:rFonts w:ascii="Times New Roman" w:eastAsia="Times New Roman" w:hAnsi="Times New Roman" w:cs="Times New Roman"/>
                <w:b w:val="0"/>
                <w:color w:val="auto"/>
                <w:sz w:val="24"/>
                <w:szCs w:val="28"/>
                <w:lang w:eastAsia="ru-RU"/>
              </w:rPr>
              <w:t>Отрадненский</w:t>
            </w:r>
            <w:proofErr w:type="spellEnd"/>
            <w:r w:rsidRPr="00F85DB8">
              <w:rPr>
                <w:rFonts w:ascii="Times New Roman" w:eastAsia="Times New Roman" w:hAnsi="Times New Roman" w:cs="Times New Roman"/>
                <w:b w:val="0"/>
                <w:color w:val="auto"/>
                <w:sz w:val="24"/>
                <w:szCs w:val="28"/>
                <w:lang w:eastAsia="ru-RU"/>
              </w:rPr>
              <w:t xml:space="preserve"> район</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447" w:type="dxa"/>
            <w:vMerge w:val="restart"/>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 xml:space="preserve">Уровень </w:t>
            </w:r>
            <w:proofErr w:type="spellStart"/>
            <w:r w:rsidRPr="00F85DB8">
              <w:rPr>
                <w:rFonts w:ascii="Times New Roman" w:eastAsia="Times New Roman" w:hAnsi="Times New Roman" w:cs="Times New Roman"/>
                <w:color w:val="auto"/>
                <w:sz w:val="24"/>
                <w:szCs w:val="28"/>
                <w:lang w:eastAsia="ru-RU"/>
              </w:rPr>
              <w:t>инвести-ционной</w:t>
            </w:r>
            <w:proofErr w:type="spellEnd"/>
            <w:r w:rsidRPr="00F85DB8">
              <w:rPr>
                <w:rFonts w:ascii="Times New Roman" w:eastAsia="Times New Roman" w:hAnsi="Times New Roman" w:cs="Times New Roman"/>
                <w:color w:val="auto"/>
                <w:sz w:val="24"/>
                <w:szCs w:val="28"/>
                <w:lang w:eastAsia="ru-RU"/>
              </w:rPr>
              <w:t xml:space="preserve"> активности</w:t>
            </w:r>
          </w:p>
        </w:tc>
        <w:tc>
          <w:tcPr>
            <w:tcW w:w="821" w:type="dxa"/>
            <w:shd w:val="clear" w:color="auto" w:fill="auto"/>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2015</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86 887,2</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17 839,1</w:t>
            </w:r>
          </w:p>
        </w:tc>
        <w:tc>
          <w:tcPr>
            <w:tcW w:w="1182" w:type="dxa"/>
            <w:shd w:val="clear" w:color="auto" w:fill="BDD6EE" w:themeFill="accent1" w:themeFillTint="66"/>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26 138,3</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12 638,4</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7 679,1</w:t>
            </w:r>
          </w:p>
        </w:tc>
        <w:tc>
          <w:tcPr>
            <w:tcW w:w="1182"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5 385,7</w:t>
            </w:r>
          </w:p>
        </w:tc>
      </w:tr>
      <w:tr w:rsidR="00D5322D" w:rsidRPr="00F85DB8" w:rsidTr="005C2A0E">
        <w:trPr>
          <w:trHeight w:val="202"/>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FFF2CC" w:themeFill="accent4" w:themeFillTint="33"/>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2016</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62</w:t>
            </w:r>
            <w:r w:rsidRPr="00F85DB8">
              <w:rPr>
                <w:rFonts w:ascii="Times New Roman" w:eastAsia="Times New Roman" w:hAnsi="Times New Roman" w:cs="Times New Roman"/>
                <w:color w:val="auto"/>
                <w:sz w:val="24"/>
                <w:szCs w:val="28"/>
                <w:lang w:val="en-US" w:eastAsia="ru-RU"/>
              </w:rPr>
              <w:t xml:space="preserve"> </w:t>
            </w:r>
            <w:r w:rsidRPr="00F85DB8">
              <w:rPr>
                <w:rFonts w:ascii="Times New Roman" w:eastAsia="Times New Roman" w:hAnsi="Times New Roman" w:cs="Times New Roman"/>
                <w:color w:val="auto"/>
                <w:sz w:val="24"/>
                <w:szCs w:val="28"/>
                <w:lang w:eastAsia="ru-RU"/>
              </w:rPr>
              <w:t>245,6</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10 447,9</w:t>
            </w:r>
          </w:p>
        </w:tc>
        <w:tc>
          <w:tcPr>
            <w:tcW w:w="1182" w:type="dxa"/>
            <w:shd w:val="clear" w:color="auto" w:fill="BDD6EE" w:themeFill="accent1" w:themeFillTint="66"/>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34 696,7</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16 779,1</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9 009,8</w:t>
            </w:r>
          </w:p>
        </w:tc>
        <w:tc>
          <w:tcPr>
            <w:tcW w:w="1182"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val="en-US" w:eastAsia="ru-RU"/>
              </w:rPr>
            </w:pPr>
            <w:r w:rsidRPr="00F85DB8">
              <w:rPr>
                <w:rFonts w:ascii="Times New Roman" w:eastAsia="Times New Roman" w:hAnsi="Times New Roman" w:cs="Times New Roman"/>
                <w:color w:val="auto"/>
                <w:sz w:val="24"/>
                <w:szCs w:val="28"/>
                <w:lang w:val="en-US" w:eastAsia="ru-RU"/>
              </w:rPr>
              <w:t>7 268,7</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auto"/>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2017</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73 378,1</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3 930,9</w:t>
            </w:r>
          </w:p>
        </w:tc>
        <w:tc>
          <w:tcPr>
            <w:tcW w:w="1182" w:type="dxa"/>
            <w:shd w:val="clear" w:color="auto" w:fill="BDD6EE" w:themeFill="accent1" w:themeFillTint="66"/>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32 998,7</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12 702,6</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7 053,5</w:t>
            </w:r>
          </w:p>
        </w:tc>
        <w:tc>
          <w:tcPr>
            <w:tcW w:w="1182"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7 631,1</w:t>
            </w:r>
          </w:p>
        </w:tc>
      </w:tr>
      <w:tr w:rsidR="00D5322D" w:rsidRPr="00F85DB8" w:rsidTr="005C2A0E">
        <w:trPr>
          <w:trHeight w:val="202"/>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FFF2CC" w:themeFill="accent4" w:themeFillTint="33"/>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2018</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73 904,8</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4 044,9</w:t>
            </w:r>
          </w:p>
        </w:tc>
        <w:tc>
          <w:tcPr>
            <w:tcW w:w="1182" w:type="dxa"/>
            <w:shd w:val="clear" w:color="auto" w:fill="BDD6EE" w:themeFill="accent1" w:themeFillTint="66"/>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38 821</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15 985,9</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9 465,5</w:t>
            </w:r>
          </w:p>
        </w:tc>
        <w:tc>
          <w:tcPr>
            <w:tcW w:w="1182"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6 838,7</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auto"/>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2019</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63 454,6</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8</w:t>
            </w:r>
            <w:r w:rsidRPr="00F85DB8">
              <w:rPr>
                <w:rFonts w:ascii="Times New Roman" w:eastAsia="Times New Roman" w:hAnsi="Times New Roman" w:cs="Times New Roman"/>
                <w:color w:val="auto"/>
                <w:sz w:val="24"/>
                <w:szCs w:val="28"/>
                <w:lang w:val="en-US" w:eastAsia="ru-RU"/>
              </w:rPr>
              <w:t xml:space="preserve"> </w:t>
            </w:r>
            <w:r w:rsidRPr="00F85DB8">
              <w:rPr>
                <w:rFonts w:ascii="Times New Roman" w:eastAsia="Times New Roman" w:hAnsi="Times New Roman" w:cs="Times New Roman"/>
                <w:color w:val="auto"/>
                <w:sz w:val="24"/>
                <w:szCs w:val="28"/>
                <w:lang w:eastAsia="ru-RU"/>
              </w:rPr>
              <w:t>333,8</w:t>
            </w:r>
          </w:p>
        </w:tc>
        <w:tc>
          <w:tcPr>
            <w:tcW w:w="1182" w:type="dxa"/>
            <w:shd w:val="clear" w:color="auto" w:fill="BDD6EE" w:themeFill="accent1" w:themeFillTint="66"/>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27 180,3</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13 879</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7 678</w:t>
            </w:r>
          </w:p>
        </w:tc>
        <w:tc>
          <w:tcPr>
            <w:tcW w:w="1182"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7 792,1</w:t>
            </w:r>
          </w:p>
        </w:tc>
      </w:tr>
      <w:tr w:rsidR="00D5322D" w:rsidRPr="00F85DB8" w:rsidTr="005C2A0E">
        <w:trPr>
          <w:trHeight w:val="202"/>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sz w:val="24"/>
                <w:szCs w:val="28"/>
                <w:lang w:eastAsia="ru-RU"/>
              </w:rPr>
            </w:pPr>
          </w:p>
        </w:tc>
        <w:tc>
          <w:tcPr>
            <w:tcW w:w="821" w:type="dxa"/>
            <w:shd w:val="clear" w:color="auto" w:fill="FFF2CC" w:themeFill="accent4" w:themeFillTint="33"/>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2020</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68</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443,7</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7</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458,7</w:t>
            </w:r>
          </w:p>
        </w:tc>
        <w:tc>
          <w:tcPr>
            <w:tcW w:w="1182" w:type="dxa"/>
            <w:shd w:val="clear" w:color="auto" w:fill="BDD6EE" w:themeFill="accent1" w:themeFillTint="66"/>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30</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912,1</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22</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734,3</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7</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387,3</w:t>
            </w:r>
          </w:p>
        </w:tc>
        <w:tc>
          <w:tcPr>
            <w:tcW w:w="1182"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8</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888,6</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sz w:val="24"/>
                <w:szCs w:val="28"/>
                <w:lang w:eastAsia="ru-RU"/>
              </w:rPr>
            </w:pPr>
          </w:p>
        </w:tc>
        <w:tc>
          <w:tcPr>
            <w:tcW w:w="821" w:type="dxa"/>
            <w:shd w:val="clear" w:color="auto" w:fill="auto"/>
          </w:tcPr>
          <w:p w:rsidR="00D5322D" w:rsidRPr="00D5322D"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2021</w:t>
            </w:r>
          </w:p>
        </w:tc>
        <w:tc>
          <w:tcPr>
            <w:tcW w:w="1181" w:type="dxa"/>
            <w:shd w:val="clear" w:color="auto" w:fill="auto"/>
            <w:vAlign w:val="center"/>
          </w:tcPr>
          <w:p w:rsidR="00D5322D" w:rsidRPr="005B4BF3"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75</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258,5</w:t>
            </w:r>
          </w:p>
        </w:tc>
        <w:tc>
          <w:tcPr>
            <w:tcW w:w="1181" w:type="dxa"/>
            <w:shd w:val="clear" w:color="auto" w:fill="auto"/>
            <w:vAlign w:val="center"/>
          </w:tcPr>
          <w:p w:rsidR="00D5322D" w:rsidRPr="005B4BF3"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D5322D">
              <w:rPr>
                <w:rFonts w:ascii="Times New Roman" w:eastAsia="Times New Roman" w:hAnsi="Times New Roman" w:cs="Times New Roman"/>
                <w:sz w:val="24"/>
                <w:szCs w:val="28"/>
                <w:lang w:eastAsia="ru-RU"/>
              </w:rPr>
              <w:t>6</w:t>
            </w:r>
            <w:r>
              <w:rPr>
                <w:rFonts w:ascii="Times New Roman" w:eastAsia="Times New Roman" w:hAnsi="Times New Roman" w:cs="Times New Roman"/>
                <w:sz w:val="24"/>
                <w:szCs w:val="28"/>
                <w:lang w:eastAsia="ru-RU"/>
              </w:rPr>
              <w:t xml:space="preserve"> </w:t>
            </w:r>
            <w:r w:rsidRPr="00D5322D">
              <w:rPr>
                <w:rFonts w:ascii="Times New Roman" w:eastAsia="Times New Roman" w:hAnsi="Times New Roman" w:cs="Times New Roman"/>
                <w:sz w:val="24"/>
                <w:szCs w:val="28"/>
                <w:lang w:eastAsia="ru-RU"/>
              </w:rPr>
              <w:t>000,8</w:t>
            </w:r>
          </w:p>
        </w:tc>
        <w:tc>
          <w:tcPr>
            <w:tcW w:w="1182" w:type="dxa"/>
            <w:shd w:val="clear" w:color="auto" w:fill="BDD6EE" w:themeFill="accent1" w:themeFillTint="66"/>
            <w:vAlign w:val="center"/>
          </w:tcPr>
          <w:p w:rsidR="00D5322D" w:rsidRPr="005B4BF3"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32</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883,8</w:t>
            </w:r>
          </w:p>
        </w:tc>
        <w:tc>
          <w:tcPr>
            <w:tcW w:w="1181" w:type="dxa"/>
            <w:shd w:val="clear" w:color="auto" w:fill="auto"/>
            <w:vAlign w:val="center"/>
          </w:tcPr>
          <w:p w:rsidR="00D5322D" w:rsidRPr="005B4BF3"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19</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263,7</w:t>
            </w:r>
          </w:p>
        </w:tc>
        <w:tc>
          <w:tcPr>
            <w:tcW w:w="1181" w:type="dxa"/>
            <w:shd w:val="clear" w:color="auto" w:fill="auto"/>
            <w:vAlign w:val="center"/>
          </w:tcPr>
          <w:p w:rsidR="00D5322D" w:rsidRPr="005B4BF3"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8</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163,9</w:t>
            </w:r>
          </w:p>
        </w:tc>
        <w:tc>
          <w:tcPr>
            <w:tcW w:w="1182" w:type="dxa"/>
            <w:shd w:val="clear" w:color="auto" w:fill="auto"/>
            <w:vAlign w:val="center"/>
          </w:tcPr>
          <w:p w:rsidR="00D5322D" w:rsidRPr="005B4BF3"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10</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661,0</w:t>
            </w:r>
          </w:p>
        </w:tc>
      </w:tr>
      <w:tr w:rsidR="00D5322D" w:rsidRPr="00F85DB8" w:rsidTr="005C2A0E">
        <w:trPr>
          <w:trHeight w:val="202"/>
        </w:trPr>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FFF2CC" w:themeFill="accent4" w:themeFillTint="33"/>
            <w:vAlign w:val="center"/>
          </w:tcPr>
          <w:p w:rsidR="00D5322D" w:rsidRPr="00F85DB8" w:rsidRDefault="00D5322D" w:rsidP="00D5322D">
            <w:pPr>
              <w:rPr>
                <w:rFonts w:ascii="Times New Roman" w:hAnsi="Times New Roman" w:cs="Times New Roman"/>
                <w:color w:val="auto"/>
                <w:sz w:val="24"/>
              </w:rPr>
            </w:pPr>
            <w:r w:rsidRPr="00F85DB8">
              <w:rPr>
                <w:rFonts w:ascii="Times New Roman" w:hAnsi="Times New Roman" w:cs="Times New Roman"/>
                <w:color w:val="auto"/>
                <w:sz w:val="24"/>
              </w:rPr>
              <w:t>Рейтинг</w:t>
            </w:r>
            <w:r>
              <w:rPr>
                <w:rFonts w:ascii="Times New Roman" w:hAnsi="Times New Roman" w:cs="Times New Roman"/>
                <w:color w:val="auto"/>
                <w:sz w:val="24"/>
              </w:rPr>
              <w:t xml:space="preserve"> по оценке 20</w:t>
            </w:r>
            <w:r>
              <w:rPr>
                <w:rFonts w:ascii="Times New Roman" w:hAnsi="Times New Roman" w:cs="Times New Roman"/>
                <w:color w:val="auto"/>
                <w:sz w:val="24"/>
                <w:lang w:val="en-US"/>
              </w:rPr>
              <w:t>21</w:t>
            </w:r>
            <w:r>
              <w:rPr>
                <w:rFonts w:ascii="Times New Roman" w:hAnsi="Times New Roman" w:cs="Times New Roman"/>
                <w:color w:val="auto"/>
                <w:sz w:val="24"/>
              </w:rPr>
              <w:t xml:space="preserve"> г.</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4</w:t>
            </w:r>
          </w:p>
        </w:tc>
        <w:tc>
          <w:tcPr>
            <w:tcW w:w="1182" w:type="dxa"/>
            <w:shd w:val="clear" w:color="auto" w:fill="BDD6EE" w:themeFill="accent1" w:themeFillTint="66"/>
            <w:vAlign w:val="center"/>
          </w:tcPr>
          <w:p w:rsidR="00D5322D" w:rsidRPr="005C2A0E"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4"/>
                <w:szCs w:val="28"/>
                <w:lang w:eastAsia="ru-RU"/>
              </w:rPr>
            </w:pPr>
            <w:r w:rsidRPr="005C2A0E">
              <w:rPr>
                <w:rFonts w:ascii="Times New Roman" w:eastAsia="Times New Roman" w:hAnsi="Times New Roman" w:cs="Times New Roman"/>
                <w:b/>
                <w:color w:val="auto"/>
                <w:sz w:val="24"/>
                <w:szCs w:val="28"/>
                <w:lang w:eastAsia="ru-RU"/>
              </w:rPr>
              <w:t>1</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2</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5</w:t>
            </w:r>
          </w:p>
        </w:tc>
        <w:tc>
          <w:tcPr>
            <w:tcW w:w="1182"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3</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447" w:type="dxa"/>
            <w:vMerge w:val="restart"/>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Уровень накоплен-</w:t>
            </w:r>
            <w:proofErr w:type="spellStart"/>
            <w:r w:rsidRPr="00F85DB8">
              <w:rPr>
                <w:rFonts w:ascii="Times New Roman" w:eastAsia="Times New Roman" w:hAnsi="Times New Roman" w:cs="Times New Roman"/>
                <w:color w:val="auto"/>
                <w:sz w:val="24"/>
                <w:szCs w:val="28"/>
                <w:lang w:eastAsia="ru-RU"/>
              </w:rPr>
              <w:t>ного</w:t>
            </w:r>
            <w:proofErr w:type="spellEnd"/>
            <w:r w:rsidRPr="00F85DB8">
              <w:rPr>
                <w:rFonts w:ascii="Times New Roman" w:eastAsia="Times New Roman" w:hAnsi="Times New Roman" w:cs="Times New Roman"/>
                <w:color w:val="auto"/>
                <w:sz w:val="24"/>
                <w:szCs w:val="28"/>
                <w:lang w:eastAsia="ru-RU"/>
              </w:rPr>
              <w:t xml:space="preserve"> </w:t>
            </w:r>
            <w:proofErr w:type="spellStart"/>
            <w:r w:rsidRPr="00F85DB8">
              <w:rPr>
                <w:rFonts w:ascii="Times New Roman" w:eastAsia="Times New Roman" w:hAnsi="Times New Roman" w:cs="Times New Roman"/>
                <w:color w:val="auto"/>
                <w:sz w:val="24"/>
                <w:szCs w:val="28"/>
                <w:lang w:eastAsia="ru-RU"/>
              </w:rPr>
              <w:t>экономи-ческого</w:t>
            </w:r>
            <w:proofErr w:type="spellEnd"/>
            <w:r w:rsidRPr="00F85DB8">
              <w:rPr>
                <w:rFonts w:ascii="Times New Roman" w:eastAsia="Times New Roman" w:hAnsi="Times New Roman" w:cs="Times New Roman"/>
                <w:color w:val="auto"/>
                <w:sz w:val="24"/>
                <w:szCs w:val="28"/>
                <w:lang w:eastAsia="ru-RU"/>
              </w:rPr>
              <w:t xml:space="preserve"> потенциала</w:t>
            </w:r>
          </w:p>
        </w:tc>
        <w:tc>
          <w:tcPr>
            <w:tcW w:w="821" w:type="dxa"/>
            <w:shd w:val="clear" w:color="auto" w:fill="auto"/>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2015</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679 251,9</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48 103,9</w:t>
            </w:r>
          </w:p>
        </w:tc>
        <w:tc>
          <w:tcPr>
            <w:tcW w:w="1182" w:type="dxa"/>
            <w:shd w:val="clear" w:color="auto" w:fill="BDD6EE" w:themeFill="accent1" w:themeFillTint="66"/>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268 024,6</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115 914,4</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127 386,0</w:t>
            </w:r>
          </w:p>
        </w:tc>
        <w:tc>
          <w:tcPr>
            <w:tcW w:w="1182"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51 086,5</w:t>
            </w:r>
          </w:p>
        </w:tc>
      </w:tr>
      <w:tr w:rsidR="00D5322D" w:rsidRPr="00F85DB8" w:rsidTr="005C2A0E">
        <w:trPr>
          <w:trHeight w:val="250"/>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FFF2CC" w:themeFill="accent4" w:themeFillTint="33"/>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2016</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789</w:t>
            </w:r>
            <w:r w:rsidRPr="00F85DB8">
              <w:rPr>
                <w:rFonts w:ascii="Times New Roman" w:eastAsia="Times New Roman" w:hAnsi="Times New Roman" w:cs="Times New Roman"/>
                <w:color w:val="auto"/>
                <w:sz w:val="24"/>
                <w:szCs w:val="28"/>
                <w:lang w:val="en-US" w:eastAsia="ru-RU"/>
              </w:rPr>
              <w:t xml:space="preserve"> </w:t>
            </w:r>
            <w:r w:rsidRPr="00F85DB8">
              <w:rPr>
                <w:rFonts w:ascii="Times New Roman" w:eastAsia="Times New Roman" w:hAnsi="Times New Roman" w:cs="Times New Roman"/>
                <w:color w:val="auto"/>
                <w:sz w:val="24"/>
                <w:szCs w:val="28"/>
                <w:lang w:eastAsia="ru-RU"/>
              </w:rPr>
              <w:t>059,3</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val="en-US" w:eastAsia="ru-RU"/>
              </w:rPr>
            </w:pPr>
            <w:r w:rsidRPr="00F85DB8">
              <w:rPr>
                <w:rFonts w:ascii="Times New Roman" w:eastAsia="Times New Roman" w:hAnsi="Times New Roman" w:cs="Times New Roman"/>
                <w:color w:val="auto"/>
                <w:sz w:val="24"/>
                <w:szCs w:val="28"/>
                <w:lang w:val="en-US" w:eastAsia="ru-RU"/>
              </w:rPr>
              <w:t>50</w:t>
            </w:r>
            <w:r w:rsidRPr="00F85DB8">
              <w:rPr>
                <w:rFonts w:ascii="Times New Roman" w:eastAsia="Times New Roman" w:hAnsi="Times New Roman" w:cs="Times New Roman"/>
                <w:color w:val="auto"/>
                <w:sz w:val="24"/>
                <w:szCs w:val="28"/>
                <w:lang w:eastAsia="ru-RU"/>
              </w:rPr>
              <w:t xml:space="preserve"> </w:t>
            </w:r>
            <w:r w:rsidRPr="00F85DB8">
              <w:rPr>
                <w:rFonts w:ascii="Times New Roman" w:eastAsia="Times New Roman" w:hAnsi="Times New Roman" w:cs="Times New Roman"/>
                <w:color w:val="auto"/>
                <w:sz w:val="24"/>
                <w:szCs w:val="28"/>
                <w:lang w:val="en-US" w:eastAsia="ru-RU"/>
              </w:rPr>
              <w:t>571,1</w:t>
            </w:r>
          </w:p>
        </w:tc>
        <w:tc>
          <w:tcPr>
            <w:tcW w:w="1182" w:type="dxa"/>
            <w:shd w:val="clear" w:color="auto" w:fill="BDD6EE" w:themeFill="accent1" w:themeFillTint="66"/>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315 980,7</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124 318,8</w:t>
            </w:r>
          </w:p>
        </w:tc>
        <w:tc>
          <w:tcPr>
            <w:tcW w:w="1181"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134 287,9</w:t>
            </w:r>
          </w:p>
        </w:tc>
        <w:tc>
          <w:tcPr>
            <w:tcW w:w="1182" w:type="dxa"/>
            <w:shd w:val="clear" w:color="auto" w:fill="FFF2CC" w:themeFill="accent4" w:themeFillTint="33"/>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50</w:t>
            </w:r>
            <w:r w:rsidRPr="00F85DB8">
              <w:rPr>
                <w:rFonts w:ascii="Times New Roman" w:eastAsia="Times New Roman" w:hAnsi="Times New Roman" w:cs="Times New Roman"/>
                <w:color w:val="auto"/>
                <w:sz w:val="24"/>
                <w:szCs w:val="28"/>
                <w:lang w:val="en-US" w:eastAsia="ru-RU"/>
              </w:rPr>
              <w:t xml:space="preserve"> </w:t>
            </w:r>
            <w:r w:rsidRPr="00F85DB8">
              <w:rPr>
                <w:rFonts w:ascii="Times New Roman" w:eastAsia="Times New Roman" w:hAnsi="Times New Roman" w:cs="Times New Roman"/>
                <w:color w:val="auto"/>
                <w:sz w:val="24"/>
                <w:szCs w:val="28"/>
                <w:lang w:eastAsia="ru-RU"/>
              </w:rPr>
              <w:t>160,9</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auto"/>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2017</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855 069,0</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val="en-US" w:eastAsia="ru-RU"/>
              </w:rPr>
            </w:pPr>
            <w:r w:rsidRPr="00F85DB8">
              <w:rPr>
                <w:rFonts w:ascii="Times New Roman" w:eastAsia="Times New Roman" w:hAnsi="Times New Roman" w:cs="Times New Roman"/>
                <w:color w:val="auto"/>
                <w:sz w:val="24"/>
                <w:szCs w:val="28"/>
                <w:lang w:val="en-US" w:eastAsia="ru-RU"/>
              </w:rPr>
              <w:t>143</w:t>
            </w:r>
            <w:r w:rsidRPr="00F85DB8">
              <w:rPr>
                <w:rFonts w:ascii="Times New Roman" w:eastAsia="Times New Roman" w:hAnsi="Times New Roman" w:cs="Times New Roman"/>
                <w:color w:val="auto"/>
                <w:sz w:val="24"/>
                <w:szCs w:val="28"/>
                <w:lang w:eastAsia="ru-RU"/>
              </w:rPr>
              <w:t xml:space="preserve"> </w:t>
            </w:r>
            <w:r w:rsidRPr="00F85DB8">
              <w:rPr>
                <w:rFonts w:ascii="Times New Roman" w:eastAsia="Times New Roman" w:hAnsi="Times New Roman" w:cs="Times New Roman"/>
                <w:color w:val="auto"/>
                <w:sz w:val="24"/>
                <w:szCs w:val="28"/>
                <w:lang w:val="en-US" w:eastAsia="ru-RU"/>
              </w:rPr>
              <w:t>733,7</w:t>
            </w:r>
          </w:p>
        </w:tc>
        <w:tc>
          <w:tcPr>
            <w:tcW w:w="1182" w:type="dxa"/>
            <w:shd w:val="clear" w:color="auto" w:fill="BDD6EE" w:themeFill="accent1" w:themeFillTint="66"/>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316 463</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146 281,3</w:t>
            </w:r>
          </w:p>
        </w:tc>
        <w:tc>
          <w:tcPr>
            <w:tcW w:w="1181"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137 087,8</w:t>
            </w:r>
          </w:p>
        </w:tc>
        <w:tc>
          <w:tcPr>
            <w:tcW w:w="1182" w:type="dxa"/>
            <w:shd w:val="clear" w:color="auto" w:fill="auto"/>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56 749,1</w:t>
            </w:r>
          </w:p>
        </w:tc>
      </w:tr>
      <w:tr w:rsidR="00D5322D" w:rsidRPr="00F85DB8" w:rsidTr="005C2A0E">
        <w:trPr>
          <w:trHeight w:val="250"/>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auto"/>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2018</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889 474,3</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val="en-US" w:eastAsia="ru-RU"/>
              </w:rPr>
            </w:pPr>
            <w:r w:rsidRPr="00F85DB8">
              <w:rPr>
                <w:rFonts w:ascii="Times New Roman" w:eastAsia="Times New Roman" w:hAnsi="Times New Roman" w:cs="Times New Roman"/>
                <w:color w:val="auto"/>
                <w:sz w:val="24"/>
                <w:szCs w:val="28"/>
                <w:lang w:val="en-US" w:eastAsia="ru-RU"/>
              </w:rPr>
              <w:t>144</w:t>
            </w:r>
            <w:r w:rsidRPr="00F85DB8">
              <w:rPr>
                <w:rFonts w:ascii="Times New Roman" w:eastAsia="Times New Roman" w:hAnsi="Times New Roman" w:cs="Times New Roman"/>
                <w:color w:val="auto"/>
                <w:sz w:val="24"/>
                <w:szCs w:val="28"/>
                <w:lang w:eastAsia="ru-RU"/>
              </w:rPr>
              <w:t xml:space="preserve"> </w:t>
            </w:r>
            <w:r w:rsidRPr="00F85DB8">
              <w:rPr>
                <w:rFonts w:ascii="Times New Roman" w:eastAsia="Times New Roman" w:hAnsi="Times New Roman" w:cs="Times New Roman"/>
                <w:color w:val="auto"/>
                <w:sz w:val="24"/>
                <w:szCs w:val="28"/>
                <w:lang w:val="en-US" w:eastAsia="ru-RU"/>
              </w:rPr>
              <w:t>924,2</w:t>
            </w:r>
          </w:p>
        </w:tc>
        <w:tc>
          <w:tcPr>
            <w:tcW w:w="1182" w:type="dxa"/>
            <w:shd w:val="clear" w:color="auto" w:fill="BDD6EE" w:themeFill="accent1" w:themeFillTint="66"/>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340 735,4</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166 349,7</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140 503,1</w:t>
            </w:r>
          </w:p>
        </w:tc>
        <w:tc>
          <w:tcPr>
            <w:tcW w:w="1182"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65 448,5</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color w:val="auto"/>
                <w:sz w:val="24"/>
                <w:szCs w:val="28"/>
                <w:lang w:eastAsia="ru-RU"/>
              </w:rPr>
            </w:pPr>
          </w:p>
        </w:tc>
        <w:tc>
          <w:tcPr>
            <w:tcW w:w="821" w:type="dxa"/>
            <w:shd w:val="clear" w:color="auto" w:fill="FFF2CC" w:themeFill="accent4" w:themeFillTint="33"/>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85DB8">
              <w:rPr>
                <w:rFonts w:ascii="Times New Roman" w:hAnsi="Times New Roman" w:cs="Times New Roman"/>
                <w:color w:val="auto"/>
                <w:sz w:val="24"/>
              </w:rPr>
              <w:t>2019</w:t>
            </w:r>
          </w:p>
        </w:tc>
        <w:tc>
          <w:tcPr>
            <w:tcW w:w="1181" w:type="dxa"/>
            <w:shd w:val="clear" w:color="auto" w:fill="FFF2CC" w:themeFill="accent4" w:themeFillTint="33"/>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968 151</w:t>
            </w:r>
          </w:p>
        </w:tc>
        <w:tc>
          <w:tcPr>
            <w:tcW w:w="1181" w:type="dxa"/>
            <w:shd w:val="clear" w:color="auto" w:fill="FFF2CC" w:themeFill="accent4" w:themeFillTint="33"/>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val="en-US" w:eastAsia="ru-RU"/>
              </w:rPr>
            </w:pPr>
            <w:r w:rsidRPr="00F85DB8">
              <w:rPr>
                <w:rFonts w:ascii="Times New Roman" w:eastAsia="Times New Roman" w:hAnsi="Times New Roman" w:cs="Times New Roman"/>
                <w:color w:val="auto"/>
                <w:sz w:val="24"/>
                <w:szCs w:val="28"/>
                <w:lang w:eastAsia="ru-RU"/>
              </w:rPr>
              <w:t>148</w:t>
            </w:r>
            <w:r w:rsidRPr="00F85DB8">
              <w:rPr>
                <w:rFonts w:ascii="Times New Roman" w:eastAsia="Times New Roman" w:hAnsi="Times New Roman" w:cs="Times New Roman"/>
                <w:color w:val="auto"/>
                <w:sz w:val="24"/>
                <w:szCs w:val="28"/>
                <w:lang w:val="en-US" w:eastAsia="ru-RU"/>
              </w:rPr>
              <w:t xml:space="preserve"> </w:t>
            </w:r>
            <w:r w:rsidRPr="00F85DB8">
              <w:rPr>
                <w:rFonts w:ascii="Times New Roman" w:eastAsia="Times New Roman" w:hAnsi="Times New Roman" w:cs="Times New Roman"/>
                <w:color w:val="auto"/>
                <w:sz w:val="24"/>
                <w:szCs w:val="28"/>
                <w:lang w:eastAsia="ru-RU"/>
              </w:rPr>
              <w:t>256,1</w:t>
            </w:r>
          </w:p>
        </w:tc>
        <w:tc>
          <w:tcPr>
            <w:tcW w:w="1182" w:type="dxa"/>
            <w:shd w:val="clear" w:color="auto" w:fill="BDD6EE" w:themeFill="accent1" w:themeFillTint="66"/>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385 649,8</w:t>
            </w:r>
          </w:p>
        </w:tc>
        <w:tc>
          <w:tcPr>
            <w:tcW w:w="1181" w:type="dxa"/>
            <w:shd w:val="clear" w:color="auto" w:fill="FFF2CC" w:themeFill="accent4" w:themeFillTint="33"/>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174 927</w:t>
            </w:r>
          </w:p>
        </w:tc>
        <w:tc>
          <w:tcPr>
            <w:tcW w:w="1181" w:type="dxa"/>
            <w:shd w:val="clear" w:color="auto" w:fill="FFF2CC" w:themeFill="accent4" w:themeFillTint="33"/>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142 787,5</w:t>
            </w:r>
          </w:p>
        </w:tc>
        <w:tc>
          <w:tcPr>
            <w:tcW w:w="1182" w:type="dxa"/>
            <w:shd w:val="clear" w:color="auto" w:fill="FFF2CC" w:themeFill="accent4" w:themeFillTint="33"/>
            <w:vAlign w:val="center"/>
          </w:tcPr>
          <w:p w:rsidR="00D5322D" w:rsidRPr="00F85DB8"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85DB8">
              <w:rPr>
                <w:rFonts w:ascii="Times New Roman" w:eastAsia="Times New Roman" w:hAnsi="Times New Roman" w:cs="Times New Roman"/>
                <w:color w:val="auto"/>
                <w:sz w:val="24"/>
                <w:szCs w:val="28"/>
                <w:lang w:eastAsia="ru-RU"/>
              </w:rPr>
              <w:t>74 637,3</w:t>
            </w:r>
          </w:p>
        </w:tc>
      </w:tr>
      <w:tr w:rsidR="00D5322D" w:rsidRPr="00F85DB8" w:rsidTr="005C2A0E">
        <w:trPr>
          <w:trHeight w:val="250"/>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sz w:val="24"/>
                <w:szCs w:val="28"/>
                <w:lang w:eastAsia="ru-RU"/>
              </w:rPr>
            </w:pPr>
          </w:p>
        </w:tc>
        <w:tc>
          <w:tcPr>
            <w:tcW w:w="821" w:type="dxa"/>
            <w:shd w:val="clear" w:color="auto" w:fill="auto"/>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2020</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1 016 659</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150</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322,9</w:t>
            </w:r>
          </w:p>
        </w:tc>
        <w:tc>
          <w:tcPr>
            <w:tcW w:w="1182" w:type="dxa"/>
            <w:shd w:val="clear" w:color="auto" w:fill="BDD6EE" w:themeFill="accent1" w:themeFillTint="66"/>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396</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103,4</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181 513,1</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148 093,6</w:t>
            </w:r>
          </w:p>
        </w:tc>
        <w:tc>
          <w:tcPr>
            <w:tcW w:w="1182"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5B4BF3">
              <w:rPr>
                <w:rFonts w:ascii="Times New Roman" w:eastAsia="Times New Roman" w:hAnsi="Times New Roman" w:cs="Times New Roman"/>
                <w:sz w:val="24"/>
                <w:szCs w:val="28"/>
                <w:lang w:eastAsia="ru-RU"/>
              </w:rPr>
              <w:t>79</w:t>
            </w:r>
            <w:r>
              <w:rPr>
                <w:rFonts w:ascii="Times New Roman" w:eastAsia="Times New Roman" w:hAnsi="Times New Roman" w:cs="Times New Roman"/>
                <w:sz w:val="24"/>
                <w:szCs w:val="28"/>
                <w:lang w:eastAsia="ru-RU"/>
              </w:rPr>
              <w:t xml:space="preserve"> </w:t>
            </w:r>
            <w:r w:rsidRPr="005B4BF3">
              <w:rPr>
                <w:rFonts w:ascii="Times New Roman" w:eastAsia="Times New Roman" w:hAnsi="Times New Roman" w:cs="Times New Roman"/>
                <w:sz w:val="24"/>
                <w:szCs w:val="28"/>
                <w:lang w:eastAsia="ru-RU"/>
              </w:rPr>
              <w:t>142,8</w:t>
            </w:r>
          </w:p>
        </w:tc>
      </w:tr>
      <w:tr w:rsidR="00D5322D" w:rsidRPr="00F85DB8" w:rsidTr="005C2A0E">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447" w:type="dxa"/>
            <w:vMerge/>
            <w:shd w:val="clear" w:color="auto" w:fill="auto"/>
            <w:vAlign w:val="center"/>
          </w:tcPr>
          <w:p w:rsidR="00D5322D" w:rsidRPr="00F85DB8" w:rsidRDefault="00D5322D" w:rsidP="00D5322D">
            <w:pPr>
              <w:rPr>
                <w:rFonts w:ascii="Times New Roman" w:eastAsia="Times New Roman" w:hAnsi="Times New Roman" w:cs="Times New Roman"/>
                <w:sz w:val="24"/>
                <w:szCs w:val="28"/>
                <w:lang w:eastAsia="ru-RU"/>
              </w:rPr>
            </w:pPr>
          </w:p>
        </w:tc>
        <w:tc>
          <w:tcPr>
            <w:tcW w:w="821" w:type="dxa"/>
            <w:shd w:val="clear" w:color="auto" w:fill="FFF2CC" w:themeFill="accent4" w:themeFillTint="33"/>
          </w:tcPr>
          <w:p w:rsidR="00D5322D" w:rsidRPr="00D5322D"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2021</w:t>
            </w:r>
          </w:p>
        </w:tc>
        <w:tc>
          <w:tcPr>
            <w:tcW w:w="1181" w:type="dxa"/>
            <w:shd w:val="clear" w:color="auto" w:fill="FFF2CC" w:themeFill="accent4" w:themeFillTint="33"/>
            <w:vAlign w:val="center"/>
          </w:tcPr>
          <w:p w:rsidR="00D5322D"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1</w:t>
            </w:r>
            <w:r>
              <w:rPr>
                <w:rFonts w:ascii="Times New Roman" w:eastAsia="Times New Roman" w:hAnsi="Times New Roman" w:cs="Times New Roman"/>
                <w:sz w:val="24"/>
                <w:szCs w:val="28"/>
                <w:lang w:eastAsia="ru-RU"/>
              </w:rPr>
              <w:t> </w:t>
            </w:r>
            <w:r w:rsidRPr="005C2A0E">
              <w:rPr>
                <w:rFonts w:ascii="Times New Roman" w:eastAsia="Times New Roman" w:hAnsi="Times New Roman" w:cs="Times New Roman"/>
                <w:sz w:val="24"/>
                <w:szCs w:val="28"/>
                <w:lang w:eastAsia="ru-RU"/>
              </w:rPr>
              <w:t>055</w:t>
            </w:r>
            <w:r>
              <w:rPr>
                <w:rFonts w:ascii="Times New Roman" w:eastAsia="Times New Roman" w:hAnsi="Times New Roman" w:cs="Times New Roman"/>
                <w:sz w:val="24"/>
                <w:szCs w:val="28"/>
                <w:lang w:eastAsia="ru-RU"/>
              </w:rPr>
              <w:t xml:space="preserve"> 874</w:t>
            </w:r>
          </w:p>
        </w:tc>
        <w:tc>
          <w:tcPr>
            <w:tcW w:w="1181" w:type="dxa"/>
            <w:shd w:val="clear" w:color="auto" w:fill="FFF2CC" w:themeFill="accent4" w:themeFillTint="33"/>
            <w:vAlign w:val="center"/>
          </w:tcPr>
          <w:p w:rsidR="00D5322D" w:rsidRPr="005B4BF3" w:rsidRDefault="00D5322D"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D5322D">
              <w:rPr>
                <w:rFonts w:ascii="Times New Roman" w:eastAsia="Times New Roman" w:hAnsi="Times New Roman" w:cs="Times New Roman"/>
                <w:sz w:val="24"/>
                <w:szCs w:val="28"/>
                <w:lang w:eastAsia="ru-RU"/>
              </w:rPr>
              <w:t>154</w:t>
            </w:r>
            <w:r>
              <w:rPr>
                <w:rFonts w:ascii="Times New Roman" w:eastAsia="Times New Roman" w:hAnsi="Times New Roman" w:cs="Times New Roman"/>
                <w:sz w:val="24"/>
                <w:szCs w:val="28"/>
                <w:lang w:eastAsia="ru-RU"/>
              </w:rPr>
              <w:t> 642,0</w:t>
            </w:r>
          </w:p>
        </w:tc>
        <w:tc>
          <w:tcPr>
            <w:tcW w:w="1182" w:type="dxa"/>
            <w:shd w:val="clear" w:color="auto" w:fill="BDD6EE" w:themeFill="accent1" w:themeFillTint="66"/>
            <w:vAlign w:val="center"/>
          </w:tcPr>
          <w:p w:rsidR="00D5322D" w:rsidRPr="005B4BF3"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426</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144,7</w:t>
            </w:r>
          </w:p>
        </w:tc>
        <w:tc>
          <w:tcPr>
            <w:tcW w:w="1181" w:type="dxa"/>
            <w:shd w:val="clear" w:color="auto" w:fill="FFF2CC" w:themeFill="accent4" w:themeFillTint="33"/>
            <w:vAlign w:val="center"/>
          </w:tcPr>
          <w:p w:rsidR="00D5322D" w:rsidRDefault="005C2A0E" w:rsidP="005C2A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192</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066,</w:t>
            </w:r>
            <w:r>
              <w:rPr>
                <w:rFonts w:ascii="Times New Roman" w:eastAsia="Times New Roman" w:hAnsi="Times New Roman" w:cs="Times New Roman"/>
                <w:sz w:val="24"/>
                <w:szCs w:val="28"/>
                <w:lang w:eastAsia="ru-RU"/>
              </w:rPr>
              <w:t>2</w:t>
            </w:r>
          </w:p>
        </w:tc>
        <w:tc>
          <w:tcPr>
            <w:tcW w:w="1181" w:type="dxa"/>
            <w:shd w:val="clear" w:color="auto" w:fill="FFF2CC" w:themeFill="accent4" w:themeFillTint="33"/>
            <w:vAlign w:val="center"/>
          </w:tcPr>
          <w:p w:rsidR="00D5322D"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153</w:t>
            </w:r>
            <w:r>
              <w:rPr>
                <w:rFonts w:ascii="Times New Roman" w:eastAsia="Times New Roman" w:hAnsi="Times New Roman" w:cs="Times New Roman"/>
                <w:sz w:val="24"/>
                <w:szCs w:val="28"/>
                <w:lang w:eastAsia="ru-RU"/>
              </w:rPr>
              <w:t xml:space="preserve"> </w:t>
            </w:r>
            <w:r w:rsidRPr="005C2A0E">
              <w:rPr>
                <w:rFonts w:ascii="Times New Roman" w:eastAsia="Times New Roman" w:hAnsi="Times New Roman" w:cs="Times New Roman"/>
                <w:sz w:val="24"/>
                <w:szCs w:val="28"/>
                <w:lang w:eastAsia="ru-RU"/>
              </w:rPr>
              <w:t>260,9</w:t>
            </w:r>
          </w:p>
        </w:tc>
        <w:tc>
          <w:tcPr>
            <w:tcW w:w="1182" w:type="dxa"/>
            <w:shd w:val="clear" w:color="auto" w:fill="FFF2CC" w:themeFill="accent4" w:themeFillTint="33"/>
            <w:vAlign w:val="center"/>
          </w:tcPr>
          <w:p w:rsidR="00D5322D" w:rsidRPr="005B4BF3" w:rsidRDefault="005C2A0E" w:rsidP="00D5322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sidRPr="005C2A0E">
              <w:rPr>
                <w:rFonts w:ascii="Times New Roman" w:eastAsia="Times New Roman" w:hAnsi="Times New Roman" w:cs="Times New Roman"/>
                <w:sz w:val="24"/>
                <w:szCs w:val="28"/>
                <w:lang w:eastAsia="ru-RU"/>
              </w:rPr>
              <w:t>82</w:t>
            </w:r>
            <w:r>
              <w:rPr>
                <w:rFonts w:ascii="Times New Roman" w:eastAsia="Times New Roman" w:hAnsi="Times New Roman" w:cs="Times New Roman"/>
                <w:sz w:val="24"/>
                <w:szCs w:val="28"/>
                <w:lang w:eastAsia="ru-RU"/>
              </w:rPr>
              <w:t xml:space="preserve"> 090,5</w:t>
            </w:r>
          </w:p>
        </w:tc>
      </w:tr>
      <w:tr w:rsidR="00D5322D" w:rsidRPr="00F85DB8" w:rsidTr="005C2A0E">
        <w:trPr>
          <w:trHeight w:val="250"/>
        </w:trPr>
        <w:tc>
          <w:tcPr>
            <w:cnfStyle w:val="001000000000" w:firstRow="0" w:lastRow="0" w:firstColumn="1" w:lastColumn="0" w:oddVBand="0" w:evenVBand="0" w:oddHBand="0" w:evenHBand="0" w:firstRowFirstColumn="0" w:firstRowLastColumn="0" w:lastRowFirstColumn="0" w:lastRowLastColumn="0"/>
            <w:tcW w:w="2268" w:type="dxa"/>
            <w:gridSpan w:val="2"/>
            <w:shd w:val="clear" w:color="auto" w:fill="auto"/>
            <w:vAlign w:val="center"/>
          </w:tcPr>
          <w:p w:rsidR="00D5322D" w:rsidRPr="00F85DB8" w:rsidRDefault="00D5322D" w:rsidP="00D5322D">
            <w:pPr>
              <w:rPr>
                <w:rFonts w:ascii="Times New Roman" w:hAnsi="Times New Roman" w:cs="Times New Roman"/>
                <w:color w:val="auto"/>
                <w:sz w:val="24"/>
              </w:rPr>
            </w:pPr>
            <w:r w:rsidRPr="00F85DB8">
              <w:rPr>
                <w:rFonts w:ascii="Times New Roman" w:hAnsi="Times New Roman" w:cs="Times New Roman"/>
                <w:color w:val="auto"/>
                <w:sz w:val="24"/>
              </w:rPr>
              <w:t>Рейтинг</w:t>
            </w:r>
            <w:r>
              <w:rPr>
                <w:rFonts w:ascii="Times New Roman" w:hAnsi="Times New Roman" w:cs="Times New Roman"/>
                <w:color w:val="auto"/>
                <w:sz w:val="24"/>
              </w:rPr>
              <w:t xml:space="preserve"> по оценке 20</w:t>
            </w:r>
            <w:r>
              <w:rPr>
                <w:rFonts w:ascii="Times New Roman" w:hAnsi="Times New Roman" w:cs="Times New Roman"/>
                <w:color w:val="auto"/>
                <w:sz w:val="24"/>
                <w:lang w:val="en-US"/>
              </w:rPr>
              <w:t>21</w:t>
            </w:r>
            <w:r>
              <w:rPr>
                <w:rFonts w:ascii="Times New Roman" w:hAnsi="Times New Roman" w:cs="Times New Roman"/>
                <w:color w:val="auto"/>
                <w:sz w:val="24"/>
              </w:rPr>
              <w:t xml:space="preserve"> г.</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3</w:t>
            </w:r>
          </w:p>
        </w:tc>
        <w:tc>
          <w:tcPr>
            <w:tcW w:w="1182" w:type="dxa"/>
            <w:shd w:val="clear" w:color="auto" w:fill="BDD6EE" w:themeFill="accent1" w:themeFillTint="66"/>
            <w:vAlign w:val="center"/>
          </w:tcPr>
          <w:p w:rsidR="00D5322D" w:rsidRPr="005C2A0E"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4"/>
                <w:szCs w:val="28"/>
                <w:lang w:eastAsia="ru-RU"/>
              </w:rPr>
            </w:pPr>
            <w:r w:rsidRPr="005C2A0E">
              <w:rPr>
                <w:rFonts w:ascii="Times New Roman" w:eastAsia="Times New Roman" w:hAnsi="Times New Roman" w:cs="Times New Roman"/>
                <w:b/>
                <w:color w:val="auto"/>
                <w:sz w:val="24"/>
                <w:szCs w:val="28"/>
                <w:lang w:eastAsia="ru-RU"/>
              </w:rPr>
              <w:t>1</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2</w:t>
            </w:r>
          </w:p>
        </w:tc>
        <w:tc>
          <w:tcPr>
            <w:tcW w:w="1181"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4</w:t>
            </w:r>
          </w:p>
        </w:tc>
        <w:tc>
          <w:tcPr>
            <w:tcW w:w="1182" w:type="dxa"/>
            <w:shd w:val="clear" w:color="auto" w:fill="auto"/>
            <w:vAlign w:val="center"/>
          </w:tcPr>
          <w:p w:rsidR="00D5322D" w:rsidRPr="00F85DB8" w:rsidRDefault="00D5322D" w:rsidP="00D5322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5</w:t>
            </w:r>
          </w:p>
        </w:tc>
      </w:tr>
    </w:tbl>
    <w:p w:rsidR="00FA5528" w:rsidRDefault="00FA5528" w:rsidP="005C2A0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5C2A0E" w:rsidRDefault="00BA7614" w:rsidP="005C2A0E">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У</w:t>
      </w:r>
      <w:r w:rsidR="00F13970">
        <w:rPr>
          <w:rFonts w:ascii="Times New Roman" w:hAnsi="Times New Roman" w:cs="Times New Roman"/>
          <w:sz w:val="28"/>
          <w:szCs w:val="28"/>
        </w:rPr>
        <w:t>ровень инвестиционного развития Белореченского района соответствует по двум представленным показателям первому месту в рейтинге муниципальных образований Предгорно</w:t>
      </w:r>
      <w:r w:rsidR="000573E8">
        <w:rPr>
          <w:rFonts w:ascii="Times New Roman" w:hAnsi="Times New Roman" w:cs="Times New Roman"/>
          <w:sz w:val="28"/>
          <w:szCs w:val="28"/>
        </w:rPr>
        <w:t>го</w:t>
      </w:r>
      <w:r w:rsidR="00F13970">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sidR="00F13970">
        <w:rPr>
          <w:rFonts w:ascii="Times New Roman" w:hAnsi="Times New Roman" w:cs="Times New Roman"/>
          <w:sz w:val="28"/>
          <w:szCs w:val="28"/>
        </w:rPr>
        <w:t xml:space="preserve">, однако закономерно ниже </w:t>
      </w:r>
      <w:proofErr w:type="spellStart"/>
      <w:r w:rsidR="00F13970">
        <w:rPr>
          <w:rFonts w:ascii="Times New Roman" w:hAnsi="Times New Roman" w:cs="Times New Roman"/>
          <w:sz w:val="28"/>
          <w:szCs w:val="28"/>
        </w:rPr>
        <w:t>среднекраевого</w:t>
      </w:r>
      <w:proofErr w:type="spellEnd"/>
      <w:r w:rsidR="00F13970">
        <w:rPr>
          <w:rFonts w:ascii="Times New Roman" w:hAnsi="Times New Roman" w:cs="Times New Roman"/>
          <w:sz w:val="28"/>
          <w:szCs w:val="28"/>
        </w:rPr>
        <w:t xml:space="preserve"> уровня. </w:t>
      </w:r>
    </w:p>
    <w:p w:rsidR="000E4D9C" w:rsidRDefault="005C2A0E" w:rsidP="000E4D9C">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5C2A0E">
        <w:rPr>
          <w:rFonts w:ascii="Times New Roman" w:hAnsi="Times New Roman" w:cs="Times New Roman"/>
          <w:sz w:val="28"/>
          <w:szCs w:val="28"/>
        </w:rPr>
        <w:t>Динамика инвестиционных вложений в экономику района по годам неравномерна (рисунок 1</w:t>
      </w:r>
      <w:r w:rsidR="000E4D9C">
        <w:rPr>
          <w:rFonts w:ascii="Times New Roman" w:hAnsi="Times New Roman" w:cs="Times New Roman"/>
          <w:sz w:val="28"/>
          <w:szCs w:val="28"/>
        </w:rPr>
        <w:t>5</w:t>
      </w:r>
      <w:r w:rsidRPr="005C2A0E">
        <w:rPr>
          <w:rFonts w:ascii="Times New Roman" w:hAnsi="Times New Roman" w:cs="Times New Roman"/>
          <w:sz w:val="28"/>
          <w:szCs w:val="28"/>
        </w:rPr>
        <w:t>), что зависит от завершения в том или ином году крупных инвестиционных проектов.</w:t>
      </w:r>
      <w:r w:rsidR="000E4D9C" w:rsidRPr="000E4D9C">
        <w:rPr>
          <w:rFonts w:ascii="Times New Roman" w:eastAsia="Times New Roman" w:hAnsi="Times New Roman" w:cs="Times New Roman"/>
          <w:color w:val="000000"/>
          <w:sz w:val="28"/>
          <w:szCs w:val="28"/>
          <w:lang w:eastAsia="ru-RU"/>
        </w:rPr>
        <w:t xml:space="preserve"> </w:t>
      </w:r>
      <w:r w:rsidR="000E4D9C" w:rsidRPr="00D91AF6">
        <w:rPr>
          <w:rFonts w:ascii="Times New Roman" w:eastAsia="Times New Roman" w:hAnsi="Times New Roman" w:cs="Times New Roman"/>
          <w:color w:val="000000"/>
          <w:sz w:val="28"/>
          <w:szCs w:val="28"/>
          <w:lang w:eastAsia="ru-RU"/>
        </w:rPr>
        <w:t xml:space="preserve">Динамика объемов инвестиций в основной капитал МО Белореченский район представлена в таблице </w:t>
      </w:r>
      <w:r w:rsidR="000E4D9C">
        <w:rPr>
          <w:rFonts w:ascii="Times New Roman" w:eastAsia="Times New Roman" w:hAnsi="Times New Roman" w:cs="Times New Roman"/>
          <w:color w:val="000000"/>
          <w:sz w:val="28"/>
          <w:szCs w:val="28"/>
          <w:lang w:eastAsia="ru-RU"/>
        </w:rPr>
        <w:t>32</w:t>
      </w:r>
      <w:r w:rsidR="000E4D9C" w:rsidRPr="00D91AF6">
        <w:rPr>
          <w:rFonts w:ascii="Times New Roman" w:eastAsia="Times New Roman" w:hAnsi="Times New Roman" w:cs="Times New Roman"/>
          <w:color w:val="000000"/>
          <w:sz w:val="28"/>
          <w:szCs w:val="28"/>
          <w:lang w:eastAsia="ru-RU"/>
        </w:rPr>
        <w:t xml:space="preserve">.  </w:t>
      </w:r>
    </w:p>
    <w:p w:rsidR="003039D4" w:rsidRDefault="003039D4" w:rsidP="005C2A0E">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127047" w:rsidRPr="00D91AF6" w:rsidRDefault="00E03154" w:rsidP="00D91AF6">
      <w:pPr>
        <w:widowControl w:val="0"/>
        <w:autoSpaceDE w:val="0"/>
        <w:autoSpaceDN w:val="0"/>
        <w:adjustRightInd w:val="0"/>
        <w:spacing w:after="0" w:line="240" w:lineRule="auto"/>
        <w:jc w:val="center"/>
        <w:rPr>
          <w:rFonts w:ascii="Times New Roman" w:hAnsi="Times New Roman" w:cs="Times New Roman"/>
          <w:sz w:val="28"/>
          <w:szCs w:val="28"/>
        </w:rPr>
      </w:pPr>
      <w:r>
        <w:rPr>
          <w:noProof/>
          <w:lang w:eastAsia="ru-RU"/>
        </w:rPr>
        <w:lastRenderedPageBreak/>
        <w:drawing>
          <wp:inline distT="0" distB="0" distL="0" distR="0" wp14:anchorId="3E2A092A" wp14:editId="5A31C196">
            <wp:extent cx="5915025" cy="2628900"/>
            <wp:effectExtent l="0" t="0" r="9525"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116A0" w:rsidRDefault="008116A0" w:rsidP="00D91AF6">
      <w:pPr>
        <w:widowControl w:val="0"/>
        <w:autoSpaceDE w:val="0"/>
        <w:autoSpaceDN w:val="0"/>
        <w:adjustRightInd w:val="0"/>
        <w:spacing w:after="0" w:line="240" w:lineRule="auto"/>
        <w:jc w:val="center"/>
        <w:rPr>
          <w:rFonts w:ascii="Times New Roman" w:hAnsi="Times New Roman" w:cs="Times New Roman"/>
          <w:sz w:val="28"/>
          <w:szCs w:val="28"/>
        </w:rPr>
      </w:pPr>
    </w:p>
    <w:p w:rsidR="00127047" w:rsidRPr="00E03154" w:rsidRDefault="00127047" w:rsidP="00D91AF6">
      <w:pPr>
        <w:widowControl w:val="0"/>
        <w:autoSpaceDE w:val="0"/>
        <w:autoSpaceDN w:val="0"/>
        <w:adjustRightInd w:val="0"/>
        <w:spacing w:after="0" w:line="240" w:lineRule="auto"/>
        <w:jc w:val="center"/>
        <w:rPr>
          <w:rFonts w:ascii="Times New Roman" w:hAnsi="Times New Roman" w:cs="Times New Roman"/>
          <w:sz w:val="28"/>
          <w:szCs w:val="28"/>
        </w:rPr>
      </w:pPr>
      <w:r w:rsidRPr="00E03154">
        <w:rPr>
          <w:rFonts w:ascii="Times New Roman" w:hAnsi="Times New Roman" w:cs="Times New Roman"/>
          <w:sz w:val="28"/>
          <w:szCs w:val="28"/>
        </w:rPr>
        <w:t xml:space="preserve">Рисунок </w:t>
      </w:r>
      <w:r w:rsidR="002958A0" w:rsidRPr="00E03154">
        <w:rPr>
          <w:rFonts w:ascii="Times New Roman" w:hAnsi="Times New Roman" w:cs="Times New Roman"/>
          <w:sz w:val="28"/>
          <w:szCs w:val="28"/>
        </w:rPr>
        <w:t>1</w:t>
      </w:r>
      <w:r w:rsidR="000E4D9C">
        <w:rPr>
          <w:rFonts w:ascii="Times New Roman" w:hAnsi="Times New Roman" w:cs="Times New Roman"/>
          <w:sz w:val="28"/>
          <w:szCs w:val="28"/>
        </w:rPr>
        <w:t>5</w:t>
      </w:r>
      <w:r w:rsidRPr="00E03154">
        <w:rPr>
          <w:rFonts w:ascii="Times New Roman" w:hAnsi="Times New Roman" w:cs="Times New Roman"/>
          <w:sz w:val="28"/>
          <w:szCs w:val="28"/>
        </w:rPr>
        <w:t xml:space="preserve"> – Объем инвестиционных вложений в основной капитал </w:t>
      </w:r>
    </w:p>
    <w:p w:rsidR="00127047" w:rsidRDefault="00127047" w:rsidP="00D91AF6">
      <w:pPr>
        <w:widowControl w:val="0"/>
        <w:autoSpaceDE w:val="0"/>
        <w:autoSpaceDN w:val="0"/>
        <w:adjustRightInd w:val="0"/>
        <w:spacing w:after="0" w:line="240" w:lineRule="auto"/>
        <w:jc w:val="center"/>
        <w:rPr>
          <w:rFonts w:ascii="Times New Roman" w:hAnsi="Times New Roman" w:cs="Times New Roman"/>
          <w:sz w:val="28"/>
          <w:szCs w:val="28"/>
        </w:rPr>
      </w:pPr>
      <w:r w:rsidRPr="00E03154">
        <w:rPr>
          <w:rFonts w:ascii="Times New Roman" w:hAnsi="Times New Roman" w:cs="Times New Roman"/>
          <w:sz w:val="28"/>
          <w:szCs w:val="28"/>
        </w:rPr>
        <w:t>за счет всех источников финансирования, млн руб.</w:t>
      </w:r>
      <w:r w:rsidR="00F27A4F" w:rsidRPr="003039D4">
        <w:rPr>
          <w:rFonts w:ascii="Times New Roman" w:hAnsi="Times New Roman" w:cs="Times New Roman"/>
          <w:sz w:val="28"/>
          <w:szCs w:val="28"/>
        </w:rPr>
        <w:t xml:space="preserve"> </w:t>
      </w:r>
    </w:p>
    <w:p w:rsidR="006D58AA" w:rsidRPr="00F27A4F" w:rsidRDefault="006D58AA" w:rsidP="00D91AF6">
      <w:pPr>
        <w:widowControl w:val="0"/>
        <w:autoSpaceDE w:val="0"/>
        <w:autoSpaceDN w:val="0"/>
        <w:adjustRightInd w:val="0"/>
        <w:spacing w:after="0" w:line="240" w:lineRule="auto"/>
        <w:jc w:val="center"/>
        <w:rPr>
          <w:rFonts w:ascii="Times New Roman" w:hAnsi="Times New Roman" w:cs="Times New Roman"/>
          <w:b/>
          <w:bCs/>
          <w:color w:val="FFC000"/>
          <w:sz w:val="28"/>
          <w:szCs w:val="28"/>
        </w:rPr>
      </w:pPr>
    </w:p>
    <w:p w:rsidR="000266BD" w:rsidRPr="00E03154" w:rsidRDefault="000266BD" w:rsidP="000266BD">
      <w:pPr>
        <w:spacing w:after="0" w:line="240" w:lineRule="auto"/>
        <w:jc w:val="center"/>
        <w:rPr>
          <w:rFonts w:ascii="Times New Roman" w:eastAsia="Times New Roman" w:hAnsi="Times New Roman" w:cs="Times New Roman"/>
          <w:sz w:val="28"/>
          <w:szCs w:val="28"/>
          <w:lang w:eastAsia="ru-RU"/>
        </w:rPr>
      </w:pPr>
      <w:r w:rsidRPr="00E03154">
        <w:rPr>
          <w:rFonts w:ascii="Times New Roman" w:eastAsia="Times New Roman" w:hAnsi="Times New Roman" w:cs="Times New Roman"/>
          <w:sz w:val="28"/>
          <w:szCs w:val="28"/>
          <w:lang w:eastAsia="ru-RU"/>
        </w:rPr>
        <w:t xml:space="preserve">Таблица </w:t>
      </w:r>
      <w:r w:rsidR="003C7B00" w:rsidRPr="00E03154">
        <w:rPr>
          <w:rFonts w:ascii="Times New Roman" w:eastAsia="Times New Roman" w:hAnsi="Times New Roman" w:cs="Times New Roman"/>
          <w:sz w:val="28"/>
          <w:szCs w:val="28"/>
          <w:lang w:eastAsia="ru-RU"/>
        </w:rPr>
        <w:t>3</w:t>
      </w:r>
      <w:r w:rsidR="00BA7614">
        <w:rPr>
          <w:rFonts w:ascii="Times New Roman" w:eastAsia="Times New Roman" w:hAnsi="Times New Roman" w:cs="Times New Roman"/>
          <w:sz w:val="28"/>
          <w:szCs w:val="28"/>
          <w:lang w:eastAsia="ru-RU"/>
        </w:rPr>
        <w:t>2</w:t>
      </w:r>
      <w:r w:rsidRPr="00E03154">
        <w:rPr>
          <w:rFonts w:ascii="Times New Roman" w:eastAsia="Times New Roman" w:hAnsi="Times New Roman" w:cs="Times New Roman"/>
          <w:sz w:val="28"/>
          <w:szCs w:val="28"/>
          <w:lang w:eastAsia="ru-RU"/>
        </w:rPr>
        <w:t xml:space="preserve"> – Динамика объемов инвестиций в основной капитал </w:t>
      </w:r>
    </w:p>
    <w:p w:rsidR="00E03154" w:rsidRDefault="000266BD" w:rsidP="000266BD">
      <w:pPr>
        <w:spacing w:after="0" w:line="240" w:lineRule="auto"/>
        <w:jc w:val="center"/>
        <w:rPr>
          <w:rFonts w:ascii="Times New Roman" w:eastAsia="Times New Roman" w:hAnsi="Times New Roman" w:cs="Times New Roman"/>
          <w:sz w:val="28"/>
          <w:szCs w:val="28"/>
          <w:lang w:eastAsia="ru-RU"/>
        </w:rPr>
      </w:pPr>
      <w:r w:rsidRPr="00E03154">
        <w:rPr>
          <w:rFonts w:ascii="Times New Roman" w:eastAsia="Times New Roman" w:hAnsi="Times New Roman" w:cs="Times New Roman"/>
          <w:sz w:val="28"/>
          <w:szCs w:val="28"/>
          <w:lang w:eastAsia="ru-RU"/>
        </w:rPr>
        <w:t>по МО Белореченский район, млн. руб.</w:t>
      </w: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30" w:type="dxa"/>
          <w:right w:w="30" w:type="dxa"/>
        </w:tblCellMar>
        <w:tblLook w:val="0000" w:firstRow="0" w:lastRow="0" w:firstColumn="0" w:lastColumn="0" w:noHBand="0" w:noVBand="0"/>
      </w:tblPr>
      <w:tblGrid>
        <w:gridCol w:w="3397"/>
        <w:gridCol w:w="1015"/>
        <w:gridCol w:w="828"/>
        <w:gridCol w:w="850"/>
        <w:gridCol w:w="851"/>
        <w:gridCol w:w="898"/>
        <w:gridCol w:w="898"/>
        <w:gridCol w:w="840"/>
      </w:tblGrid>
      <w:tr w:rsidR="00E03154" w:rsidRPr="00E03154" w:rsidTr="008116A0">
        <w:trPr>
          <w:trHeight w:val="64"/>
          <w:tblHeader/>
        </w:trPr>
        <w:tc>
          <w:tcPr>
            <w:tcW w:w="3397" w:type="dxa"/>
            <w:shd w:val="clear" w:color="auto" w:fill="DEEAF6" w:themeFill="accent1" w:themeFillTint="33"/>
            <w:vAlign w:val="center"/>
          </w:tcPr>
          <w:p w:rsidR="00E03154" w:rsidRPr="00E03154" w:rsidRDefault="000266BD"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Pr>
                <w:rFonts w:ascii="Times New Roman" w:eastAsia="Times New Roman" w:hAnsi="Times New Roman" w:cs="Times New Roman"/>
                <w:sz w:val="28"/>
                <w:szCs w:val="28"/>
                <w:lang w:eastAsia="ru-RU"/>
              </w:rPr>
              <w:t xml:space="preserve"> </w:t>
            </w:r>
            <w:r w:rsidR="00E03154" w:rsidRPr="00E03154">
              <w:rPr>
                <w:rFonts w:ascii="Times New Roman" w:eastAsia="Calibri" w:hAnsi="Times New Roman" w:cs="Times New Roman"/>
                <w:color w:val="000000"/>
                <w:sz w:val="24"/>
                <w:szCs w:val="24"/>
              </w:rPr>
              <w:t>Показатели</w:t>
            </w:r>
          </w:p>
        </w:tc>
        <w:tc>
          <w:tcPr>
            <w:tcW w:w="1015"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2015</w:t>
            </w:r>
          </w:p>
        </w:tc>
        <w:tc>
          <w:tcPr>
            <w:tcW w:w="82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2016</w:t>
            </w:r>
          </w:p>
        </w:tc>
        <w:tc>
          <w:tcPr>
            <w:tcW w:w="85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2017</w:t>
            </w:r>
          </w:p>
        </w:tc>
        <w:tc>
          <w:tcPr>
            <w:tcW w:w="851"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2018</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2019</w:t>
            </w:r>
          </w:p>
        </w:tc>
        <w:tc>
          <w:tcPr>
            <w:tcW w:w="898" w:type="dxa"/>
            <w:shd w:val="clear" w:color="auto" w:fill="DEEAF6" w:themeFill="accent1" w:themeFillTint="33"/>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2020</w:t>
            </w:r>
          </w:p>
        </w:tc>
        <w:tc>
          <w:tcPr>
            <w:tcW w:w="840" w:type="dxa"/>
            <w:shd w:val="clear" w:color="auto" w:fill="DEEAF6" w:themeFill="accent1" w:themeFillTint="33"/>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2021</w:t>
            </w:r>
          </w:p>
        </w:tc>
      </w:tr>
      <w:tr w:rsidR="00E03154" w:rsidRPr="00E03154" w:rsidTr="006D58AA">
        <w:trPr>
          <w:trHeight w:val="64"/>
        </w:trPr>
        <w:tc>
          <w:tcPr>
            <w:tcW w:w="3397"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Объем инвестиций в основной капитал за счет всех источников финансирования, всего</w:t>
            </w:r>
          </w:p>
        </w:tc>
        <w:tc>
          <w:tcPr>
            <w:tcW w:w="1015"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2829,6</w:t>
            </w:r>
          </w:p>
        </w:tc>
        <w:tc>
          <w:tcPr>
            <w:tcW w:w="828"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3831,1</w:t>
            </w:r>
          </w:p>
        </w:tc>
        <w:tc>
          <w:tcPr>
            <w:tcW w:w="850"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3586,8</w:t>
            </w:r>
          </w:p>
        </w:tc>
        <w:tc>
          <w:tcPr>
            <w:tcW w:w="851"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4221,9</w:t>
            </w:r>
          </w:p>
        </w:tc>
        <w:tc>
          <w:tcPr>
            <w:tcW w:w="898"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2943,0</w:t>
            </w:r>
          </w:p>
        </w:tc>
        <w:tc>
          <w:tcPr>
            <w:tcW w:w="898" w:type="dxa"/>
            <w:shd w:val="clear" w:color="auto" w:fill="E2EFD9" w:themeFill="accent6" w:themeFillTint="33"/>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p>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3333,5</w:t>
            </w:r>
          </w:p>
        </w:tc>
        <w:tc>
          <w:tcPr>
            <w:tcW w:w="840" w:type="dxa"/>
            <w:shd w:val="clear" w:color="auto" w:fill="E2EFD9" w:themeFill="accent6" w:themeFillTint="33"/>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p>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4692,4</w:t>
            </w:r>
          </w:p>
        </w:tc>
      </w:tr>
      <w:tr w:rsidR="00E03154" w:rsidRPr="00E03154" w:rsidTr="006D58AA">
        <w:trPr>
          <w:trHeight w:val="116"/>
        </w:trPr>
        <w:tc>
          <w:tcPr>
            <w:tcW w:w="9577" w:type="dxa"/>
            <w:gridSpan w:val="8"/>
            <w:shd w:val="clear" w:color="auto" w:fill="FFFFFF"/>
          </w:tcPr>
          <w:p w:rsidR="00E03154" w:rsidRPr="00E03154" w:rsidRDefault="00E03154" w:rsidP="00E03154">
            <w:pPr>
              <w:autoSpaceDE w:val="0"/>
              <w:autoSpaceDN w:val="0"/>
              <w:adjustRightInd w:val="0"/>
              <w:spacing w:after="0" w:line="240" w:lineRule="auto"/>
              <w:ind w:firstLine="670"/>
              <w:rPr>
                <w:rFonts w:ascii="Times New Roman" w:eastAsia="Calibri" w:hAnsi="Times New Roman" w:cs="Times New Roman"/>
                <w:sz w:val="24"/>
                <w:szCs w:val="24"/>
              </w:rPr>
            </w:pPr>
            <w:r w:rsidRPr="00E03154">
              <w:rPr>
                <w:rFonts w:ascii="Times New Roman" w:eastAsia="Calibri" w:hAnsi="Times New Roman" w:cs="Times New Roman"/>
                <w:sz w:val="24"/>
                <w:szCs w:val="24"/>
              </w:rPr>
              <w:t>в том числе по:</w:t>
            </w:r>
          </w:p>
        </w:tc>
      </w:tr>
      <w:tr w:rsidR="00E03154" w:rsidRPr="00E03154" w:rsidTr="006D58AA">
        <w:trPr>
          <w:trHeight w:val="64"/>
        </w:trPr>
        <w:tc>
          <w:tcPr>
            <w:tcW w:w="3397"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ind w:firstLine="245"/>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крупным и средним предприятиям</w:t>
            </w:r>
          </w:p>
        </w:tc>
        <w:tc>
          <w:tcPr>
            <w:tcW w:w="1015"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2375,8</w:t>
            </w:r>
          </w:p>
        </w:tc>
        <w:tc>
          <w:tcPr>
            <w:tcW w:w="82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3142,9</w:t>
            </w:r>
          </w:p>
        </w:tc>
        <w:tc>
          <w:tcPr>
            <w:tcW w:w="85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2909,4</w:t>
            </w:r>
          </w:p>
        </w:tc>
        <w:tc>
          <w:tcPr>
            <w:tcW w:w="851"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2762,3</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1879,9</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2270,6</w:t>
            </w:r>
          </w:p>
        </w:tc>
        <w:tc>
          <w:tcPr>
            <w:tcW w:w="84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3594,5</w:t>
            </w:r>
          </w:p>
        </w:tc>
      </w:tr>
      <w:tr w:rsidR="00E03154" w:rsidRPr="00E03154" w:rsidTr="006D58AA">
        <w:trPr>
          <w:trHeight w:val="280"/>
        </w:trPr>
        <w:tc>
          <w:tcPr>
            <w:tcW w:w="3397"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ind w:firstLine="245"/>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малым предприятиям</w:t>
            </w:r>
          </w:p>
        </w:tc>
        <w:tc>
          <w:tcPr>
            <w:tcW w:w="1015"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218,0</w:t>
            </w:r>
          </w:p>
        </w:tc>
        <w:tc>
          <w:tcPr>
            <w:tcW w:w="82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234,1</w:t>
            </w:r>
          </w:p>
        </w:tc>
        <w:tc>
          <w:tcPr>
            <w:tcW w:w="85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198,8</w:t>
            </w:r>
          </w:p>
        </w:tc>
        <w:tc>
          <w:tcPr>
            <w:tcW w:w="851"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254,5</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318,7</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218,3</w:t>
            </w:r>
          </w:p>
        </w:tc>
        <w:tc>
          <w:tcPr>
            <w:tcW w:w="84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727,8</w:t>
            </w:r>
          </w:p>
        </w:tc>
      </w:tr>
      <w:tr w:rsidR="00E03154" w:rsidRPr="00E03154" w:rsidTr="006D58AA">
        <w:trPr>
          <w:trHeight w:val="64"/>
        </w:trPr>
        <w:tc>
          <w:tcPr>
            <w:tcW w:w="3397"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ind w:firstLine="245"/>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предприятиям с численностью до 15 чел.</w:t>
            </w:r>
          </w:p>
        </w:tc>
        <w:tc>
          <w:tcPr>
            <w:tcW w:w="1015"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33,3</w:t>
            </w:r>
          </w:p>
        </w:tc>
        <w:tc>
          <w:tcPr>
            <w:tcW w:w="82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20,2</w:t>
            </w:r>
          </w:p>
        </w:tc>
        <w:tc>
          <w:tcPr>
            <w:tcW w:w="85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64,3</w:t>
            </w:r>
          </w:p>
        </w:tc>
        <w:tc>
          <w:tcPr>
            <w:tcW w:w="851"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158,3</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153,5</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207,2</w:t>
            </w:r>
          </w:p>
        </w:tc>
        <w:tc>
          <w:tcPr>
            <w:tcW w:w="84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25,5</w:t>
            </w:r>
          </w:p>
        </w:tc>
      </w:tr>
      <w:tr w:rsidR="00E03154" w:rsidRPr="00E03154" w:rsidTr="006D58AA">
        <w:trPr>
          <w:trHeight w:val="64"/>
        </w:trPr>
        <w:tc>
          <w:tcPr>
            <w:tcW w:w="3397"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ind w:firstLine="245"/>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краевым организациям</w:t>
            </w:r>
          </w:p>
        </w:tc>
        <w:tc>
          <w:tcPr>
            <w:tcW w:w="1015"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116,3</w:t>
            </w:r>
          </w:p>
        </w:tc>
        <w:tc>
          <w:tcPr>
            <w:tcW w:w="82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214,7</w:t>
            </w:r>
          </w:p>
        </w:tc>
        <w:tc>
          <w:tcPr>
            <w:tcW w:w="85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188,7</w:t>
            </w:r>
          </w:p>
        </w:tc>
        <w:tc>
          <w:tcPr>
            <w:tcW w:w="851"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129,0</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123,0</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83</w:t>
            </w:r>
          </w:p>
        </w:tc>
        <w:tc>
          <w:tcPr>
            <w:tcW w:w="84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196,1</w:t>
            </w:r>
          </w:p>
        </w:tc>
      </w:tr>
      <w:tr w:rsidR="00E03154" w:rsidRPr="00E03154" w:rsidTr="006D58AA">
        <w:trPr>
          <w:trHeight w:val="64"/>
        </w:trPr>
        <w:tc>
          <w:tcPr>
            <w:tcW w:w="3397"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ind w:firstLine="245"/>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заказчикам других территорий</w:t>
            </w:r>
          </w:p>
        </w:tc>
        <w:tc>
          <w:tcPr>
            <w:tcW w:w="1015"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86,2</w:t>
            </w:r>
          </w:p>
        </w:tc>
        <w:tc>
          <w:tcPr>
            <w:tcW w:w="82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219,1</w:t>
            </w:r>
          </w:p>
        </w:tc>
        <w:tc>
          <w:tcPr>
            <w:tcW w:w="85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225,6</w:t>
            </w:r>
          </w:p>
        </w:tc>
        <w:tc>
          <w:tcPr>
            <w:tcW w:w="851"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917,8</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468,9</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554,4</w:t>
            </w:r>
          </w:p>
        </w:tc>
        <w:tc>
          <w:tcPr>
            <w:tcW w:w="84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148,5</w:t>
            </w:r>
          </w:p>
        </w:tc>
      </w:tr>
      <w:tr w:rsidR="00E03154" w:rsidRPr="00E03154" w:rsidTr="006D58AA">
        <w:trPr>
          <w:trHeight w:val="64"/>
        </w:trPr>
        <w:tc>
          <w:tcPr>
            <w:tcW w:w="3397"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 xml:space="preserve"> Из общего объема инвестиций  - объем инвестиций в основной капитал за счет бюджетных средств, всего</w:t>
            </w:r>
          </w:p>
        </w:tc>
        <w:tc>
          <w:tcPr>
            <w:tcW w:w="1015"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771,8</w:t>
            </w:r>
          </w:p>
        </w:tc>
        <w:tc>
          <w:tcPr>
            <w:tcW w:w="828"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330,8</w:t>
            </w:r>
          </w:p>
        </w:tc>
        <w:tc>
          <w:tcPr>
            <w:tcW w:w="850"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197,7</w:t>
            </w:r>
          </w:p>
        </w:tc>
        <w:tc>
          <w:tcPr>
            <w:tcW w:w="851"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280,7</w:t>
            </w:r>
          </w:p>
        </w:tc>
        <w:tc>
          <w:tcPr>
            <w:tcW w:w="898"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480</w:t>
            </w:r>
          </w:p>
        </w:tc>
        <w:tc>
          <w:tcPr>
            <w:tcW w:w="898"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445,1</w:t>
            </w:r>
          </w:p>
        </w:tc>
        <w:tc>
          <w:tcPr>
            <w:tcW w:w="840" w:type="dxa"/>
            <w:shd w:val="clear" w:color="auto" w:fill="E2EFD9" w:themeFill="accent6"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481,1</w:t>
            </w:r>
          </w:p>
        </w:tc>
      </w:tr>
      <w:tr w:rsidR="00E03154" w:rsidRPr="00E03154" w:rsidTr="006D58AA">
        <w:trPr>
          <w:trHeight w:val="64"/>
        </w:trPr>
        <w:tc>
          <w:tcPr>
            <w:tcW w:w="9577" w:type="dxa"/>
            <w:gridSpan w:val="8"/>
            <w:shd w:val="clear" w:color="auto" w:fill="auto"/>
            <w:vAlign w:val="center"/>
          </w:tcPr>
          <w:p w:rsidR="00E03154" w:rsidRPr="00E03154" w:rsidRDefault="00E03154" w:rsidP="00E03154">
            <w:pPr>
              <w:autoSpaceDE w:val="0"/>
              <w:autoSpaceDN w:val="0"/>
              <w:adjustRightInd w:val="0"/>
              <w:spacing w:after="0" w:line="240" w:lineRule="auto"/>
              <w:ind w:firstLine="670"/>
              <w:rPr>
                <w:rFonts w:ascii="Times New Roman" w:eastAsia="Calibri" w:hAnsi="Times New Roman" w:cs="Times New Roman"/>
                <w:sz w:val="24"/>
                <w:szCs w:val="24"/>
              </w:rPr>
            </w:pPr>
            <w:r w:rsidRPr="00E03154">
              <w:rPr>
                <w:rFonts w:ascii="Times New Roman" w:eastAsia="Calibri" w:hAnsi="Times New Roman" w:cs="Times New Roman"/>
                <w:sz w:val="24"/>
                <w:szCs w:val="24"/>
              </w:rPr>
              <w:t>из них:</w:t>
            </w:r>
          </w:p>
        </w:tc>
      </w:tr>
      <w:tr w:rsidR="00E03154" w:rsidRPr="00E03154" w:rsidTr="006D58AA">
        <w:trPr>
          <w:trHeight w:val="64"/>
        </w:trPr>
        <w:tc>
          <w:tcPr>
            <w:tcW w:w="3397"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ind w:firstLine="387"/>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 xml:space="preserve">Федеральный бюджет </w:t>
            </w:r>
          </w:p>
        </w:tc>
        <w:tc>
          <w:tcPr>
            <w:tcW w:w="1015"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201</w:t>
            </w:r>
          </w:p>
        </w:tc>
        <w:tc>
          <w:tcPr>
            <w:tcW w:w="82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146</w:t>
            </w:r>
          </w:p>
        </w:tc>
        <w:tc>
          <w:tcPr>
            <w:tcW w:w="850"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9,9</w:t>
            </w:r>
          </w:p>
        </w:tc>
        <w:tc>
          <w:tcPr>
            <w:tcW w:w="851"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3,9</w:t>
            </w:r>
          </w:p>
        </w:tc>
        <w:tc>
          <w:tcPr>
            <w:tcW w:w="89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94,1</w:t>
            </w:r>
          </w:p>
        </w:tc>
        <w:tc>
          <w:tcPr>
            <w:tcW w:w="89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62,1</w:t>
            </w:r>
          </w:p>
        </w:tc>
        <w:tc>
          <w:tcPr>
            <w:tcW w:w="840"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35,2</w:t>
            </w:r>
          </w:p>
        </w:tc>
      </w:tr>
      <w:tr w:rsidR="00E03154" w:rsidRPr="00E03154" w:rsidTr="006D58AA">
        <w:trPr>
          <w:trHeight w:val="64"/>
        </w:trPr>
        <w:tc>
          <w:tcPr>
            <w:tcW w:w="3397"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ind w:firstLine="387"/>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Краевой бюджет</w:t>
            </w:r>
          </w:p>
        </w:tc>
        <w:tc>
          <w:tcPr>
            <w:tcW w:w="1015"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366,4</w:t>
            </w:r>
          </w:p>
        </w:tc>
        <w:tc>
          <w:tcPr>
            <w:tcW w:w="82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106,4</w:t>
            </w:r>
          </w:p>
        </w:tc>
        <w:tc>
          <w:tcPr>
            <w:tcW w:w="850"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127,8</w:t>
            </w:r>
          </w:p>
        </w:tc>
        <w:tc>
          <w:tcPr>
            <w:tcW w:w="851"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203,5</w:t>
            </w:r>
          </w:p>
        </w:tc>
        <w:tc>
          <w:tcPr>
            <w:tcW w:w="89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192,6</w:t>
            </w:r>
          </w:p>
        </w:tc>
        <w:tc>
          <w:tcPr>
            <w:tcW w:w="89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105,2</w:t>
            </w:r>
          </w:p>
        </w:tc>
        <w:tc>
          <w:tcPr>
            <w:tcW w:w="840"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276,9</w:t>
            </w:r>
          </w:p>
        </w:tc>
      </w:tr>
      <w:tr w:rsidR="00E03154" w:rsidRPr="00E03154" w:rsidTr="006D58AA">
        <w:trPr>
          <w:trHeight w:val="64"/>
        </w:trPr>
        <w:tc>
          <w:tcPr>
            <w:tcW w:w="3397"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ind w:firstLine="387"/>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Местный бюджет</w:t>
            </w:r>
          </w:p>
        </w:tc>
        <w:tc>
          <w:tcPr>
            <w:tcW w:w="1015"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204,4</w:t>
            </w:r>
          </w:p>
        </w:tc>
        <w:tc>
          <w:tcPr>
            <w:tcW w:w="82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78,4</w:t>
            </w:r>
          </w:p>
        </w:tc>
        <w:tc>
          <w:tcPr>
            <w:tcW w:w="850"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59,9</w:t>
            </w:r>
          </w:p>
        </w:tc>
        <w:tc>
          <w:tcPr>
            <w:tcW w:w="851"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color w:val="000000"/>
                <w:sz w:val="24"/>
                <w:szCs w:val="24"/>
              </w:rPr>
            </w:pPr>
            <w:r w:rsidRPr="00E03154">
              <w:rPr>
                <w:rFonts w:ascii="Times New Roman" w:eastAsia="Calibri" w:hAnsi="Times New Roman" w:cs="Times New Roman"/>
                <w:color w:val="000000"/>
                <w:sz w:val="24"/>
                <w:szCs w:val="24"/>
              </w:rPr>
              <w:t>73,2</w:t>
            </w:r>
          </w:p>
        </w:tc>
        <w:tc>
          <w:tcPr>
            <w:tcW w:w="89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193,4</w:t>
            </w:r>
          </w:p>
        </w:tc>
        <w:tc>
          <w:tcPr>
            <w:tcW w:w="898"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277,8</w:t>
            </w:r>
          </w:p>
        </w:tc>
        <w:tc>
          <w:tcPr>
            <w:tcW w:w="840" w:type="dxa"/>
            <w:shd w:val="clear" w:color="auto" w:fill="D9E2F3" w:themeFill="accent5"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168,9</w:t>
            </w:r>
          </w:p>
        </w:tc>
      </w:tr>
      <w:tr w:rsidR="00E03154" w:rsidRPr="00E03154" w:rsidTr="006D58AA">
        <w:trPr>
          <w:trHeight w:val="263"/>
        </w:trPr>
        <w:tc>
          <w:tcPr>
            <w:tcW w:w="3397" w:type="dxa"/>
            <w:shd w:val="clear" w:color="auto" w:fill="DEEAF6" w:themeFill="accent1" w:themeFillTint="33"/>
          </w:tcPr>
          <w:p w:rsidR="00E03154" w:rsidRPr="00E03154" w:rsidRDefault="00E03154" w:rsidP="00E03154">
            <w:pPr>
              <w:spacing w:after="0" w:line="240" w:lineRule="auto"/>
              <w:rPr>
                <w:rFonts w:ascii="Times New Roman" w:hAnsi="Times New Roman" w:cs="Times New Roman"/>
                <w:sz w:val="24"/>
              </w:rPr>
            </w:pPr>
            <w:r w:rsidRPr="00E03154">
              <w:rPr>
                <w:rFonts w:ascii="Times New Roman" w:hAnsi="Times New Roman" w:cs="Times New Roman"/>
                <w:sz w:val="24"/>
              </w:rPr>
              <w:t>Количество реализованных инвестиционных проектов</w:t>
            </w:r>
          </w:p>
        </w:tc>
        <w:tc>
          <w:tcPr>
            <w:tcW w:w="1015"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2</w:t>
            </w:r>
          </w:p>
        </w:tc>
        <w:tc>
          <w:tcPr>
            <w:tcW w:w="828"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5</w:t>
            </w:r>
          </w:p>
        </w:tc>
        <w:tc>
          <w:tcPr>
            <w:tcW w:w="850"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5</w:t>
            </w:r>
          </w:p>
        </w:tc>
        <w:tc>
          <w:tcPr>
            <w:tcW w:w="851"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1</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5</w:t>
            </w:r>
          </w:p>
        </w:tc>
        <w:tc>
          <w:tcPr>
            <w:tcW w:w="898"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6</w:t>
            </w:r>
          </w:p>
        </w:tc>
        <w:tc>
          <w:tcPr>
            <w:tcW w:w="840" w:type="dxa"/>
            <w:shd w:val="clear" w:color="auto" w:fill="DEEAF6" w:themeFill="accent1" w:themeFillTint="33"/>
            <w:vAlign w:val="center"/>
          </w:tcPr>
          <w:p w:rsidR="00E03154" w:rsidRPr="00E03154" w:rsidRDefault="00E03154" w:rsidP="00E03154">
            <w:pPr>
              <w:autoSpaceDE w:val="0"/>
              <w:autoSpaceDN w:val="0"/>
              <w:adjustRightInd w:val="0"/>
              <w:spacing w:after="0" w:line="240" w:lineRule="auto"/>
              <w:jc w:val="center"/>
              <w:rPr>
                <w:rFonts w:ascii="Times New Roman" w:eastAsia="Calibri" w:hAnsi="Times New Roman" w:cs="Times New Roman"/>
                <w:sz w:val="24"/>
                <w:szCs w:val="24"/>
              </w:rPr>
            </w:pPr>
            <w:r w:rsidRPr="00E03154">
              <w:rPr>
                <w:rFonts w:ascii="Times New Roman" w:eastAsia="Calibri" w:hAnsi="Times New Roman" w:cs="Times New Roman"/>
                <w:sz w:val="24"/>
                <w:szCs w:val="24"/>
              </w:rPr>
              <w:t>3</w:t>
            </w:r>
          </w:p>
        </w:tc>
      </w:tr>
      <w:tr w:rsidR="00E03154" w:rsidRPr="00E03154" w:rsidTr="006D58AA">
        <w:trPr>
          <w:trHeight w:val="516"/>
        </w:trPr>
        <w:tc>
          <w:tcPr>
            <w:tcW w:w="3397" w:type="dxa"/>
            <w:shd w:val="clear" w:color="auto" w:fill="DEEAF6" w:themeFill="accent1" w:themeFillTint="33"/>
          </w:tcPr>
          <w:p w:rsidR="00E03154" w:rsidRPr="00E03154" w:rsidRDefault="00E03154" w:rsidP="00E03154">
            <w:pPr>
              <w:spacing w:after="0" w:line="240" w:lineRule="auto"/>
              <w:rPr>
                <w:rFonts w:ascii="Times New Roman" w:hAnsi="Times New Roman" w:cs="Times New Roman"/>
                <w:sz w:val="24"/>
              </w:rPr>
            </w:pPr>
            <w:r w:rsidRPr="00E03154">
              <w:rPr>
                <w:rFonts w:ascii="Times New Roman" w:hAnsi="Times New Roman" w:cs="Times New Roman"/>
                <w:sz w:val="24"/>
              </w:rPr>
              <w:t>Количество новых рабочих мест</w:t>
            </w:r>
          </w:p>
        </w:tc>
        <w:tc>
          <w:tcPr>
            <w:tcW w:w="1015" w:type="dxa"/>
            <w:shd w:val="clear" w:color="auto" w:fill="DEEAF6" w:themeFill="accent1" w:themeFillTint="33"/>
            <w:vAlign w:val="center"/>
          </w:tcPr>
          <w:p w:rsidR="00E03154" w:rsidRPr="00E03154" w:rsidRDefault="00E03154" w:rsidP="00E03154">
            <w:pPr>
              <w:spacing w:after="0"/>
              <w:jc w:val="center"/>
              <w:rPr>
                <w:rFonts w:ascii="Times New Roman" w:hAnsi="Times New Roman" w:cs="Times New Roman"/>
                <w:sz w:val="24"/>
              </w:rPr>
            </w:pPr>
            <w:r w:rsidRPr="00E03154">
              <w:rPr>
                <w:rFonts w:ascii="Times New Roman" w:hAnsi="Times New Roman" w:cs="Times New Roman"/>
                <w:sz w:val="24"/>
              </w:rPr>
              <w:t>605</w:t>
            </w:r>
          </w:p>
        </w:tc>
        <w:tc>
          <w:tcPr>
            <w:tcW w:w="828" w:type="dxa"/>
            <w:shd w:val="clear" w:color="auto" w:fill="DEEAF6" w:themeFill="accent1" w:themeFillTint="33"/>
            <w:vAlign w:val="center"/>
          </w:tcPr>
          <w:p w:rsidR="00E03154" w:rsidRPr="00E03154" w:rsidRDefault="00E03154" w:rsidP="00E03154">
            <w:pPr>
              <w:spacing w:after="0"/>
              <w:jc w:val="center"/>
              <w:rPr>
                <w:rFonts w:ascii="Times New Roman" w:hAnsi="Times New Roman" w:cs="Times New Roman"/>
                <w:sz w:val="24"/>
              </w:rPr>
            </w:pPr>
            <w:r w:rsidRPr="00E03154">
              <w:rPr>
                <w:rFonts w:ascii="Times New Roman" w:hAnsi="Times New Roman" w:cs="Times New Roman"/>
                <w:sz w:val="24"/>
              </w:rPr>
              <w:t>580</w:t>
            </w:r>
          </w:p>
        </w:tc>
        <w:tc>
          <w:tcPr>
            <w:tcW w:w="850" w:type="dxa"/>
            <w:shd w:val="clear" w:color="auto" w:fill="DEEAF6" w:themeFill="accent1" w:themeFillTint="33"/>
            <w:vAlign w:val="center"/>
          </w:tcPr>
          <w:p w:rsidR="00E03154" w:rsidRPr="00E03154" w:rsidRDefault="00E03154" w:rsidP="00E03154">
            <w:pPr>
              <w:spacing w:after="0"/>
              <w:jc w:val="center"/>
              <w:rPr>
                <w:rFonts w:ascii="Times New Roman" w:hAnsi="Times New Roman" w:cs="Times New Roman"/>
                <w:sz w:val="24"/>
              </w:rPr>
            </w:pPr>
            <w:r w:rsidRPr="00E03154">
              <w:rPr>
                <w:rFonts w:ascii="Times New Roman" w:hAnsi="Times New Roman" w:cs="Times New Roman"/>
                <w:sz w:val="24"/>
              </w:rPr>
              <w:t>169</w:t>
            </w:r>
          </w:p>
        </w:tc>
        <w:tc>
          <w:tcPr>
            <w:tcW w:w="851" w:type="dxa"/>
            <w:shd w:val="clear" w:color="auto" w:fill="DEEAF6" w:themeFill="accent1" w:themeFillTint="33"/>
            <w:vAlign w:val="center"/>
          </w:tcPr>
          <w:p w:rsidR="00E03154" w:rsidRPr="00E03154" w:rsidRDefault="00E03154" w:rsidP="00E03154">
            <w:pPr>
              <w:spacing w:after="0"/>
              <w:jc w:val="center"/>
              <w:rPr>
                <w:rFonts w:ascii="Times New Roman" w:hAnsi="Times New Roman" w:cs="Times New Roman"/>
                <w:sz w:val="24"/>
              </w:rPr>
            </w:pPr>
            <w:r w:rsidRPr="00E03154">
              <w:rPr>
                <w:rFonts w:ascii="Times New Roman" w:hAnsi="Times New Roman" w:cs="Times New Roman"/>
                <w:sz w:val="24"/>
              </w:rPr>
              <w:t>50</w:t>
            </w:r>
          </w:p>
        </w:tc>
        <w:tc>
          <w:tcPr>
            <w:tcW w:w="898" w:type="dxa"/>
            <w:shd w:val="clear" w:color="auto" w:fill="DEEAF6" w:themeFill="accent1" w:themeFillTint="33"/>
            <w:vAlign w:val="center"/>
          </w:tcPr>
          <w:p w:rsidR="00E03154" w:rsidRPr="00E03154" w:rsidRDefault="00E03154" w:rsidP="00E03154">
            <w:pPr>
              <w:spacing w:after="0"/>
              <w:jc w:val="center"/>
              <w:rPr>
                <w:rFonts w:ascii="Times New Roman" w:hAnsi="Times New Roman" w:cs="Times New Roman"/>
                <w:sz w:val="24"/>
              </w:rPr>
            </w:pPr>
            <w:r w:rsidRPr="00E03154">
              <w:rPr>
                <w:rFonts w:ascii="Times New Roman" w:hAnsi="Times New Roman" w:cs="Times New Roman"/>
                <w:sz w:val="24"/>
              </w:rPr>
              <w:t>98</w:t>
            </w:r>
          </w:p>
        </w:tc>
        <w:tc>
          <w:tcPr>
            <w:tcW w:w="898" w:type="dxa"/>
            <w:shd w:val="clear" w:color="auto" w:fill="DEEAF6" w:themeFill="accent1" w:themeFillTint="33"/>
            <w:vAlign w:val="center"/>
          </w:tcPr>
          <w:p w:rsidR="00E03154" w:rsidRPr="00E03154" w:rsidRDefault="00E03154" w:rsidP="00E03154">
            <w:pPr>
              <w:spacing w:after="0"/>
              <w:jc w:val="center"/>
              <w:rPr>
                <w:rFonts w:ascii="Times New Roman" w:hAnsi="Times New Roman" w:cs="Times New Roman"/>
                <w:sz w:val="24"/>
              </w:rPr>
            </w:pPr>
            <w:r w:rsidRPr="00E03154">
              <w:rPr>
                <w:rFonts w:ascii="Times New Roman" w:hAnsi="Times New Roman" w:cs="Times New Roman"/>
                <w:sz w:val="24"/>
              </w:rPr>
              <w:t>140</w:t>
            </w:r>
          </w:p>
        </w:tc>
        <w:tc>
          <w:tcPr>
            <w:tcW w:w="840" w:type="dxa"/>
            <w:shd w:val="clear" w:color="auto" w:fill="DEEAF6" w:themeFill="accent1" w:themeFillTint="33"/>
            <w:vAlign w:val="center"/>
          </w:tcPr>
          <w:p w:rsidR="00E03154" w:rsidRPr="00E03154" w:rsidRDefault="00E03154" w:rsidP="00E03154">
            <w:pPr>
              <w:spacing w:after="0"/>
              <w:jc w:val="center"/>
              <w:rPr>
                <w:rFonts w:ascii="Times New Roman" w:hAnsi="Times New Roman" w:cs="Times New Roman"/>
                <w:sz w:val="24"/>
              </w:rPr>
            </w:pPr>
            <w:r w:rsidRPr="00E03154">
              <w:rPr>
                <w:rFonts w:ascii="Times New Roman" w:hAnsi="Times New Roman" w:cs="Times New Roman"/>
                <w:sz w:val="24"/>
              </w:rPr>
              <w:t>59</w:t>
            </w:r>
          </w:p>
        </w:tc>
      </w:tr>
      <w:tr w:rsidR="00E03154" w:rsidRPr="00E03154" w:rsidTr="006D58AA">
        <w:trPr>
          <w:trHeight w:val="74"/>
        </w:trPr>
        <w:tc>
          <w:tcPr>
            <w:tcW w:w="3397" w:type="dxa"/>
            <w:shd w:val="clear" w:color="auto" w:fill="DEEAF6" w:themeFill="accent1" w:themeFillTint="33"/>
          </w:tcPr>
          <w:p w:rsidR="00E03154" w:rsidRPr="00E03154" w:rsidRDefault="00E03154" w:rsidP="00E03154">
            <w:pPr>
              <w:spacing w:after="0" w:line="240" w:lineRule="auto"/>
              <w:rPr>
                <w:rFonts w:ascii="Times New Roman" w:hAnsi="Times New Roman" w:cs="Times New Roman"/>
                <w:sz w:val="24"/>
              </w:rPr>
            </w:pPr>
            <w:r w:rsidRPr="00E03154">
              <w:rPr>
                <w:rFonts w:ascii="Times New Roman" w:hAnsi="Times New Roman" w:cs="Times New Roman"/>
                <w:sz w:val="24"/>
              </w:rPr>
              <w:t>Количество заключенных соглашений</w:t>
            </w:r>
          </w:p>
        </w:tc>
        <w:tc>
          <w:tcPr>
            <w:tcW w:w="1015"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9</w:t>
            </w:r>
          </w:p>
        </w:tc>
        <w:tc>
          <w:tcPr>
            <w:tcW w:w="828"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9</w:t>
            </w:r>
          </w:p>
        </w:tc>
        <w:tc>
          <w:tcPr>
            <w:tcW w:w="850"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9</w:t>
            </w:r>
          </w:p>
        </w:tc>
        <w:tc>
          <w:tcPr>
            <w:tcW w:w="851"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8</w:t>
            </w:r>
          </w:p>
        </w:tc>
        <w:tc>
          <w:tcPr>
            <w:tcW w:w="898"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6</w:t>
            </w:r>
          </w:p>
        </w:tc>
        <w:tc>
          <w:tcPr>
            <w:tcW w:w="898"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3</w:t>
            </w:r>
          </w:p>
        </w:tc>
        <w:tc>
          <w:tcPr>
            <w:tcW w:w="840" w:type="dxa"/>
            <w:shd w:val="clear" w:color="auto" w:fill="DEEAF6" w:themeFill="accent1" w:themeFillTint="33"/>
            <w:vAlign w:val="center"/>
          </w:tcPr>
          <w:p w:rsidR="00E03154" w:rsidRPr="00E03154" w:rsidRDefault="00E03154" w:rsidP="00E03154">
            <w:pPr>
              <w:spacing w:after="0" w:line="240" w:lineRule="auto"/>
              <w:jc w:val="center"/>
              <w:rPr>
                <w:rFonts w:ascii="Times New Roman" w:hAnsi="Times New Roman" w:cs="Times New Roman"/>
                <w:sz w:val="24"/>
              </w:rPr>
            </w:pPr>
            <w:r w:rsidRPr="00E03154">
              <w:rPr>
                <w:rFonts w:ascii="Times New Roman" w:hAnsi="Times New Roman" w:cs="Times New Roman"/>
                <w:sz w:val="24"/>
              </w:rPr>
              <w:t>1</w:t>
            </w:r>
          </w:p>
        </w:tc>
      </w:tr>
    </w:tbl>
    <w:p w:rsidR="000266BD" w:rsidRDefault="000266BD" w:rsidP="00D91AF6">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p>
    <w:p w:rsidR="00E03154" w:rsidRPr="00E03154" w:rsidRDefault="00E03154" w:rsidP="006D58AA">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E03154">
        <w:rPr>
          <w:rFonts w:ascii="Times New Roman" w:eastAsia="Times New Roman" w:hAnsi="Times New Roman" w:cs="Times New Roman"/>
          <w:color w:val="000000"/>
          <w:sz w:val="28"/>
          <w:szCs w:val="28"/>
          <w:lang w:eastAsia="ru-RU"/>
        </w:rPr>
        <w:lastRenderedPageBreak/>
        <w:t>За последние 7 лет на территории МО Белореченский район реализовано 27 крупных инвестиционных проектов, создано более 1 700 рабочих мест, заключено более 45 инвестиционных соглашений.</w:t>
      </w:r>
      <w:r w:rsidR="006D58AA">
        <w:rPr>
          <w:rFonts w:ascii="Times New Roman" w:eastAsia="Times New Roman" w:hAnsi="Times New Roman" w:cs="Times New Roman"/>
          <w:color w:val="000000"/>
          <w:sz w:val="28"/>
          <w:szCs w:val="28"/>
          <w:lang w:eastAsia="ru-RU"/>
        </w:rPr>
        <w:t xml:space="preserve"> </w:t>
      </w:r>
      <w:r w:rsidRPr="00E03154">
        <w:rPr>
          <w:rFonts w:ascii="Times New Roman" w:eastAsia="Times New Roman" w:hAnsi="Times New Roman" w:cs="Times New Roman"/>
          <w:color w:val="000000"/>
          <w:sz w:val="28"/>
          <w:szCs w:val="28"/>
          <w:lang w:eastAsia="ru-RU"/>
        </w:rPr>
        <w:t>За анализируемый период организациями, не относящимися к субъектам малого предпринимательства, включая организации с численностью работников до 15 человек, 41,3% инвестиций направлено на новое строительство, 29,6% на реконструкцию (включая модернизацию), 29,1% –  на приобретение новых основных средств.</w:t>
      </w:r>
      <w:r w:rsidR="006D58AA">
        <w:rPr>
          <w:rFonts w:ascii="Times New Roman" w:eastAsia="Times New Roman" w:hAnsi="Times New Roman" w:cs="Times New Roman"/>
          <w:color w:val="000000"/>
          <w:sz w:val="28"/>
          <w:szCs w:val="28"/>
          <w:lang w:eastAsia="ru-RU"/>
        </w:rPr>
        <w:t xml:space="preserve"> </w:t>
      </w:r>
      <w:r w:rsidRPr="00E03154">
        <w:rPr>
          <w:rFonts w:ascii="Times New Roman" w:eastAsia="Times New Roman" w:hAnsi="Times New Roman" w:cs="Times New Roman"/>
          <w:color w:val="000000"/>
          <w:sz w:val="28"/>
          <w:szCs w:val="28"/>
          <w:lang w:eastAsia="ru-RU"/>
        </w:rPr>
        <w:t>Бюджетных средств в анализируемом периоде привлечено в сумме 2 987,2</w:t>
      </w:r>
      <w:r>
        <w:rPr>
          <w:rFonts w:ascii="Times New Roman" w:eastAsia="Times New Roman" w:hAnsi="Times New Roman" w:cs="Times New Roman"/>
          <w:color w:val="000000"/>
          <w:sz w:val="28"/>
          <w:szCs w:val="28"/>
          <w:lang w:eastAsia="ru-RU"/>
        </w:rPr>
        <w:t xml:space="preserve"> </w:t>
      </w:r>
      <w:r w:rsidRPr="00E03154">
        <w:rPr>
          <w:rFonts w:ascii="Times New Roman" w:eastAsia="Times New Roman" w:hAnsi="Times New Roman" w:cs="Times New Roman"/>
          <w:color w:val="000000"/>
          <w:sz w:val="28"/>
          <w:szCs w:val="28"/>
          <w:lang w:eastAsia="ru-RU"/>
        </w:rPr>
        <w:t>млн.</w:t>
      </w:r>
      <w:r>
        <w:rPr>
          <w:rFonts w:ascii="Times New Roman" w:eastAsia="Times New Roman" w:hAnsi="Times New Roman" w:cs="Times New Roman"/>
          <w:color w:val="000000"/>
          <w:sz w:val="28"/>
          <w:szCs w:val="28"/>
          <w:lang w:eastAsia="ru-RU"/>
        </w:rPr>
        <w:t xml:space="preserve"> </w:t>
      </w:r>
      <w:r w:rsidRPr="00E03154">
        <w:rPr>
          <w:rFonts w:ascii="Times New Roman" w:eastAsia="Times New Roman" w:hAnsi="Times New Roman" w:cs="Times New Roman"/>
          <w:color w:val="000000"/>
          <w:sz w:val="28"/>
          <w:szCs w:val="28"/>
          <w:lang w:eastAsia="ru-RU"/>
        </w:rPr>
        <w:t>руб</w:t>
      </w:r>
      <w:r>
        <w:rPr>
          <w:rFonts w:ascii="Times New Roman" w:eastAsia="Times New Roman" w:hAnsi="Times New Roman" w:cs="Times New Roman"/>
          <w:color w:val="000000"/>
          <w:sz w:val="28"/>
          <w:szCs w:val="28"/>
          <w:lang w:eastAsia="ru-RU"/>
        </w:rPr>
        <w:t>лей</w:t>
      </w:r>
      <w:r w:rsidRPr="00E03154">
        <w:rPr>
          <w:rFonts w:ascii="Times New Roman" w:eastAsia="Times New Roman" w:hAnsi="Times New Roman" w:cs="Times New Roman"/>
          <w:color w:val="000000"/>
          <w:sz w:val="28"/>
          <w:szCs w:val="28"/>
          <w:lang w:eastAsia="ru-RU"/>
        </w:rPr>
        <w:t>, из них – 18,5% средства федерального бюджета</w:t>
      </w:r>
      <w:r>
        <w:rPr>
          <w:rFonts w:ascii="Times New Roman" w:eastAsia="Times New Roman" w:hAnsi="Times New Roman" w:cs="Times New Roman"/>
          <w:color w:val="000000"/>
          <w:sz w:val="28"/>
          <w:szCs w:val="28"/>
          <w:lang w:eastAsia="ru-RU"/>
        </w:rPr>
        <w:t xml:space="preserve">, 46,2% </w:t>
      </w:r>
      <w:r w:rsidRPr="00E03154">
        <w:rPr>
          <w:rFonts w:ascii="Times New Roman" w:eastAsia="Times New Roman" w:hAnsi="Times New Roman" w:cs="Times New Roman"/>
          <w:color w:val="000000"/>
          <w:sz w:val="28"/>
          <w:szCs w:val="28"/>
          <w:lang w:eastAsia="ru-RU"/>
        </w:rPr>
        <w:t>–  краевого бюджета, 35,3% – местного бюджета.</w:t>
      </w:r>
    </w:p>
    <w:p w:rsidR="00FA5528" w:rsidRDefault="00FA5528" w:rsidP="006D58AA">
      <w:pPr>
        <w:spacing w:after="0" w:line="240" w:lineRule="auto"/>
        <w:jc w:val="center"/>
        <w:rPr>
          <w:rFonts w:ascii="Times New Roman" w:hAnsi="Times New Roman" w:cs="Times New Roman"/>
          <w:b/>
          <w:sz w:val="28"/>
          <w:szCs w:val="28"/>
        </w:rPr>
      </w:pPr>
    </w:p>
    <w:p w:rsidR="0063672B" w:rsidRDefault="00446C66" w:rsidP="006D58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184DA7" w:rsidRPr="00D91AF6">
        <w:rPr>
          <w:rFonts w:ascii="Times New Roman" w:hAnsi="Times New Roman" w:cs="Times New Roman"/>
          <w:b/>
          <w:sz w:val="28"/>
          <w:szCs w:val="28"/>
        </w:rPr>
        <w:t>2.3</w:t>
      </w:r>
      <w:r w:rsidR="0063672B" w:rsidRPr="00D91AF6">
        <w:rPr>
          <w:rFonts w:ascii="Times New Roman" w:hAnsi="Times New Roman" w:cs="Times New Roman"/>
          <w:b/>
          <w:sz w:val="28"/>
          <w:szCs w:val="28"/>
        </w:rPr>
        <w:t xml:space="preserve"> </w:t>
      </w:r>
      <w:r w:rsidR="00D6588E" w:rsidRPr="00D91AF6">
        <w:rPr>
          <w:rFonts w:ascii="Times New Roman" w:hAnsi="Times New Roman" w:cs="Times New Roman"/>
          <w:b/>
          <w:sz w:val="28"/>
          <w:szCs w:val="28"/>
        </w:rPr>
        <w:t>О</w:t>
      </w:r>
      <w:r w:rsidR="00BC2E78" w:rsidRPr="00D91AF6">
        <w:rPr>
          <w:rFonts w:ascii="Times New Roman" w:hAnsi="Times New Roman" w:cs="Times New Roman"/>
          <w:b/>
          <w:sz w:val="28"/>
          <w:szCs w:val="28"/>
        </w:rPr>
        <w:t>ценка</w:t>
      </w:r>
      <w:r w:rsidR="0063672B" w:rsidRPr="00D91AF6">
        <w:rPr>
          <w:rFonts w:ascii="Times New Roman" w:hAnsi="Times New Roman" w:cs="Times New Roman"/>
          <w:b/>
          <w:sz w:val="28"/>
          <w:szCs w:val="28"/>
        </w:rPr>
        <w:t xml:space="preserve"> </w:t>
      </w:r>
      <w:r w:rsidR="00184DA7" w:rsidRPr="00D91AF6">
        <w:rPr>
          <w:rFonts w:ascii="Times New Roman" w:hAnsi="Times New Roman" w:cs="Times New Roman"/>
          <w:b/>
          <w:sz w:val="28"/>
          <w:szCs w:val="28"/>
        </w:rPr>
        <w:t xml:space="preserve">состояния инфраструктуры </w:t>
      </w:r>
      <w:r w:rsidR="00E7140F" w:rsidRPr="00D91AF6">
        <w:rPr>
          <w:rFonts w:ascii="Times New Roman" w:hAnsi="Times New Roman" w:cs="Times New Roman"/>
          <w:b/>
          <w:sz w:val="28"/>
          <w:szCs w:val="28"/>
        </w:rPr>
        <w:t xml:space="preserve"> </w:t>
      </w:r>
    </w:p>
    <w:p w:rsidR="00FA5528" w:rsidRDefault="00FA5528" w:rsidP="006D58AA">
      <w:pPr>
        <w:spacing w:after="0" w:line="240" w:lineRule="auto"/>
        <w:jc w:val="center"/>
        <w:rPr>
          <w:rFonts w:ascii="Times New Roman" w:hAnsi="Times New Roman" w:cs="Times New Roman"/>
          <w:b/>
          <w:sz w:val="28"/>
          <w:szCs w:val="28"/>
        </w:rPr>
      </w:pPr>
    </w:p>
    <w:p w:rsidR="0063672B" w:rsidRDefault="00446C66" w:rsidP="006D58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184DA7" w:rsidRPr="00D91AF6">
        <w:rPr>
          <w:rFonts w:ascii="Times New Roman" w:hAnsi="Times New Roman" w:cs="Times New Roman"/>
          <w:b/>
          <w:sz w:val="28"/>
          <w:szCs w:val="28"/>
        </w:rPr>
        <w:t>2.3.1</w:t>
      </w:r>
      <w:r w:rsidR="0008473C" w:rsidRPr="00D91AF6">
        <w:rPr>
          <w:rFonts w:ascii="Times New Roman" w:hAnsi="Times New Roman" w:cs="Times New Roman"/>
          <w:b/>
          <w:sz w:val="28"/>
          <w:szCs w:val="28"/>
        </w:rPr>
        <w:t xml:space="preserve"> </w:t>
      </w:r>
      <w:r w:rsidR="00184DA7" w:rsidRPr="00D91AF6">
        <w:rPr>
          <w:rFonts w:ascii="Times New Roman" w:hAnsi="Times New Roman" w:cs="Times New Roman"/>
          <w:b/>
          <w:sz w:val="28"/>
          <w:szCs w:val="28"/>
        </w:rPr>
        <w:t>Топливно-энергетический комплекс и жилищно-коммунальное хозяйство</w:t>
      </w:r>
      <w:r w:rsidR="003444D9" w:rsidRPr="00D91AF6">
        <w:rPr>
          <w:rFonts w:ascii="Times New Roman" w:hAnsi="Times New Roman" w:cs="Times New Roman"/>
          <w:b/>
          <w:sz w:val="28"/>
          <w:szCs w:val="28"/>
        </w:rPr>
        <w:t xml:space="preserve"> </w:t>
      </w:r>
    </w:p>
    <w:p w:rsidR="006D58AA" w:rsidRDefault="006D58AA" w:rsidP="006D58AA">
      <w:pPr>
        <w:spacing w:after="0" w:line="240" w:lineRule="auto"/>
        <w:jc w:val="center"/>
        <w:rPr>
          <w:rFonts w:ascii="Times New Roman" w:hAnsi="Times New Roman" w:cs="Times New Roman"/>
          <w:b/>
          <w:sz w:val="28"/>
          <w:szCs w:val="28"/>
        </w:rPr>
      </w:pPr>
    </w:p>
    <w:p w:rsidR="00446C66" w:rsidRDefault="00262E64" w:rsidP="00D91AF6">
      <w:pPr>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Энергетическая инфраструктура </w:t>
      </w:r>
      <w:r w:rsidR="001756C0">
        <w:rPr>
          <w:rFonts w:ascii="Times New Roman" w:eastAsiaTheme="minorEastAsia" w:hAnsi="Times New Roman" w:cs="Times New Roman"/>
          <w:sz w:val="28"/>
          <w:szCs w:val="28"/>
          <w:lang w:eastAsia="ru-RU"/>
        </w:rPr>
        <w:t>МО Белореченский район</w:t>
      </w:r>
      <w:r w:rsidR="001756C0" w:rsidRPr="00D91AF6">
        <w:rPr>
          <w:rFonts w:ascii="Times New Roman" w:eastAsiaTheme="minorEastAsia" w:hAnsi="Times New Roman" w:cs="Times New Roman"/>
          <w:sz w:val="28"/>
          <w:szCs w:val="28"/>
          <w:lang w:eastAsia="ru-RU"/>
        </w:rPr>
        <w:t xml:space="preserve"> </w:t>
      </w:r>
      <w:r w:rsidRPr="00D91AF6">
        <w:rPr>
          <w:rFonts w:ascii="Times New Roman" w:eastAsia="Times New Roman" w:hAnsi="Times New Roman" w:cs="Times New Roman"/>
          <w:sz w:val="28"/>
          <w:szCs w:val="28"/>
          <w:lang w:eastAsia="ar-SA"/>
        </w:rPr>
        <w:t xml:space="preserve">развивается на основе концепции </w:t>
      </w:r>
      <w:proofErr w:type="spellStart"/>
      <w:r w:rsidRPr="00D91AF6">
        <w:rPr>
          <w:rFonts w:ascii="Times New Roman" w:eastAsia="Times New Roman" w:hAnsi="Times New Roman" w:cs="Times New Roman"/>
          <w:sz w:val="28"/>
          <w:szCs w:val="28"/>
          <w:lang w:eastAsia="ar-SA"/>
        </w:rPr>
        <w:t>энергоэффективной</w:t>
      </w:r>
      <w:proofErr w:type="spellEnd"/>
      <w:r w:rsidRPr="00D91AF6">
        <w:rPr>
          <w:rFonts w:ascii="Times New Roman" w:eastAsia="Times New Roman" w:hAnsi="Times New Roman" w:cs="Times New Roman"/>
          <w:sz w:val="28"/>
          <w:szCs w:val="28"/>
          <w:lang w:eastAsia="ar-SA"/>
        </w:rPr>
        <w:t xml:space="preserve"> и ресурсосберегающей экономики, которая направлена на </w:t>
      </w:r>
      <w:r w:rsidR="00446C66">
        <w:rPr>
          <w:rFonts w:ascii="Times New Roman" w:eastAsia="Times New Roman" w:hAnsi="Times New Roman" w:cs="Times New Roman"/>
          <w:sz w:val="28"/>
          <w:szCs w:val="28"/>
          <w:lang w:eastAsia="ar-SA"/>
        </w:rPr>
        <w:t xml:space="preserve">минимизацию энергетических потереть на стадии поставки продукции от производителя к потребителю, а также использования современных энергосберегающих и </w:t>
      </w:r>
      <w:proofErr w:type="spellStart"/>
      <w:r w:rsidR="00446C66">
        <w:rPr>
          <w:rFonts w:ascii="Times New Roman" w:eastAsia="Times New Roman" w:hAnsi="Times New Roman" w:cs="Times New Roman"/>
          <w:sz w:val="28"/>
          <w:szCs w:val="28"/>
          <w:lang w:eastAsia="ar-SA"/>
        </w:rPr>
        <w:t>энергоэффективных</w:t>
      </w:r>
      <w:proofErr w:type="spellEnd"/>
      <w:r w:rsidR="00446C66">
        <w:rPr>
          <w:rFonts w:ascii="Times New Roman" w:eastAsia="Times New Roman" w:hAnsi="Times New Roman" w:cs="Times New Roman"/>
          <w:sz w:val="28"/>
          <w:szCs w:val="28"/>
          <w:lang w:eastAsia="ar-SA"/>
        </w:rPr>
        <w:t xml:space="preserve"> технологий в процессе создания, поставки и потребления ресурсов.</w:t>
      </w:r>
    </w:p>
    <w:p w:rsidR="00564D37" w:rsidRPr="00D91AF6" w:rsidRDefault="006A1135" w:rsidP="00D91AF6">
      <w:pPr>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b/>
          <w:sz w:val="28"/>
          <w:szCs w:val="28"/>
          <w:lang w:eastAsia="ar-SA"/>
        </w:rPr>
        <w:t>Электроснабжение</w:t>
      </w:r>
      <w:r w:rsidRPr="00D91AF6">
        <w:rPr>
          <w:rFonts w:ascii="Times New Roman" w:eastAsia="Times New Roman" w:hAnsi="Times New Roman" w:cs="Times New Roman"/>
          <w:sz w:val="28"/>
          <w:szCs w:val="28"/>
          <w:lang w:eastAsia="ar-SA"/>
        </w:rPr>
        <w:t xml:space="preserve">. </w:t>
      </w:r>
      <w:r w:rsidR="00564D37" w:rsidRPr="00D91AF6">
        <w:rPr>
          <w:rFonts w:ascii="Times New Roman" w:eastAsia="Times New Roman" w:hAnsi="Times New Roman" w:cs="Times New Roman"/>
          <w:sz w:val="28"/>
          <w:szCs w:val="28"/>
          <w:lang w:eastAsia="ar-SA"/>
        </w:rPr>
        <w:t xml:space="preserve">Объекты электросетевого комплекса </w:t>
      </w:r>
      <w:r w:rsidR="00E64F3C">
        <w:rPr>
          <w:rFonts w:ascii="Times New Roman" w:eastAsia="Times New Roman" w:hAnsi="Times New Roman" w:cs="Times New Roman"/>
          <w:sz w:val="28"/>
          <w:szCs w:val="28"/>
          <w:lang w:eastAsia="ar-SA"/>
        </w:rPr>
        <w:t>МО Белореченский район</w:t>
      </w:r>
      <w:r w:rsidR="00564D37" w:rsidRPr="00D91AF6">
        <w:rPr>
          <w:rFonts w:ascii="Times New Roman" w:eastAsia="Times New Roman" w:hAnsi="Times New Roman" w:cs="Times New Roman"/>
          <w:sz w:val="28"/>
          <w:szCs w:val="28"/>
          <w:lang w:eastAsia="ar-SA"/>
        </w:rPr>
        <w:t xml:space="preserve"> принадлежат и эксплуатируются ПАО </w:t>
      </w:r>
      <w:r w:rsidR="005309DD" w:rsidRPr="00D91AF6">
        <w:rPr>
          <w:rFonts w:ascii="Times New Roman" w:eastAsia="Times New Roman" w:hAnsi="Times New Roman" w:cs="Times New Roman"/>
          <w:sz w:val="28"/>
          <w:szCs w:val="28"/>
          <w:lang w:eastAsia="ar-SA"/>
        </w:rPr>
        <w:t>«</w:t>
      </w:r>
      <w:proofErr w:type="spellStart"/>
      <w:r w:rsidR="00564D37" w:rsidRPr="00D91AF6">
        <w:rPr>
          <w:rFonts w:ascii="Times New Roman" w:eastAsia="Times New Roman" w:hAnsi="Times New Roman" w:cs="Times New Roman"/>
          <w:sz w:val="28"/>
          <w:szCs w:val="28"/>
          <w:lang w:eastAsia="ar-SA"/>
        </w:rPr>
        <w:t>Россети</w:t>
      </w:r>
      <w:proofErr w:type="spellEnd"/>
      <w:r w:rsidR="00564D37" w:rsidRPr="00D91AF6">
        <w:rPr>
          <w:rFonts w:ascii="Times New Roman" w:eastAsia="Times New Roman" w:hAnsi="Times New Roman" w:cs="Times New Roman"/>
          <w:sz w:val="28"/>
          <w:szCs w:val="28"/>
          <w:lang w:eastAsia="ar-SA"/>
        </w:rPr>
        <w:t xml:space="preserve"> Кубань</w:t>
      </w:r>
      <w:r w:rsidR="005309DD" w:rsidRPr="00D91AF6">
        <w:rPr>
          <w:rFonts w:ascii="Times New Roman" w:eastAsia="Times New Roman" w:hAnsi="Times New Roman" w:cs="Times New Roman"/>
          <w:sz w:val="28"/>
          <w:szCs w:val="28"/>
          <w:lang w:eastAsia="ar-SA"/>
        </w:rPr>
        <w:t>»</w:t>
      </w:r>
      <w:r w:rsidR="00564D37" w:rsidRPr="00D91AF6">
        <w:rPr>
          <w:rFonts w:ascii="Times New Roman" w:eastAsia="Times New Roman" w:hAnsi="Times New Roman" w:cs="Times New Roman"/>
          <w:sz w:val="28"/>
          <w:szCs w:val="28"/>
          <w:lang w:eastAsia="ar-SA"/>
        </w:rPr>
        <w:t xml:space="preserve"> Адыгейские электрические сети и АО </w:t>
      </w:r>
      <w:r w:rsidR="005309DD" w:rsidRPr="00D91AF6">
        <w:rPr>
          <w:rFonts w:ascii="Times New Roman" w:eastAsia="Times New Roman" w:hAnsi="Times New Roman" w:cs="Times New Roman"/>
          <w:sz w:val="28"/>
          <w:szCs w:val="28"/>
          <w:lang w:eastAsia="ar-SA"/>
        </w:rPr>
        <w:t>«</w:t>
      </w:r>
      <w:r w:rsidR="00564D37" w:rsidRPr="00D91AF6">
        <w:rPr>
          <w:rFonts w:ascii="Times New Roman" w:eastAsia="Times New Roman" w:hAnsi="Times New Roman" w:cs="Times New Roman"/>
          <w:sz w:val="28"/>
          <w:szCs w:val="28"/>
          <w:lang w:eastAsia="ar-SA"/>
        </w:rPr>
        <w:t>НЭСК-электросети</w:t>
      </w:r>
      <w:r w:rsidR="005309DD" w:rsidRPr="00D91AF6">
        <w:rPr>
          <w:rFonts w:ascii="Times New Roman" w:eastAsia="Times New Roman" w:hAnsi="Times New Roman" w:cs="Times New Roman"/>
          <w:sz w:val="28"/>
          <w:szCs w:val="28"/>
          <w:lang w:eastAsia="ar-SA"/>
        </w:rPr>
        <w:t>»</w:t>
      </w:r>
      <w:r w:rsidR="00564D37" w:rsidRPr="00D91AF6">
        <w:rPr>
          <w:rFonts w:ascii="Times New Roman" w:eastAsia="Times New Roman" w:hAnsi="Times New Roman" w:cs="Times New Roman"/>
          <w:sz w:val="28"/>
          <w:szCs w:val="28"/>
          <w:lang w:eastAsia="ar-SA"/>
        </w:rPr>
        <w:t xml:space="preserve">. </w:t>
      </w:r>
    </w:p>
    <w:p w:rsidR="00564D37" w:rsidRPr="00D91AF6" w:rsidRDefault="00564D37" w:rsidP="00D91AF6">
      <w:pPr>
        <w:spacing w:after="0" w:line="240" w:lineRule="auto"/>
        <w:ind w:firstLine="709"/>
        <w:jc w:val="both"/>
        <w:rPr>
          <w:rFonts w:ascii="Times New Roman" w:hAnsi="Times New Roman" w:cs="Times New Roman"/>
          <w:color w:val="000000"/>
          <w:sz w:val="28"/>
          <w:szCs w:val="28"/>
        </w:rPr>
      </w:pPr>
      <w:r w:rsidRPr="00D91AF6">
        <w:rPr>
          <w:rFonts w:ascii="Times New Roman" w:eastAsia="Times New Roman" w:hAnsi="Times New Roman" w:cs="Times New Roman"/>
          <w:sz w:val="28"/>
          <w:szCs w:val="28"/>
          <w:lang w:eastAsia="ar-SA"/>
        </w:rPr>
        <w:t xml:space="preserve">На территории </w:t>
      </w:r>
      <w:r w:rsidR="001756C0">
        <w:rPr>
          <w:rFonts w:ascii="Times New Roman" w:eastAsiaTheme="minorEastAsia" w:hAnsi="Times New Roman" w:cs="Times New Roman"/>
          <w:sz w:val="28"/>
          <w:szCs w:val="28"/>
          <w:lang w:eastAsia="ru-RU"/>
        </w:rPr>
        <w:t>МО Белореченский район</w:t>
      </w:r>
      <w:r w:rsidR="001756C0" w:rsidRPr="00D91AF6">
        <w:rPr>
          <w:rFonts w:ascii="Times New Roman" w:eastAsiaTheme="minorEastAsia" w:hAnsi="Times New Roman" w:cs="Times New Roman"/>
          <w:sz w:val="28"/>
          <w:szCs w:val="28"/>
          <w:lang w:eastAsia="ru-RU"/>
        </w:rPr>
        <w:t xml:space="preserve"> </w:t>
      </w:r>
      <w:r w:rsidR="00BF3971">
        <w:rPr>
          <w:rFonts w:ascii="Times New Roman" w:eastAsiaTheme="minorEastAsia" w:hAnsi="Times New Roman" w:cs="Times New Roman"/>
          <w:sz w:val="28"/>
          <w:szCs w:val="28"/>
          <w:lang w:eastAsia="ru-RU"/>
        </w:rPr>
        <w:t xml:space="preserve">находится </w:t>
      </w:r>
      <w:r w:rsidRPr="00D91AF6">
        <w:rPr>
          <w:rFonts w:ascii="Times New Roman" w:eastAsia="Times New Roman" w:hAnsi="Times New Roman" w:cs="Times New Roman"/>
          <w:sz w:val="28"/>
          <w:szCs w:val="28"/>
          <w:lang w:eastAsia="ar-SA"/>
        </w:rPr>
        <w:t>63 населенных пункта и более 108 тыс. потребителей, которые питаются от подстанций:</w:t>
      </w:r>
      <w:r w:rsidR="00027E10" w:rsidRPr="00D91AF6">
        <w:rPr>
          <w:rFonts w:ascii="Times New Roman" w:eastAsia="Times New Roman" w:hAnsi="Times New Roman" w:cs="Times New Roman"/>
          <w:sz w:val="28"/>
          <w:szCs w:val="28"/>
          <w:lang w:eastAsia="ar-SA"/>
        </w:rPr>
        <w:t xml:space="preserve"> </w:t>
      </w:r>
      <w:r w:rsidRPr="00D91AF6">
        <w:rPr>
          <w:rFonts w:ascii="Times New Roman" w:hAnsi="Times New Roman" w:cs="Times New Roman"/>
          <w:color w:val="000000"/>
          <w:sz w:val="28"/>
          <w:szCs w:val="28"/>
        </w:rPr>
        <w:t xml:space="preserve">110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 2 шт.; 35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 10 шт.; ТП 6-10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 596 шт.</w:t>
      </w:r>
    </w:p>
    <w:p w:rsidR="00564D37" w:rsidRPr="00D91AF6" w:rsidRDefault="00564D37" w:rsidP="00D91AF6">
      <w:pPr>
        <w:spacing w:after="0" w:line="240" w:lineRule="auto"/>
        <w:ind w:firstLine="709"/>
        <w:jc w:val="both"/>
        <w:rPr>
          <w:rFonts w:ascii="Times New Roman" w:hAnsi="Times New Roman" w:cs="Times New Roman"/>
          <w:color w:val="000000"/>
          <w:sz w:val="28"/>
          <w:szCs w:val="28"/>
        </w:rPr>
      </w:pPr>
      <w:r w:rsidRPr="00D91AF6">
        <w:rPr>
          <w:rFonts w:ascii="Times New Roman" w:hAnsi="Times New Roman" w:cs="Times New Roman"/>
          <w:color w:val="000000"/>
          <w:sz w:val="28"/>
          <w:szCs w:val="28"/>
        </w:rPr>
        <w:t xml:space="preserve">Протяженность линий электропередач: 110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 117,19 км; 35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 312,32 км;</w:t>
      </w:r>
      <w:r w:rsidR="00027E10" w:rsidRPr="00D91AF6">
        <w:rPr>
          <w:rFonts w:ascii="Times New Roman" w:hAnsi="Times New Roman" w:cs="Times New Roman"/>
          <w:color w:val="000000"/>
          <w:sz w:val="28"/>
          <w:szCs w:val="28"/>
        </w:rPr>
        <w:t xml:space="preserve"> </w:t>
      </w:r>
      <w:r w:rsidRPr="00D91AF6">
        <w:rPr>
          <w:rFonts w:ascii="Times New Roman" w:hAnsi="Times New Roman" w:cs="Times New Roman"/>
          <w:color w:val="000000"/>
          <w:sz w:val="28"/>
          <w:szCs w:val="28"/>
        </w:rPr>
        <w:t xml:space="preserve">10-6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 847,737 км;</w:t>
      </w:r>
      <w:r w:rsidR="00027E10" w:rsidRPr="00D91AF6">
        <w:rPr>
          <w:rFonts w:ascii="Times New Roman" w:hAnsi="Times New Roman" w:cs="Times New Roman"/>
          <w:color w:val="000000"/>
          <w:sz w:val="28"/>
          <w:szCs w:val="28"/>
        </w:rPr>
        <w:t xml:space="preserve"> </w:t>
      </w:r>
      <w:r w:rsidRPr="00D91AF6">
        <w:rPr>
          <w:rFonts w:ascii="Times New Roman" w:hAnsi="Times New Roman" w:cs="Times New Roman"/>
          <w:color w:val="000000"/>
          <w:sz w:val="28"/>
          <w:szCs w:val="28"/>
        </w:rPr>
        <w:t xml:space="preserve">0,4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 1492,328 км;</w:t>
      </w:r>
    </w:p>
    <w:p w:rsidR="00564D37" w:rsidRPr="00D91AF6" w:rsidRDefault="00564D37" w:rsidP="00D91AF6">
      <w:pPr>
        <w:spacing w:after="0" w:line="240" w:lineRule="auto"/>
        <w:ind w:firstLine="709"/>
        <w:jc w:val="both"/>
        <w:rPr>
          <w:rFonts w:ascii="Times New Roman" w:hAnsi="Times New Roman" w:cs="Times New Roman"/>
          <w:color w:val="000000"/>
          <w:sz w:val="28"/>
          <w:szCs w:val="28"/>
        </w:rPr>
      </w:pPr>
      <w:r w:rsidRPr="00D91AF6">
        <w:rPr>
          <w:rFonts w:ascii="Times New Roman" w:hAnsi="Times New Roman" w:cs="Times New Roman"/>
          <w:color w:val="000000"/>
          <w:sz w:val="28"/>
          <w:szCs w:val="28"/>
        </w:rPr>
        <w:t xml:space="preserve">Дефицит мощности существует на </w:t>
      </w:r>
      <w:r w:rsidR="00027E10" w:rsidRPr="00D91AF6">
        <w:rPr>
          <w:rFonts w:ascii="Times New Roman" w:hAnsi="Times New Roman" w:cs="Times New Roman"/>
          <w:color w:val="000000"/>
          <w:sz w:val="28"/>
          <w:szCs w:val="28"/>
        </w:rPr>
        <w:t>двух</w:t>
      </w:r>
      <w:r w:rsidRPr="00D91AF6">
        <w:rPr>
          <w:rFonts w:ascii="Times New Roman" w:hAnsi="Times New Roman" w:cs="Times New Roman"/>
          <w:color w:val="000000"/>
          <w:sz w:val="28"/>
          <w:szCs w:val="28"/>
        </w:rPr>
        <w:t xml:space="preserve"> ПС 110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(ПС 110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w:t>
      </w:r>
      <w:proofErr w:type="spellStart"/>
      <w:r w:rsidRPr="00D91AF6">
        <w:rPr>
          <w:rFonts w:ascii="Times New Roman" w:hAnsi="Times New Roman" w:cs="Times New Roman"/>
          <w:color w:val="000000"/>
          <w:sz w:val="28"/>
          <w:szCs w:val="28"/>
        </w:rPr>
        <w:t>Промзона</w:t>
      </w:r>
      <w:proofErr w:type="spellEnd"/>
      <w:r w:rsidRPr="00D91AF6">
        <w:rPr>
          <w:rFonts w:ascii="Times New Roman" w:hAnsi="Times New Roman" w:cs="Times New Roman"/>
          <w:color w:val="000000"/>
          <w:sz w:val="28"/>
          <w:szCs w:val="28"/>
        </w:rPr>
        <w:t xml:space="preserve">, ПС 110 </w:t>
      </w:r>
      <w:proofErr w:type="spellStart"/>
      <w:r w:rsidRPr="00D91AF6">
        <w:rPr>
          <w:rFonts w:ascii="Times New Roman" w:hAnsi="Times New Roman" w:cs="Times New Roman"/>
          <w:color w:val="000000"/>
          <w:sz w:val="28"/>
          <w:szCs w:val="28"/>
        </w:rPr>
        <w:t>кВ</w:t>
      </w:r>
      <w:proofErr w:type="spellEnd"/>
      <w:r w:rsidRPr="00D91AF6">
        <w:rPr>
          <w:rFonts w:ascii="Times New Roman" w:hAnsi="Times New Roman" w:cs="Times New Roman"/>
          <w:color w:val="000000"/>
          <w:sz w:val="28"/>
          <w:szCs w:val="28"/>
        </w:rPr>
        <w:t xml:space="preserve"> Очистные сооружения) и 4 ПС 35кВ.</w:t>
      </w:r>
    </w:p>
    <w:p w:rsidR="00027E10" w:rsidRPr="00D91AF6" w:rsidRDefault="00027E10"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Фактическая номинальная мощность энергоснабжения – 100,8 мВт/ч. Резерв мощности составляет 9,55 мВт/ч.</w:t>
      </w:r>
    </w:p>
    <w:p w:rsidR="00027E10" w:rsidRPr="00D91AF6" w:rsidRDefault="00027E10"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Ежегодно филиал ОАО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НЭСК</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w:t>
      </w:r>
      <w:r w:rsidR="005309DD" w:rsidRPr="00D91AF6">
        <w:rPr>
          <w:rFonts w:ascii="Times New Roman" w:eastAsia="Times New Roman" w:hAnsi="Times New Roman" w:cs="Times New Roman"/>
          <w:sz w:val="28"/>
          <w:szCs w:val="28"/>
          <w:lang w:eastAsia="ar-SA"/>
        </w:rPr>
        <w:t>«</w:t>
      </w:r>
      <w:proofErr w:type="spellStart"/>
      <w:r w:rsidRPr="00D91AF6">
        <w:rPr>
          <w:rFonts w:ascii="Times New Roman" w:eastAsia="Times New Roman" w:hAnsi="Times New Roman" w:cs="Times New Roman"/>
          <w:sz w:val="28"/>
          <w:szCs w:val="28"/>
          <w:lang w:eastAsia="ar-SA"/>
        </w:rPr>
        <w:t>Белореченскэнергосбыт</w:t>
      </w:r>
      <w:proofErr w:type="spellEnd"/>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реализует электроэнергии в пределах 110 мВт/час, из них 58 мВт/ч – населению г</w:t>
      </w:r>
      <w:r w:rsidR="00BF3971">
        <w:rPr>
          <w:rFonts w:ascii="Times New Roman" w:eastAsia="Times New Roman" w:hAnsi="Times New Roman" w:cs="Times New Roman"/>
          <w:sz w:val="28"/>
          <w:szCs w:val="28"/>
          <w:lang w:eastAsia="ar-SA"/>
        </w:rPr>
        <w:t>. Белореченск</w:t>
      </w:r>
      <w:r w:rsidRPr="00D91AF6">
        <w:rPr>
          <w:rFonts w:ascii="Times New Roman" w:eastAsia="Times New Roman" w:hAnsi="Times New Roman" w:cs="Times New Roman"/>
          <w:sz w:val="28"/>
          <w:szCs w:val="28"/>
          <w:lang w:eastAsia="ar-SA"/>
        </w:rPr>
        <w:t xml:space="preserve">, 52 мВт/ч – предприятиям </w:t>
      </w:r>
      <w:r w:rsidR="00BF3971" w:rsidRPr="00D91AF6">
        <w:rPr>
          <w:rFonts w:ascii="Times New Roman" w:eastAsia="Times New Roman" w:hAnsi="Times New Roman" w:cs="Times New Roman"/>
          <w:sz w:val="28"/>
          <w:szCs w:val="28"/>
          <w:lang w:eastAsia="ar-SA"/>
        </w:rPr>
        <w:t>г</w:t>
      </w:r>
      <w:r w:rsidR="00BF3971">
        <w:rPr>
          <w:rFonts w:ascii="Times New Roman" w:eastAsia="Times New Roman" w:hAnsi="Times New Roman" w:cs="Times New Roman"/>
          <w:sz w:val="28"/>
          <w:szCs w:val="28"/>
          <w:lang w:eastAsia="ar-SA"/>
        </w:rPr>
        <w:t>. Белореченск</w:t>
      </w:r>
      <w:r w:rsidRPr="00D91AF6">
        <w:rPr>
          <w:rFonts w:ascii="Times New Roman" w:eastAsia="Times New Roman" w:hAnsi="Times New Roman" w:cs="Times New Roman"/>
          <w:sz w:val="28"/>
          <w:szCs w:val="28"/>
          <w:lang w:eastAsia="ar-SA"/>
        </w:rPr>
        <w:t xml:space="preserve">. Предприятие обеспечивает электроэнергией население </w:t>
      </w:r>
      <w:r w:rsidR="00BF3971" w:rsidRPr="00D91AF6">
        <w:rPr>
          <w:rFonts w:ascii="Times New Roman" w:eastAsia="Times New Roman" w:hAnsi="Times New Roman" w:cs="Times New Roman"/>
          <w:sz w:val="28"/>
          <w:szCs w:val="28"/>
          <w:lang w:eastAsia="ar-SA"/>
        </w:rPr>
        <w:t>г</w:t>
      </w:r>
      <w:r w:rsidR="00BF3971">
        <w:rPr>
          <w:rFonts w:ascii="Times New Roman" w:eastAsia="Times New Roman" w:hAnsi="Times New Roman" w:cs="Times New Roman"/>
          <w:sz w:val="28"/>
          <w:szCs w:val="28"/>
          <w:lang w:eastAsia="ar-SA"/>
        </w:rPr>
        <w:t>. Белореченск</w:t>
      </w:r>
      <w:r w:rsidR="00BF3971" w:rsidRPr="00D91AF6">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и большинство предприятий и организаций.</w:t>
      </w:r>
    </w:p>
    <w:p w:rsidR="00027E10" w:rsidRPr="00D91AF6" w:rsidRDefault="00027E10"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Предприятия, расположенные на территории сельских поселений, и население сельских поселений обеспечиваются электроэнергией</w:t>
      </w:r>
      <w:r w:rsidR="000E4D9C">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w:t>
      </w:r>
      <w:r w:rsidR="001D19A6">
        <w:rPr>
          <w:rFonts w:ascii="Times New Roman" w:eastAsia="Times New Roman" w:hAnsi="Times New Roman" w:cs="Times New Roman"/>
          <w:sz w:val="28"/>
          <w:szCs w:val="28"/>
          <w:lang w:eastAsia="ar-SA"/>
        </w:rPr>
        <w:t xml:space="preserve">отпускаемой </w:t>
      </w:r>
      <w:proofErr w:type="spellStart"/>
      <w:r w:rsidRPr="00D91AF6">
        <w:rPr>
          <w:rFonts w:ascii="Times New Roman" w:eastAsia="Times New Roman" w:hAnsi="Times New Roman" w:cs="Times New Roman"/>
          <w:sz w:val="28"/>
          <w:szCs w:val="28"/>
          <w:lang w:eastAsia="ar-SA"/>
        </w:rPr>
        <w:t>Белореченским</w:t>
      </w:r>
      <w:proofErr w:type="spellEnd"/>
      <w:r w:rsidRPr="00D91AF6">
        <w:rPr>
          <w:rFonts w:ascii="Times New Roman" w:eastAsia="Times New Roman" w:hAnsi="Times New Roman" w:cs="Times New Roman"/>
          <w:sz w:val="28"/>
          <w:szCs w:val="28"/>
          <w:lang w:eastAsia="ar-SA"/>
        </w:rPr>
        <w:t xml:space="preserve"> участком Адыгейских электросетей, входящих в ПАО </w:t>
      </w:r>
      <w:r w:rsidR="005309DD" w:rsidRPr="00D91AF6">
        <w:rPr>
          <w:rFonts w:ascii="Times New Roman" w:eastAsia="Times New Roman" w:hAnsi="Times New Roman" w:cs="Times New Roman"/>
          <w:sz w:val="28"/>
          <w:szCs w:val="28"/>
          <w:lang w:eastAsia="ar-SA"/>
        </w:rPr>
        <w:t>«</w:t>
      </w:r>
      <w:r w:rsidR="001D19A6">
        <w:rPr>
          <w:rFonts w:ascii="Times New Roman" w:eastAsia="Times New Roman" w:hAnsi="Times New Roman" w:cs="Times New Roman"/>
          <w:sz w:val="28"/>
          <w:szCs w:val="28"/>
          <w:lang w:eastAsia="ar-SA"/>
        </w:rPr>
        <w:t xml:space="preserve">ТНС </w:t>
      </w:r>
      <w:proofErr w:type="spellStart"/>
      <w:r w:rsidR="001D19A6">
        <w:rPr>
          <w:rFonts w:ascii="Times New Roman" w:eastAsia="Times New Roman" w:hAnsi="Times New Roman" w:cs="Times New Roman"/>
          <w:sz w:val="28"/>
          <w:szCs w:val="28"/>
          <w:lang w:eastAsia="ar-SA"/>
        </w:rPr>
        <w:t>Э</w:t>
      </w:r>
      <w:r w:rsidRPr="00D91AF6">
        <w:rPr>
          <w:rFonts w:ascii="Times New Roman" w:eastAsia="Times New Roman" w:hAnsi="Times New Roman" w:cs="Times New Roman"/>
          <w:sz w:val="28"/>
          <w:szCs w:val="28"/>
          <w:lang w:eastAsia="ar-SA"/>
        </w:rPr>
        <w:t>нергоКубань</w:t>
      </w:r>
      <w:proofErr w:type="spellEnd"/>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w:t>
      </w:r>
    </w:p>
    <w:p w:rsidR="00027E10" w:rsidRPr="00D91AF6" w:rsidRDefault="00027E10"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Ряд предприятий, расположенных на территории </w:t>
      </w:r>
      <w:r w:rsidR="00BF3971" w:rsidRPr="00D91AF6">
        <w:rPr>
          <w:rFonts w:ascii="Times New Roman" w:eastAsia="Times New Roman" w:hAnsi="Times New Roman" w:cs="Times New Roman"/>
          <w:sz w:val="28"/>
          <w:szCs w:val="28"/>
          <w:lang w:eastAsia="ar-SA"/>
        </w:rPr>
        <w:t>г</w:t>
      </w:r>
      <w:r w:rsidR="00BF3971">
        <w:rPr>
          <w:rFonts w:ascii="Times New Roman" w:eastAsia="Times New Roman" w:hAnsi="Times New Roman" w:cs="Times New Roman"/>
          <w:sz w:val="28"/>
          <w:szCs w:val="28"/>
          <w:lang w:eastAsia="ar-SA"/>
        </w:rPr>
        <w:t>. Белореченск</w:t>
      </w:r>
      <w:r w:rsidRPr="00D91AF6">
        <w:rPr>
          <w:rFonts w:ascii="Times New Roman" w:eastAsia="Times New Roman" w:hAnsi="Times New Roman" w:cs="Times New Roman"/>
          <w:sz w:val="28"/>
          <w:szCs w:val="28"/>
          <w:lang w:eastAsia="ar-SA"/>
        </w:rPr>
        <w:t xml:space="preserve">, также снабжаются </w:t>
      </w:r>
      <w:proofErr w:type="spellStart"/>
      <w:r w:rsidRPr="00D91AF6">
        <w:rPr>
          <w:rFonts w:ascii="Times New Roman" w:eastAsia="Times New Roman" w:hAnsi="Times New Roman" w:cs="Times New Roman"/>
          <w:sz w:val="28"/>
          <w:szCs w:val="28"/>
          <w:lang w:eastAsia="ar-SA"/>
        </w:rPr>
        <w:t>Белореченским</w:t>
      </w:r>
      <w:proofErr w:type="spellEnd"/>
      <w:r w:rsidRPr="00D91AF6">
        <w:rPr>
          <w:rFonts w:ascii="Times New Roman" w:eastAsia="Times New Roman" w:hAnsi="Times New Roman" w:cs="Times New Roman"/>
          <w:sz w:val="28"/>
          <w:szCs w:val="28"/>
          <w:lang w:eastAsia="ar-SA"/>
        </w:rPr>
        <w:t xml:space="preserve"> участком Адыгейских электросетей. </w:t>
      </w:r>
    </w:p>
    <w:p w:rsidR="00027E10" w:rsidRPr="00D91AF6" w:rsidRDefault="00027E10"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lastRenderedPageBreak/>
        <w:t>Всего Белореченский участок Адыгейских электросетей реализует 141 мВт/час электроэнергии, из них 80,9 мВт/ч – предприятиям, 60,6 мВт/ч – населению.</w:t>
      </w:r>
    </w:p>
    <w:p w:rsidR="00564D37" w:rsidRPr="001D19A6" w:rsidRDefault="00027E10" w:rsidP="001D19A6">
      <w:pPr>
        <w:spacing w:after="0" w:line="240" w:lineRule="auto"/>
        <w:ind w:firstLine="709"/>
        <w:jc w:val="both"/>
        <w:rPr>
          <w:rFonts w:ascii="Times New Roman" w:hAnsi="Times New Roman" w:cs="Times New Roman"/>
          <w:color w:val="000000"/>
          <w:sz w:val="28"/>
          <w:szCs w:val="24"/>
        </w:rPr>
      </w:pPr>
      <w:r w:rsidRPr="00D91AF6">
        <w:rPr>
          <w:rFonts w:ascii="Times New Roman" w:eastAsia="Times New Roman" w:hAnsi="Times New Roman" w:cs="Times New Roman"/>
          <w:sz w:val="28"/>
          <w:szCs w:val="28"/>
          <w:lang w:eastAsia="ar-SA"/>
        </w:rPr>
        <w:t xml:space="preserve">Падающая надежность системы энергоснабжения, значительное повышение цен на электроэнергию, отключения потребителей, связанные с </w:t>
      </w:r>
      <w:proofErr w:type="spellStart"/>
      <w:r w:rsidRPr="00D91AF6">
        <w:rPr>
          <w:rFonts w:ascii="Times New Roman" w:eastAsia="Times New Roman" w:hAnsi="Times New Roman" w:cs="Times New Roman"/>
          <w:sz w:val="28"/>
          <w:szCs w:val="28"/>
          <w:lang w:eastAsia="ar-SA"/>
        </w:rPr>
        <w:t>энергодеф</w:t>
      </w:r>
      <w:r w:rsidR="002F7893" w:rsidRPr="00D91AF6">
        <w:rPr>
          <w:rFonts w:ascii="Times New Roman" w:eastAsia="Times New Roman" w:hAnsi="Times New Roman" w:cs="Times New Roman"/>
          <w:sz w:val="28"/>
          <w:szCs w:val="28"/>
          <w:lang w:eastAsia="ar-SA"/>
        </w:rPr>
        <w:t>и</w:t>
      </w:r>
      <w:r w:rsidRPr="00D91AF6">
        <w:rPr>
          <w:rFonts w:ascii="Times New Roman" w:eastAsia="Times New Roman" w:hAnsi="Times New Roman" w:cs="Times New Roman"/>
          <w:sz w:val="28"/>
          <w:szCs w:val="28"/>
          <w:lang w:eastAsia="ar-SA"/>
        </w:rPr>
        <w:t>цитностью</w:t>
      </w:r>
      <w:proofErr w:type="spellEnd"/>
      <w:r w:rsidRPr="00D91AF6">
        <w:rPr>
          <w:rFonts w:ascii="Times New Roman" w:eastAsia="Times New Roman" w:hAnsi="Times New Roman" w:cs="Times New Roman"/>
          <w:sz w:val="28"/>
          <w:szCs w:val="28"/>
          <w:lang w:eastAsia="ar-SA"/>
        </w:rPr>
        <w:t xml:space="preserve">, обязывают к поиску новых решений в энергоснабжении района. </w:t>
      </w:r>
      <w:r w:rsidR="00564D37" w:rsidRPr="00D91AF6">
        <w:rPr>
          <w:rFonts w:ascii="Times New Roman" w:hAnsi="Times New Roman" w:cs="Times New Roman"/>
          <w:color w:val="000000"/>
          <w:sz w:val="28"/>
          <w:szCs w:val="24"/>
        </w:rPr>
        <w:t xml:space="preserve">План ремонтной программы ПАО </w:t>
      </w:r>
      <w:r w:rsidR="005309DD" w:rsidRPr="00D91AF6">
        <w:rPr>
          <w:rFonts w:ascii="Times New Roman" w:hAnsi="Times New Roman" w:cs="Times New Roman"/>
          <w:color w:val="000000"/>
          <w:sz w:val="28"/>
          <w:szCs w:val="24"/>
        </w:rPr>
        <w:t>«</w:t>
      </w:r>
      <w:proofErr w:type="spellStart"/>
      <w:r w:rsidR="00564D37" w:rsidRPr="00D91AF6">
        <w:rPr>
          <w:rFonts w:ascii="Times New Roman" w:hAnsi="Times New Roman" w:cs="Times New Roman"/>
          <w:color w:val="000000"/>
          <w:sz w:val="28"/>
          <w:szCs w:val="24"/>
        </w:rPr>
        <w:t>Россети</w:t>
      </w:r>
      <w:proofErr w:type="spellEnd"/>
      <w:r w:rsidR="00564D37" w:rsidRPr="00D91AF6">
        <w:rPr>
          <w:rFonts w:ascii="Times New Roman" w:hAnsi="Times New Roman" w:cs="Times New Roman"/>
          <w:color w:val="000000"/>
          <w:sz w:val="28"/>
          <w:szCs w:val="24"/>
        </w:rPr>
        <w:t xml:space="preserve"> Кубань</w:t>
      </w:r>
      <w:r w:rsidR="005309DD" w:rsidRPr="00D91AF6">
        <w:rPr>
          <w:rFonts w:ascii="Times New Roman" w:hAnsi="Times New Roman" w:cs="Times New Roman"/>
          <w:color w:val="000000"/>
          <w:sz w:val="28"/>
          <w:szCs w:val="24"/>
        </w:rPr>
        <w:t>»</w:t>
      </w:r>
      <w:r w:rsidR="00564D37" w:rsidRPr="00D91AF6">
        <w:rPr>
          <w:rFonts w:ascii="Times New Roman" w:hAnsi="Times New Roman" w:cs="Times New Roman"/>
          <w:color w:val="000000"/>
          <w:sz w:val="28"/>
          <w:szCs w:val="24"/>
        </w:rPr>
        <w:t xml:space="preserve"> Адыгейские электрические сети 2020 г. по </w:t>
      </w:r>
      <w:proofErr w:type="spellStart"/>
      <w:r w:rsidR="00564D37" w:rsidRPr="00D91AF6">
        <w:rPr>
          <w:rFonts w:ascii="Times New Roman" w:hAnsi="Times New Roman" w:cs="Times New Roman"/>
          <w:bCs/>
          <w:color w:val="000000"/>
          <w:sz w:val="28"/>
          <w:szCs w:val="24"/>
        </w:rPr>
        <w:t>Белореченскому</w:t>
      </w:r>
      <w:proofErr w:type="spellEnd"/>
      <w:r w:rsidR="00564D37" w:rsidRPr="00D91AF6">
        <w:rPr>
          <w:rFonts w:ascii="Times New Roman" w:hAnsi="Times New Roman" w:cs="Times New Roman"/>
          <w:color w:val="000000"/>
          <w:sz w:val="28"/>
          <w:szCs w:val="24"/>
        </w:rPr>
        <w:t xml:space="preserve"> району составляет 36,515 млн. руб., </w:t>
      </w:r>
      <w:r w:rsidR="001D19A6">
        <w:rPr>
          <w:rFonts w:ascii="Times New Roman" w:hAnsi="Times New Roman" w:cs="Times New Roman"/>
          <w:color w:val="000000"/>
          <w:sz w:val="28"/>
          <w:szCs w:val="24"/>
        </w:rPr>
        <w:t xml:space="preserve">и выполнен в полном объеме, </w:t>
      </w:r>
      <w:r w:rsidR="00564D37" w:rsidRPr="00D91AF6">
        <w:rPr>
          <w:rFonts w:ascii="Times New Roman" w:hAnsi="Times New Roman" w:cs="Times New Roman"/>
          <w:color w:val="000000"/>
          <w:sz w:val="28"/>
          <w:szCs w:val="24"/>
        </w:rPr>
        <w:t xml:space="preserve">в том числе по основным технологическим направлениям произведена замена </w:t>
      </w:r>
      <w:r w:rsidR="00564D37" w:rsidRPr="00D91AF6">
        <w:rPr>
          <w:rFonts w:ascii="Times New Roman" w:hAnsi="Times New Roman" w:cs="Times New Roman"/>
          <w:color w:val="000000"/>
          <w:sz w:val="28"/>
          <w:szCs w:val="28"/>
        </w:rPr>
        <w:t>опор, неизолированного провода, изоляторов; выполнен ремонт ТП и осуществлена чистка трассы.</w:t>
      </w:r>
    </w:p>
    <w:p w:rsidR="001D19A6" w:rsidRDefault="006550F9" w:rsidP="00D91AF6">
      <w:pPr>
        <w:spacing w:after="0" w:line="240" w:lineRule="auto"/>
        <w:ind w:firstLine="709"/>
        <w:jc w:val="both"/>
        <w:rPr>
          <w:rFonts w:ascii="Times New Roman" w:eastAsia="Times New Roman" w:hAnsi="Times New Roman" w:cs="Times New Roman"/>
          <w:sz w:val="28"/>
          <w:szCs w:val="28"/>
          <w:lang w:eastAsia="ar-SA"/>
        </w:rPr>
      </w:pPr>
      <w:proofErr w:type="spellStart"/>
      <w:r w:rsidRPr="00D91AF6">
        <w:rPr>
          <w:rFonts w:ascii="Times New Roman" w:eastAsia="Times New Roman" w:hAnsi="Times New Roman" w:cs="Times New Roman"/>
          <w:sz w:val="28"/>
          <w:szCs w:val="28"/>
          <w:lang w:eastAsia="ar-SA"/>
        </w:rPr>
        <w:t>Энергодефицит</w:t>
      </w:r>
      <w:proofErr w:type="spellEnd"/>
      <w:r w:rsidRPr="00D91AF6">
        <w:rPr>
          <w:rFonts w:ascii="Times New Roman" w:eastAsia="Times New Roman" w:hAnsi="Times New Roman" w:cs="Times New Roman"/>
          <w:sz w:val="28"/>
          <w:szCs w:val="28"/>
          <w:lang w:eastAsia="ar-SA"/>
        </w:rPr>
        <w:t xml:space="preserve"> является сдерживающим фактором инвестиционного развития </w:t>
      </w:r>
      <w:r w:rsidR="00E64F3C">
        <w:rPr>
          <w:rFonts w:ascii="Times New Roman" w:eastAsia="Times New Roman" w:hAnsi="Times New Roman" w:cs="Times New Roman"/>
          <w:sz w:val="28"/>
          <w:szCs w:val="28"/>
          <w:lang w:eastAsia="ar-SA"/>
        </w:rPr>
        <w:t>МО Белореченский район</w:t>
      </w:r>
      <w:r w:rsidRPr="00D91AF6">
        <w:rPr>
          <w:rFonts w:ascii="Times New Roman" w:eastAsia="Times New Roman" w:hAnsi="Times New Roman" w:cs="Times New Roman"/>
          <w:sz w:val="28"/>
          <w:szCs w:val="28"/>
          <w:lang w:eastAsia="ar-SA"/>
        </w:rPr>
        <w:t>.</w:t>
      </w:r>
    </w:p>
    <w:p w:rsidR="00857C8F" w:rsidRPr="00FA5528" w:rsidRDefault="00857C8F" w:rsidP="00D91AF6">
      <w:pPr>
        <w:spacing w:after="0" w:line="240" w:lineRule="auto"/>
        <w:ind w:firstLine="709"/>
        <w:jc w:val="both"/>
        <w:rPr>
          <w:rFonts w:ascii="Times New Roman" w:eastAsia="Times New Roman" w:hAnsi="Times New Roman" w:cs="Times New Roman"/>
          <w:sz w:val="28"/>
          <w:szCs w:val="28"/>
          <w:lang w:eastAsia="ar-SA"/>
        </w:rPr>
      </w:pPr>
      <w:r w:rsidRPr="00FA5528">
        <w:rPr>
          <w:rFonts w:ascii="Times New Roman" w:hAnsi="Times New Roman" w:cs="Times New Roman"/>
          <w:sz w:val="28"/>
          <w:szCs w:val="28"/>
        </w:rPr>
        <w:t>В целях снятия инфраструктурных ограничений</w:t>
      </w:r>
      <w:r w:rsidR="00BF3971" w:rsidRPr="00FA5528">
        <w:rPr>
          <w:rFonts w:ascii="Times New Roman" w:hAnsi="Times New Roman" w:cs="Times New Roman"/>
          <w:sz w:val="28"/>
          <w:szCs w:val="28"/>
        </w:rPr>
        <w:t xml:space="preserve">, </w:t>
      </w:r>
      <w:r w:rsidRPr="00FA5528">
        <w:rPr>
          <w:rFonts w:ascii="Times New Roman" w:hAnsi="Times New Roman" w:cs="Times New Roman"/>
          <w:sz w:val="28"/>
          <w:szCs w:val="28"/>
        </w:rPr>
        <w:t>прежде всего, в части электроснабжения</w:t>
      </w:r>
      <w:r w:rsidR="00BF3971" w:rsidRPr="00FA5528">
        <w:rPr>
          <w:rFonts w:ascii="Times New Roman" w:hAnsi="Times New Roman" w:cs="Times New Roman"/>
          <w:sz w:val="28"/>
          <w:szCs w:val="28"/>
        </w:rPr>
        <w:t>,</w:t>
      </w:r>
      <w:r w:rsidRPr="00FA5528">
        <w:rPr>
          <w:rFonts w:ascii="Times New Roman" w:hAnsi="Times New Roman" w:cs="Times New Roman"/>
          <w:sz w:val="28"/>
          <w:szCs w:val="28"/>
        </w:rPr>
        <w:t xml:space="preserve"> для обеспечения долгосрочного развития МО Белореченский район</w:t>
      </w:r>
      <w:r w:rsidR="00BF3971" w:rsidRPr="00FA5528">
        <w:rPr>
          <w:rFonts w:ascii="Times New Roman" w:hAnsi="Times New Roman" w:cs="Times New Roman"/>
          <w:sz w:val="28"/>
          <w:szCs w:val="28"/>
        </w:rPr>
        <w:t xml:space="preserve"> и</w:t>
      </w:r>
      <w:r w:rsidRPr="00FA5528">
        <w:rPr>
          <w:rFonts w:ascii="Times New Roman" w:hAnsi="Times New Roman" w:cs="Times New Roman"/>
          <w:sz w:val="28"/>
          <w:szCs w:val="28"/>
        </w:rPr>
        <w:t xml:space="preserve"> перехода </w:t>
      </w:r>
      <w:r w:rsidR="00BF3971" w:rsidRPr="00FA5528">
        <w:rPr>
          <w:rFonts w:ascii="Times New Roman" w:hAnsi="Times New Roman" w:cs="Times New Roman"/>
          <w:sz w:val="28"/>
          <w:szCs w:val="28"/>
        </w:rPr>
        <w:t xml:space="preserve">инвестиционных проектов </w:t>
      </w:r>
      <w:r w:rsidRPr="00FA5528">
        <w:rPr>
          <w:rFonts w:ascii="Times New Roman" w:hAnsi="Times New Roman" w:cs="Times New Roman"/>
          <w:sz w:val="28"/>
          <w:szCs w:val="28"/>
        </w:rPr>
        <w:t>в активную стадию</w:t>
      </w:r>
      <w:r w:rsidR="00BF3971" w:rsidRPr="00FA5528">
        <w:rPr>
          <w:rFonts w:ascii="Times New Roman" w:hAnsi="Times New Roman" w:cs="Times New Roman"/>
          <w:sz w:val="28"/>
          <w:szCs w:val="28"/>
        </w:rPr>
        <w:t>,</w:t>
      </w:r>
      <w:r w:rsidRPr="00FA5528">
        <w:rPr>
          <w:rFonts w:ascii="Times New Roman" w:hAnsi="Times New Roman" w:cs="Times New Roman"/>
          <w:sz w:val="28"/>
          <w:szCs w:val="28"/>
        </w:rPr>
        <w:t xml:space="preserve"> необходимо предусмотреть в </w:t>
      </w:r>
      <w:proofErr w:type="spellStart"/>
      <w:r w:rsidRPr="00FA5528">
        <w:rPr>
          <w:rFonts w:ascii="Times New Roman" w:hAnsi="Times New Roman" w:cs="Times New Roman"/>
          <w:sz w:val="28"/>
          <w:szCs w:val="28"/>
        </w:rPr>
        <w:t>СиПР</w:t>
      </w:r>
      <w:proofErr w:type="spellEnd"/>
      <w:r w:rsidRPr="00FA5528">
        <w:rPr>
          <w:rFonts w:ascii="Times New Roman" w:hAnsi="Times New Roman" w:cs="Times New Roman"/>
          <w:sz w:val="28"/>
          <w:szCs w:val="28"/>
        </w:rPr>
        <w:t xml:space="preserve"> мероприятия по строительству, реконструкции (включая расширение и модернизацию), техническому перевооружению соответствующих объектов с учётом анализа потребности, в том числе перспективной, месторасположения реализуемых и планируемых к реализации инвестиционных проектов (площадок), а также соответствующего документального оформления наличия потребностей в схемах территориального планирования муниципальных образований.</w:t>
      </w:r>
    </w:p>
    <w:p w:rsidR="00564D37" w:rsidRPr="00FA5528" w:rsidRDefault="0008005A" w:rsidP="00D91AF6">
      <w:pPr>
        <w:spacing w:after="0" w:line="240" w:lineRule="auto"/>
        <w:ind w:firstLine="709"/>
        <w:jc w:val="both"/>
        <w:rPr>
          <w:rFonts w:ascii="Times New Roman" w:hAnsi="Times New Roman" w:cs="Times New Roman"/>
          <w:sz w:val="28"/>
          <w:szCs w:val="28"/>
        </w:rPr>
      </w:pPr>
      <w:r w:rsidRPr="00FA5528">
        <w:rPr>
          <w:rFonts w:ascii="Times New Roman" w:hAnsi="Times New Roman" w:cs="Times New Roman"/>
          <w:sz w:val="28"/>
          <w:szCs w:val="28"/>
        </w:rPr>
        <w:t>П</w:t>
      </w:r>
      <w:r w:rsidR="00564D37" w:rsidRPr="00FA5528">
        <w:rPr>
          <w:rFonts w:ascii="Times New Roman" w:hAnsi="Times New Roman" w:cs="Times New Roman"/>
          <w:sz w:val="28"/>
          <w:szCs w:val="28"/>
        </w:rPr>
        <w:t>ланируется реконструкция</w:t>
      </w:r>
      <w:r w:rsidR="008436B2" w:rsidRPr="00FA5528">
        <w:rPr>
          <w:rFonts w:ascii="Times New Roman" w:hAnsi="Times New Roman" w:cs="Times New Roman"/>
          <w:sz w:val="28"/>
          <w:szCs w:val="28"/>
        </w:rPr>
        <w:t xml:space="preserve"> объектов МО Белореченский район в рамках инвестиционной программы ПАО</w:t>
      </w:r>
      <w:r w:rsidR="00857C8F" w:rsidRPr="00FA5528">
        <w:rPr>
          <w:rFonts w:ascii="Times New Roman" w:hAnsi="Times New Roman" w:cs="Times New Roman"/>
          <w:sz w:val="28"/>
          <w:szCs w:val="28"/>
        </w:rPr>
        <w:t xml:space="preserve"> «</w:t>
      </w:r>
      <w:proofErr w:type="spellStart"/>
      <w:r w:rsidR="00857C8F" w:rsidRPr="00FA5528">
        <w:rPr>
          <w:rFonts w:ascii="Times New Roman" w:hAnsi="Times New Roman" w:cs="Times New Roman"/>
          <w:sz w:val="28"/>
          <w:szCs w:val="28"/>
        </w:rPr>
        <w:t>Россети</w:t>
      </w:r>
      <w:proofErr w:type="spellEnd"/>
      <w:r w:rsidR="00857C8F" w:rsidRPr="00FA5528">
        <w:rPr>
          <w:rFonts w:ascii="Times New Roman" w:hAnsi="Times New Roman" w:cs="Times New Roman"/>
          <w:sz w:val="28"/>
          <w:szCs w:val="28"/>
        </w:rPr>
        <w:t xml:space="preserve"> Кубань»</w:t>
      </w:r>
      <w:r w:rsidR="00564D37" w:rsidRPr="00FA5528">
        <w:rPr>
          <w:rFonts w:ascii="Times New Roman" w:hAnsi="Times New Roman" w:cs="Times New Roman"/>
          <w:sz w:val="28"/>
          <w:szCs w:val="28"/>
        </w:rPr>
        <w:t>:</w:t>
      </w:r>
    </w:p>
    <w:p w:rsidR="00564D37" w:rsidRPr="00FA5528" w:rsidRDefault="00990E00" w:rsidP="007B2587">
      <w:pPr>
        <w:numPr>
          <w:ilvl w:val="0"/>
          <w:numId w:val="13"/>
        </w:numPr>
        <w:tabs>
          <w:tab w:val="left" w:pos="993"/>
        </w:tabs>
        <w:spacing w:after="0" w:line="240" w:lineRule="auto"/>
        <w:ind w:left="0" w:firstLine="709"/>
        <w:jc w:val="both"/>
        <w:rPr>
          <w:rFonts w:ascii="Times New Roman" w:hAnsi="Times New Roman" w:cs="Times New Roman"/>
          <w:sz w:val="28"/>
          <w:szCs w:val="28"/>
        </w:rPr>
      </w:pPr>
      <w:r w:rsidRPr="00FA5528">
        <w:rPr>
          <w:rFonts w:ascii="Times New Roman" w:hAnsi="Times New Roman" w:cs="Times New Roman"/>
          <w:sz w:val="28"/>
          <w:szCs w:val="28"/>
        </w:rPr>
        <w:t xml:space="preserve">ОРУ-110кВ иОРУ-35кВ на </w:t>
      </w:r>
      <w:r w:rsidR="005309DD" w:rsidRPr="00FA5528">
        <w:rPr>
          <w:rFonts w:ascii="Times New Roman" w:hAnsi="Times New Roman" w:cs="Times New Roman"/>
          <w:sz w:val="28"/>
          <w:szCs w:val="28"/>
        </w:rPr>
        <w:t>«</w:t>
      </w:r>
      <w:r w:rsidR="00564D37" w:rsidRPr="00FA5528">
        <w:rPr>
          <w:rFonts w:ascii="Times New Roman" w:hAnsi="Times New Roman" w:cs="Times New Roman"/>
          <w:sz w:val="28"/>
          <w:szCs w:val="28"/>
        </w:rPr>
        <w:t xml:space="preserve">ПС 110/35/10 </w:t>
      </w:r>
      <w:r w:rsidRPr="00FA5528">
        <w:rPr>
          <w:rFonts w:ascii="Times New Roman" w:hAnsi="Times New Roman" w:cs="Times New Roman"/>
          <w:sz w:val="28"/>
          <w:szCs w:val="28"/>
        </w:rPr>
        <w:t>«</w:t>
      </w:r>
      <w:r w:rsidR="00564D37" w:rsidRPr="00FA5528">
        <w:rPr>
          <w:rFonts w:ascii="Times New Roman" w:hAnsi="Times New Roman" w:cs="Times New Roman"/>
          <w:sz w:val="28"/>
          <w:szCs w:val="28"/>
        </w:rPr>
        <w:t xml:space="preserve">Очистные </w:t>
      </w:r>
      <w:proofErr w:type="spellStart"/>
      <w:proofErr w:type="gramStart"/>
      <w:r w:rsidR="00564D37" w:rsidRPr="00FA5528">
        <w:rPr>
          <w:rFonts w:ascii="Times New Roman" w:hAnsi="Times New Roman" w:cs="Times New Roman"/>
          <w:sz w:val="28"/>
          <w:szCs w:val="28"/>
        </w:rPr>
        <w:t>сооружения</w:t>
      </w:r>
      <w:r w:rsidRPr="00FA5528">
        <w:rPr>
          <w:rFonts w:ascii="Times New Roman" w:hAnsi="Times New Roman" w:cs="Times New Roman"/>
          <w:sz w:val="28"/>
          <w:szCs w:val="28"/>
        </w:rPr>
        <w:t>»с</w:t>
      </w:r>
      <w:proofErr w:type="spellEnd"/>
      <w:proofErr w:type="gramEnd"/>
      <w:r w:rsidRPr="00FA5528">
        <w:rPr>
          <w:rFonts w:ascii="Times New Roman" w:hAnsi="Times New Roman" w:cs="Times New Roman"/>
          <w:sz w:val="28"/>
          <w:szCs w:val="28"/>
        </w:rPr>
        <w:t xml:space="preserve"> увеличением </w:t>
      </w:r>
      <w:proofErr w:type="spellStart"/>
      <w:r w:rsidRPr="00FA5528">
        <w:rPr>
          <w:rFonts w:ascii="Times New Roman" w:hAnsi="Times New Roman" w:cs="Times New Roman"/>
          <w:sz w:val="28"/>
          <w:szCs w:val="28"/>
        </w:rPr>
        <w:t>мощнсти</w:t>
      </w:r>
      <w:proofErr w:type="spellEnd"/>
      <w:r w:rsidRPr="00FA5528">
        <w:rPr>
          <w:rFonts w:ascii="Times New Roman" w:hAnsi="Times New Roman" w:cs="Times New Roman"/>
          <w:sz w:val="28"/>
          <w:szCs w:val="28"/>
        </w:rPr>
        <w:t xml:space="preserve"> трансформатора Т-1и Т-2 с 16МВАна 40МВА</w:t>
      </w:r>
      <w:r w:rsidR="00564D37" w:rsidRPr="00FA5528">
        <w:rPr>
          <w:rFonts w:ascii="Times New Roman" w:hAnsi="Times New Roman" w:cs="Times New Roman"/>
          <w:sz w:val="28"/>
          <w:szCs w:val="28"/>
        </w:rPr>
        <w:t xml:space="preserve">; </w:t>
      </w:r>
    </w:p>
    <w:p w:rsidR="00564D37" w:rsidRPr="00FA5528" w:rsidRDefault="00564D37" w:rsidP="007B2587">
      <w:pPr>
        <w:numPr>
          <w:ilvl w:val="0"/>
          <w:numId w:val="13"/>
        </w:numPr>
        <w:tabs>
          <w:tab w:val="left" w:pos="993"/>
        </w:tabs>
        <w:spacing w:after="0" w:line="240" w:lineRule="auto"/>
        <w:ind w:left="0" w:firstLine="709"/>
        <w:jc w:val="both"/>
        <w:rPr>
          <w:rFonts w:ascii="Times New Roman" w:hAnsi="Times New Roman" w:cs="Times New Roman"/>
          <w:sz w:val="28"/>
          <w:szCs w:val="28"/>
        </w:rPr>
      </w:pPr>
      <w:r w:rsidRPr="00FA5528">
        <w:rPr>
          <w:rFonts w:ascii="Times New Roman" w:hAnsi="Times New Roman" w:cs="Times New Roman"/>
          <w:sz w:val="28"/>
          <w:szCs w:val="28"/>
        </w:rPr>
        <w:t xml:space="preserve"> </w:t>
      </w:r>
      <w:r w:rsidR="005309DD" w:rsidRPr="00FA5528">
        <w:rPr>
          <w:rFonts w:ascii="Times New Roman" w:hAnsi="Times New Roman" w:cs="Times New Roman"/>
          <w:sz w:val="28"/>
          <w:szCs w:val="28"/>
        </w:rPr>
        <w:t>«</w:t>
      </w:r>
      <w:r w:rsidRPr="00FA5528">
        <w:rPr>
          <w:rFonts w:ascii="Times New Roman" w:hAnsi="Times New Roman" w:cs="Times New Roman"/>
          <w:sz w:val="28"/>
          <w:szCs w:val="28"/>
        </w:rPr>
        <w:t xml:space="preserve">ПС 110/10 </w:t>
      </w:r>
      <w:r w:rsidR="008436B2" w:rsidRPr="00FA5528">
        <w:rPr>
          <w:rFonts w:ascii="Times New Roman" w:hAnsi="Times New Roman" w:cs="Times New Roman"/>
          <w:sz w:val="28"/>
          <w:szCs w:val="28"/>
        </w:rPr>
        <w:t>«</w:t>
      </w:r>
      <w:proofErr w:type="spellStart"/>
      <w:r w:rsidRPr="00FA5528">
        <w:rPr>
          <w:rFonts w:ascii="Times New Roman" w:hAnsi="Times New Roman" w:cs="Times New Roman"/>
          <w:sz w:val="28"/>
          <w:szCs w:val="28"/>
        </w:rPr>
        <w:t>Промзона</w:t>
      </w:r>
      <w:proofErr w:type="spellEnd"/>
      <w:r w:rsidR="008436B2" w:rsidRPr="00FA5528">
        <w:rPr>
          <w:rFonts w:ascii="Times New Roman" w:hAnsi="Times New Roman" w:cs="Times New Roman"/>
          <w:sz w:val="28"/>
          <w:szCs w:val="28"/>
        </w:rPr>
        <w:t>»</w:t>
      </w:r>
      <w:r w:rsidRPr="00FA5528">
        <w:rPr>
          <w:rFonts w:ascii="Times New Roman" w:hAnsi="Times New Roman" w:cs="Times New Roman"/>
          <w:sz w:val="28"/>
          <w:szCs w:val="28"/>
        </w:rPr>
        <w:t xml:space="preserve"> </w:t>
      </w:r>
      <w:r w:rsidR="008436B2" w:rsidRPr="00FA5528">
        <w:rPr>
          <w:rFonts w:ascii="Times New Roman" w:hAnsi="Times New Roman" w:cs="Times New Roman"/>
          <w:sz w:val="28"/>
          <w:szCs w:val="28"/>
        </w:rPr>
        <w:t>с</w:t>
      </w:r>
      <w:r w:rsidR="00990E00" w:rsidRPr="00FA5528">
        <w:rPr>
          <w:rFonts w:ascii="Times New Roman" w:hAnsi="Times New Roman" w:cs="Times New Roman"/>
          <w:sz w:val="28"/>
          <w:szCs w:val="28"/>
        </w:rPr>
        <w:t xml:space="preserve"> увеличением мощности трансформатора Т-1иТ-2 с 10МВА на 16МВА; </w:t>
      </w:r>
    </w:p>
    <w:p w:rsidR="00FA5528" w:rsidRDefault="00564D37" w:rsidP="007B2587">
      <w:pPr>
        <w:numPr>
          <w:ilvl w:val="0"/>
          <w:numId w:val="13"/>
        </w:numPr>
        <w:tabs>
          <w:tab w:val="left" w:pos="993"/>
        </w:tabs>
        <w:spacing w:after="0" w:line="240" w:lineRule="auto"/>
        <w:ind w:left="0" w:firstLine="709"/>
        <w:jc w:val="both"/>
        <w:rPr>
          <w:rFonts w:ascii="Times New Roman" w:hAnsi="Times New Roman" w:cs="Times New Roman"/>
          <w:sz w:val="28"/>
          <w:szCs w:val="28"/>
        </w:rPr>
      </w:pPr>
      <w:r w:rsidRPr="00FA5528">
        <w:rPr>
          <w:rFonts w:ascii="Times New Roman" w:hAnsi="Times New Roman" w:cs="Times New Roman"/>
          <w:sz w:val="28"/>
          <w:szCs w:val="28"/>
        </w:rPr>
        <w:t>ПС 35/10</w:t>
      </w:r>
      <w:r w:rsidR="008436B2" w:rsidRPr="00FA5528">
        <w:rPr>
          <w:rFonts w:ascii="Times New Roman" w:hAnsi="Times New Roman" w:cs="Times New Roman"/>
          <w:sz w:val="28"/>
          <w:szCs w:val="28"/>
        </w:rPr>
        <w:t xml:space="preserve"> </w:t>
      </w:r>
      <w:proofErr w:type="spellStart"/>
      <w:r w:rsidR="008436B2" w:rsidRPr="00FA5528">
        <w:rPr>
          <w:rFonts w:ascii="Times New Roman" w:hAnsi="Times New Roman" w:cs="Times New Roman"/>
          <w:sz w:val="28"/>
          <w:szCs w:val="28"/>
        </w:rPr>
        <w:t>кв</w:t>
      </w:r>
      <w:proofErr w:type="spellEnd"/>
      <w:r w:rsidRPr="00FA5528">
        <w:rPr>
          <w:rFonts w:ascii="Times New Roman" w:hAnsi="Times New Roman" w:cs="Times New Roman"/>
          <w:sz w:val="28"/>
          <w:szCs w:val="28"/>
        </w:rPr>
        <w:t xml:space="preserve"> </w:t>
      </w:r>
      <w:r w:rsidR="008436B2" w:rsidRPr="00FA5528">
        <w:rPr>
          <w:rFonts w:ascii="Times New Roman" w:hAnsi="Times New Roman" w:cs="Times New Roman"/>
          <w:sz w:val="28"/>
          <w:szCs w:val="28"/>
        </w:rPr>
        <w:t>«</w:t>
      </w:r>
      <w:proofErr w:type="spellStart"/>
      <w:r w:rsidRPr="00FA5528">
        <w:rPr>
          <w:rFonts w:ascii="Times New Roman" w:hAnsi="Times New Roman" w:cs="Times New Roman"/>
          <w:sz w:val="28"/>
          <w:szCs w:val="28"/>
        </w:rPr>
        <w:t>Пшехская</w:t>
      </w:r>
      <w:proofErr w:type="spellEnd"/>
      <w:r w:rsidR="008436B2" w:rsidRPr="00FA5528">
        <w:rPr>
          <w:rFonts w:ascii="Times New Roman" w:hAnsi="Times New Roman" w:cs="Times New Roman"/>
          <w:sz w:val="28"/>
          <w:szCs w:val="28"/>
        </w:rPr>
        <w:t>»</w:t>
      </w:r>
      <w:r w:rsidR="00990E00" w:rsidRPr="00FA5528">
        <w:rPr>
          <w:rFonts w:ascii="Times New Roman" w:hAnsi="Times New Roman" w:cs="Times New Roman"/>
          <w:sz w:val="28"/>
          <w:szCs w:val="28"/>
        </w:rPr>
        <w:t xml:space="preserve"> с увеличение</w:t>
      </w:r>
      <w:r w:rsidR="008436B2" w:rsidRPr="00FA5528">
        <w:rPr>
          <w:rFonts w:ascii="Times New Roman" w:hAnsi="Times New Roman" w:cs="Times New Roman"/>
          <w:sz w:val="28"/>
          <w:szCs w:val="28"/>
        </w:rPr>
        <w:t xml:space="preserve">м мощности трансформатора </w:t>
      </w:r>
      <w:r w:rsidRPr="00FA5528">
        <w:rPr>
          <w:rFonts w:ascii="Times New Roman" w:hAnsi="Times New Roman" w:cs="Times New Roman"/>
          <w:sz w:val="28"/>
          <w:szCs w:val="28"/>
        </w:rPr>
        <w:t>Т-3 мощностью 3,2 МВА на трансформатор 6,3 МВА</w:t>
      </w:r>
      <w:r w:rsidR="008436B2" w:rsidRPr="00FA5528">
        <w:rPr>
          <w:rFonts w:ascii="Times New Roman" w:hAnsi="Times New Roman" w:cs="Times New Roman"/>
          <w:sz w:val="28"/>
          <w:szCs w:val="28"/>
        </w:rPr>
        <w:t>;</w:t>
      </w:r>
    </w:p>
    <w:p w:rsidR="008436B2" w:rsidRPr="00FA5528" w:rsidRDefault="008436B2" w:rsidP="007B2587">
      <w:pPr>
        <w:numPr>
          <w:ilvl w:val="0"/>
          <w:numId w:val="13"/>
        </w:numPr>
        <w:tabs>
          <w:tab w:val="left" w:pos="993"/>
        </w:tabs>
        <w:spacing w:after="0" w:line="240" w:lineRule="auto"/>
        <w:ind w:left="0" w:firstLine="709"/>
        <w:jc w:val="both"/>
        <w:rPr>
          <w:rFonts w:ascii="Times New Roman" w:hAnsi="Times New Roman" w:cs="Times New Roman"/>
          <w:sz w:val="28"/>
          <w:szCs w:val="28"/>
        </w:rPr>
      </w:pPr>
      <w:r w:rsidRPr="00FA5528">
        <w:rPr>
          <w:rFonts w:ascii="Times New Roman" w:hAnsi="Times New Roman" w:cs="Times New Roman"/>
          <w:sz w:val="28"/>
          <w:szCs w:val="28"/>
        </w:rPr>
        <w:t>ПС 35/10кв «Великое» с увеличением мощности трансформатора Т-2 с 4МВА на 6,3МВА</w:t>
      </w:r>
      <w:r w:rsidR="00FA5528" w:rsidRPr="00FA5528">
        <w:rPr>
          <w:rFonts w:ascii="Times New Roman" w:hAnsi="Times New Roman" w:cs="Times New Roman"/>
          <w:sz w:val="28"/>
          <w:szCs w:val="28"/>
        </w:rPr>
        <w:t>.</w:t>
      </w:r>
    </w:p>
    <w:p w:rsidR="006A1135" w:rsidRPr="00913B72" w:rsidRDefault="006A1135" w:rsidP="00D91AF6">
      <w:pPr>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b/>
          <w:sz w:val="28"/>
          <w:szCs w:val="28"/>
          <w:lang w:eastAsia="ar-SA"/>
        </w:rPr>
        <w:t>Теплоснабжение</w:t>
      </w:r>
      <w:r w:rsidRPr="00913B72">
        <w:rPr>
          <w:rFonts w:ascii="Times New Roman" w:eastAsia="Times New Roman" w:hAnsi="Times New Roman" w:cs="Times New Roman"/>
          <w:sz w:val="28"/>
          <w:szCs w:val="28"/>
          <w:lang w:eastAsia="ar-SA"/>
        </w:rPr>
        <w:t>.</w:t>
      </w:r>
      <w:r w:rsidR="000B7707">
        <w:rPr>
          <w:rFonts w:ascii="Times New Roman" w:eastAsia="Times New Roman" w:hAnsi="Times New Roman" w:cs="Times New Roman"/>
          <w:sz w:val="28"/>
          <w:szCs w:val="28"/>
          <w:lang w:eastAsia="ar-SA"/>
        </w:rPr>
        <w:t xml:space="preserve"> </w:t>
      </w:r>
      <w:r w:rsidR="001308C0" w:rsidRPr="00913B72">
        <w:rPr>
          <w:rFonts w:ascii="Times New Roman" w:eastAsia="Times New Roman" w:hAnsi="Times New Roman" w:cs="Times New Roman"/>
          <w:sz w:val="28"/>
          <w:szCs w:val="28"/>
          <w:lang w:eastAsia="ar-SA"/>
        </w:rPr>
        <w:t xml:space="preserve">На территории МО Белореченский район расположено </w:t>
      </w:r>
      <w:r w:rsidR="00953AA7" w:rsidRPr="00913B72">
        <w:rPr>
          <w:rFonts w:ascii="Times New Roman" w:eastAsia="Times New Roman" w:hAnsi="Times New Roman" w:cs="Times New Roman"/>
          <w:sz w:val="28"/>
          <w:szCs w:val="28"/>
          <w:lang w:eastAsia="ar-SA"/>
        </w:rPr>
        <w:t>6</w:t>
      </w:r>
      <w:r w:rsidR="001452E0" w:rsidRPr="00913B72">
        <w:rPr>
          <w:rFonts w:ascii="Times New Roman" w:eastAsia="Times New Roman" w:hAnsi="Times New Roman" w:cs="Times New Roman"/>
          <w:sz w:val="28"/>
          <w:szCs w:val="28"/>
          <w:lang w:eastAsia="ar-SA"/>
        </w:rPr>
        <w:t>5</w:t>
      </w:r>
      <w:r w:rsidR="001308C0" w:rsidRPr="00913B72">
        <w:rPr>
          <w:rFonts w:ascii="Times New Roman" w:eastAsia="Times New Roman" w:hAnsi="Times New Roman" w:cs="Times New Roman"/>
          <w:sz w:val="28"/>
          <w:szCs w:val="28"/>
          <w:lang w:eastAsia="ar-SA"/>
        </w:rPr>
        <w:t xml:space="preserve"> котельных, </w:t>
      </w:r>
      <w:r w:rsidR="000B7707">
        <w:rPr>
          <w:rFonts w:ascii="Times New Roman" w:eastAsia="Times New Roman" w:hAnsi="Times New Roman" w:cs="Times New Roman"/>
          <w:sz w:val="28"/>
          <w:szCs w:val="28"/>
          <w:lang w:eastAsia="ar-SA"/>
        </w:rPr>
        <w:t>из которых</w:t>
      </w:r>
      <w:r w:rsidR="001308C0" w:rsidRPr="00913B72">
        <w:rPr>
          <w:rFonts w:ascii="Times New Roman" w:eastAsia="Times New Roman" w:hAnsi="Times New Roman" w:cs="Times New Roman"/>
          <w:sz w:val="28"/>
          <w:szCs w:val="28"/>
          <w:lang w:eastAsia="ar-SA"/>
        </w:rPr>
        <w:t xml:space="preserve"> </w:t>
      </w:r>
      <w:r w:rsidR="00953AA7" w:rsidRPr="00913B72">
        <w:rPr>
          <w:rFonts w:ascii="Times New Roman" w:eastAsia="Times New Roman" w:hAnsi="Times New Roman" w:cs="Times New Roman"/>
          <w:sz w:val="28"/>
          <w:szCs w:val="28"/>
          <w:lang w:eastAsia="ar-SA"/>
        </w:rPr>
        <w:t>15</w:t>
      </w:r>
      <w:r w:rsidR="001308C0" w:rsidRPr="00913B72">
        <w:rPr>
          <w:rFonts w:ascii="Times New Roman" w:eastAsia="Times New Roman" w:hAnsi="Times New Roman" w:cs="Times New Roman"/>
          <w:sz w:val="28"/>
          <w:szCs w:val="28"/>
          <w:lang w:eastAsia="ar-SA"/>
        </w:rPr>
        <w:t xml:space="preserve"> </w:t>
      </w:r>
      <w:r w:rsidR="000B7707">
        <w:rPr>
          <w:rFonts w:ascii="Times New Roman" w:eastAsia="Times New Roman" w:hAnsi="Times New Roman" w:cs="Times New Roman"/>
          <w:sz w:val="28"/>
          <w:szCs w:val="28"/>
          <w:lang w:eastAsia="ar-SA"/>
        </w:rPr>
        <w:t>числятся</w:t>
      </w:r>
      <w:r w:rsidR="001452E0" w:rsidRPr="00913B72">
        <w:rPr>
          <w:rFonts w:ascii="Times New Roman" w:eastAsia="Times New Roman" w:hAnsi="Times New Roman" w:cs="Times New Roman"/>
          <w:sz w:val="28"/>
          <w:szCs w:val="28"/>
          <w:lang w:eastAsia="ar-SA"/>
        </w:rPr>
        <w:t xml:space="preserve"> на балансе</w:t>
      </w:r>
      <w:r w:rsidR="00953AA7" w:rsidRPr="00913B72">
        <w:rPr>
          <w:rFonts w:ascii="Times New Roman" w:eastAsia="Times New Roman" w:hAnsi="Times New Roman" w:cs="Times New Roman"/>
          <w:sz w:val="28"/>
          <w:szCs w:val="28"/>
          <w:lang w:eastAsia="ar-SA"/>
        </w:rPr>
        <w:t xml:space="preserve"> специализированны</w:t>
      </w:r>
      <w:r w:rsidR="001452E0" w:rsidRPr="00913B72">
        <w:rPr>
          <w:rFonts w:ascii="Times New Roman" w:eastAsia="Times New Roman" w:hAnsi="Times New Roman" w:cs="Times New Roman"/>
          <w:sz w:val="28"/>
          <w:szCs w:val="28"/>
          <w:lang w:eastAsia="ar-SA"/>
        </w:rPr>
        <w:t>х</w:t>
      </w:r>
      <w:r w:rsidR="00953AA7" w:rsidRPr="00913B72">
        <w:rPr>
          <w:rFonts w:ascii="Times New Roman" w:eastAsia="Times New Roman" w:hAnsi="Times New Roman" w:cs="Times New Roman"/>
          <w:sz w:val="28"/>
          <w:szCs w:val="28"/>
          <w:lang w:eastAsia="ar-SA"/>
        </w:rPr>
        <w:t xml:space="preserve"> теплоснабжающи</w:t>
      </w:r>
      <w:r w:rsidR="001452E0" w:rsidRPr="00913B72">
        <w:rPr>
          <w:rFonts w:ascii="Times New Roman" w:eastAsia="Times New Roman" w:hAnsi="Times New Roman" w:cs="Times New Roman"/>
          <w:sz w:val="28"/>
          <w:szCs w:val="28"/>
          <w:lang w:eastAsia="ar-SA"/>
        </w:rPr>
        <w:t>х</w:t>
      </w:r>
      <w:r w:rsidR="00953AA7" w:rsidRPr="00913B72">
        <w:rPr>
          <w:rFonts w:ascii="Times New Roman" w:eastAsia="Times New Roman" w:hAnsi="Times New Roman" w:cs="Times New Roman"/>
          <w:sz w:val="28"/>
          <w:szCs w:val="28"/>
          <w:lang w:eastAsia="ar-SA"/>
        </w:rPr>
        <w:t xml:space="preserve"> предприяти</w:t>
      </w:r>
      <w:r w:rsidR="001452E0" w:rsidRPr="00913B72">
        <w:rPr>
          <w:rFonts w:ascii="Times New Roman" w:eastAsia="Times New Roman" w:hAnsi="Times New Roman" w:cs="Times New Roman"/>
          <w:sz w:val="28"/>
          <w:szCs w:val="28"/>
          <w:lang w:eastAsia="ar-SA"/>
        </w:rPr>
        <w:t>й</w:t>
      </w:r>
      <w:r w:rsidR="00953AA7" w:rsidRPr="00913B72">
        <w:rPr>
          <w:rFonts w:ascii="Times New Roman" w:eastAsia="Times New Roman" w:hAnsi="Times New Roman" w:cs="Times New Roman"/>
          <w:sz w:val="28"/>
          <w:szCs w:val="28"/>
          <w:lang w:eastAsia="ar-SA"/>
        </w:rPr>
        <w:t xml:space="preserve"> (МУП БГП БР </w:t>
      </w:r>
      <w:r w:rsidR="005309DD" w:rsidRPr="00913B72">
        <w:rPr>
          <w:rFonts w:ascii="Times New Roman" w:eastAsia="Times New Roman" w:hAnsi="Times New Roman" w:cs="Times New Roman"/>
          <w:sz w:val="28"/>
          <w:szCs w:val="28"/>
          <w:lang w:eastAsia="ar-SA"/>
        </w:rPr>
        <w:t>«</w:t>
      </w:r>
      <w:r w:rsidR="00953AA7" w:rsidRPr="00913B72">
        <w:rPr>
          <w:rFonts w:ascii="Times New Roman" w:eastAsia="Times New Roman" w:hAnsi="Times New Roman" w:cs="Times New Roman"/>
          <w:sz w:val="28"/>
          <w:szCs w:val="28"/>
          <w:lang w:eastAsia="ar-SA"/>
        </w:rPr>
        <w:t>Теплосети</w:t>
      </w:r>
      <w:r w:rsidR="005309DD" w:rsidRPr="00913B72">
        <w:rPr>
          <w:rFonts w:ascii="Times New Roman" w:eastAsia="Times New Roman" w:hAnsi="Times New Roman" w:cs="Times New Roman"/>
          <w:sz w:val="28"/>
          <w:szCs w:val="28"/>
          <w:lang w:eastAsia="ar-SA"/>
        </w:rPr>
        <w:t>»</w:t>
      </w:r>
      <w:r w:rsidR="00953AA7" w:rsidRPr="00913B72">
        <w:rPr>
          <w:rFonts w:ascii="Times New Roman" w:eastAsia="Times New Roman" w:hAnsi="Times New Roman" w:cs="Times New Roman"/>
          <w:sz w:val="28"/>
          <w:szCs w:val="28"/>
          <w:lang w:eastAsia="ar-SA"/>
        </w:rPr>
        <w:t xml:space="preserve">, МУП РСП БР </w:t>
      </w:r>
      <w:r w:rsidR="005309DD" w:rsidRPr="00913B72">
        <w:rPr>
          <w:rFonts w:ascii="Times New Roman" w:eastAsia="Times New Roman" w:hAnsi="Times New Roman" w:cs="Times New Roman"/>
          <w:sz w:val="28"/>
          <w:szCs w:val="28"/>
          <w:lang w:eastAsia="ar-SA"/>
        </w:rPr>
        <w:t>«</w:t>
      </w:r>
      <w:r w:rsidR="00953AA7" w:rsidRPr="00913B72">
        <w:rPr>
          <w:rFonts w:ascii="Times New Roman" w:eastAsia="Times New Roman" w:hAnsi="Times New Roman" w:cs="Times New Roman"/>
          <w:sz w:val="28"/>
          <w:szCs w:val="28"/>
          <w:lang w:eastAsia="ar-SA"/>
        </w:rPr>
        <w:t>Рязанское</w:t>
      </w:r>
      <w:r w:rsidR="005309DD" w:rsidRPr="00913B72">
        <w:rPr>
          <w:rFonts w:ascii="Times New Roman" w:eastAsia="Times New Roman" w:hAnsi="Times New Roman" w:cs="Times New Roman"/>
          <w:sz w:val="28"/>
          <w:szCs w:val="28"/>
          <w:lang w:eastAsia="ar-SA"/>
        </w:rPr>
        <w:t>»</w:t>
      </w:r>
      <w:r w:rsidR="00953AA7" w:rsidRPr="00913B72">
        <w:rPr>
          <w:rFonts w:ascii="Times New Roman" w:eastAsia="Times New Roman" w:hAnsi="Times New Roman" w:cs="Times New Roman"/>
          <w:sz w:val="28"/>
          <w:szCs w:val="28"/>
          <w:lang w:eastAsia="ar-SA"/>
        </w:rPr>
        <w:t xml:space="preserve">, ОАО </w:t>
      </w:r>
      <w:r w:rsidR="005309DD" w:rsidRPr="00913B72">
        <w:rPr>
          <w:rFonts w:ascii="Times New Roman" w:eastAsia="Times New Roman" w:hAnsi="Times New Roman" w:cs="Times New Roman"/>
          <w:sz w:val="28"/>
          <w:szCs w:val="28"/>
          <w:lang w:eastAsia="ar-SA"/>
        </w:rPr>
        <w:t>«</w:t>
      </w:r>
      <w:r w:rsidR="00953AA7" w:rsidRPr="00913B72">
        <w:rPr>
          <w:rFonts w:ascii="Times New Roman" w:eastAsia="Times New Roman" w:hAnsi="Times New Roman" w:cs="Times New Roman"/>
          <w:sz w:val="28"/>
          <w:szCs w:val="28"/>
          <w:lang w:eastAsia="ar-SA"/>
        </w:rPr>
        <w:t>РЖД</w:t>
      </w:r>
      <w:r w:rsidR="005309DD" w:rsidRPr="00913B72">
        <w:rPr>
          <w:rFonts w:ascii="Times New Roman" w:eastAsia="Times New Roman" w:hAnsi="Times New Roman" w:cs="Times New Roman"/>
          <w:sz w:val="28"/>
          <w:szCs w:val="28"/>
          <w:lang w:eastAsia="ar-SA"/>
        </w:rPr>
        <w:t>»</w:t>
      </w:r>
      <w:r w:rsidR="00953AA7" w:rsidRPr="00913B72">
        <w:rPr>
          <w:rFonts w:ascii="Times New Roman" w:eastAsia="Times New Roman" w:hAnsi="Times New Roman" w:cs="Times New Roman"/>
          <w:sz w:val="28"/>
          <w:szCs w:val="28"/>
          <w:lang w:eastAsia="ar-SA"/>
        </w:rPr>
        <w:t>)</w:t>
      </w:r>
      <w:r w:rsidRPr="00913B72">
        <w:rPr>
          <w:rFonts w:ascii="Times New Roman" w:eastAsia="Times New Roman" w:hAnsi="Times New Roman" w:cs="Times New Roman"/>
          <w:sz w:val="28"/>
          <w:szCs w:val="28"/>
          <w:lang w:eastAsia="ar-SA"/>
        </w:rPr>
        <w:t>; 44 – учреждения образования</w:t>
      </w:r>
      <w:r w:rsidR="000B7707">
        <w:rPr>
          <w:rFonts w:ascii="Times New Roman" w:eastAsia="Times New Roman" w:hAnsi="Times New Roman" w:cs="Times New Roman"/>
          <w:sz w:val="28"/>
          <w:szCs w:val="28"/>
          <w:lang w:eastAsia="ar-SA"/>
        </w:rPr>
        <w:t>,</w:t>
      </w:r>
      <w:r w:rsidRPr="00913B72">
        <w:rPr>
          <w:rFonts w:ascii="Times New Roman" w:eastAsia="Times New Roman" w:hAnsi="Times New Roman" w:cs="Times New Roman"/>
          <w:sz w:val="28"/>
          <w:szCs w:val="28"/>
          <w:lang w:eastAsia="ar-SA"/>
        </w:rPr>
        <w:t xml:space="preserve"> 1 –</w:t>
      </w:r>
      <w:r w:rsidR="00FA5528">
        <w:rPr>
          <w:rFonts w:ascii="Times New Roman" w:eastAsia="Times New Roman" w:hAnsi="Times New Roman" w:cs="Times New Roman"/>
          <w:sz w:val="28"/>
          <w:szCs w:val="28"/>
          <w:lang w:eastAsia="ar-SA"/>
        </w:rPr>
        <w:t xml:space="preserve"> </w:t>
      </w:r>
      <w:r w:rsidRPr="00913B72">
        <w:rPr>
          <w:rFonts w:ascii="Times New Roman" w:eastAsia="Times New Roman" w:hAnsi="Times New Roman" w:cs="Times New Roman"/>
          <w:sz w:val="28"/>
          <w:szCs w:val="28"/>
          <w:lang w:eastAsia="ar-SA"/>
        </w:rPr>
        <w:t>здравоохранения</w:t>
      </w:r>
      <w:r w:rsidR="000B7707">
        <w:rPr>
          <w:rFonts w:ascii="Times New Roman" w:eastAsia="Times New Roman" w:hAnsi="Times New Roman" w:cs="Times New Roman"/>
          <w:sz w:val="28"/>
          <w:szCs w:val="28"/>
          <w:lang w:eastAsia="ar-SA"/>
        </w:rPr>
        <w:t>,</w:t>
      </w:r>
      <w:r w:rsidRPr="00913B72">
        <w:rPr>
          <w:rFonts w:ascii="Times New Roman" w:eastAsia="Times New Roman" w:hAnsi="Times New Roman" w:cs="Times New Roman"/>
          <w:sz w:val="28"/>
          <w:szCs w:val="28"/>
          <w:lang w:eastAsia="ar-SA"/>
        </w:rPr>
        <w:t xml:space="preserve"> </w:t>
      </w:r>
      <w:r w:rsidR="001452E0" w:rsidRPr="00913B72">
        <w:rPr>
          <w:rFonts w:ascii="Times New Roman" w:eastAsia="Times New Roman" w:hAnsi="Times New Roman" w:cs="Times New Roman"/>
          <w:sz w:val="28"/>
          <w:szCs w:val="28"/>
          <w:lang w:eastAsia="ar-SA"/>
        </w:rPr>
        <w:t>4</w:t>
      </w:r>
      <w:r w:rsidRPr="00913B72">
        <w:rPr>
          <w:rFonts w:ascii="Times New Roman" w:eastAsia="Times New Roman" w:hAnsi="Times New Roman" w:cs="Times New Roman"/>
          <w:sz w:val="28"/>
          <w:szCs w:val="28"/>
          <w:lang w:eastAsia="ar-SA"/>
        </w:rPr>
        <w:t xml:space="preserve"> –</w:t>
      </w:r>
      <w:r w:rsidR="00FA5528">
        <w:rPr>
          <w:rFonts w:ascii="Times New Roman" w:eastAsia="Times New Roman" w:hAnsi="Times New Roman" w:cs="Times New Roman"/>
          <w:sz w:val="28"/>
          <w:szCs w:val="28"/>
          <w:lang w:eastAsia="ar-SA"/>
        </w:rPr>
        <w:t xml:space="preserve"> </w:t>
      </w:r>
      <w:r w:rsidRPr="00913B72">
        <w:rPr>
          <w:rFonts w:ascii="Times New Roman" w:eastAsia="Times New Roman" w:hAnsi="Times New Roman" w:cs="Times New Roman"/>
          <w:sz w:val="28"/>
          <w:szCs w:val="28"/>
          <w:lang w:eastAsia="ar-SA"/>
        </w:rPr>
        <w:t>культуры</w:t>
      </w:r>
      <w:r w:rsidR="000B7707">
        <w:rPr>
          <w:rFonts w:ascii="Times New Roman" w:eastAsia="Times New Roman" w:hAnsi="Times New Roman" w:cs="Times New Roman"/>
          <w:sz w:val="28"/>
          <w:szCs w:val="28"/>
          <w:lang w:eastAsia="ar-SA"/>
        </w:rPr>
        <w:t>,</w:t>
      </w:r>
      <w:r w:rsidRPr="00913B72">
        <w:rPr>
          <w:rFonts w:ascii="Times New Roman" w:eastAsia="Times New Roman" w:hAnsi="Times New Roman" w:cs="Times New Roman"/>
          <w:sz w:val="28"/>
          <w:szCs w:val="28"/>
          <w:lang w:eastAsia="ar-SA"/>
        </w:rPr>
        <w:t xml:space="preserve"> 1 –</w:t>
      </w:r>
      <w:r w:rsidR="00FA5528">
        <w:rPr>
          <w:rFonts w:ascii="Times New Roman" w:eastAsia="Times New Roman" w:hAnsi="Times New Roman" w:cs="Times New Roman"/>
          <w:sz w:val="28"/>
          <w:szCs w:val="28"/>
          <w:lang w:eastAsia="ar-SA"/>
        </w:rPr>
        <w:t xml:space="preserve"> </w:t>
      </w:r>
      <w:r w:rsidRPr="00913B72">
        <w:rPr>
          <w:rFonts w:ascii="Times New Roman" w:eastAsia="Times New Roman" w:hAnsi="Times New Roman" w:cs="Times New Roman"/>
          <w:sz w:val="28"/>
          <w:szCs w:val="28"/>
          <w:lang w:eastAsia="ar-SA"/>
        </w:rPr>
        <w:t>спорта и физической культуры</w:t>
      </w:r>
      <w:r w:rsidR="001308C0" w:rsidRPr="00913B72">
        <w:rPr>
          <w:rFonts w:ascii="Times New Roman" w:eastAsia="Times New Roman" w:hAnsi="Times New Roman" w:cs="Times New Roman"/>
          <w:sz w:val="28"/>
          <w:szCs w:val="28"/>
          <w:lang w:eastAsia="ar-SA"/>
        </w:rPr>
        <w:t xml:space="preserve">. </w:t>
      </w:r>
    </w:p>
    <w:p w:rsidR="006A1135" w:rsidRPr="00913B72" w:rsidRDefault="001308C0" w:rsidP="00D91AF6">
      <w:pPr>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Из всех котельных </w:t>
      </w:r>
      <w:r w:rsidR="006A1135" w:rsidRPr="00913B72">
        <w:rPr>
          <w:rFonts w:ascii="Times New Roman" w:eastAsia="Times New Roman" w:hAnsi="Times New Roman" w:cs="Times New Roman"/>
          <w:sz w:val="28"/>
          <w:szCs w:val="28"/>
          <w:lang w:eastAsia="ar-SA"/>
        </w:rPr>
        <w:t>37</w:t>
      </w:r>
      <w:r w:rsidRPr="00913B72">
        <w:rPr>
          <w:rFonts w:ascii="Times New Roman" w:eastAsia="Times New Roman" w:hAnsi="Times New Roman" w:cs="Times New Roman"/>
          <w:sz w:val="28"/>
          <w:szCs w:val="28"/>
          <w:lang w:eastAsia="ar-SA"/>
        </w:rPr>
        <w:t xml:space="preserve"> являются газовыми, 18 котельных работают на угле, </w:t>
      </w:r>
      <w:r w:rsidR="006A1135" w:rsidRPr="00913B72">
        <w:rPr>
          <w:rFonts w:ascii="Times New Roman" w:eastAsia="Times New Roman" w:hAnsi="Times New Roman" w:cs="Times New Roman"/>
          <w:sz w:val="28"/>
          <w:szCs w:val="28"/>
          <w:lang w:eastAsia="ar-SA"/>
        </w:rPr>
        <w:t>3</w:t>
      </w:r>
      <w:r w:rsidRPr="00913B72">
        <w:rPr>
          <w:rFonts w:ascii="Times New Roman" w:eastAsia="Times New Roman" w:hAnsi="Times New Roman" w:cs="Times New Roman"/>
          <w:sz w:val="28"/>
          <w:szCs w:val="28"/>
          <w:lang w:eastAsia="ar-SA"/>
        </w:rPr>
        <w:t xml:space="preserve"> </w:t>
      </w:r>
      <w:r w:rsidR="006A1135" w:rsidRPr="00913B72">
        <w:rPr>
          <w:rFonts w:ascii="Times New Roman" w:eastAsia="Times New Roman" w:hAnsi="Times New Roman" w:cs="Times New Roman"/>
          <w:sz w:val="28"/>
          <w:szCs w:val="28"/>
          <w:lang w:eastAsia="ar-SA"/>
        </w:rPr>
        <w:t xml:space="preserve">– </w:t>
      </w:r>
      <w:r w:rsidRPr="00913B72">
        <w:rPr>
          <w:rFonts w:ascii="Times New Roman" w:eastAsia="Times New Roman" w:hAnsi="Times New Roman" w:cs="Times New Roman"/>
          <w:sz w:val="28"/>
          <w:szCs w:val="28"/>
          <w:lang w:eastAsia="ar-SA"/>
        </w:rPr>
        <w:t xml:space="preserve">на жидком топливе, </w:t>
      </w:r>
      <w:r w:rsidR="006A1135" w:rsidRPr="00913B72">
        <w:rPr>
          <w:rFonts w:ascii="Times New Roman" w:eastAsia="Times New Roman" w:hAnsi="Times New Roman" w:cs="Times New Roman"/>
          <w:sz w:val="28"/>
          <w:szCs w:val="28"/>
          <w:lang w:eastAsia="ar-SA"/>
        </w:rPr>
        <w:t>9</w:t>
      </w:r>
      <w:r w:rsidRPr="00913B72">
        <w:rPr>
          <w:rFonts w:ascii="Times New Roman" w:eastAsia="Times New Roman" w:hAnsi="Times New Roman" w:cs="Times New Roman"/>
          <w:sz w:val="28"/>
          <w:szCs w:val="28"/>
          <w:lang w:eastAsia="ar-SA"/>
        </w:rPr>
        <w:t xml:space="preserve"> </w:t>
      </w:r>
      <w:r w:rsidR="006A1135" w:rsidRPr="00913B72">
        <w:rPr>
          <w:rFonts w:ascii="Times New Roman" w:eastAsia="Times New Roman" w:hAnsi="Times New Roman" w:cs="Times New Roman"/>
          <w:sz w:val="28"/>
          <w:szCs w:val="28"/>
          <w:lang w:eastAsia="ar-SA"/>
        </w:rPr>
        <w:t xml:space="preserve">– </w:t>
      </w:r>
      <w:r w:rsidRPr="00913B72">
        <w:rPr>
          <w:rFonts w:ascii="Times New Roman" w:eastAsia="Times New Roman" w:hAnsi="Times New Roman" w:cs="Times New Roman"/>
          <w:sz w:val="28"/>
          <w:szCs w:val="28"/>
          <w:lang w:eastAsia="ar-SA"/>
        </w:rPr>
        <w:t xml:space="preserve">на электропитании. </w:t>
      </w:r>
    </w:p>
    <w:p w:rsidR="001308C0" w:rsidRPr="00913B72" w:rsidRDefault="006A1135" w:rsidP="00D91AF6">
      <w:pPr>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Общая установленная мощность муниципальных котельных МО Белореченский район – 101,0232 МВт.</w:t>
      </w:r>
      <w:r w:rsidR="000B7707">
        <w:rPr>
          <w:rFonts w:ascii="Times New Roman" w:eastAsia="Times New Roman" w:hAnsi="Times New Roman" w:cs="Times New Roman"/>
          <w:sz w:val="28"/>
          <w:szCs w:val="28"/>
          <w:lang w:eastAsia="ar-SA"/>
        </w:rPr>
        <w:t xml:space="preserve"> </w:t>
      </w:r>
      <w:r w:rsidRPr="00913B72">
        <w:rPr>
          <w:rFonts w:ascii="Times New Roman" w:eastAsia="Times New Roman" w:hAnsi="Times New Roman" w:cs="Times New Roman"/>
          <w:sz w:val="28"/>
          <w:szCs w:val="28"/>
          <w:lang w:eastAsia="ar-SA"/>
        </w:rPr>
        <w:t xml:space="preserve">Присоединенная мощность муниципальных котельных МО Белореченский район – 58,7295704 МВт. </w:t>
      </w:r>
      <w:r w:rsidR="001308C0" w:rsidRPr="00913B72">
        <w:rPr>
          <w:rFonts w:ascii="Times New Roman" w:eastAsia="Times New Roman" w:hAnsi="Times New Roman" w:cs="Times New Roman"/>
          <w:sz w:val="28"/>
          <w:szCs w:val="28"/>
          <w:lang w:eastAsia="ar-SA"/>
        </w:rPr>
        <w:t xml:space="preserve">Общая </w:t>
      </w:r>
      <w:r w:rsidRPr="00913B72">
        <w:rPr>
          <w:rFonts w:ascii="Times New Roman" w:eastAsia="Times New Roman" w:hAnsi="Times New Roman" w:cs="Times New Roman"/>
          <w:sz w:val="28"/>
          <w:szCs w:val="28"/>
          <w:lang w:eastAsia="ar-SA"/>
        </w:rPr>
        <w:t xml:space="preserve">выработка тепловой энергии всеми котельными составляет 118107,47 </w:t>
      </w:r>
      <w:r w:rsidRPr="00913B72">
        <w:rPr>
          <w:rFonts w:ascii="Times New Roman" w:eastAsia="Times New Roman" w:hAnsi="Times New Roman" w:cs="Times New Roman"/>
          <w:sz w:val="28"/>
          <w:szCs w:val="28"/>
          <w:lang w:eastAsia="ar-SA"/>
        </w:rPr>
        <w:lastRenderedPageBreak/>
        <w:t>Гкал в год.</w:t>
      </w:r>
      <w:r w:rsidR="000B7707">
        <w:rPr>
          <w:rFonts w:ascii="Times New Roman" w:eastAsia="Times New Roman" w:hAnsi="Times New Roman" w:cs="Times New Roman"/>
          <w:sz w:val="28"/>
          <w:szCs w:val="28"/>
          <w:lang w:eastAsia="ar-SA"/>
        </w:rPr>
        <w:t xml:space="preserve"> </w:t>
      </w:r>
      <w:r w:rsidR="001308C0" w:rsidRPr="00913B72">
        <w:rPr>
          <w:rFonts w:ascii="Times New Roman" w:eastAsia="Times New Roman" w:hAnsi="Times New Roman" w:cs="Times New Roman"/>
          <w:sz w:val="28"/>
          <w:szCs w:val="28"/>
          <w:lang w:eastAsia="ar-SA"/>
        </w:rPr>
        <w:t>Общая протяженность районных тепловых сетей в двухтрубном исполнении составляет 53,</w:t>
      </w:r>
      <w:r w:rsidRPr="00913B72">
        <w:rPr>
          <w:rFonts w:ascii="Times New Roman" w:eastAsia="Times New Roman" w:hAnsi="Times New Roman" w:cs="Times New Roman"/>
          <w:sz w:val="28"/>
          <w:szCs w:val="28"/>
          <w:lang w:eastAsia="ar-SA"/>
        </w:rPr>
        <w:t>974</w:t>
      </w:r>
      <w:r w:rsidR="001308C0" w:rsidRPr="00913B72">
        <w:rPr>
          <w:rFonts w:ascii="Times New Roman" w:eastAsia="Times New Roman" w:hAnsi="Times New Roman" w:cs="Times New Roman"/>
          <w:sz w:val="28"/>
          <w:szCs w:val="28"/>
          <w:lang w:eastAsia="ar-SA"/>
        </w:rPr>
        <w:t xml:space="preserve"> км</w:t>
      </w:r>
      <w:r w:rsidRPr="00913B72">
        <w:rPr>
          <w:rFonts w:ascii="Times New Roman" w:eastAsia="Times New Roman" w:hAnsi="Times New Roman" w:cs="Times New Roman"/>
          <w:sz w:val="28"/>
          <w:szCs w:val="28"/>
          <w:lang w:eastAsia="ar-SA"/>
        </w:rPr>
        <w:t>.</w:t>
      </w:r>
      <w:r w:rsidR="001308C0" w:rsidRPr="00913B72">
        <w:rPr>
          <w:rFonts w:ascii="Times New Roman" w:eastAsia="Times New Roman" w:hAnsi="Times New Roman" w:cs="Times New Roman"/>
          <w:sz w:val="28"/>
          <w:szCs w:val="28"/>
          <w:lang w:eastAsia="ar-SA"/>
        </w:rPr>
        <w:t xml:space="preserve"> </w:t>
      </w:r>
    </w:p>
    <w:p w:rsidR="000B7707" w:rsidRDefault="00262E64"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Величина потребления энергетических ресурсов ориентирована на стабильное значение за счет достигнутого сбережения энергоресурсов.</w:t>
      </w:r>
      <w:r w:rsidR="007766D1" w:rsidRPr="00913B72">
        <w:rPr>
          <w:rFonts w:ascii="Times New Roman" w:eastAsia="Times New Roman" w:hAnsi="Times New Roman" w:cs="Times New Roman"/>
          <w:sz w:val="28"/>
          <w:szCs w:val="28"/>
          <w:lang w:eastAsia="ar-SA"/>
        </w:rPr>
        <w:t xml:space="preserve"> </w:t>
      </w:r>
    </w:p>
    <w:p w:rsidR="000B7707" w:rsidRDefault="006B7184"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Проблема </w:t>
      </w:r>
      <w:proofErr w:type="spellStart"/>
      <w:r w:rsidRPr="00913B72">
        <w:rPr>
          <w:rFonts w:ascii="Times New Roman" w:eastAsia="Times New Roman" w:hAnsi="Times New Roman" w:cs="Times New Roman"/>
          <w:sz w:val="28"/>
          <w:szCs w:val="28"/>
          <w:lang w:eastAsia="ar-SA"/>
        </w:rPr>
        <w:t>энергоэффективности</w:t>
      </w:r>
      <w:proofErr w:type="spellEnd"/>
      <w:r w:rsidRPr="00913B72">
        <w:rPr>
          <w:rFonts w:ascii="Times New Roman" w:eastAsia="Times New Roman" w:hAnsi="Times New Roman" w:cs="Times New Roman"/>
          <w:sz w:val="28"/>
          <w:szCs w:val="28"/>
          <w:lang w:eastAsia="ar-SA"/>
        </w:rPr>
        <w:t xml:space="preserve"> решается посредством проведения системной работы, которая включает комплекс мероприятий:</w:t>
      </w:r>
      <w:r w:rsidR="007766D1" w:rsidRPr="00913B72">
        <w:rPr>
          <w:rFonts w:ascii="Times New Roman" w:eastAsia="Times New Roman" w:hAnsi="Times New Roman" w:cs="Times New Roman"/>
          <w:sz w:val="28"/>
          <w:szCs w:val="28"/>
          <w:lang w:eastAsia="ar-SA"/>
        </w:rPr>
        <w:t xml:space="preserve"> </w:t>
      </w:r>
    </w:p>
    <w:p w:rsidR="000B7707" w:rsidRPr="000B7707" w:rsidRDefault="006B7184" w:rsidP="007B2587">
      <w:pPr>
        <w:pStyle w:val="a3"/>
        <w:numPr>
          <w:ilvl w:val="0"/>
          <w:numId w:val="6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0B7707">
        <w:rPr>
          <w:rFonts w:ascii="Times New Roman" w:eastAsia="Times New Roman" w:hAnsi="Times New Roman" w:cs="Times New Roman"/>
          <w:sz w:val="28"/>
          <w:szCs w:val="28"/>
          <w:lang w:eastAsia="ar-SA"/>
        </w:rPr>
        <w:t xml:space="preserve">установка приборов коллективного и индивидуального учета энергоресурсов; </w:t>
      </w:r>
    </w:p>
    <w:p w:rsidR="000B7707" w:rsidRPr="000B7707" w:rsidRDefault="006B7184" w:rsidP="007B2587">
      <w:pPr>
        <w:pStyle w:val="a3"/>
        <w:numPr>
          <w:ilvl w:val="0"/>
          <w:numId w:val="6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0B7707">
        <w:rPr>
          <w:rFonts w:ascii="Times New Roman" w:eastAsia="Times New Roman" w:hAnsi="Times New Roman" w:cs="Times New Roman"/>
          <w:sz w:val="28"/>
          <w:szCs w:val="28"/>
          <w:lang w:eastAsia="ar-SA"/>
        </w:rPr>
        <w:t xml:space="preserve">проведение </w:t>
      </w:r>
      <w:proofErr w:type="spellStart"/>
      <w:r w:rsidRPr="000B7707">
        <w:rPr>
          <w:rFonts w:ascii="Times New Roman" w:eastAsia="Times New Roman" w:hAnsi="Times New Roman" w:cs="Times New Roman"/>
          <w:sz w:val="28"/>
          <w:szCs w:val="28"/>
          <w:lang w:eastAsia="ar-SA"/>
        </w:rPr>
        <w:t>энергоаудита</w:t>
      </w:r>
      <w:proofErr w:type="spellEnd"/>
      <w:r w:rsidRPr="000B7707">
        <w:rPr>
          <w:rFonts w:ascii="Times New Roman" w:eastAsia="Times New Roman" w:hAnsi="Times New Roman" w:cs="Times New Roman"/>
          <w:sz w:val="28"/>
          <w:szCs w:val="28"/>
          <w:lang w:eastAsia="ar-SA"/>
        </w:rPr>
        <w:t>;</w:t>
      </w:r>
      <w:r w:rsidR="007766D1" w:rsidRPr="000B7707">
        <w:rPr>
          <w:rFonts w:ascii="Times New Roman" w:eastAsia="Times New Roman" w:hAnsi="Times New Roman" w:cs="Times New Roman"/>
          <w:sz w:val="28"/>
          <w:szCs w:val="28"/>
          <w:lang w:eastAsia="ar-SA"/>
        </w:rPr>
        <w:t xml:space="preserve"> </w:t>
      </w:r>
    </w:p>
    <w:p w:rsidR="000B7707" w:rsidRPr="000B7707" w:rsidRDefault="006B7184" w:rsidP="007B2587">
      <w:pPr>
        <w:pStyle w:val="a3"/>
        <w:numPr>
          <w:ilvl w:val="0"/>
          <w:numId w:val="6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0B7707">
        <w:rPr>
          <w:rFonts w:ascii="Times New Roman" w:eastAsia="Times New Roman" w:hAnsi="Times New Roman" w:cs="Times New Roman"/>
          <w:sz w:val="28"/>
          <w:szCs w:val="28"/>
          <w:lang w:eastAsia="ar-SA"/>
        </w:rPr>
        <w:t xml:space="preserve">составление </w:t>
      </w:r>
      <w:proofErr w:type="spellStart"/>
      <w:r w:rsidRPr="000B7707">
        <w:rPr>
          <w:rFonts w:ascii="Times New Roman" w:eastAsia="Times New Roman" w:hAnsi="Times New Roman" w:cs="Times New Roman"/>
          <w:sz w:val="28"/>
          <w:szCs w:val="28"/>
          <w:lang w:eastAsia="ar-SA"/>
        </w:rPr>
        <w:t>энергопаспортов</w:t>
      </w:r>
      <w:proofErr w:type="spellEnd"/>
      <w:r w:rsidRPr="000B7707">
        <w:rPr>
          <w:rFonts w:ascii="Times New Roman" w:eastAsia="Times New Roman" w:hAnsi="Times New Roman" w:cs="Times New Roman"/>
          <w:sz w:val="28"/>
          <w:szCs w:val="28"/>
          <w:lang w:eastAsia="ar-SA"/>
        </w:rPr>
        <w:t xml:space="preserve"> на здания и сооружения;</w:t>
      </w:r>
      <w:r w:rsidR="007766D1" w:rsidRPr="000B7707">
        <w:rPr>
          <w:rFonts w:ascii="Times New Roman" w:eastAsia="Times New Roman" w:hAnsi="Times New Roman" w:cs="Times New Roman"/>
          <w:sz w:val="28"/>
          <w:szCs w:val="28"/>
          <w:lang w:eastAsia="ar-SA"/>
        </w:rPr>
        <w:t xml:space="preserve"> </w:t>
      </w:r>
    </w:p>
    <w:p w:rsidR="006B7184" w:rsidRPr="000B7707" w:rsidRDefault="006B7184" w:rsidP="007B2587">
      <w:pPr>
        <w:pStyle w:val="a3"/>
        <w:numPr>
          <w:ilvl w:val="0"/>
          <w:numId w:val="6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0B7707">
        <w:rPr>
          <w:rFonts w:ascii="Times New Roman" w:eastAsia="Times New Roman" w:hAnsi="Times New Roman" w:cs="Times New Roman"/>
          <w:sz w:val="28"/>
          <w:szCs w:val="28"/>
          <w:lang w:eastAsia="ar-SA"/>
        </w:rPr>
        <w:t xml:space="preserve">обеспечение энергосберегающими светильниками и электрооборудованием учреждений муниципальной формы собственности. </w:t>
      </w:r>
    </w:p>
    <w:p w:rsidR="000B7707" w:rsidRDefault="006550F9"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В МО </w:t>
      </w:r>
      <w:r w:rsidR="00E82276" w:rsidRPr="00913B72">
        <w:rPr>
          <w:rFonts w:ascii="Times New Roman" w:eastAsia="Times New Roman" w:hAnsi="Times New Roman" w:cs="Times New Roman"/>
          <w:sz w:val="28"/>
          <w:szCs w:val="28"/>
          <w:lang w:eastAsia="ar-SA"/>
        </w:rPr>
        <w:t>Белореченск</w:t>
      </w:r>
      <w:r w:rsidRPr="00913B72">
        <w:rPr>
          <w:rFonts w:ascii="Times New Roman" w:eastAsia="Times New Roman" w:hAnsi="Times New Roman" w:cs="Times New Roman"/>
          <w:sz w:val="28"/>
          <w:szCs w:val="28"/>
          <w:lang w:eastAsia="ar-SA"/>
        </w:rPr>
        <w:t xml:space="preserve">ий район расположено </w:t>
      </w:r>
      <w:r w:rsidR="00BE6883" w:rsidRPr="00913B72">
        <w:rPr>
          <w:rFonts w:ascii="Times New Roman" w:eastAsia="Times New Roman" w:hAnsi="Times New Roman" w:cs="Times New Roman"/>
          <w:sz w:val="28"/>
          <w:szCs w:val="28"/>
          <w:lang w:eastAsia="ar-SA"/>
        </w:rPr>
        <w:t>272</w:t>
      </w:r>
      <w:r w:rsidRPr="00913B72">
        <w:rPr>
          <w:rFonts w:ascii="Times New Roman" w:eastAsia="Times New Roman" w:hAnsi="Times New Roman" w:cs="Times New Roman"/>
          <w:sz w:val="28"/>
          <w:szCs w:val="28"/>
          <w:lang w:eastAsia="ar-SA"/>
        </w:rPr>
        <w:t xml:space="preserve"> многоквартирных дом</w:t>
      </w:r>
      <w:r w:rsidR="00BE6883" w:rsidRPr="00913B72">
        <w:rPr>
          <w:rFonts w:ascii="Times New Roman" w:eastAsia="Times New Roman" w:hAnsi="Times New Roman" w:cs="Times New Roman"/>
          <w:sz w:val="28"/>
          <w:szCs w:val="28"/>
          <w:lang w:eastAsia="ar-SA"/>
        </w:rPr>
        <w:t>а</w:t>
      </w:r>
      <w:r w:rsidRPr="00913B72">
        <w:rPr>
          <w:rFonts w:ascii="Times New Roman" w:eastAsia="Times New Roman" w:hAnsi="Times New Roman" w:cs="Times New Roman"/>
          <w:sz w:val="28"/>
          <w:szCs w:val="28"/>
          <w:lang w:eastAsia="ar-SA"/>
        </w:rPr>
        <w:t xml:space="preserve"> (МКД), </w:t>
      </w:r>
      <w:r w:rsidR="00072951" w:rsidRPr="00913B72">
        <w:rPr>
          <w:rFonts w:ascii="Times New Roman" w:eastAsia="Times New Roman" w:hAnsi="Times New Roman" w:cs="Times New Roman"/>
          <w:sz w:val="28"/>
          <w:szCs w:val="28"/>
          <w:lang w:eastAsia="ar-SA"/>
        </w:rPr>
        <w:t>в том числе 58</w:t>
      </w:r>
      <w:r w:rsidR="00BE6883" w:rsidRPr="00913B72">
        <w:rPr>
          <w:rFonts w:ascii="Times New Roman" w:eastAsia="Times New Roman" w:hAnsi="Times New Roman" w:cs="Times New Roman"/>
          <w:sz w:val="28"/>
          <w:szCs w:val="28"/>
          <w:lang w:eastAsia="ar-SA"/>
        </w:rPr>
        <w:t>,8</w:t>
      </w:r>
      <w:r w:rsidR="00072951" w:rsidRPr="00913B72">
        <w:rPr>
          <w:rFonts w:ascii="Times New Roman" w:eastAsia="Times New Roman" w:hAnsi="Times New Roman" w:cs="Times New Roman"/>
          <w:sz w:val="28"/>
          <w:szCs w:val="28"/>
          <w:lang w:eastAsia="ar-SA"/>
        </w:rPr>
        <w:t xml:space="preserve">%, или </w:t>
      </w:r>
      <w:r w:rsidR="00BE6883" w:rsidRPr="00913B72">
        <w:rPr>
          <w:rFonts w:ascii="Times New Roman" w:eastAsia="Times New Roman" w:hAnsi="Times New Roman" w:cs="Times New Roman"/>
          <w:sz w:val="28"/>
          <w:szCs w:val="28"/>
          <w:lang w:eastAsia="ar-SA"/>
        </w:rPr>
        <w:t>160</w:t>
      </w:r>
      <w:r w:rsidR="00072951" w:rsidRPr="00913B72">
        <w:rPr>
          <w:rFonts w:ascii="Times New Roman" w:eastAsia="Times New Roman" w:hAnsi="Times New Roman" w:cs="Times New Roman"/>
          <w:sz w:val="28"/>
          <w:szCs w:val="28"/>
          <w:lang w:eastAsia="ar-SA"/>
        </w:rPr>
        <w:t xml:space="preserve"> МКД </w:t>
      </w:r>
      <w:r w:rsidR="00BE6883" w:rsidRPr="00913B72">
        <w:rPr>
          <w:rFonts w:ascii="Times New Roman" w:eastAsia="Times New Roman" w:hAnsi="Times New Roman" w:cs="Times New Roman"/>
          <w:sz w:val="28"/>
          <w:szCs w:val="28"/>
          <w:lang w:eastAsia="ar-SA"/>
        </w:rPr>
        <w:t xml:space="preserve">– </w:t>
      </w:r>
      <w:r w:rsidR="00072951" w:rsidRPr="00913B72">
        <w:rPr>
          <w:rFonts w:ascii="Times New Roman" w:eastAsia="Times New Roman" w:hAnsi="Times New Roman" w:cs="Times New Roman"/>
          <w:sz w:val="28"/>
          <w:szCs w:val="28"/>
          <w:lang w:eastAsia="ar-SA"/>
        </w:rPr>
        <w:t xml:space="preserve">в Белореченском городском поселении. </w:t>
      </w:r>
    </w:p>
    <w:p w:rsidR="000B7707" w:rsidRDefault="00072951"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В МКД реализуется </w:t>
      </w:r>
      <w:r w:rsidR="006550F9" w:rsidRPr="00913B72">
        <w:rPr>
          <w:rFonts w:ascii="Times New Roman" w:eastAsia="Times New Roman" w:hAnsi="Times New Roman" w:cs="Times New Roman"/>
          <w:sz w:val="28"/>
          <w:szCs w:val="28"/>
          <w:lang w:eastAsia="ar-SA"/>
        </w:rPr>
        <w:t>один из</w:t>
      </w:r>
      <w:r w:rsidRPr="00913B72">
        <w:rPr>
          <w:rFonts w:ascii="Times New Roman" w:eastAsia="Times New Roman" w:hAnsi="Times New Roman" w:cs="Times New Roman"/>
          <w:sz w:val="28"/>
          <w:szCs w:val="28"/>
          <w:lang w:eastAsia="ar-SA"/>
        </w:rPr>
        <w:t xml:space="preserve"> следующих </w:t>
      </w:r>
      <w:r w:rsidR="006550F9" w:rsidRPr="00913B72">
        <w:rPr>
          <w:rFonts w:ascii="Times New Roman" w:eastAsia="Times New Roman" w:hAnsi="Times New Roman" w:cs="Times New Roman"/>
          <w:sz w:val="28"/>
          <w:szCs w:val="28"/>
          <w:lang w:eastAsia="ar-SA"/>
        </w:rPr>
        <w:t>способов управления:</w:t>
      </w:r>
      <w:r w:rsidR="007766D1" w:rsidRPr="00913B72">
        <w:rPr>
          <w:rFonts w:ascii="Times New Roman" w:eastAsia="Times New Roman" w:hAnsi="Times New Roman" w:cs="Times New Roman"/>
          <w:sz w:val="28"/>
          <w:szCs w:val="28"/>
          <w:lang w:eastAsia="ar-SA"/>
        </w:rPr>
        <w:t xml:space="preserve"> </w:t>
      </w:r>
    </w:p>
    <w:p w:rsidR="000B7707" w:rsidRDefault="006550F9" w:rsidP="007B2587">
      <w:pPr>
        <w:pStyle w:val="a3"/>
        <w:numPr>
          <w:ilvl w:val="0"/>
          <w:numId w:val="6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непосредственное управление – 72 МКД;</w:t>
      </w:r>
      <w:r w:rsidR="007766D1" w:rsidRPr="00913B72">
        <w:rPr>
          <w:rFonts w:ascii="Times New Roman" w:eastAsia="Times New Roman" w:hAnsi="Times New Roman" w:cs="Times New Roman"/>
          <w:sz w:val="28"/>
          <w:szCs w:val="28"/>
          <w:lang w:eastAsia="ar-SA"/>
        </w:rPr>
        <w:t xml:space="preserve"> </w:t>
      </w:r>
    </w:p>
    <w:p w:rsidR="000B7707" w:rsidRDefault="006550F9" w:rsidP="007B2587">
      <w:pPr>
        <w:pStyle w:val="a3"/>
        <w:numPr>
          <w:ilvl w:val="0"/>
          <w:numId w:val="66"/>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управление управляющих компаний – </w:t>
      </w:r>
      <w:r w:rsidR="00BE6883" w:rsidRPr="00913B72">
        <w:rPr>
          <w:rFonts w:ascii="Times New Roman" w:eastAsia="Times New Roman" w:hAnsi="Times New Roman" w:cs="Times New Roman"/>
          <w:sz w:val="28"/>
          <w:szCs w:val="28"/>
          <w:lang w:eastAsia="ar-SA"/>
        </w:rPr>
        <w:t>149</w:t>
      </w:r>
      <w:r w:rsidRPr="00913B72">
        <w:rPr>
          <w:rFonts w:ascii="Times New Roman" w:eastAsia="Times New Roman" w:hAnsi="Times New Roman" w:cs="Times New Roman"/>
          <w:sz w:val="28"/>
          <w:szCs w:val="28"/>
          <w:lang w:eastAsia="ar-SA"/>
        </w:rPr>
        <w:t xml:space="preserve"> МКД</w:t>
      </w:r>
      <w:r w:rsidR="00BE6883" w:rsidRPr="00913B72">
        <w:rPr>
          <w:rFonts w:ascii="Times New Roman" w:eastAsia="Times New Roman" w:hAnsi="Times New Roman" w:cs="Times New Roman"/>
          <w:sz w:val="28"/>
          <w:szCs w:val="28"/>
          <w:lang w:eastAsia="ar-SA"/>
        </w:rPr>
        <w:t>.</w:t>
      </w:r>
      <w:r w:rsidR="007766D1" w:rsidRPr="00913B72">
        <w:rPr>
          <w:rFonts w:ascii="Times New Roman" w:eastAsia="Times New Roman" w:hAnsi="Times New Roman" w:cs="Times New Roman"/>
          <w:sz w:val="28"/>
          <w:szCs w:val="28"/>
          <w:lang w:eastAsia="ar-SA"/>
        </w:rPr>
        <w:t xml:space="preserve"> </w:t>
      </w:r>
    </w:p>
    <w:p w:rsidR="0070411C" w:rsidRPr="00D91AF6" w:rsidRDefault="0070411C"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На территории </w:t>
      </w:r>
      <w:r w:rsidR="00207A07" w:rsidRPr="00913B72">
        <w:rPr>
          <w:rFonts w:ascii="Times New Roman" w:eastAsia="Times New Roman" w:hAnsi="Times New Roman" w:cs="Times New Roman"/>
          <w:sz w:val="28"/>
          <w:szCs w:val="28"/>
          <w:lang w:eastAsia="ar-SA"/>
        </w:rPr>
        <w:t>МО</w:t>
      </w:r>
      <w:r w:rsidRPr="00913B72">
        <w:rPr>
          <w:rFonts w:ascii="Times New Roman" w:eastAsia="Times New Roman" w:hAnsi="Times New Roman" w:cs="Times New Roman"/>
          <w:sz w:val="28"/>
          <w:szCs w:val="28"/>
          <w:lang w:eastAsia="ar-SA"/>
        </w:rPr>
        <w:t xml:space="preserve"> </w:t>
      </w:r>
      <w:r w:rsidR="00E82276" w:rsidRPr="00913B72">
        <w:rPr>
          <w:rFonts w:ascii="Times New Roman" w:eastAsia="Times New Roman" w:hAnsi="Times New Roman" w:cs="Times New Roman"/>
          <w:sz w:val="28"/>
          <w:szCs w:val="28"/>
          <w:lang w:eastAsia="ar-SA"/>
        </w:rPr>
        <w:t>Белореченск</w:t>
      </w:r>
      <w:r w:rsidR="00207A07" w:rsidRPr="00913B72">
        <w:rPr>
          <w:rFonts w:ascii="Times New Roman" w:eastAsia="Times New Roman" w:hAnsi="Times New Roman" w:cs="Times New Roman"/>
          <w:sz w:val="28"/>
          <w:szCs w:val="28"/>
          <w:lang w:eastAsia="ar-SA"/>
        </w:rPr>
        <w:t>ий</w:t>
      </w:r>
      <w:r w:rsidRPr="00913B72">
        <w:rPr>
          <w:rFonts w:ascii="Times New Roman" w:eastAsia="Times New Roman" w:hAnsi="Times New Roman" w:cs="Times New Roman"/>
          <w:sz w:val="28"/>
          <w:szCs w:val="28"/>
          <w:lang w:eastAsia="ar-SA"/>
        </w:rPr>
        <w:t xml:space="preserve"> район нет аварийного жилья, признанного аварийным и непригодным для проживания.</w:t>
      </w:r>
    </w:p>
    <w:p w:rsidR="002C4CAA" w:rsidRPr="00D91AF6" w:rsidRDefault="002031FE"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b/>
          <w:sz w:val="28"/>
          <w:szCs w:val="28"/>
          <w:lang w:eastAsia="ar-SA"/>
        </w:rPr>
        <w:t>Водоснабжение и водоотведение</w:t>
      </w:r>
      <w:r w:rsidR="000B7707">
        <w:rPr>
          <w:rFonts w:ascii="Times New Roman" w:eastAsia="Times New Roman" w:hAnsi="Times New Roman" w:cs="Times New Roman"/>
          <w:b/>
          <w:sz w:val="28"/>
          <w:szCs w:val="28"/>
          <w:lang w:eastAsia="ar-SA"/>
        </w:rPr>
        <w:t xml:space="preserve">. </w:t>
      </w:r>
      <w:r w:rsidR="00176336" w:rsidRPr="00D91AF6">
        <w:rPr>
          <w:rFonts w:ascii="Times New Roman" w:eastAsia="Times New Roman" w:hAnsi="Times New Roman" w:cs="Times New Roman"/>
          <w:sz w:val="28"/>
          <w:szCs w:val="28"/>
          <w:lang w:eastAsia="ar-SA"/>
        </w:rPr>
        <w:t>Источником водоснабжения Белореченского городского и Родниковского сельского поселений явля</w:t>
      </w:r>
      <w:r w:rsidR="002C4CAA" w:rsidRPr="00D91AF6">
        <w:rPr>
          <w:rFonts w:ascii="Times New Roman" w:eastAsia="Times New Roman" w:hAnsi="Times New Roman" w:cs="Times New Roman"/>
          <w:sz w:val="28"/>
          <w:szCs w:val="28"/>
          <w:lang w:eastAsia="ar-SA"/>
        </w:rPr>
        <w:t>ю</w:t>
      </w:r>
      <w:r w:rsidR="00176336" w:rsidRPr="00D91AF6">
        <w:rPr>
          <w:rFonts w:ascii="Times New Roman" w:eastAsia="Times New Roman" w:hAnsi="Times New Roman" w:cs="Times New Roman"/>
          <w:sz w:val="28"/>
          <w:szCs w:val="28"/>
          <w:lang w:eastAsia="ar-SA"/>
        </w:rPr>
        <w:t>тся</w:t>
      </w:r>
      <w:r w:rsidR="002C4CAA" w:rsidRPr="00D91AF6">
        <w:rPr>
          <w:rFonts w:ascii="Times New Roman" w:eastAsia="Times New Roman" w:hAnsi="Times New Roman" w:cs="Times New Roman"/>
          <w:sz w:val="28"/>
          <w:szCs w:val="28"/>
          <w:lang w:eastAsia="ar-SA"/>
        </w:rPr>
        <w:t>:</w:t>
      </w:r>
    </w:p>
    <w:p w:rsidR="002C4CAA" w:rsidRPr="00D91AF6" w:rsidRDefault="00176336" w:rsidP="007B2587">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линейный водозабор, расположенный на Южной окраине </w:t>
      </w:r>
      <w:r w:rsidR="001452E0">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г. Белореченска, протяженностью 7 км, состоящий из 17 кустов (32 скважины) с расстоянием между кустами скважин группового водозабора в среднем 500 м</w:t>
      </w:r>
      <w:r w:rsidR="002C4CAA" w:rsidRPr="00D91AF6">
        <w:rPr>
          <w:rFonts w:ascii="Times New Roman" w:eastAsia="Times New Roman" w:hAnsi="Times New Roman" w:cs="Times New Roman"/>
          <w:sz w:val="28"/>
          <w:szCs w:val="28"/>
          <w:lang w:eastAsia="ar-SA"/>
        </w:rPr>
        <w:t>;</w:t>
      </w:r>
    </w:p>
    <w:p w:rsidR="00176336" w:rsidRPr="00D91AF6" w:rsidRDefault="002C4CAA" w:rsidP="007B2587">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5 </w:t>
      </w:r>
      <w:r w:rsidR="00176336" w:rsidRPr="00D91AF6">
        <w:rPr>
          <w:rFonts w:ascii="Times New Roman" w:eastAsia="Times New Roman" w:hAnsi="Times New Roman" w:cs="Times New Roman"/>
          <w:sz w:val="28"/>
          <w:szCs w:val="28"/>
          <w:lang w:eastAsia="ar-SA"/>
        </w:rPr>
        <w:t>одиночны</w:t>
      </w:r>
      <w:r w:rsidRPr="00D91AF6">
        <w:rPr>
          <w:rFonts w:ascii="Times New Roman" w:eastAsia="Times New Roman" w:hAnsi="Times New Roman" w:cs="Times New Roman"/>
          <w:sz w:val="28"/>
          <w:szCs w:val="28"/>
          <w:lang w:eastAsia="ar-SA"/>
        </w:rPr>
        <w:t>х</w:t>
      </w:r>
      <w:r w:rsidR="00176336" w:rsidRPr="00D91AF6">
        <w:rPr>
          <w:rFonts w:ascii="Times New Roman" w:eastAsia="Times New Roman" w:hAnsi="Times New Roman" w:cs="Times New Roman"/>
          <w:sz w:val="28"/>
          <w:szCs w:val="28"/>
          <w:lang w:eastAsia="ar-SA"/>
        </w:rPr>
        <w:t xml:space="preserve"> скважин</w:t>
      </w:r>
      <w:r w:rsidRPr="00D91AF6">
        <w:rPr>
          <w:rFonts w:ascii="Times New Roman" w:eastAsia="Times New Roman" w:hAnsi="Times New Roman" w:cs="Times New Roman"/>
          <w:sz w:val="28"/>
          <w:szCs w:val="28"/>
          <w:lang w:eastAsia="ar-SA"/>
        </w:rPr>
        <w:t>,</w:t>
      </w:r>
      <w:r w:rsidR="00176336" w:rsidRPr="00D91AF6">
        <w:rPr>
          <w:rFonts w:ascii="Times New Roman" w:eastAsia="Times New Roman" w:hAnsi="Times New Roman" w:cs="Times New Roman"/>
          <w:sz w:val="28"/>
          <w:szCs w:val="28"/>
          <w:lang w:eastAsia="ar-SA"/>
        </w:rPr>
        <w:t xml:space="preserve"> расположенн</w:t>
      </w:r>
      <w:r w:rsidRPr="00D91AF6">
        <w:rPr>
          <w:rFonts w:ascii="Times New Roman" w:eastAsia="Times New Roman" w:hAnsi="Times New Roman" w:cs="Times New Roman"/>
          <w:sz w:val="28"/>
          <w:szCs w:val="28"/>
          <w:lang w:eastAsia="ar-SA"/>
        </w:rPr>
        <w:t xml:space="preserve">ых </w:t>
      </w:r>
      <w:r w:rsidR="00176336" w:rsidRPr="00D91AF6">
        <w:rPr>
          <w:rFonts w:ascii="Times New Roman" w:eastAsia="Times New Roman" w:hAnsi="Times New Roman" w:cs="Times New Roman"/>
          <w:sz w:val="28"/>
          <w:szCs w:val="28"/>
          <w:lang w:eastAsia="ar-SA"/>
        </w:rPr>
        <w:t>в г. Белореченск</w:t>
      </w:r>
      <w:r w:rsidRPr="00D91AF6">
        <w:rPr>
          <w:rFonts w:ascii="Times New Roman" w:eastAsia="Times New Roman" w:hAnsi="Times New Roman" w:cs="Times New Roman"/>
          <w:sz w:val="28"/>
          <w:szCs w:val="28"/>
          <w:lang w:eastAsia="ar-SA"/>
        </w:rPr>
        <w:t>е</w:t>
      </w:r>
      <w:r w:rsidR="00176336" w:rsidRPr="00D91AF6">
        <w:rPr>
          <w:rFonts w:ascii="Times New Roman" w:eastAsia="Times New Roman" w:hAnsi="Times New Roman" w:cs="Times New Roman"/>
          <w:sz w:val="28"/>
          <w:szCs w:val="28"/>
          <w:lang w:eastAsia="ar-SA"/>
        </w:rPr>
        <w:t xml:space="preserve"> (4 скважины) и п. Степно</w:t>
      </w:r>
      <w:r w:rsidRPr="00D91AF6">
        <w:rPr>
          <w:rFonts w:ascii="Times New Roman" w:eastAsia="Times New Roman" w:hAnsi="Times New Roman" w:cs="Times New Roman"/>
          <w:sz w:val="28"/>
          <w:szCs w:val="28"/>
          <w:lang w:eastAsia="ar-SA"/>
        </w:rPr>
        <w:t>м</w:t>
      </w:r>
      <w:r w:rsidR="00176336" w:rsidRPr="00D91AF6">
        <w:rPr>
          <w:rFonts w:ascii="Times New Roman" w:eastAsia="Times New Roman" w:hAnsi="Times New Roman" w:cs="Times New Roman"/>
          <w:sz w:val="28"/>
          <w:szCs w:val="28"/>
          <w:lang w:eastAsia="ar-SA"/>
        </w:rPr>
        <w:t xml:space="preserve"> (1 скваж</w:t>
      </w:r>
      <w:r w:rsidR="001A177F">
        <w:rPr>
          <w:rFonts w:ascii="Times New Roman" w:eastAsia="Times New Roman" w:hAnsi="Times New Roman" w:cs="Times New Roman"/>
          <w:sz w:val="28"/>
          <w:szCs w:val="28"/>
          <w:lang w:eastAsia="ar-SA"/>
        </w:rPr>
        <w:t>ина).</w:t>
      </w:r>
    </w:p>
    <w:p w:rsidR="002C4CAA"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proofErr w:type="spellStart"/>
      <w:r w:rsidRPr="00D91AF6">
        <w:rPr>
          <w:rFonts w:ascii="Times New Roman" w:eastAsia="Times New Roman" w:hAnsi="Times New Roman" w:cs="Times New Roman"/>
          <w:sz w:val="28"/>
          <w:szCs w:val="28"/>
          <w:lang w:eastAsia="ar-SA"/>
        </w:rPr>
        <w:t>Белореченское</w:t>
      </w:r>
      <w:proofErr w:type="spellEnd"/>
      <w:r w:rsidRPr="00D91AF6">
        <w:rPr>
          <w:rFonts w:ascii="Times New Roman" w:eastAsia="Times New Roman" w:hAnsi="Times New Roman" w:cs="Times New Roman"/>
          <w:sz w:val="28"/>
          <w:szCs w:val="28"/>
          <w:lang w:eastAsia="ar-SA"/>
        </w:rPr>
        <w:t xml:space="preserve"> городское поселение обеспечивают питьевой водой водозабор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Южный</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(32 скважины) и водозабор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188 квартал</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Обеззараживание воды производится </w:t>
      </w:r>
      <w:r w:rsidR="002C4CAA" w:rsidRPr="00D91AF6">
        <w:rPr>
          <w:rFonts w:ascii="Times New Roman" w:eastAsia="Times New Roman" w:hAnsi="Times New Roman" w:cs="Times New Roman"/>
          <w:sz w:val="28"/>
          <w:szCs w:val="28"/>
          <w:lang w:eastAsia="ar-SA"/>
        </w:rPr>
        <w:t>двумя</w:t>
      </w:r>
      <w:r w:rsidRPr="00D91AF6">
        <w:rPr>
          <w:rFonts w:ascii="Times New Roman" w:eastAsia="Times New Roman" w:hAnsi="Times New Roman" w:cs="Times New Roman"/>
          <w:sz w:val="28"/>
          <w:szCs w:val="28"/>
          <w:lang w:eastAsia="ar-SA"/>
        </w:rPr>
        <w:t xml:space="preserve"> электролизными установками. Число насосных станций II-подъема – 2 ед</w:t>
      </w:r>
      <w:r w:rsidR="001A177F">
        <w:rPr>
          <w:rFonts w:ascii="Times New Roman" w:eastAsia="Times New Roman" w:hAnsi="Times New Roman" w:cs="Times New Roman"/>
          <w:sz w:val="28"/>
          <w:szCs w:val="28"/>
          <w:lang w:eastAsia="ar-SA"/>
        </w:rPr>
        <w:t>иницы</w:t>
      </w:r>
      <w:r w:rsidRPr="00D91AF6">
        <w:rPr>
          <w:rFonts w:ascii="Times New Roman" w:eastAsia="Times New Roman" w:hAnsi="Times New Roman" w:cs="Times New Roman"/>
          <w:sz w:val="28"/>
          <w:szCs w:val="28"/>
          <w:lang w:eastAsia="ar-SA"/>
        </w:rPr>
        <w:t xml:space="preserve">. Производственная мощность – 13,8 тыс. м3/ </w:t>
      </w:r>
      <w:proofErr w:type="spellStart"/>
      <w:r w:rsidRPr="00D91AF6">
        <w:rPr>
          <w:rFonts w:ascii="Times New Roman" w:eastAsia="Times New Roman" w:hAnsi="Times New Roman" w:cs="Times New Roman"/>
          <w:sz w:val="28"/>
          <w:szCs w:val="28"/>
          <w:lang w:eastAsia="ar-SA"/>
        </w:rPr>
        <w:t>сут</w:t>
      </w:r>
      <w:proofErr w:type="spellEnd"/>
      <w:r w:rsidRPr="00D91AF6">
        <w:rPr>
          <w:rFonts w:ascii="Times New Roman" w:eastAsia="Times New Roman" w:hAnsi="Times New Roman" w:cs="Times New Roman"/>
          <w:sz w:val="28"/>
          <w:szCs w:val="28"/>
          <w:lang w:eastAsia="ar-SA"/>
        </w:rPr>
        <w:t xml:space="preserve">. </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На территории водозаборов имеются 5 резервуаров чистой воды общей емкостью 8100 м</w:t>
      </w:r>
      <w:r w:rsidRPr="00D91AF6">
        <w:rPr>
          <w:rFonts w:ascii="Times New Roman" w:eastAsia="Times New Roman" w:hAnsi="Times New Roman" w:cs="Times New Roman"/>
          <w:sz w:val="28"/>
          <w:szCs w:val="28"/>
          <w:vertAlign w:val="superscript"/>
          <w:lang w:eastAsia="ar-SA"/>
        </w:rPr>
        <w:t>3</w:t>
      </w:r>
      <w:r w:rsidRPr="00D91AF6">
        <w:rPr>
          <w:rFonts w:ascii="Times New Roman" w:eastAsia="Times New Roman" w:hAnsi="Times New Roman" w:cs="Times New Roman"/>
          <w:sz w:val="28"/>
          <w:szCs w:val="28"/>
          <w:lang w:eastAsia="ar-SA"/>
        </w:rPr>
        <w:t>. Воду в п. Степном добывают из артезианской скважины глубиной 226 м погружным насосом ЭЦВ 8-25-150. Дебет скважины 12 м</w:t>
      </w:r>
      <w:r w:rsidRPr="00D91AF6">
        <w:rPr>
          <w:rFonts w:ascii="Times New Roman" w:eastAsia="Times New Roman" w:hAnsi="Times New Roman" w:cs="Times New Roman"/>
          <w:sz w:val="28"/>
          <w:szCs w:val="28"/>
          <w:vertAlign w:val="superscript"/>
          <w:lang w:eastAsia="ar-SA"/>
        </w:rPr>
        <w:t>3</w:t>
      </w:r>
      <w:r w:rsidRPr="00D91AF6">
        <w:rPr>
          <w:rFonts w:ascii="Times New Roman" w:eastAsia="Times New Roman" w:hAnsi="Times New Roman" w:cs="Times New Roman"/>
          <w:sz w:val="28"/>
          <w:szCs w:val="28"/>
          <w:lang w:eastAsia="ar-SA"/>
        </w:rPr>
        <w:t>/час. В п. Степной установлена водонапорная башня W-200м</w:t>
      </w:r>
      <w:r w:rsidRPr="00D91AF6">
        <w:rPr>
          <w:rFonts w:ascii="Times New Roman" w:eastAsia="Times New Roman" w:hAnsi="Times New Roman" w:cs="Times New Roman"/>
          <w:sz w:val="28"/>
          <w:szCs w:val="28"/>
          <w:vertAlign w:val="superscript"/>
          <w:lang w:eastAsia="ar-SA"/>
        </w:rPr>
        <w:t>3</w:t>
      </w:r>
      <w:r w:rsidRPr="00D91AF6">
        <w:rPr>
          <w:rFonts w:ascii="Times New Roman" w:eastAsia="Times New Roman" w:hAnsi="Times New Roman" w:cs="Times New Roman"/>
          <w:sz w:val="28"/>
          <w:szCs w:val="28"/>
          <w:lang w:eastAsia="ar-SA"/>
        </w:rPr>
        <w:t xml:space="preserve">. </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Техническое обслуживание и эксплуатацию системы водоснабжения Белореченского городского и Родниковского сельского поселений осуществляет МУП </w:t>
      </w:r>
      <w:r w:rsidR="005309DD" w:rsidRPr="00D91AF6">
        <w:rPr>
          <w:rFonts w:ascii="Times New Roman" w:eastAsia="Times New Roman" w:hAnsi="Times New Roman" w:cs="Times New Roman"/>
          <w:sz w:val="28"/>
          <w:szCs w:val="28"/>
          <w:lang w:eastAsia="ar-SA"/>
        </w:rPr>
        <w:t>«</w:t>
      </w:r>
      <w:proofErr w:type="spellStart"/>
      <w:r w:rsidRPr="00D91AF6">
        <w:rPr>
          <w:rFonts w:ascii="Times New Roman" w:eastAsia="Times New Roman" w:hAnsi="Times New Roman" w:cs="Times New Roman"/>
          <w:sz w:val="28"/>
          <w:szCs w:val="28"/>
          <w:lang w:eastAsia="ar-SA"/>
        </w:rPr>
        <w:t>Горводоканал</w:t>
      </w:r>
      <w:proofErr w:type="spellEnd"/>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(ООО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Водопровод</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ООО </w:t>
      </w:r>
      <w:r w:rsidR="005309DD" w:rsidRPr="00D91AF6">
        <w:rPr>
          <w:rFonts w:ascii="Times New Roman" w:eastAsia="Times New Roman" w:hAnsi="Times New Roman" w:cs="Times New Roman"/>
          <w:sz w:val="28"/>
          <w:szCs w:val="28"/>
          <w:lang w:eastAsia="ar-SA"/>
        </w:rPr>
        <w:t>«</w:t>
      </w:r>
      <w:proofErr w:type="spellStart"/>
      <w:r w:rsidRPr="00D91AF6">
        <w:rPr>
          <w:rFonts w:ascii="Times New Roman" w:eastAsia="Times New Roman" w:hAnsi="Times New Roman" w:cs="Times New Roman"/>
          <w:sz w:val="28"/>
          <w:szCs w:val="28"/>
          <w:lang w:eastAsia="ar-SA"/>
        </w:rPr>
        <w:t>Трансвод</w:t>
      </w:r>
      <w:proofErr w:type="spellEnd"/>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ООО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Водоотведение</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Подачу воды населению и юридическим лицам </w:t>
      </w:r>
      <w:proofErr w:type="spellStart"/>
      <w:r w:rsidRPr="00D91AF6">
        <w:rPr>
          <w:rFonts w:ascii="Times New Roman" w:eastAsia="Times New Roman" w:hAnsi="Times New Roman" w:cs="Times New Roman"/>
          <w:sz w:val="28"/>
          <w:szCs w:val="28"/>
          <w:lang w:eastAsia="ar-SA"/>
        </w:rPr>
        <w:t>Пшехского</w:t>
      </w:r>
      <w:proofErr w:type="spellEnd"/>
      <w:r w:rsidRPr="00D91AF6">
        <w:rPr>
          <w:rFonts w:ascii="Times New Roman" w:eastAsia="Times New Roman" w:hAnsi="Times New Roman" w:cs="Times New Roman"/>
          <w:sz w:val="28"/>
          <w:szCs w:val="28"/>
          <w:lang w:eastAsia="ar-SA"/>
        </w:rPr>
        <w:t xml:space="preserve"> сельского поселения и </w:t>
      </w:r>
      <w:proofErr w:type="spellStart"/>
      <w:r w:rsidRPr="00D91AF6">
        <w:rPr>
          <w:rFonts w:ascii="Times New Roman" w:eastAsia="Times New Roman" w:hAnsi="Times New Roman" w:cs="Times New Roman"/>
          <w:sz w:val="28"/>
          <w:szCs w:val="28"/>
          <w:lang w:eastAsia="ar-SA"/>
        </w:rPr>
        <w:t>Дружненского</w:t>
      </w:r>
      <w:proofErr w:type="spellEnd"/>
      <w:r w:rsidRPr="00D91AF6">
        <w:rPr>
          <w:rFonts w:ascii="Times New Roman" w:eastAsia="Times New Roman" w:hAnsi="Times New Roman" w:cs="Times New Roman"/>
          <w:sz w:val="28"/>
          <w:szCs w:val="28"/>
          <w:lang w:eastAsia="ar-SA"/>
        </w:rPr>
        <w:t xml:space="preserve"> сельского поселения предоставляет ООО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Агроснаб-1</w:t>
      </w:r>
      <w:r w:rsidR="005309DD" w:rsidRPr="00D91AF6">
        <w:rPr>
          <w:rFonts w:ascii="Times New Roman" w:eastAsia="Times New Roman" w:hAnsi="Times New Roman" w:cs="Times New Roman"/>
          <w:sz w:val="28"/>
          <w:szCs w:val="28"/>
          <w:lang w:eastAsia="ar-SA"/>
        </w:rPr>
        <w:t>»</w:t>
      </w:r>
      <w:r w:rsidR="001A177F">
        <w:rPr>
          <w:rFonts w:ascii="Times New Roman" w:eastAsia="Times New Roman" w:hAnsi="Times New Roman" w:cs="Times New Roman"/>
          <w:sz w:val="28"/>
          <w:szCs w:val="28"/>
          <w:lang w:eastAsia="ar-SA"/>
        </w:rPr>
        <w:t xml:space="preserve">, осуществляя </w:t>
      </w:r>
      <w:r w:rsidRPr="00D91AF6">
        <w:rPr>
          <w:rFonts w:ascii="Times New Roman" w:eastAsia="Times New Roman" w:hAnsi="Times New Roman" w:cs="Times New Roman"/>
          <w:sz w:val="28"/>
          <w:szCs w:val="28"/>
          <w:lang w:eastAsia="ar-SA"/>
        </w:rPr>
        <w:t>добычу из семи артезианских скважин.</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lastRenderedPageBreak/>
        <w:t xml:space="preserve">На территории Черниговского сельского поселения имеется 4 объекта водоснабжения. Техническое обслуживание и эксплуатацию системы водоснабжения Черниговского сельского поселения осуществляет МУП ЧПС БР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Черниговское</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МУП РСП БР</w:t>
      </w:r>
      <w:r w:rsidR="001A177F">
        <w:rPr>
          <w:rFonts w:ascii="Times New Roman" w:eastAsia="Times New Roman" w:hAnsi="Times New Roman" w:cs="Times New Roman"/>
          <w:sz w:val="28"/>
          <w:szCs w:val="28"/>
          <w:lang w:eastAsia="ar-SA"/>
        </w:rPr>
        <w:t xml:space="preserve">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Рязанское</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осуществляет добычу и подачу воды населению Рязанского сельского поселения из девяти артезианских скважин.</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ООО </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Водоснабжение и канализация</w:t>
      </w:r>
      <w:r w:rsidR="005309DD"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осуществляет техническое обслуживание и эксплуатацию системы водоснабжения </w:t>
      </w:r>
      <w:proofErr w:type="spellStart"/>
      <w:r w:rsidRPr="00D91AF6">
        <w:rPr>
          <w:rFonts w:ascii="Times New Roman" w:eastAsia="Times New Roman" w:hAnsi="Times New Roman" w:cs="Times New Roman"/>
          <w:sz w:val="28"/>
          <w:szCs w:val="28"/>
          <w:lang w:eastAsia="ar-SA"/>
        </w:rPr>
        <w:t>Южненского</w:t>
      </w:r>
      <w:proofErr w:type="spellEnd"/>
      <w:r w:rsidRPr="00D91AF6">
        <w:rPr>
          <w:rFonts w:ascii="Times New Roman" w:eastAsia="Times New Roman" w:hAnsi="Times New Roman" w:cs="Times New Roman"/>
          <w:sz w:val="28"/>
          <w:szCs w:val="28"/>
          <w:lang w:eastAsia="ar-SA"/>
        </w:rPr>
        <w:t xml:space="preserve">, Первомайского, </w:t>
      </w:r>
      <w:proofErr w:type="spellStart"/>
      <w:r w:rsidRPr="00D91AF6">
        <w:rPr>
          <w:rFonts w:ascii="Times New Roman" w:eastAsia="Times New Roman" w:hAnsi="Times New Roman" w:cs="Times New Roman"/>
          <w:sz w:val="28"/>
          <w:szCs w:val="28"/>
          <w:lang w:eastAsia="ar-SA"/>
        </w:rPr>
        <w:t>Школьненского</w:t>
      </w:r>
      <w:proofErr w:type="spellEnd"/>
      <w:r w:rsidRPr="00D91AF6">
        <w:rPr>
          <w:rFonts w:ascii="Times New Roman" w:eastAsia="Times New Roman" w:hAnsi="Times New Roman" w:cs="Times New Roman"/>
          <w:sz w:val="28"/>
          <w:szCs w:val="28"/>
          <w:lang w:eastAsia="ar-SA"/>
        </w:rPr>
        <w:t xml:space="preserve">, </w:t>
      </w:r>
      <w:proofErr w:type="spellStart"/>
      <w:r w:rsidRPr="00D91AF6">
        <w:rPr>
          <w:rFonts w:ascii="Times New Roman" w:eastAsia="Times New Roman" w:hAnsi="Times New Roman" w:cs="Times New Roman"/>
          <w:sz w:val="28"/>
          <w:szCs w:val="28"/>
          <w:lang w:eastAsia="ar-SA"/>
        </w:rPr>
        <w:t>Великовечненского</w:t>
      </w:r>
      <w:proofErr w:type="spellEnd"/>
      <w:r w:rsidRPr="00D91AF6">
        <w:rPr>
          <w:rFonts w:ascii="Times New Roman" w:eastAsia="Times New Roman" w:hAnsi="Times New Roman" w:cs="Times New Roman"/>
          <w:sz w:val="28"/>
          <w:szCs w:val="28"/>
          <w:lang w:eastAsia="ar-SA"/>
        </w:rPr>
        <w:t xml:space="preserve"> и </w:t>
      </w:r>
      <w:proofErr w:type="spellStart"/>
      <w:r w:rsidRPr="00D91AF6">
        <w:rPr>
          <w:rFonts w:ascii="Times New Roman" w:eastAsia="Times New Roman" w:hAnsi="Times New Roman" w:cs="Times New Roman"/>
          <w:sz w:val="28"/>
          <w:szCs w:val="28"/>
          <w:lang w:eastAsia="ar-SA"/>
        </w:rPr>
        <w:t>Бжедуховского</w:t>
      </w:r>
      <w:proofErr w:type="spellEnd"/>
      <w:r w:rsidRPr="00D91AF6">
        <w:rPr>
          <w:rFonts w:ascii="Times New Roman" w:eastAsia="Times New Roman" w:hAnsi="Times New Roman" w:cs="Times New Roman"/>
          <w:sz w:val="28"/>
          <w:szCs w:val="28"/>
          <w:lang w:eastAsia="ar-SA"/>
        </w:rPr>
        <w:t xml:space="preserve"> сельских поселений. </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Действующие объекты </w:t>
      </w:r>
      <w:r w:rsidR="001A177F">
        <w:rPr>
          <w:rFonts w:ascii="Times New Roman" w:eastAsia="Times New Roman" w:hAnsi="Times New Roman" w:cs="Times New Roman"/>
          <w:sz w:val="28"/>
          <w:szCs w:val="28"/>
          <w:lang w:eastAsia="ar-SA"/>
        </w:rPr>
        <w:t>водохозяйственного комплекса</w:t>
      </w:r>
      <w:r w:rsidRPr="00D91AF6">
        <w:rPr>
          <w:rFonts w:ascii="Times New Roman" w:eastAsia="Times New Roman" w:hAnsi="Times New Roman" w:cs="Times New Roman"/>
          <w:sz w:val="28"/>
          <w:szCs w:val="28"/>
          <w:lang w:eastAsia="ar-SA"/>
        </w:rPr>
        <w:t xml:space="preserve"> на территориях </w:t>
      </w:r>
      <w:proofErr w:type="spellStart"/>
      <w:r w:rsidRPr="00D91AF6">
        <w:rPr>
          <w:rFonts w:ascii="Times New Roman" w:eastAsia="Times New Roman" w:hAnsi="Times New Roman" w:cs="Times New Roman"/>
          <w:sz w:val="28"/>
          <w:szCs w:val="28"/>
          <w:lang w:eastAsia="ar-SA"/>
        </w:rPr>
        <w:t>Южненского</w:t>
      </w:r>
      <w:proofErr w:type="spellEnd"/>
      <w:r w:rsidRPr="00D91AF6">
        <w:rPr>
          <w:rFonts w:ascii="Times New Roman" w:eastAsia="Times New Roman" w:hAnsi="Times New Roman" w:cs="Times New Roman"/>
          <w:sz w:val="28"/>
          <w:szCs w:val="28"/>
          <w:lang w:eastAsia="ar-SA"/>
        </w:rPr>
        <w:t xml:space="preserve">, Первомайского, </w:t>
      </w:r>
      <w:proofErr w:type="spellStart"/>
      <w:r w:rsidRPr="00D91AF6">
        <w:rPr>
          <w:rFonts w:ascii="Times New Roman" w:eastAsia="Times New Roman" w:hAnsi="Times New Roman" w:cs="Times New Roman"/>
          <w:sz w:val="28"/>
          <w:szCs w:val="28"/>
          <w:lang w:eastAsia="ar-SA"/>
        </w:rPr>
        <w:t>Бжедуховского</w:t>
      </w:r>
      <w:proofErr w:type="spellEnd"/>
      <w:r w:rsidRPr="00D91AF6">
        <w:rPr>
          <w:rFonts w:ascii="Times New Roman" w:eastAsia="Times New Roman" w:hAnsi="Times New Roman" w:cs="Times New Roman"/>
          <w:sz w:val="28"/>
          <w:szCs w:val="28"/>
          <w:lang w:eastAsia="ar-SA"/>
        </w:rPr>
        <w:t xml:space="preserve">, </w:t>
      </w:r>
      <w:proofErr w:type="spellStart"/>
      <w:r w:rsidRPr="00D91AF6">
        <w:rPr>
          <w:rFonts w:ascii="Times New Roman" w:eastAsia="Times New Roman" w:hAnsi="Times New Roman" w:cs="Times New Roman"/>
          <w:sz w:val="28"/>
          <w:szCs w:val="28"/>
          <w:lang w:eastAsia="ar-SA"/>
        </w:rPr>
        <w:t>Школьненского</w:t>
      </w:r>
      <w:proofErr w:type="spellEnd"/>
      <w:r w:rsidRPr="00D91AF6">
        <w:rPr>
          <w:rFonts w:ascii="Times New Roman" w:eastAsia="Times New Roman" w:hAnsi="Times New Roman" w:cs="Times New Roman"/>
          <w:sz w:val="28"/>
          <w:szCs w:val="28"/>
          <w:lang w:eastAsia="ar-SA"/>
        </w:rPr>
        <w:t xml:space="preserve"> сельских поселений:                                                                    </w:t>
      </w:r>
    </w:p>
    <w:p w:rsidR="00176336" w:rsidRPr="00D91AF6" w:rsidRDefault="00176336" w:rsidP="007B2587">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водозабор</w:t>
      </w:r>
      <w:r w:rsidR="001A177F">
        <w:rPr>
          <w:rFonts w:ascii="Times New Roman" w:eastAsia="Times New Roman" w:hAnsi="Times New Roman" w:cs="Times New Roman"/>
          <w:sz w:val="28"/>
          <w:szCs w:val="28"/>
          <w:lang w:eastAsia="ar-SA"/>
        </w:rPr>
        <w:t xml:space="preserve">ы подземных вод оборудованные: </w:t>
      </w:r>
      <w:r w:rsidRPr="00D91AF6">
        <w:rPr>
          <w:rFonts w:ascii="Times New Roman" w:eastAsia="Times New Roman" w:hAnsi="Times New Roman" w:cs="Times New Roman"/>
          <w:sz w:val="28"/>
          <w:szCs w:val="28"/>
          <w:lang w:eastAsia="ar-SA"/>
        </w:rPr>
        <w:t xml:space="preserve">артезианские скважины – 18 ед., </w:t>
      </w:r>
    </w:p>
    <w:p w:rsidR="00184DA7" w:rsidRPr="00D91AF6" w:rsidRDefault="00176336" w:rsidP="007B2587">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 xml:space="preserve">сооружения для хранения воды оборудованные: башни, баки, РЧВ – 16 ед.,   </w:t>
      </w:r>
    </w:p>
    <w:p w:rsidR="00176336" w:rsidRPr="00D91AF6" w:rsidRDefault="001A177F" w:rsidP="007B2587">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сооружения транспортировки </w:t>
      </w:r>
      <w:proofErr w:type="gramStart"/>
      <w:r>
        <w:rPr>
          <w:rFonts w:ascii="Times New Roman" w:eastAsia="Times New Roman" w:hAnsi="Times New Roman" w:cs="Times New Roman"/>
          <w:sz w:val="28"/>
          <w:szCs w:val="28"/>
          <w:lang w:eastAsia="ar-SA"/>
        </w:rPr>
        <w:t>воды</w:t>
      </w:r>
      <w:proofErr w:type="gramEnd"/>
      <w:r w:rsidR="000E4D9C">
        <w:rPr>
          <w:rFonts w:ascii="Times New Roman" w:eastAsia="Times New Roman" w:hAnsi="Times New Roman" w:cs="Times New Roman"/>
          <w:sz w:val="28"/>
          <w:szCs w:val="28"/>
          <w:lang w:eastAsia="ar-SA"/>
        </w:rPr>
        <w:t xml:space="preserve"> </w:t>
      </w:r>
      <w:r w:rsidR="00176336" w:rsidRPr="00D91AF6">
        <w:rPr>
          <w:rFonts w:ascii="Times New Roman" w:eastAsia="Times New Roman" w:hAnsi="Times New Roman" w:cs="Times New Roman"/>
          <w:sz w:val="28"/>
          <w:szCs w:val="28"/>
          <w:lang w:eastAsia="ar-SA"/>
        </w:rPr>
        <w:t xml:space="preserve">оборудованные: трубопроводы </w:t>
      </w:r>
      <w:r w:rsidR="002C4CAA" w:rsidRPr="00D91AF6">
        <w:rPr>
          <w:rFonts w:ascii="Times New Roman" w:eastAsia="Times New Roman" w:hAnsi="Times New Roman" w:cs="Times New Roman"/>
          <w:sz w:val="28"/>
          <w:szCs w:val="28"/>
          <w:lang w:eastAsia="ar-SA"/>
        </w:rPr>
        <w:t>–</w:t>
      </w:r>
      <w:r w:rsidR="00176336" w:rsidRPr="00D91AF6">
        <w:rPr>
          <w:rFonts w:ascii="Times New Roman" w:eastAsia="Times New Roman" w:hAnsi="Times New Roman" w:cs="Times New Roman"/>
          <w:sz w:val="28"/>
          <w:szCs w:val="28"/>
          <w:lang w:eastAsia="ar-SA"/>
        </w:rPr>
        <w:t xml:space="preserve"> 107,8 км.</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Общая производительность объектов водоснабжения</w:t>
      </w:r>
      <w:r w:rsidR="002C4CAA" w:rsidRPr="00D91AF6">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 xml:space="preserve"> 24,2 </w:t>
      </w:r>
      <w:proofErr w:type="spellStart"/>
      <w:r w:rsidRPr="00D91AF6">
        <w:rPr>
          <w:rFonts w:ascii="Times New Roman" w:eastAsia="Times New Roman" w:hAnsi="Times New Roman" w:cs="Times New Roman"/>
          <w:sz w:val="28"/>
          <w:szCs w:val="28"/>
          <w:lang w:eastAsia="ar-SA"/>
        </w:rPr>
        <w:t>тыс</w:t>
      </w:r>
      <w:proofErr w:type="spellEnd"/>
      <w:r w:rsidRPr="00D91AF6">
        <w:rPr>
          <w:rFonts w:ascii="Times New Roman" w:eastAsia="Times New Roman" w:hAnsi="Times New Roman" w:cs="Times New Roman"/>
          <w:sz w:val="28"/>
          <w:szCs w:val="28"/>
          <w:lang w:eastAsia="ar-SA"/>
        </w:rPr>
        <w:t xml:space="preserve"> м</w:t>
      </w:r>
      <w:r w:rsidRPr="00D91AF6">
        <w:rPr>
          <w:rFonts w:ascii="Times New Roman" w:eastAsia="Times New Roman" w:hAnsi="Times New Roman" w:cs="Times New Roman"/>
          <w:sz w:val="28"/>
          <w:szCs w:val="28"/>
          <w:vertAlign w:val="superscript"/>
          <w:lang w:eastAsia="ar-SA"/>
        </w:rPr>
        <w:t>3</w:t>
      </w:r>
      <w:r w:rsidR="002C4CAA" w:rsidRPr="00D91AF6">
        <w:rPr>
          <w:rFonts w:ascii="Times New Roman" w:eastAsia="Times New Roman" w:hAnsi="Times New Roman" w:cs="Times New Roman"/>
          <w:sz w:val="28"/>
          <w:szCs w:val="28"/>
          <w:lang w:eastAsia="ar-SA"/>
        </w:rPr>
        <w:t>/</w:t>
      </w:r>
      <w:proofErr w:type="spellStart"/>
      <w:r w:rsidR="002C4CAA" w:rsidRPr="00D91AF6">
        <w:rPr>
          <w:rFonts w:ascii="Times New Roman" w:eastAsia="Times New Roman" w:hAnsi="Times New Roman" w:cs="Times New Roman"/>
          <w:sz w:val="28"/>
          <w:szCs w:val="28"/>
          <w:lang w:eastAsia="ar-SA"/>
        </w:rPr>
        <w:t>сут</w:t>
      </w:r>
      <w:proofErr w:type="spellEnd"/>
      <w:r w:rsidRPr="00D91AF6">
        <w:rPr>
          <w:rFonts w:ascii="Times New Roman" w:eastAsia="Times New Roman" w:hAnsi="Times New Roman" w:cs="Times New Roman"/>
          <w:sz w:val="28"/>
          <w:szCs w:val="28"/>
          <w:lang w:eastAsia="ar-SA"/>
        </w:rPr>
        <w:t>.</w:t>
      </w:r>
      <w:r w:rsidR="000B7707">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Общая протяженность водопроводных сетей в районе – 378,5 км</w:t>
      </w:r>
      <w:r w:rsidR="002C4CAA" w:rsidRPr="00D91AF6">
        <w:rPr>
          <w:rFonts w:ascii="Times New Roman" w:eastAsia="Times New Roman" w:hAnsi="Times New Roman" w:cs="Times New Roman"/>
          <w:sz w:val="28"/>
          <w:szCs w:val="28"/>
          <w:lang w:eastAsia="ar-SA"/>
        </w:rPr>
        <w:t>.</w:t>
      </w:r>
      <w:r w:rsidR="000B7707">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Степень износа водопроводных сетей</w:t>
      </w:r>
      <w:r w:rsidR="002C4CAA" w:rsidRPr="00D91AF6">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 85</w:t>
      </w:r>
      <w:r w:rsidR="002C4CAA"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w:t>
      </w:r>
      <w:r w:rsidR="000B7707">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 xml:space="preserve">Качество подземных вод по основным показателям соответствует требованиям </w:t>
      </w:r>
      <w:proofErr w:type="spellStart"/>
      <w:r w:rsidRPr="00D91AF6">
        <w:rPr>
          <w:rFonts w:ascii="Times New Roman" w:eastAsia="Times New Roman" w:hAnsi="Times New Roman" w:cs="Times New Roman"/>
          <w:sz w:val="28"/>
          <w:szCs w:val="28"/>
          <w:lang w:eastAsia="ar-SA"/>
        </w:rPr>
        <w:t>СанПина</w:t>
      </w:r>
      <w:proofErr w:type="spellEnd"/>
      <w:r w:rsidRPr="00D91AF6">
        <w:rPr>
          <w:rFonts w:ascii="Times New Roman" w:eastAsia="Times New Roman" w:hAnsi="Times New Roman" w:cs="Times New Roman"/>
          <w:sz w:val="28"/>
          <w:szCs w:val="28"/>
          <w:lang w:eastAsia="ar-SA"/>
        </w:rPr>
        <w:t>.</w:t>
      </w:r>
      <w:r w:rsidR="000B7707">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 xml:space="preserve">Среднегодовое потребление воды </w:t>
      </w:r>
      <w:r w:rsidR="002C4CAA"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628,7 тыс. м</w:t>
      </w:r>
      <w:r w:rsidRPr="00D91AF6">
        <w:rPr>
          <w:rFonts w:ascii="Times New Roman" w:eastAsia="Times New Roman" w:hAnsi="Times New Roman" w:cs="Times New Roman"/>
          <w:sz w:val="28"/>
          <w:szCs w:val="28"/>
          <w:vertAlign w:val="superscript"/>
          <w:lang w:eastAsia="ar-SA"/>
        </w:rPr>
        <w:t>3</w:t>
      </w:r>
      <w:r w:rsidRPr="00D91AF6">
        <w:rPr>
          <w:rFonts w:ascii="Times New Roman" w:eastAsia="Times New Roman" w:hAnsi="Times New Roman" w:cs="Times New Roman"/>
          <w:sz w:val="28"/>
          <w:szCs w:val="28"/>
          <w:lang w:eastAsia="ar-SA"/>
        </w:rPr>
        <w:t>.</w:t>
      </w:r>
      <w:r w:rsidR="000B7707">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Протяженность канализационных сетей – 85,45 км, в том числе ветхих – 64,1 км</w:t>
      </w:r>
      <w:r w:rsidR="002C4CAA" w:rsidRPr="00D91AF6">
        <w:rPr>
          <w:rFonts w:ascii="Times New Roman" w:eastAsia="Times New Roman" w:hAnsi="Times New Roman" w:cs="Times New Roman"/>
          <w:sz w:val="28"/>
          <w:szCs w:val="28"/>
          <w:lang w:eastAsia="ar-SA"/>
        </w:rPr>
        <w:t>.</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На территории Белореченского городского поселения</w:t>
      </w:r>
      <w:r w:rsidR="001A177F">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имеются очистные сооружения канализации, проектная мощность очистных сооружений – 36 тыс. м</w:t>
      </w:r>
      <w:r w:rsidRPr="00D91AF6">
        <w:rPr>
          <w:rFonts w:ascii="Times New Roman" w:eastAsia="Times New Roman" w:hAnsi="Times New Roman" w:cs="Times New Roman"/>
          <w:sz w:val="28"/>
          <w:szCs w:val="28"/>
          <w:vertAlign w:val="superscript"/>
          <w:lang w:eastAsia="ar-SA"/>
        </w:rPr>
        <w:t>3</w:t>
      </w:r>
      <w:r w:rsidRPr="00D91AF6">
        <w:rPr>
          <w:rFonts w:ascii="Times New Roman" w:eastAsia="Times New Roman" w:hAnsi="Times New Roman" w:cs="Times New Roman"/>
          <w:sz w:val="28"/>
          <w:szCs w:val="28"/>
          <w:lang w:eastAsia="ar-SA"/>
        </w:rPr>
        <w:t xml:space="preserve">, разрешенная мощность </w:t>
      </w:r>
      <w:r w:rsidR="002C4CAA" w:rsidRPr="00D91AF6">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до 21 тыс. м</w:t>
      </w:r>
      <w:r w:rsidRPr="00D91AF6">
        <w:rPr>
          <w:rFonts w:ascii="Times New Roman" w:eastAsia="Times New Roman" w:hAnsi="Times New Roman" w:cs="Times New Roman"/>
          <w:sz w:val="28"/>
          <w:szCs w:val="28"/>
          <w:vertAlign w:val="superscript"/>
          <w:lang w:eastAsia="ar-SA"/>
        </w:rPr>
        <w:t>3</w:t>
      </w:r>
      <w:r w:rsidRPr="00D91AF6">
        <w:rPr>
          <w:rFonts w:ascii="Times New Roman" w:eastAsia="Times New Roman" w:hAnsi="Times New Roman" w:cs="Times New Roman"/>
          <w:sz w:val="28"/>
          <w:szCs w:val="28"/>
          <w:lang w:eastAsia="ar-SA"/>
        </w:rPr>
        <w:t>.</w:t>
      </w:r>
      <w:r w:rsidR="001A177F">
        <w:rPr>
          <w:rFonts w:ascii="Times New Roman" w:eastAsia="Times New Roman" w:hAnsi="Times New Roman" w:cs="Times New Roman"/>
          <w:sz w:val="28"/>
          <w:szCs w:val="28"/>
          <w:lang w:eastAsia="ar-SA"/>
        </w:rPr>
        <w:t xml:space="preserve"> </w:t>
      </w:r>
      <w:r w:rsidRPr="00D91AF6">
        <w:rPr>
          <w:rFonts w:ascii="Times New Roman" w:eastAsia="Times New Roman" w:hAnsi="Times New Roman" w:cs="Times New Roman"/>
          <w:sz w:val="28"/>
          <w:szCs w:val="28"/>
          <w:lang w:eastAsia="ar-SA"/>
        </w:rPr>
        <w:t xml:space="preserve">Очистка осуществляется биологическим методом, сброс </w:t>
      </w:r>
      <w:r w:rsidR="000B7707">
        <w:rPr>
          <w:rFonts w:ascii="Times New Roman" w:eastAsia="Times New Roman" w:hAnsi="Times New Roman" w:cs="Times New Roman"/>
          <w:sz w:val="28"/>
          <w:szCs w:val="28"/>
          <w:lang w:eastAsia="ar-SA"/>
        </w:rPr>
        <w:t>производится</w:t>
      </w:r>
      <w:r w:rsidRPr="00D91AF6">
        <w:rPr>
          <w:rFonts w:ascii="Times New Roman" w:eastAsia="Times New Roman" w:hAnsi="Times New Roman" w:cs="Times New Roman"/>
          <w:sz w:val="28"/>
          <w:szCs w:val="28"/>
          <w:lang w:eastAsia="ar-SA"/>
        </w:rPr>
        <w:t xml:space="preserve"> в реку Белая.</w:t>
      </w:r>
    </w:p>
    <w:p w:rsidR="00176336"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Доля населения, обеспеченного услугами централизованной канализации</w:t>
      </w:r>
      <w:r w:rsidR="002C4CAA" w:rsidRPr="00D91AF6">
        <w:rPr>
          <w:rFonts w:ascii="Times New Roman" w:eastAsia="Times New Roman" w:hAnsi="Times New Roman" w:cs="Times New Roman"/>
          <w:sz w:val="28"/>
          <w:szCs w:val="28"/>
          <w:lang w:eastAsia="ar-SA"/>
        </w:rPr>
        <w:t>, составляет</w:t>
      </w:r>
      <w:r w:rsidRPr="00D91AF6">
        <w:rPr>
          <w:rFonts w:ascii="Times New Roman" w:eastAsia="Times New Roman" w:hAnsi="Times New Roman" w:cs="Times New Roman"/>
          <w:sz w:val="28"/>
          <w:szCs w:val="28"/>
          <w:lang w:eastAsia="ar-SA"/>
        </w:rPr>
        <w:t xml:space="preserve"> 17,45</w:t>
      </w:r>
      <w:r w:rsidR="002C4CAA" w:rsidRPr="00D91AF6">
        <w:rPr>
          <w:rFonts w:ascii="Times New Roman" w:eastAsia="Times New Roman" w:hAnsi="Times New Roman" w:cs="Times New Roman"/>
          <w:sz w:val="28"/>
          <w:szCs w:val="28"/>
          <w:lang w:eastAsia="ar-SA"/>
        </w:rPr>
        <w:t>%</w:t>
      </w:r>
      <w:r w:rsidRPr="00D91AF6">
        <w:rPr>
          <w:rFonts w:ascii="Times New Roman" w:eastAsia="Times New Roman" w:hAnsi="Times New Roman" w:cs="Times New Roman"/>
          <w:sz w:val="28"/>
          <w:szCs w:val="28"/>
          <w:lang w:eastAsia="ar-SA"/>
        </w:rPr>
        <w:t xml:space="preserve"> от общего числа жителей района.</w:t>
      </w:r>
    </w:p>
    <w:p w:rsidR="002031FE" w:rsidRPr="00D91AF6" w:rsidRDefault="00176336"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В целях оказания качественной бесперебойной подачи воды и снижению потерь воды в системах необходима замена водопроводных сетей.</w:t>
      </w:r>
    </w:p>
    <w:p w:rsidR="00B306D1" w:rsidRPr="00913B72" w:rsidRDefault="00B306D1"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В целях оказания качественной бесперебойной подачи воды в поселениях района разработаны и реализуются:</w:t>
      </w:r>
    </w:p>
    <w:p w:rsidR="00B306D1" w:rsidRPr="00913B72" w:rsidRDefault="00BD5FD6" w:rsidP="007B2587">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программы </w:t>
      </w:r>
      <w:r w:rsidR="00B306D1" w:rsidRPr="00913B72">
        <w:rPr>
          <w:rFonts w:ascii="Times New Roman" w:eastAsia="Times New Roman" w:hAnsi="Times New Roman" w:cs="Times New Roman"/>
          <w:sz w:val="28"/>
          <w:szCs w:val="28"/>
          <w:lang w:eastAsia="ar-SA"/>
        </w:rPr>
        <w:t xml:space="preserve">производственно-лабораторного контроля качества питьевой воды по всем водозаборам предприятий ЖКХ </w:t>
      </w:r>
      <w:r w:rsidR="00E64F3C">
        <w:rPr>
          <w:rFonts w:ascii="Times New Roman" w:eastAsia="Times New Roman" w:hAnsi="Times New Roman" w:cs="Times New Roman"/>
          <w:sz w:val="28"/>
          <w:szCs w:val="28"/>
          <w:lang w:eastAsia="ar-SA"/>
        </w:rPr>
        <w:t>МО Белореченский район</w:t>
      </w:r>
      <w:r w:rsidR="00B306D1" w:rsidRPr="00913B72">
        <w:rPr>
          <w:rFonts w:ascii="Times New Roman" w:eastAsia="Times New Roman" w:hAnsi="Times New Roman" w:cs="Times New Roman"/>
          <w:sz w:val="28"/>
          <w:szCs w:val="28"/>
          <w:lang w:eastAsia="ar-SA"/>
        </w:rPr>
        <w:t xml:space="preserve">; </w:t>
      </w:r>
    </w:p>
    <w:p w:rsidR="00B306D1" w:rsidRPr="00913B72" w:rsidRDefault="00B306D1" w:rsidP="007B2587">
      <w:pPr>
        <w:pStyle w:val="a3"/>
        <w:numPr>
          <w:ilvl w:val="0"/>
          <w:numId w:val="1"/>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мероприятия по снижению неучтенных расходов (потерь) воды на водопроводных сетях и сооружениях. </w:t>
      </w:r>
    </w:p>
    <w:p w:rsidR="00A957FD" w:rsidRPr="00913B72" w:rsidRDefault="0070411C"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t xml:space="preserve">В МО </w:t>
      </w:r>
      <w:r w:rsidR="00E82276" w:rsidRPr="00913B72">
        <w:rPr>
          <w:rFonts w:ascii="Times New Roman" w:eastAsia="Times New Roman" w:hAnsi="Times New Roman" w:cs="Times New Roman"/>
          <w:sz w:val="28"/>
          <w:szCs w:val="28"/>
          <w:lang w:eastAsia="ar-SA"/>
        </w:rPr>
        <w:t>Белореченск</w:t>
      </w:r>
      <w:r w:rsidRPr="00913B72">
        <w:rPr>
          <w:rFonts w:ascii="Times New Roman" w:eastAsia="Times New Roman" w:hAnsi="Times New Roman" w:cs="Times New Roman"/>
          <w:sz w:val="28"/>
          <w:szCs w:val="28"/>
          <w:lang w:eastAsia="ar-SA"/>
        </w:rPr>
        <w:t xml:space="preserve">ий район проводится работа по модернизации систем водоотведения в поселениях. </w:t>
      </w:r>
    </w:p>
    <w:p w:rsidR="0070411C" w:rsidRPr="00D91AF6" w:rsidRDefault="0070411C"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913B72">
        <w:rPr>
          <w:rFonts w:ascii="Times New Roman" w:eastAsia="Times New Roman" w:hAnsi="Times New Roman" w:cs="Times New Roman"/>
          <w:sz w:val="28"/>
          <w:szCs w:val="28"/>
          <w:lang w:eastAsia="ar-SA"/>
        </w:rPr>
        <w:lastRenderedPageBreak/>
        <w:t>Реализация вышеуказанных мероприятий приведет в соответствие затраты на эксплуатацию очистных сооружений с действующими тарифами и уменьшению экологических рисков.</w:t>
      </w:r>
    </w:p>
    <w:p w:rsidR="007C5B35" w:rsidRPr="00D91AF6" w:rsidRDefault="0084418B" w:rsidP="00D91AF6">
      <w:pPr>
        <w:shd w:val="clear" w:color="auto" w:fill="FFFFFF"/>
        <w:spacing w:after="0" w:line="240" w:lineRule="auto"/>
        <w:ind w:firstLine="709"/>
        <w:jc w:val="both"/>
        <w:rPr>
          <w:rFonts w:ascii="Times New Roman" w:eastAsia="Times New Roman" w:hAnsi="Times New Roman" w:cs="Times New Roman"/>
          <w:sz w:val="28"/>
          <w:szCs w:val="28"/>
          <w:lang w:eastAsia="ar-SA"/>
        </w:rPr>
      </w:pPr>
      <w:r w:rsidRPr="00D91AF6">
        <w:rPr>
          <w:rFonts w:ascii="Times New Roman" w:hAnsi="Times New Roman" w:cs="Times New Roman"/>
          <w:b/>
          <w:color w:val="000000"/>
          <w:kern w:val="16"/>
          <w:sz w:val="28"/>
          <w:szCs w:val="28"/>
        </w:rPr>
        <w:t>Газоснабжение.</w:t>
      </w:r>
      <w:r w:rsidRPr="00D91AF6">
        <w:rPr>
          <w:rFonts w:ascii="Times New Roman" w:hAnsi="Times New Roman" w:cs="Times New Roman"/>
          <w:color w:val="000000"/>
          <w:kern w:val="16"/>
          <w:sz w:val="28"/>
          <w:szCs w:val="28"/>
        </w:rPr>
        <w:t xml:space="preserve"> </w:t>
      </w:r>
      <w:r w:rsidR="00D0709C" w:rsidRPr="00D91AF6">
        <w:rPr>
          <w:rFonts w:ascii="Times New Roman" w:eastAsia="Times New Roman" w:hAnsi="Times New Roman" w:cs="Times New Roman"/>
          <w:sz w:val="28"/>
          <w:szCs w:val="28"/>
          <w:lang w:eastAsia="ar-SA"/>
        </w:rPr>
        <w:t xml:space="preserve">По вопросам газификации в МО </w:t>
      </w:r>
      <w:r w:rsidR="00E82276" w:rsidRPr="00D91AF6">
        <w:rPr>
          <w:rFonts w:ascii="Times New Roman" w:eastAsia="Times New Roman" w:hAnsi="Times New Roman" w:cs="Times New Roman"/>
          <w:sz w:val="28"/>
          <w:szCs w:val="28"/>
          <w:lang w:eastAsia="ar-SA"/>
        </w:rPr>
        <w:t>Белореченск</w:t>
      </w:r>
      <w:r w:rsidR="00D0709C" w:rsidRPr="00D91AF6">
        <w:rPr>
          <w:rFonts w:ascii="Times New Roman" w:eastAsia="Times New Roman" w:hAnsi="Times New Roman" w:cs="Times New Roman"/>
          <w:sz w:val="28"/>
          <w:szCs w:val="28"/>
          <w:lang w:eastAsia="ar-SA"/>
        </w:rPr>
        <w:t xml:space="preserve">ий район в целом сложилась благоприятная ситуация: </w:t>
      </w:r>
    </w:p>
    <w:p w:rsidR="007C5B35" w:rsidRPr="00D91AF6" w:rsidRDefault="007C5B35" w:rsidP="007B2587">
      <w:pPr>
        <w:pStyle w:val="a3"/>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общий процент газификации района – 81,35%;</w:t>
      </w:r>
    </w:p>
    <w:p w:rsidR="007C5B35" w:rsidRPr="00D91AF6" w:rsidRDefault="002031FE" w:rsidP="007B2587">
      <w:pPr>
        <w:pStyle w:val="a3"/>
        <w:numPr>
          <w:ilvl w:val="0"/>
          <w:numId w:val="14"/>
        </w:numPr>
        <w:shd w:val="clear" w:color="auto" w:fill="FFFFFF"/>
        <w:tabs>
          <w:tab w:val="left" w:pos="993"/>
        </w:tabs>
        <w:spacing w:after="0" w:line="240" w:lineRule="auto"/>
        <w:ind w:left="0" w:firstLine="709"/>
        <w:jc w:val="both"/>
        <w:rPr>
          <w:rFonts w:ascii="Times New Roman" w:eastAsia="Calibri" w:hAnsi="Times New Roman" w:cs="Times New Roman"/>
          <w:kern w:val="16"/>
          <w:sz w:val="28"/>
          <w:szCs w:val="28"/>
        </w:rPr>
      </w:pPr>
      <w:r w:rsidRPr="00D91AF6">
        <w:rPr>
          <w:rFonts w:ascii="Times New Roman" w:eastAsia="Calibri" w:hAnsi="Times New Roman" w:cs="Times New Roman"/>
          <w:kern w:val="16"/>
          <w:sz w:val="28"/>
          <w:szCs w:val="28"/>
        </w:rPr>
        <w:t>обеспеченност</w:t>
      </w:r>
      <w:r w:rsidR="007C5B35" w:rsidRPr="00D91AF6">
        <w:rPr>
          <w:rFonts w:ascii="Times New Roman" w:eastAsia="Calibri" w:hAnsi="Times New Roman" w:cs="Times New Roman"/>
          <w:kern w:val="16"/>
          <w:sz w:val="28"/>
          <w:szCs w:val="28"/>
        </w:rPr>
        <w:t>ь</w:t>
      </w:r>
      <w:r w:rsidRPr="00D91AF6">
        <w:rPr>
          <w:rFonts w:ascii="Times New Roman" w:eastAsia="Calibri" w:hAnsi="Times New Roman" w:cs="Times New Roman"/>
          <w:kern w:val="16"/>
          <w:sz w:val="28"/>
          <w:szCs w:val="28"/>
        </w:rPr>
        <w:t xml:space="preserve"> населения газом</w:t>
      </w:r>
      <w:r w:rsidRPr="00D91AF6">
        <w:rPr>
          <w:rFonts w:ascii="Times New Roman" w:hAnsi="Times New Roman" w:cs="Times New Roman"/>
          <w:kern w:val="16"/>
          <w:sz w:val="28"/>
          <w:szCs w:val="28"/>
        </w:rPr>
        <w:t xml:space="preserve"> в </w:t>
      </w:r>
      <w:r w:rsidR="007C5B35" w:rsidRPr="00D91AF6">
        <w:rPr>
          <w:rFonts w:ascii="Times New Roman" w:hAnsi="Times New Roman" w:cs="Times New Roman"/>
          <w:kern w:val="16"/>
          <w:sz w:val="28"/>
          <w:szCs w:val="28"/>
        </w:rPr>
        <w:t xml:space="preserve">Белореченском </w:t>
      </w:r>
      <w:r w:rsidRPr="00D91AF6">
        <w:rPr>
          <w:rFonts w:ascii="Times New Roman" w:eastAsia="Calibri" w:hAnsi="Times New Roman" w:cs="Times New Roman"/>
          <w:kern w:val="16"/>
          <w:sz w:val="28"/>
          <w:szCs w:val="28"/>
        </w:rPr>
        <w:t>городско</w:t>
      </w:r>
      <w:r w:rsidRPr="00D91AF6">
        <w:rPr>
          <w:rFonts w:ascii="Times New Roman" w:hAnsi="Times New Roman" w:cs="Times New Roman"/>
          <w:kern w:val="16"/>
          <w:sz w:val="28"/>
          <w:szCs w:val="28"/>
        </w:rPr>
        <w:t>м</w:t>
      </w:r>
      <w:r w:rsidRPr="00D91AF6">
        <w:rPr>
          <w:rFonts w:ascii="Times New Roman" w:eastAsia="Calibri" w:hAnsi="Times New Roman" w:cs="Times New Roman"/>
          <w:kern w:val="16"/>
          <w:sz w:val="28"/>
          <w:szCs w:val="28"/>
        </w:rPr>
        <w:t xml:space="preserve"> поселени</w:t>
      </w:r>
      <w:r w:rsidRPr="00D91AF6">
        <w:rPr>
          <w:rFonts w:ascii="Times New Roman" w:hAnsi="Times New Roman" w:cs="Times New Roman"/>
          <w:kern w:val="16"/>
          <w:sz w:val="28"/>
          <w:szCs w:val="28"/>
        </w:rPr>
        <w:t xml:space="preserve">и </w:t>
      </w:r>
      <w:r w:rsidR="007C5B35" w:rsidRPr="00D91AF6">
        <w:rPr>
          <w:rFonts w:ascii="Times New Roman" w:hAnsi="Times New Roman" w:cs="Times New Roman"/>
          <w:kern w:val="16"/>
          <w:sz w:val="28"/>
          <w:szCs w:val="28"/>
        </w:rPr>
        <w:t xml:space="preserve">– </w:t>
      </w:r>
      <w:r w:rsidR="007C5B35" w:rsidRPr="00D91AF6">
        <w:rPr>
          <w:rFonts w:ascii="Times New Roman" w:eastAsia="Calibri" w:hAnsi="Times New Roman" w:cs="Times New Roman"/>
          <w:kern w:val="16"/>
          <w:sz w:val="28"/>
          <w:szCs w:val="28"/>
        </w:rPr>
        <w:t>99,62</w:t>
      </w:r>
      <w:r w:rsidRPr="00D91AF6">
        <w:rPr>
          <w:rFonts w:ascii="Times New Roman" w:eastAsia="Calibri" w:hAnsi="Times New Roman" w:cs="Times New Roman"/>
          <w:kern w:val="16"/>
          <w:sz w:val="28"/>
          <w:szCs w:val="28"/>
        </w:rPr>
        <w:t>%</w:t>
      </w:r>
      <w:r w:rsidR="007C5B35" w:rsidRPr="00D91AF6">
        <w:rPr>
          <w:rFonts w:ascii="Times New Roman" w:eastAsia="Calibri" w:hAnsi="Times New Roman" w:cs="Times New Roman"/>
          <w:kern w:val="16"/>
          <w:sz w:val="28"/>
          <w:szCs w:val="28"/>
        </w:rPr>
        <w:t>;</w:t>
      </w:r>
    </w:p>
    <w:p w:rsidR="00A10C9A" w:rsidRPr="00D91AF6" w:rsidRDefault="007C5B35" w:rsidP="007B2587">
      <w:pPr>
        <w:pStyle w:val="a3"/>
        <w:numPr>
          <w:ilvl w:val="0"/>
          <w:numId w:val="14"/>
        </w:numPr>
        <w:shd w:val="clear" w:color="auto" w:fill="FFFFFF"/>
        <w:tabs>
          <w:tab w:val="left" w:pos="993"/>
        </w:tabs>
        <w:spacing w:after="0" w:line="240" w:lineRule="auto"/>
        <w:ind w:left="0" w:firstLine="709"/>
        <w:jc w:val="both"/>
        <w:rPr>
          <w:rFonts w:ascii="Times New Roman" w:eastAsia="Calibri" w:hAnsi="Times New Roman" w:cs="Times New Roman"/>
          <w:kern w:val="16"/>
          <w:sz w:val="28"/>
          <w:szCs w:val="28"/>
        </w:rPr>
      </w:pPr>
      <w:r w:rsidRPr="00D91AF6">
        <w:rPr>
          <w:rFonts w:ascii="Times New Roman" w:eastAsia="Calibri" w:hAnsi="Times New Roman" w:cs="Times New Roman"/>
          <w:kern w:val="16"/>
          <w:sz w:val="28"/>
          <w:szCs w:val="28"/>
        </w:rPr>
        <w:t>обеспеченность населения газом</w:t>
      </w:r>
      <w:r w:rsidRPr="00D91AF6">
        <w:rPr>
          <w:rFonts w:ascii="Times New Roman" w:hAnsi="Times New Roman" w:cs="Times New Roman"/>
          <w:kern w:val="16"/>
          <w:sz w:val="28"/>
          <w:szCs w:val="28"/>
        </w:rPr>
        <w:t xml:space="preserve"> в сельских</w:t>
      </w:r>
      <w:r w:rsidRPr="00D91AF6">
        <w:rPr>
          <w:rFonts w:ascii="Times New Roman" w:eastAsia="Calibri" w:hAnsi="Times New Roman" w:cs="Times New Roman"/>
          <w:kern w:val="16"/>
          <w:sz w:val="28"/>
          <w:szCs w:val="28"/>
        </w:rPr>
        <w:t xml:space="preserve"> поселени</w:t>
      </w:r>
      <w:r w:rsidRPr="00D91AF6">
        <w:rPr>
          <w:rFonts w:ascii="Times New Roman" w:hAnsi="Times New Roman" w:cs="Times New Roman"/>
          <w:kern w:val="16"/>
          <w:sz w:val="28"/>
          <w:szCs w:val="28"/>
        </w:rPr>
        <w:t xml:space="preserve">ях в среднем – </w:t>
      </w:r>
      <w:r w:rsidRPr="00D91AF6">
        <w:rPr>
          <w:rFonts w:ascii="Times New Roman" w:eastAsia="Calibri" w:hAnsi="Times New Roman" w:cs="Times New Roman"/>
          <w:kern w:val="16"/>
          <w:sz w:val="28"/>
          <w:szCs w:val="28"/>
        </w:rPr>
        <w:t>54,03%.</w:t>
      </w:r>
      <w:r w:rsidR="002031FE" w:rsidRPr="00D91AF6">
        <w:rPr>
          <w:rFonts w:ascii="Times New Roman" w:eastAsia="Calibri" w:hAnsi="Times New Roman" w:cs="Times New Roman"/>
          <w:kern w:val="16"/>
          <w:sz w:val="28"/>
          <w:szCs w:val="28"/>
        </w:rPr>
        <w:t xml:space="preserve"> </w:t>
      </w:r>
    </w:p>
    <w:p w:rsidR="00D0709C" w:rsidRDefault="00A10C9A" w:rsidP="00D91AF6">
      <w:pPr>
        <w:shd w:val="clear" w:color="auto" w:fill="FFFFFF"/>
        <w:spacing w:after="0" w:line="240" w:lineRule="auto"/>
        <w:ind w:firstLine="709"/>
        <w:jc w:val="both"/>
        <w:rPr>
          <w:rFonts w:ascii="Times New Roman" w:eastAsia="Calibri" w:hAnsi="Times New Roman" w:cs="Times New Roman"/>
          <w:kern w:val="16"/>
          <w:sz w:val="28"/>
          <w:szCs w:val="28"/>
        </w:rPr>
      </w:pPr>
      <w:r w:rsidRPr="00D91AF6">
        <w:rPr>
          <w:rFonts w:ascii="Times New Roman" w:eastAsia="Calibri" w:hAnsi="Times New Roman" w:cs="Times New Roman"/>
          <w:kern w:val="16"/>
          <w:sz w:val="28"/>
          <w:szCs w:val="28"/>
        </w:rPr>
        <w:t xml:space="preserve">Количество населенных пунктов </w:t>
      </w:r>
      <w:r w:rsidR="002031FE" w:rsidRPr="00D91AF6">
        <w:rPr>
          <w:rFonts w:ascii="Times New Roman" w:eastAsia="Calibri" w:hAnsi="Times New Roman" w:cs="Times New Roman"/>
          <w:kern w:val="16"/>
          <w:sz w:val="28"/>
          <w:szCs w:val="28"/>
        </w:rPr>
        <w:t>сельски</w:t>
      </w:r>
      <w:r w:rsidRPr="00D91AF6">
        <w:rPr>
          <w:rFonts w:ascii="Times New Roman" w:eastAsia="Calibri" w:hAnsi="Times New Roman" w:cs="Times New Roman"/>
          <w:kern w:val="16"/>
          <w:sz w:val="28"/>
          <w:szCs w:val="28"/>
        </w:rPr>
        <w:t>х</w:t>
      </w:r>
      <w:r w:rsidR="002031FE" w:rsidRPr="00D91AF6">
        <w:rPr>
          <w:rFonts w:ascii="Times New Roman" w:eastAsia="Calibri" w:hAnsi="Times New Roman" w:cs="Times New Roman"/>
          <w:kern w:val="16"/>
          <w:sz w:val="28"/>
          <w:szCs w:val="28"/>
        </w:rPr>
        <w:t xml:space="preserve"> поселени</w:t>
      </w:r>
      <w:r w:rsidRPr="00D91AF6">
        <w:rPr>
          <w:rFonts w:ascii="Times New Roman" w:eastAsia="Calibri" w:hAnsi="Times New Roman" w:cs="Times New Roman"/>
          <w:kern w:val="16"/>
          <w:sz w:val="28"/>
          <w:szCs w:val="28"/>
        </w:rPr>
        <w:t>й, в которых отсутствует централизованное газоснабжение – 32 ед. общей численностью населения 8889 чел., что составляет 15,7% в численности сельского населения и 8,2% – в общей численности населения района</w:t>
      </w:r>
      <w:r w:rsidR="002031FE" w:rsidRPr="00D91AF6">
        <w:rPr>
          <w:rFonts w:ascii="Times New Roman" w:eastAsia="Calibri" w:hAnsi="Times New Roman" w:cs="Times New Roman"/>
          <w:kern w:val="16"/>
          <w:sz w:val="28"/>
          <w:szCs w:val="28"/>
        </w:rPr>
        <w:t>.</w:t>
      </w:r>
    </w:p>
    <w:p w:rsidR="00851B4A" w:rsidRDefault="00851B4A" w:rsidP="00851B4A">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На территории </w:t>
      </w:r>
      <w:r w:rsidRPr="00D91AF6">
        <w:rPr>
          <w:rFonts w:ascii="Times New Roman" w:eastAsia="Times New Roman" w:hAnsi="Times New Roman" w:cs="Times New Roman"/>
          <w:sz w:val="28"/>
          <w:szCs w:val="28"/>
          <w:lang w:eastAsia="ar-SA"/>
        </w:rPr>
        <w:t xml:space="preserve">МО Белореченский район </w:t>
      </w:r>
      <w:r>
        <w:rPr>
          <w:rFonts w:ascii="Times New Roman" w:eastAsia="Times New Roman" w:hAnsi="Times New Roman" w:cs="Times New Roman"/>
          <w:color w:val="000000"/>
          <w:sz w:val="28"/>
          <w:szCs w:val="28"/>
          <w:lang w:eastAsia="ru-RU"/>
        </w:rPr>
        <w:t xml:space="preserve">действуют две </w:t>
      </w:r>
      <w:r w:rsidRPr="003D2124">
        <w:rPr>
          <w:rFonts w:ascii="Times New Roman" w:eastAsia="Times New Roman" w:hAnsi="Times New Roman" w:cs="Times New Roman"/>
          <w:color w:val="000000"/>
          <w:sz w:val="28"/>
          <w:szCs w:val="28"/>
          <w:lang w:eastAsia="ru-RU"/>
        </w:rPr>
        <w:t>газораспределительны</w:t>
      </w:r>
      <w:r>
        <w:rPr>
          <w:rFonts w:ascii="Times New Roman" w:eastAsia="Times New Roman" w:hAnsi="Times New Roman" w:cs="Times New Roman"/>
          <w:color w:val="000000"/>
          <w:sz w:val="28"/>
          <w:szCs w:val="28"/>
          <w:lang w:eastAsia="ru-RU"/>
        </w:rPr>
        <w:t>е</w:t>
      </w:r>
      <w:r w:rsidRPr="003D2124">
        <w:rPr>
          <w:rFonts w:ascii="Times New Roman" w:eastAsia="Times New Roman" w:hAnsi="Times New Roman" w:cs="Times New Roman"/>
          <w:color w:val="000000"/>
          <w:sz w:val="28"/>
          <w:szCs w:val="28"/>
          <w:lang w:eastAsia="ru-RU"/>
        </w:rPr>
        <w:t xml:space="preserve"> организаци</w:t>
      </w:r>
      <w:r>
        <w:rPr>
          <w:rFonts w:ascii="Times New Roman" w:eastAsia="Times New Roman" w:hAnsi="Times New Roman" w:cs="Times New Roman"/>
          <w:color w:val="000000"/>
          <w:sz w:val="28"/>
          <w:szCs w:val="28"/>
          <w:lang w:eastAsia="ru-RU"/>
        </w:rPr>
        <w:t xml:space="preserve">и: </w:t>
      </w:r>
      <w:r w:rsidRPr="00021F0E">
        <w:rPr>
          <w:rFonts w:ascii="Times New Roman" w:eastAsia="Times New Roman" w:hAnsi="Times New Roman" w:cs="Times New Roman"/>
          <w:color w:val="000000"/>
          <w:sz w:val="28"/>
          <w:szCs w:val="28"/>
          <w:lang w:eastAsia="ru-RU"/>
        </w:rPr>
        <w:t xml:space="preserve">филиал </w:t>
      </w:r>
      <w:r>
        <w:rPr>
          <w:rFonts w:ascii="Times New Roman" w:eastAsia="Times New Roman" w:hAnsi="Times New Roman" w:cs="Times New Roman"/>
          <w:color w:val="000000"/>
          <w:sz w:val="28"/>
          <w:szCs w:val="28"/>
          <w:lang w:eastAsia="ru-RU"/>
        </w:rPr>
        <w:t>№</w:t>
      </w:r>
      <w:r w:rsidR="00FA5528">
        <w:rPr>
          <w:rFonts w:ascii="Times New Roman" w:eastAsia="Times New Roman" w:hAnsi="Times New Roman" w:cs="Times New Roman"/>
          <w:color w:val="000000"/>
          <w:sz w:val="28"/>
          <w:szCs w:val="28"/>
          <w:lang w:eastAsia="ru-RU"/>
        </w:rPr>
        <w:t xml:space="preserve"> </w:t>
      </w:r>
      <w:r w:rsidRPr="00021F0E">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 xml:space="preserve"> </w:t>
      </w:r>
      <w:r w:rsidRPr="00021F0E">
        <w:rPr>
          <w:rFonts w:ascii="Times New Roman" w:eastAsia="Times New Roman" w:hAnsi="Times New Roman" w:cs="Times New Roman"/>
          <w:color w:val="000000"/>
          <w:sz w:val="28"/>
          <w:szCs w:val="28"/>
          <w:lang w:eastAsia="ru-RU"/>
        </w:rPr>
        <w:t>АО «Газпром газораспределение Краснодар» и ООО «</w:t>
      </w:r>
      <w:proofErr w:type="spellStart"/>
      <w:r w:rsidRPr="00021F0E">
        <w:rPr>
          <w:rFonts w:ascii="Times New Roman" w:eastAsia="Times New Roman" w:hAnsi="Times New Roman" w:cs="Times New Roman"/>
          <w:color w:val="000000"/>
          <w:sz w:val="28"/>
          <w:szCs w:val="28"/>
          <w:lang w:eastAsia="ru-RU"/>
        </w:rPr>
        <w:t>Тихорецкгазсервис</w:t>
      </w:r>
      <w:proofErr w:type="spellEnd"/>
      <w:r w:rsidRPr="00021F0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851B4A" w:rsidRPr="00D22F23" w:rsidRDefault="008D72F3" w:rsidP="008D72F3">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Проводится г</w:t>
      </w:r>
      <w:r w:rsidR="00851B4A">
        <w:rPr>
          <w:rFonts w:ascii="Times New Roman" w:hAnsi="Times New Roman" w:cs="Times New Roman"/>
          <w:sz w:val="28"/>
          <w:szCs w:val="28"/>
        </w:rPr>
        <w:t>азификация Черниговского сельского поселения</w:t>
      </w:r>
      <w:r>
        <w:rPr>
          <w:rFonts w:ascii="Times New Roman" w:hAnsi="Times New Roman" w:cs="Times New Roman"/>
          <w:sz w:val="28"/>
          <w:szCs w:val="28"/>
        </w:rPr>
        <w:t>, которое</w:t>
      </w:r>
      <w:r w:rsidR="00851B4A">
        <w:rPr>
          <w:rFonts w:ascii="Times New Roman" w:hAnsi="Times New Roman" w:cs="Times New Roman"/>
          <w:sz w:val="28"/>
          <w:szCs w:val="28"/>
        </w:rPr>
        <w:t xml:space="preserve"> </w:t>
      </w:r>
      <w:r w:rsidR="00851B4A" w:rsidRPr="00D22F23">
        <w:rPr>
          <w:rFonts w:ascii="Times New Roman" w:eastAsia="Calibri" w:hAnsi="Times New Roman" w:cs="Times New Roman"/>
          <w:sz w:val="28"/>
          <w:szCs w:val="28"/>
        </w:rPr>
        <w:t xml:space="preserve">включает в себя три населенных пункта, ни один </w:t>
      </w:r>
      <w:r w:rsidR="00851B4A">
        <w:rPr>
          <w:rFonts w:ascii="Times New Roman" w:eastAsia="Calibri" w:hAnsi="Times New Roman" w:cs="Times New Roman"/>
          <w:sz w:val="28"/>
          <w:szCs w:val="28"/>
        </w:rPr>
        <w:t>из которых</w:t>
      </w:r>
      <w:r w:rsidR="00851B4A" w:rsidRPr="00D22F23">
        <w:rPr>
          <w:rFonts w:ascii="Times New Roman" w:eastAsia="Calibri" w:hAnsi="Times New Roman" w:cs="Times New Roman"/>
          <w:sz w:val="28"/>
          <w:szCs w:val="28"/>
        </w:rPr>
        <w:t xml:space="preserve"> не газифицирован</w:t>
      </w:r>
      <w:r>
        <w:rPr>
          <w:rFonts w:ascii="Times New Roman" w:eastAsia="Calibri" w:hAnsi="Times New Roman" w:cs="Times New Roman"/>
          <w:sz w:val="28"/>
          <w:szCs w:val="28"/>
        </w:rPr>
        <w:t>. В</w:t>
      </w:r>
      <w:r w:rsidR="00851B4A" w:rsidRPr="00D22F23">
        <w:rPr>
          <w:rFonts w:ascii="Times New Roman" w:eastAsia="Calibri" w:hAnsi="Times New Roman" w:cs="Times New Roman"/>
          <w:sz w:val="28"/>
          <w:szCs w:val="28"/>
        </w:rPr>
        <w:t xml:space="preserve"> них входят:</w:t>
      </w:r>
    </w:p>
    <w:p w:rsidR="00851B4A" w:rsidRPr="00D22F23" w:rsidRDefault="00851B4A" w:rsidP="00851B4A">
      <w:pPr>
        <w:spacing w:after="0" w:line="240" w:lineRule="auto"/>
        <w:ind w:firstLine="709"/>
        <w:jc w:val="both"/>
        <w:rPr>
          <w:rFonts w:ascii="Times New Roman" w:eastAsia="Calibri" w:hAnsi="Times New Roman" w:cs="Times New Roman"/>
          <w:sz w:val="28"/>
          <w:szCs w:val="28"/>
        </w:rPr>
      </w:pPr>
      <w:r w:rsidRPr="00D22F23">
        <w:rPr>
          <w:rFonts w:ascii="Times New Roman" w:eastAsia="Calibri" w:hAnsi="Times New Roman" w:cs="Times New Roman"/>
          <w:sz w:val="28"/>
          <w:szCs w:val="28"/>
        </w:rPr>
        <w:t>- п. Молодежный с населением 2064 человека, в котором расположены – администрация поселения, МБУ «ЦКРЦ Черниговского сельского поселения Белореченского района», МУП «Черниговский», отделение сбербанка, ФАП, детский сад, школа и 5 магазинов;</w:t>
      </w:r>
    </w:p>
    <w:p w:rsidR="00851B4A" w:rsidRPr="00D22F23" w:rsidRDefault="00851B4A" w:rsidP="00851B4A">
      <w:pPr>
        <w:spacing w:after="0" w:line="240" w:lineRule="auto"/>
        <w:ind w:firstLine="709"/>
        <w:jc w:val="both"/>
        <w:rPr>
          <w:rFonts w:ascii="Times New Roman" w:eastAsia="Calibri" w:hAnsi="Times New Roman" w:cs="Times New Roman"/>
          <w:sz w:val="28"/>
          <w:szCs w:val="28"/>
        </w:rPr>
      </w:pPr>
      <w:r w:rsidRPr="00D22F23">
        <w:rPr>
          <w:rFonts w:ascii="Times New Roman" w:eastAsia="Calibri" w:hAnsi="Times New Roman" w:cs="Times New Roman"/>
          <w:sz w:val="28"/>
          <w:szCs w:val="28"/>
        </w:rPr>
        <w:t>- ст. Черниговская с населением 1</w:t>
      </w:r>
      <w:r w:rsidR="00FA5528">
        <w:rPr>
          <w:rFonts w:ascii="Times New Roman" w:eastAsia="Calibri" w:hAnsi="Times New Roman" w:cs="Times New Roman"/>
          <w:sz w:val="28"/>
          <w:szCs w:val="28"/>
        </w:rPr>
        <w:t xml:space="preserve"> </w:t>
      </w:r>
      <w:r w:rsidRPr="00D22F23">
        <w:rPr>
          <w:rFonts w:ascii="Times New Roman" w:eastAsia="Calibri" w:hAnsi="Times New Roman" w:cs="Times New Roman"/>
          <w:sz w:val="28"/>
          <w:szCs w:val="28"/>
        </w:rPr>
        <w:t>353 человека, в которой расположены – СДК, ФАП, детский сад, школа и 6 магазинов;</w:t>
      </w:r>
    </w:p>
    <w:p w:rsidR="00851B4A" w:rsidRPr="00D22F23" w:rsidRDefault="00851B4A" w:rsidP="00851B4A">
      <w:pPr>
        <w:spacing w:after="0" w:line="240" w:lineRule="auto"/>
        <w:ind w:firstLine="709"/>
        <w:jc w:val="both"/>
        <w:rPr>
          <w:rFonts w:ascii="Times New Roman" w:eastAsia="Calibri" w:hAnsi="Times New Roman" w:cs="Times New Roman"/>
          <w:sz w:val="28"/>
          <w:szCs w:val="28"/>
        </w:rPr>
      </w:pPr>
      <w:r w:rsidRPr="00D22F23">
        <w:rPr>
          <w:rFonts w:ascii="Times New Roman" w:eastAsia="Calibri" w:hAnsi="Times New Roman" w:cs="Times New Roman"/>
          <w:sz w:val="28"/>
          <w:szCs w:val="28"/>
        </w:rPr>
        <w:t xml:space="preserve">- ст. Гурийская с населением 633 человека, в которой расположены – СДК, ФАП, детский сад, Школа и 2 магазина. </w:t>
      </w:r>
    </w:p>
    <w:p w:rsidR="00851B4A" w:rsidRDefault="00851B4A" w:rsidP="00851B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F23">
        <w:rPr>
          <w:rFonts w:ascii="Times New Roman" w:eastAsia="Calibri" w:hAnsi="Times New Roman" w:cs="Times New Roman"/>
          <w:sz w:val="28"/>
          <w:szCs w:val="28"/>
        </w:rPr>
        <w:t xml:space="preserve">Бюджет сельского поселения на 70% дотационный. </w:t>
      </w:r>
      <w:r w:rsidRPr="00D22F23">
        <w:rPr>
          <w:rFonts w:ascii="Times New Roman" w:eastAsia="Times New Roman" w:hAnsi="Times New Roman" w:cs="Times New Roman"/>
          <w:sz w:val="28"/>
          <w:szCs w:val="28"/>
          <w:lang w:eastAsia="ru-RU"/>
        </w:rPr>
        <w:t xml:space="preserve">Жители п. Молодежного за свой счет выполнили проект подводящего газопровода высокого давления, прошли экспертизу. В 2019 и 2020 </w:t>
      </w:r>
      <w:r>
        <w:rPr>
          <w:rFonts w:ascii="Times New Roman" w:eastAsia="Times New Roman" w:hAnsi="Times New Roman" w:cs="Times New Roman"/>
          <w:sz w:val="28"/>
          <w:szCs w:val="28"/>
          <w:lang w:eastAsia="ru-RU"/>
        </w:rPr>
        <w:t>гг.</w:t>
      </w:r>
      <w:r w:rsidRPr="00D22F23">
        <w:rPr>
          <w:rFonts w:ascii="Times New Roman" w:eastAsia="Times New Roman" w:hAnsi="Times New Roman" w:cs="Times New Roman"/>
          <w:sz w:val="28"/>
          <w:szCs w:val="28"/>
          <w:lang w:eastAsia="ru-RU"/>
        </w:rPr>
        <w:t xml:space="preserve"> благодаря участию в подпрограмме «Газификация Краснодарского края» государственной программы Краснодарского края «Развитие топливно-энергетического комплекса» выполнены работы по строительству подводящего газопровода высокого давления к п. Молодежному. </w:t>
      </w:r>
    </w:p>
    <w:p w:rsidR="00851B4A" w:rsidRDefault="00851B4A" w:rsidP="00851B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D22F23">
        <w:rPr>
          <w:rFonts w:ascii="Times New Roman" w:eastAsia="Times New Roman" w:hAnsi="Times New Roman" w:cs="Times New Roman"/>
          <w:sz w:val="28"/>
          <w:szCs w:val="28"/>
          <w:lang w:eastAsia="ru-RU"/>
        </w:rPr>
        <w:t xml:space="preserve">В связи с отсутствием возможности дальнейшего проектирования инженерных сетей за счет средств бюджета Черниговского сельского поселения, администрацией поселения для участия в отборе для предоставления субсидий из краевого бюджета местным бюджетам на </w:t>
      </w:r>
      <w:proofErr w:type="spellStart"/>
      <w:r w:rsidRPr="00D22F23">
        <w:rPr>
          <w:rFonts w:ascii="Times New Roman" w:eastAsia="Times New Roman" w:hAnsi="Times New Roman" w:cs="Times New Roman"/>
          <w:sz w:val="28"/>
          <w:szCs w:val="28"/>
          <w:lang w:eastAsia="ru-RU"/>
        </w:rPr>
        <w:t>софинансирование</w:t>
      </w:r>
      <w:proofErr w:type="spellEnd"/>
      <w:r w:rsidRPr="00D22F23">
        <w:rPr>
          <w:rFonts w:ascii="Times New Roman" w:eastAsia="Times New Roman" w:hAnsi="Times New Roman" w:cs="Times New Roman"/>
          <w:sz w:val="28"/>
          <w:szCs w:val="28"/>
          <w:lang w:eastAsia="ru-RU"/>
        </w:rPr>
        <w:t xml:space="preserve"> расходных обязательств по организации газоснабжения населения (поселений) (проектирование и строительство подводящих, распределительных газопроводов), подана заявка в министерство ТЭК и ЖКХ Краснодарского края на проектирование и строительство распределительных газопроводов высокого и низкого давления и ГРПШ в п. Молодежном общей стоимостью 54 168,00 тыс. руб</w:t>
      </w:r>
      <w:r w:rsidR="00FA5528">
        <w:rPr>
          <w:rFonts w:ascii="Times New Roman" w:eastAsia="Times New Roman" w:hAnsi="Times New Roman" w:cs="Times New Roman"/>
          <w:sz w:val="28"/>
          <w:szCs w:val="28"/>
          <w:lang w:eastAsia="ru-RU"/>
        </w:rPr>
        <w:t>лей на 2022-2024 годы</w:t>
      </w:r>
      <w:r w:rsidRPr="00D22F23">
        <w:rPr>
          <w:rFonts w:ascii="Times New Roman" w:eastAsia="Times New Roman" w:hAnsi="Times New Roman" w:cs="Times New Roman"/>
          <w:sz w:val="28"/>
          <w:szCs w:val="28"/>
          <w:lang w:eastAsia="ru-RU"/>
        </w:rPr>
        <w:t>.</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lastRenderedPageBreak/>
        <w:t xml:space="preserve">В 2017 </w:t>
      </w:r>
      <w:r w:rsidR="008D72F3">
        <w:rPr>
          <w:rFonts w:ascii="Times New Roman" w:hAnsi="Times New Roman" w:cs="Times New Roman"/>
          <w:sz w:val="28"/>
          <w:szCs w:val="28"/>
        </w:rPr>
        <w:t>г.</w:t>
      </w:r>
      <w:r w:rsidRPr="008D72F3">
        <w:rPr>
          <w:rFonts w:ascii="Times New Roman" w:hAnsi="Times New Roman" w:cs="Times New Roman"/>
          <w:sz w:val="28"/>
          <w:szCs w:val="28"/>
        </w:rPr>
        <w:t xml:space="preserve"> по краевым программам построен </w:t>
      </w:r>
      <w:r w:rsidR="008D72F3">
        <w:rPr>
          <w:rFonts w:ascii="Times New Roman" w:hAnsi="Times New Roman" w:cs="Times New Roman"/>
          <w:sz w:val="28"/>
          <w:szCs w:val="28"/>
        </w:rPr>
        <w:t xml:space="preserve">ряд </w:t>
      </w:r>
      <w:r w:rsidRPr="008D72F3">
        <w:rPr>
          <w:rFonts w:ascii="Times New Roman" w:hAnsi="Times New Roman" w:cs="Times New Roman"/>
          <w:sz w:val="28"/>
          <w:szCs w:val="28"/>
        </w:rPr>
        <w:t>объектов газоснабжения</w:t>
      </w:r>
      <w:r w:rsidR="008D72F3">
        <w:rPr>
          <w:rFonts w:ascii="Times New Roman" w:hAnsi="Times New Roman" w:cs="Times New Roman"/>
          <w:sz w:val="28"/>
          <w:szCs w:val="28"/>
        </w:rPr>
        <w:t>.</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Программа «Развитие сельского хозяйства и регулирование рынков сельскохозяйственной продукции, сырья и продовольствия» подпрограмма «Устойчивое развитие сельских территорий»:</w:t>
      </w:r>
    </w:p>
    <w:p w:rsidR="00851B4A" w:rsidRPr="001C162E" w:rsidRDefault="00851B4A" w:rsidP="00851B4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162E">
        <w:rPr>
          <w:rFonts w:ascii="Times New Roman" w:hAnsi="Times New Roman" w:cs="Times New Roman"/>
          <w:sz w:val="28"/>
          <w:szCs w:val="28"/>
        </w:rPr>
        <w:t>Родниковское сельское поселение</w:t>
      </w:r>
      <w:r w:rsidRPr="001C162E">
        <w:t xml:space="preserve"> </w:t>
      </w:r>
      <w:r>
        <w:rPr>
          <w:rFonts w:ascii="Times New Roman" w:hAnsi="Times New Roman" w:cs="Times New Roman"/>
          <w:sz w:val="28"/>
          <w:szCs w:val="28"/>
        </w:rPr>
        <w:t>«</w:t>
      </w:r>
      <w:r w:rsidRPr="001C162E">
        <w:rPr>
          <w:rFonts w:ascii="Times New Roman" w:hAnsi="Times New Roman" w:cs="Times New Roman"/>
          <w:sz w:val="28"/>
          <w:szCs w:val="28"/>
        </w:rPr>
        <w:t>Газоснабжение хуторов Грушевого и Подгорного Белореченского района, первая очередь строительства. 2 этап газопровода низкого давления</w:t>
      </w:r>
      <w:r>
        <w:rPr>
          <w:rFonts w:ascii="Times New Roman" w:hAnsi="Times New Roman" w:cs="Times New Roman"/>
          <w:sz w:val="28"/>
          <w:szCs w:val="28"/>
        </w:rPr>
        <w:t xml:space="preserve">» </w:t>
      </w:r>
      <w:r w:rsidRPr="009F6386">
        <w:rPr>
          <w:rFonts w:ascii="Times New Roman" w:hAnsi="Times New Roman" w:cs="Times New Roman"/>
          <w:sz w:val="28"/>
          <w:szCs w:val="28"/>
        </w:rPr>
        <w:t xml:space="preserve">(в рамках программы выделено </w:t>
      </w:r>
      <w:r>
        <w:rPr>
          <w:rFonts w:ascii="Times New Roman" w:hAnsi="Times New Roman" w:cs="Times New Roman"/>
          <w:sz w:val="28"/>
          <w:szCs w:val="28"/>
        </w:rPr>
        <w:t>14</w:t>
      </w:r>
      <w:r w:rsidRPr="001C162E">
        <w:rPr>
          <w:rFonts w:ascii="Times New Roman" w:hAnsi="Times New Roman" w:cs="Times New Roman"/>
          <w:sz w:val="28"/>
          <w:szCs w:val="28"/>
        </w:rPr>
        <w:t>036,0 тыс. руб</w:t>
      </w:r>
      <w:r w:rsidR="008D72F3">
        <w:rPr>
          <w:rFonts w:ascii="Times New Roman" w:hAnsi="Times New Roman" w:cs="Times New Roman"/>
          <w:sz w:val="28"/>
          <w:szCs w:val="28"/>
        </w:rPr>
        <w:t>.</w:t>
      </w:r>
      <w:r>
        <w:rPr>
          <w:rFonts w:ascii="Times New Roman" w:hAnsi="Times New Roman" w:cs="Times New Roman"/>
          <w:sz w:val="28"/>
          <w:szCs w:val="28"/>
        </w:rPr>
        <w:t>)</w:t>
      </w:r>
      <w:r w:rsidRPr="001C162E">
        <w:rPr>
          <w:rFonts w:ascii="Times New Roman" w:hAnsi="Times New Roman" w:cs="Times New Roman"/>
          <w:sz w:val="28"/>
          <w:szCs w:val="28"/>
        </w:rPr>
        <w:t>;</w:t>
      </w:r>
    </w:p>
    <w:p w:rsidR="00851B4A" w:rsidRPr="001C162E" w:rsidRDefault="00851B4A" w:rsidP="00851B4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162E">
        <w:rPr>
          <w:rFonts w:ascii="Times New Roman" w:hAnsi="Times New Roman" w:cs="Times New Roman"/>
          <w:sz w:val="28"/>
          <w:szCs w:val="28"/>
        </w:rPr>
        <w:t>Рязанское сельское поселение</w:t>
      </w:r>
      <w:r>
        <w:rPr>
          <w:rFonts w:ascii="Times New Roman" w:hAnsi="Times New Roman" w:cs="Times New Roman"/>
          <w:sz w:val="28"/>
          <w:szCs w:val="28"/>
        </w:rPr>
        <w:t>:</w:t>
      </w:r>
      <w:r w:rsidRPr="001C162E">
        <w:rPr>
          <w:rFonts w:ascii="Times New Roman" w:hAnsi="Times New Roman" w:cs="Times New Roman"/>
          <w:sz w:val="28"/>
          <w:szCs w:val="28"/>
        </w:rPr>
        <w:t xml:space="preserve"> </w:t>
      </w:r>
      <w:r>
        <w:rPr>
          <w:rFonts w:ascii="Times New Roman" w:hAnsi="Times New Roman" w:cs="Times New Roman"/>
          <w:sz w:val="28"/>
          <w:szCs w:val="28"/>
        </w:rPr>
        <w:t>«</w:t>
      </w:r>
      <w:r w:rsidRPr="009F6386">
        <w:rPr>
          <w:rFonts w:ascii="Times New Roman" w:hAnsi="Times New Roman" w:cs="Times New Roman"/>
          <w:sz w:val="28"/>
          <w:szCs w:val="28"/>
        </w:rPr>
        <w:t>Газопровод ст. Рязанской по ул. Красная, Пушкина, Энгельса, Лесной, Ленина, пер. Северному</w:t>
      </w:r>
      <w:r>
        <w:rPr>
          <w:rFonts w:ascii="Times New Roman" w:hAnsi="Times New Roman" w:cs="Times New Roman"/>
          <w:sz w:val="28"/>
          <w:szCs w:val="28"/>
        </w:rPr>
        <w:t>» и «</w:t>
      </w:r>
      <w:r w:rsidRPr="009F6386">
        <w:rPr>
          <w:rFonts w:ascii="Times New Roman" w:hAnsi="Times New Roman" w:cs="Times New Roman"/>
          <w:sz w:val="28"/>
          <w:szCs w:val="28"/>
        </w:rPr>
        <w:t>Распределительные газопроводы низкого давления ст. Рязанской по улицам Фрунзе, Фурманова, Некрасова и Чапаева</w:t>
      </w:r>
      <w:r>
        <w:rPr>
          <w:rFonts w:ascii="Times New Roman" w:hAnsi="Times New Roman" w:cs="Times New Roman"/>
          <w:sz w:val="28"/>
          <w:szCs w:val="28"/>
        </w:rPr>
        <w:t>»</w:t>
      </w:r>
      <w:r w:rsidRPr="009F6386">
        <w:rPr>
          <w:rFonts w:ascii="Times New Roman" w:hAnsi="Times New Roman" w:cs="Times New Roman"/>
          <w:sz w:val="28"/>
          <w:szCs w:val="28"/>
        </w:rPr>
        <w:t xml:space="preserve"> (в рамках программы выделено </w:t>
      </w:r>
      <w:r>
        <w:rPr>
          <w:rFonts w:ascii="Times New Roman" w:hAnsi="Times New Roman" w:cs="Times New Roman"/>
          <w:sz w:val="28"/>
          <w:szCs w:val="28"/>
        </w:rPr>
        <w:t>2</w:t>
      </w:r>
      <w:r w:rsidRPr="001C162E">
        <w:rPr>
          <w:rFonts w:ascii="Times New Roman" w:hAnsi="Times New Roman" w:cs="Times New Roman"/>
          <w:sz w:val="28"/>
          <w:szCs w:val="28"/>
        </w:rPr>
        <w:t>139,0 тыс. руб</w:t>
      </w:r>
      <w:r w:rsidR="008D72F3">
        <w:rPr>
          <w:rFonts w:ascii="Times New Roman" w:hAnsi="Times New Roman" w:cs="Times New Roman"/>
          <w:sz w:val="28"/>
          <w:szCs w:val="28"/>
        </w:rPr>
        <w:t>.</w:t>
      </w:r>
      <w:r>
        <w:rPr>
          <w:rFonts w:ascii="Times New Roman" w:hAnsi="Times New Roman" w:cs="Times New Roman"/>
          <w:sz w:val="28"/>
          <w:szCs w:val="28"/>
        </w:rPr>
        <w:t>)</w:t>
      </w:r>
      <w:r w:rsidRPr="001C162E">
        <w:rPr>
          <w:rFonts w:ascii="Times New Roman" w:hAnsi="Times New Roman" w:cs="Times New Roman"/>
          <w:sz w:val="28"/>
          <w:szCs w:val="28"/>
        </w:rPr>
        <w:t>;</w:t>
      </w:r>
    </w:p>
    <w:p w:rsidR="00851B4A" w:rsidRPr="001C162E" w:rsidRDefault="00851B4A" w:rsidP="00851B4A">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C162E">
        <w:rPr>
          <w:rFonts w:ascii="Times New Roman" w:hAnsi="Times New Roman" w:cs="Times New Roman"/>
          <w:sz w:val="28"/>
          <w:szCs w:val="28"/>
        </w:rPr>
        <w:t>Школьненское</w:t>
      </w:r>
      <w:proofErr w:type="spellEnd"/>
      <w:r w:rsidRPr="001C162E">
        <w:rPr>
          <w:rFonts w:ascii="Times New Roman" w:hAnsi="Times New Roman" w:cs="Times New Roman"/>
          <w:sz w:val="28"/>
          <w:szCs w:val="28"/>
        </w:rPr>
        <w:t xml:space="preserve"> сельское поселение </w:t>
      </w:r>
      <w:r>
        <w:rPr>
          <w:rFonts w:ascii="Times New Roman" w:hAnsi="Times New Roman" w:cs="Times New Roman"/>
          <w:sz w:val="28"/>
          <w:szCs w:val="28"/>
        </w:rPr>
        <w:t>«</w:t>
      </w:r>
      <w:r w:rsidRPr="009F6386">
        <w:rPr>
          <w:rFonts w:ascii="Times New Roman" w:hAnsi="Times New Roman" w:cs="Times New Roman"/>
          <w:sz w:val="28"/>
          <w:szCs w:val="28"/>
        </w:rPr>
        <w:t xml:space="preserve">Продолжение строительства газопроводов низкого давления с. </w:t>
      </w:r>
      <w:proofErr w:type="spellStart"/>
      <w:r w:rsidRPr="009F6386">
        <w:rPr>
          <w:rFonts w:ascii="Times New Roman" w:hAnsi="Times New Roman" w:cs="Times New Roman"/>
          <w:sz w:val="28"/>
          <w:szCs w:val="28"/>
        </w:rPr>
        <w:t>Леонтьевского</w:t>
      </w:r>
      <w:proofErr w:type="spellEnd"/>
      <w:r w:rsidRPr="009F6386">
        <w:rPr>
          <w:rFonts w:ascii="Times New Roman" w:hAnsi="Times New Roman" w:cs="Times New Roman"/>
          <w:sz w:val="28"/>
          <w:szCs w:val="28"/>
        </w:rPr>
        <w:t>, х. Привольного и х.</w:t>
      </w:r>
      <w:r>
        <w:rPr>
          <w:rFonts w:ascii="Times New Roman" w:hAnsi="Times New Roman" w:cs="Times New Roman"/>
          <w:sz w:val="28"/>
          <w:szCs w:val="28"/>
        </w:rPr>
        <w:t> </w:t>
      </w:r>
      <w:r w:rsidRPr="009F6386">
        <w:rPr>
          <w:rFonts w:ascii="Times New Roman" w:hAnsi="Times New Roman" w:cs="Times New Roman"/>
          <w:sz w:val="28"/>
          <w:szCs w:val="28"/>
        </w:rPr>
        <w:t>Новоселовского Белореченского района</w:t>
      </w:r>
      <w:r>
        <w:rPr>
          <w:rFonts w:ascii="Times New Roman" w:hAnsi="Times New Roman" w:cs="Times New Roman"/>
          <w:sz w:val="28"/>
          <w:szCs w:val="28"/>
        </w:rPr>
        <w:t>»</w:t>
      </w:r>
      <w:r w:rsidRPr="009F6386">
        <w:rPr>
          <w:rFonts w:ascii="Times New Roman" w:hAnsi="Times New Roman" w:cs="Times New Roman"/>
          <w:sz w:val="28"/>
          <w:szCs w:val="28"/>
        </w:rPr>
        <w:t xml:space="preserve"> (в рамках программы выделено </w:t>
      </w:r>
      <w:r>
        <w:rPr>
          <w:rFonts w:ascii="Times New Roman" w:hAnsi="Times New Roman" w:cs="Times New Roman"/>
          <w:sz w:val="28"/>
          <w:szCs w:val="28"/>
        </w:rPr>
        <w:t>2</w:t>
      </w:r>
      <w:r w:rsidRPr="001C162E">
        <w:rPr>
          <w:rFonts w:ascii="Times New Roman" w:hAnsi="Times New Roman" w:cs="Times New Roman"/>
          <w:sz w:val="28"/>
          <w:szCs w:val="28"/>
        </w:rPr>
        <w:t>705,0 тыс. руб</w:t>
      </w:r>
      <w:r w:rsidR="008D72F3">
        <w:rPr>
          <w:rFonts w:ascii="Times New Roman" w:hAnsi="Times New Roman" w:cs="Times New Roman"/>
          <w:sz w:val="28"/>
          <w:szCs w:val="28"/>
        </w:rPr>
        <w:t>.</w:t>
      </w:r>
      <w:r>
        <w:rPr>
          <w:rFonts w:ascii="Times New Roman" w:hAnsi="Times New Roman" w:cs="Times New Roman"/>
          <w:sz w:val="28"/>
          <w:szCs w:val="28"/>
        </w:rPr>
        <w:t>)</w:t>
      </w:r>
      <w:r w:rsidRPr="001C162E">
        <w:rPr>
          <w:rFonts w:ascii="Times New Roman" w:hAnsi="Times New Roman" w:cs="Times New Roman"/>
          <w:sz w:val="28"/>
          <w:szCs w:val="28"/>
        </w:rPr>
        <w:t>.</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Государственная программа Краснодарского края «Развитие топливно-энергетического комплекса»:</w:t>
      </w:r>
    </w:p>
    <w:p w:rsidR="00851B4A" w:rsidRDefault="00851B4A" w:rsidP="00851B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07459">
        <w:rPr>
          <w:rFonts w:ascii="Times New Roman" w:hAnsi="Times New Roman" w:cs="Times New Roman"/>
          <w:sz w:val="28"/>
          <w:szCs w:val="28"/>
        </w:rPr>
        <w:t>Дружненско</w:t>
      </w:r>
      <w:r>
        <w:rPr>
          <w:rFonts w:ascii="Times New Roman" w:hAnsi="Times New Roman" w:cs="Times New Roman"/>
          <w:sz w:val="28"/>
          <w:szCs w:val="28"/>
        </w:rPr>
        <w:t>е</w:t>
      </w:r>
      <w:proofErr w:type="spellEnd"/>
      <w:r w:rsidRPr="00007459">
        <w:rPr>
          <w:rFonts w:ascii="Times New Roman" w:hAnsi="Times New Roman" w:cs="Times New Roman"/>
          <w:sz w:val="28"/>
          <w:szCs w:val="28"/>
        </w:rPr>
        <w:t xml:space="preserve"> сельско</w:t>
      </w:r>
      <w:r>
        <w:rPr>
          <w:rFonts w:ascii="Times New Roman" w:hAnsi="Times New Roman" w:cs="Times New Roman"/>
          <w:sz w:val="28"/>
          <w:szCs w:val="28"/>
        </w:rPr>
        <w:t>е</w:t>
      </w:r>
      <w:r w:rsidRPr="00007459">
        <w:rPr>
          <w:rFonts w:ascii="Times New Roman" w:hAnsi="Times New Roman" w:cs="Times New Roman"/>
          <w:sz w:val="28"/>
          <w:szCs w:val="28"/>
        </w:rPr>
        <w:t xml:space="preserve"> поселени</w:t>
      </w:r>
      <w:r>
        <w:rPr>
          <w:rFonts w:ascii="Times New Roman" w:hAnsi="Times New Roman" w:cs="Times New Roman"/>
          <w:sz w:val="28"/>
          <w:szCs w:val="28"/>
        </w:rPr>
        <w:t>е «Р</w:t>
      </w:r>
      <w:r w:rsidRPr="00007459">
        <w:rPr>
          <w:rFonts w:ascii="Times New Roman" w:hAnsi="Times New Roman" w:cs="Times New Roman"/>
          <w:sz w:val="28"/>
          <w:szCs w:val="28"/>
        </w:rPr>
        <w:t>аспределительные газопроводы высокого и низкого давления и ШРП по нечетной стороне ул. Вокзальной в п. Дружном</w:t>
      </w:r>
      <w:r>
        <w:rPr>
          <w:rFonts w:ascii="Times New Roman" w:hAnsi="Times New Roman" w:cs="Times New Roman"/>
          <w:sz w:val="28"/>
          <w:szCs w:val="28"/>
        </w:rPr>
        <w:t xml:space="preserve">» </w:t>
      </w:r>
      <w:r w:rsidRPr="009F6386">
        <w:rPr>
          <w:rFonts w:ascii="Times New Roman" w:hAnsi="Times New Roman" w:cs="Times New Roman"/>
          <w:sz w:val="28"/>
          <w:szCs w:val="28"/>
        </w:rPr>
        <w:t xml:space="preserve">(в рамках программы выделено </w:t>
      </w:r>
      <w:r w:rsidRPr="00007459">
        <w:rPr>
          <w:rFonts w:ascii="Times New Roman" w:hAnsi="Times New Roman" w:cs="Times New Roman"/>
          <w:sz w:val="28"/>
          <w:szCs w:val="28"/>
        </w:rPr>
        <w:t>1700 тыс. руб</w:t>
      </w:r>
      <w:r w:rsidR="008D72F3">
        <w:rPr>
          <w:rFonts w:ascii="Times New Roman" w:hAnsi="Times New Roman" w:cs="Times New Roman"/>
          <w:sz w:val="28"/>
          <w:szCs w:val="28"/>
        </w:rPr>
        <w:t>.</w:t>
      </w:r>
      <w:r>
        <w:rPr>
          <w:rFonts w:ascii="Times New Roman" w:hAnsi="Times New Roman" w:cs="Times New Roman"/>
          <w:sz w:val="28"/>
          <w:szCs w:val="28"/>
        </w:rPr>
        <w:t>)</w:t>
      </w:r>
      <w:r w:rsidR="008D72F3">
        <w:rPr>
          <w:rFonts w:ascii="Times New Roman" w:hAnsi="Times New Roman" w:cs="Times New Roman"/>
          <w:sz w:val="28"/>
          <w:szCs w:val="28"/>
        </w:rPr>
        <w:t>.</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 xml:space="preserve">В 2018 </w:t>
      </w:r>
      <w:r w:rsidR="008D72F3" w:rsidRPr="008D72F3">
        <w:rPr>
          <w:rFonts w:ascii="Times New Roman" w:hAnsi="Times New Roman" w:cs="Times New Roman"/>
          <w:sz w:val="28"/>
          <w:szCs w:val="28"/>
        </w:rPr>
        <w:t>г.</w:t>
      </w:r>
      <w:r w:rsidRPr="008D72F3">
        <w:rPr>
          <w:rFonts w:ascii="Times New Roman" w:hAnsi="Times New Roman" w:cs="Times New Roman"/>
          <w:sz w:val="28"/>
          <w:szCs w:val="28"/>
        </w:rPr>
        <w:t xml:space="preserve"> по краевым программам построено объектов газоснабжения:</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Государственная программа Краснодарского края «Развитие топливно-энергетического комплекса»:</w:t>
      </w:r>
    </w:p>
    <w:p w:rsidR="00851B4A" w:rsidRPr="00EF7ECA" w:rsidRDefault="00851B4A" w:rsidP="00851B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F7ECA">
        <w:rPr>
          <w:rFonts w:ascii="Times New Roman" w:hAnsi="Times New Roman" w:cs="Times New Roman"/>
          <w:sz w:val="28"/>
          <w:szCs w:val="28"/>
        </w:rPr>
        <w:t xml:space="preserve">Родниковское сельское поселение </w:t>
      </w:r>
      <w:r>
        <w:rPr>
          <w:rFonts w:ascii="Times New Roman" w:hAnsi="Times New Roman" w:cs="Times New Roman"/>
          <w:sz w:val="28"/>
          <w:szCs w:val="28"/>
        </w:rPr>
        <w:t>«</w:t>
      </w:r>
      <w:r w:rsidRPr="00EF7ECA">
        <w:rPr>
          <w:rFonts w:ascii="Times New Roman" w:hAnsi="Times New Roman" w:cs="Times New Roman"/>
          <w:sz w:val="28"/>
          <w:szCs w:val="28"/>
        </w:rPr>
        <w:t>Распределительные газопроводы высокого и низкого давления и ШГРП в пос. Родники Белореченского района</w:t>
      </w:r>
      <w:r>
        <w:rPr>
          <w:rFonts w:ascii="Times New Roman" w:hAnsi="Times New Roman" w:cs="Times New Roman"/>
          <w:sz w:val="28"/>
          <w:szCs w:val="28"/>
        </w:rPr>
        <w:t>»</w:t>
      </w:r>
      <w:r w:rsidRPr="00AC4E4B">
        <w:t xml:space="preserve"> </w:t>
      </w:r>
      <w:r>
        <w:t>(</w:t>
      </w:r>
      <w:r>
        <w:rPr>
          <w:rFonts w:ascii="Times New Roman" w:hAnsi="Times New Roman" w:cs="Times New Roman"/>
          <w:sz w:val="28"/>
          <w:szCs w:val="28"/>
        </w:rPr>
        <w:t xml:space="preserve">в рамках программы выделено </w:t>
      </w:r>
      <w:r w:rsidRPr="00AC4E4B">
        <w:rPr>
          <w:rFonts w:ascii="Times New Roman" w:hAnsi="Times New Roman" w:cs="Times New Roman"/>
          <w:sz w:val="28"/>
          <w:szCs w:val="28"/>
        </w:rPr>
        <w:t>13</w:t>
      </w:r>
      <w:r>
        <w:rPr>
          <w:rFonts w:ascii="Times New Roman" w:hAnsi="Times New Roman" w:cs="Times New Roman"/>
          <w:sz w:val="28"/>
          <w:szCs w:val="28"/>
        </w:rPr>
        <w:t xml:space="preserve"> </w:t>
      </w:r>
      <w:r w:rsidRPr="00AC4E4B">
        <w:rPr>
          <w:rFonts w:ascii="Times New Roman" w:hAnsi="Times New Roman" w:cs="Times New Roman"/>
          <w:sz w:val="28"/>
          <w:szCs w:val="28"/>
        </w:rPr>
        <w:t>157,2 тыс. руб.</w:t>
      </w:r>
      <w:r>
        <w:rPr>
          <w:rFonts w:ascii="Times New Roman" w:hAnsi="Times New Roman" w:cs="Times New Roman"/>
          <w:sz w:val="28"/>
          <w:szCs w:val="28"/>
        </w:rPr>
        <w:t>);</w:t>
      </w:r>
    </w:p>
    <w:p w:rsidR="00851B4A" w:rsidRDefault="00851B4A" w:rsidP="00851B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F7ECA">
        <w:rPr>
          <w:rFonts w:ascii="Times New Roman" w:hAnsi="Times New Roman" w:cs="Times New Roman"/>
          <w:sz w:val="28"/>
          <w:szCs w:val="28"/>
        </w:rPr>
        <w:t>Дружненское</w:t>
      </w:r>
      <w:proofErr w:type="spellEnd"/>
      <w:r w:rsidRPr="00EF7ECA">
        <w:rPr>
          <w:rFonts w:ascii="Times New Roman" w:hAnsi="Times New Roman" w:cs="Times New Roman"/>
          <w:sz w:val="28"/>
          <w:szCs w:val="28"/>
        </w:rPr>
        <w:t xml:space="preserve"> сельское поселение </w:t>
      </w:r>
      <w:r>
        <w:rPr>
          <w:rFonts w:ascii="Times New Roman" w:hAnsi="Times New Roman" w:cs="Times New Roman"/>
          <w:sz w:val="28"/>
          <w:szCs w:val="28"/>
        </w:rPr>
        <w:t>«</w:t>
      </w:r>
      <w:r w:rsidRPr="00EF7ECA">
        <w:rPr>
          <w:rFonts w:ascii="Times New Roman" w:hAnsi="Times New Roman" w:cs="Times New Roman"/>
          <w:sz w:val="28"/>
          <w:szCs w:val="28"/>
        </w:rPr>
        <w:t>Газоснабжение пос. Дружный Белореченского района. Распределительные газопроводы низкого давления по улицам Березовая, Вишневая, Сиреневая, Луговая</w:t>
      </w:r>
      <w:r>
        <w:rPr>
          <w:rFonts w:ascii="Times New Roman" w:hAnsi="Times New Roman" w:cs="Times New Roman"/>
          <w:sz w:val="28"/>
          <w:szCs w:val="28"/>
        </w:rPr>
        <w:t>»</w:t>
      </w:r>
      <w:r>
        <w:t xml:space="preserve"> (</w:t>
      </w:r>
      <w:r>
        <w:rPr>
          <w:rFonts w:ascii="Times New Roman" w:hAnsi="Times New Roman" w:cs="Times New Roman"/>
          <w:sz w:val="28"/>
          <w:szCs w:val="28"/>
        </w:rPr>
        <w:t xml:space="preserve">в рамках программы выделено </w:t>
      </w:r>
      <w:r w:rsidRPr="00AC4E4B">
        <w:rPr>
          <w:rFonts w:ascii="Times New Roman" w:hAnsi="Times New Roman" w:cs="Times New Roman"/>
          <w:sz w:val="28"/>
          <w:szCs w:val="28"/>
        </w:rPr>
        <w:t>1 372,3 тыс. руб.</w:t>
      </w:r>
      <w:r>
        <w:rPr>
          <w:rFonts w:ascii="Times New Roman" w:hAnsi="Times New Roman" w:cs="Times New Roman"/>
          <w:sz w:val="28"/>
          <w:szCs w:val="28"/>
        </w:rPr>
        <w:t>).</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Программа «Развитие сельского хозяйства и регулирование рынков сельскохозяйственной продукции, сырья и продовольствия» подпрограмма «Устойчивое развитие сельских территорий»:</w:t>
      </w:r>
    </w:p>
    <w:p w:rsidR="00851B4A" w:rsidRPr="00EF7ECA" w:rsidRDefault="00851B4A" w:rsidP="00851B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F7ECA">
        <w:rPr>
          <w:rFonts w:ascii="Times New Roman" w:hAnsi="Times New Roman" w:cs="Times New Roman"/>
          <w:sz w:val="28"/>
          <w:szCs w:val="28"/>
        </w:rPr>
        <w:t xml:space="preserve">Первомайское сельское поселение </w:t>
      </w:r>
      <w:r>
        <w:rPr>
          <w:rFonts w:ascii="Times New Roman" w:hAnsi="Times New Roman" w:cs="Times New Roman"/>
          <w:sz w:val="28"/>
          <w:szCs w:val="28"/>
        </w:rPr>
        <w:t>«</w:t>
      </w:r>
      <w:r w:rsidRPr="00EF7ECA">
        <w:rPr>
          <w:rFonts w:ascii="Times New Roman" w:hAnsi="Times New Roman" w:cs="Times New Roman"/>
          <w:sz w:val="28"/>
          <w:szCs w:val="28"/>
        </w:rPr>
        <w:t xml:space="preserve">Газоснабжение бывших ДНТ «Радуга» и «Нива» пос. </w:t>
      </w:r>
      <w:proofErr w:type="spellStart"/>
      <w:r w:rsidRPr="00EF7ECA">
        <w:rPr>
          <w:rFonts w:ascii="Times New Roman" w:hAnsi="Times New Roman" w:cs="Times New Roman"/>
          <w:sz w:val="28"/>
          <w:szCs w:val="28"/>
        </w:rPr>
        <w:t>Верхневеденеевского</w:t>
      </w:r>
      <w:proofErr w:type="spellEnd"/>
      <w:r>
        <w:rPr>
          <w:rFonts w:ascii="Times New Roman" w:hAnsi="Times New Roman" w:cs="Times New Roman"/>
          <w:sz w:val="28"/>
          <w:szCs w:val="28"/>
        </w:rPr>
        <w:t>»</w:t>
      </w:r>
      <w:r w:rsidRPr="00AC4E4B">
        <w:t xml:space="preserve"> </w:t>
      </w:r>
      <w:r w:rsidRPr="00AC4E4B">
        <w:rPr>
          <w:rFonts w:ascii="Times New Roman" w:hAnsi="Times New Roman" w:cs="Times New Roman"/>
          <w:sz w:val="28"/>
          <w:szCs w:val="28"/>
        </w:rPr>
        <w:t>(в рамках программы выделено 8 937,0 тыс. руб</w:t>
      </w:r>
      <w:r>
        <w:rPr>
          <w:rFonts w:ascii="Times New Roman" w:hAnsi="Times New Roman" w:cs="Times New Roman"/>
          <w:sz w:val="28"/>
          <w:szCs w:val="28"/>
        </w:rPr>
        <w:t>.</w:t>
      </w:r>
      <w:r w:rsidRPr="00AC4E4B">
        <w:rPr>
          <w:rFonts w:ascii="Times New Roman" w:hAnsi="Times New Roman" w:cs="Times New Roman"/>
          <w:sz w:val="28"/>
          <w:szCs w:val="28"/>
        </w:rPr>
        <w:t>);</w:t>
      </w:r>
    </w:p>
    <w:p w:rsidR="00851B4A" w:rsidRPr="00EF7ECA" w:rsidRDefault="00851B4A" w:rsidP="00851B4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F7ECA">
        <w:rPr>
          <w:rFonts w:ascii="Times New Roman" w:hAnsi="Times New Roman" w:cs="Times New Roman"/>
          <w:sz w:val="28"/>
          <w:szCs w:val="28"/>
        </w:rPr>
        <w:t>Южненское</w:t>
      </w:r>
      <w:proofErr w:type="spellEnd"/>
      <w:r w:rsidRPr="00EF7ECA">
        <w:rPr>
          <w:rFonts w:ascii="Times New Roman" w:hAnsi="Times New Roman" w:cs="Times New Roman"/>
          <w:sz w:val="28"/>
          <w:szCs w:val="28"/>
        </w:rPr>
        <w:t xml:space="preserve"> сельское поселение </w:t>
      </w:r>
      <w:r>
        <w:rPr>
          <w:rFonts w:ascii="Times New Roman" w:hAnsi="Times New Roman" w:cs="Times New Roman"/>
          <w:sz w:val="28"/>
          <w:szCs w:val="28"/>
        </w:rPr>
        <w:t>«</w:t>
      </w:r>
      <w:r w:rsidRPr="00EF7ECA">
        <w:rPr>
          <w:rFonts w:ascii="Times New Roman" w:hAnsi="Times New Roman" w:cs="Times New Roman"/>
          <w:sz w:val="28"/>
          <w:szCs w:val="28"/>
        </w:rPr>
        <w:t>Газоснабжение жилой застройки по ул. Международной в пос. Южном</w:t>
      </w:r>
      <w:r>
        <w:rPr>
          <w:rFonts w:ascii="Times New Roman" w:hAnsi="Times New Roman" w:cs="Times New Roman"/>
          <w:sz w:val="28"/>
          <w:szCs w:val="28"/>
        </w:rPr>
        <w:t>»</w:t>
      </w:r>
      <w:r w:rsidRPr="00AC4E4B">
        <w:t xml:space="preserve"> </w:t>
      </w:r>
      <w:r w:rsidRPr="00AC4E4B">
        <w:rPr>
          <w:rFonts w:ascii="Times New Roman" w:hAnsi="Times New Roman" w:cs="Times New Roman"/>
          <w:sz w:val="28"/>
          <w:szCs w:val="28"/>
        </w:rPr>
        <w:t>(в рамках програ</w:t>
      </w:r>
      <w:r>
        <w:rPr>
          <w:rFonts w:ascii="Times New Roman" w:hAnsi="Times New Roman" w:cs="Times New Roman"/>
          <w:sz w:val="28"/>
          <w:szCs w:val="28"/>
        </w:rPr>
        <w:t xml:space="preserve">ммы выделено </w:t>
      </w:r>
      <w:r w:rsidRPr="00AC4E4B">
        <w:rPr>
          <w:rFonts w:ascii="Times New Roman" w:hAnsi="Times New Roman" w:cs="Times New Roman"/>
          <w:sz w:val="28"/>
          <w:szCs w:val="28"/>
        </w:rPr>
        <w:t>3 679,6 тыс. руб.</w:t>
      </w:r>
      <w:r>
        <w:rPr>
          <w:rFonts w:ascii="Times New Roman" w:hAnsi="Times New Roman" w:cs="Times New Roman"/>
          <w:sz w:val="28"/>
          <w:szCs w:val="28"/>
        </w:rPr>
        <w:t>).</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 xml:space="preserve">В 2019 </w:t>
      </w:r>
      <w:r w:rsidR="008D72F3" w:rsidRPr="008D72F3">
        <w:rPr>
          <w:rFonts w:ascii="Times New Roman" w:hAnsi="Times New Roman" w:cs="Times New Roman"/>
          <w:sz w:val="28"/>
          <w:szCs w:val="28"/>
        </w:rPr>
        <w:t>г.</w:t>
      </w:r>
      <w:r w:rsidRPr="008D72F3">
        <w:rPr>
          <w:rFonts w:ascii="Times New Roman" w:hAnsi="Times New Roman" w:cs="Times New Roman"/>
          <w:sz w:val="28"/>
          <w:szCs w:val="28"/>
        </w:rPr>
        <w:t xml:space="preserve"> по краевым программам выделены денежные средства на строительство объектов газоснабжения</w:t>
      </w:r>
      <w:r w:rsidR="008D72F3">
        <w:rPr>
          <w:rFonts w:ascii="Times New Roman" w:hAnsi="Times New Roman" w:cs="Times New Roman"/>
          <w:sz w:val="28"/>
          <w:szCs w:val="28"/>
        </w:rPr>
        <w:t>.</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lastRenderedPageBreak/>
        <w:t>Программа «Развитие сельского хозяйства и регулирование рынков сельскохозяйственной продукции, сырья и продовольствия» подпрограмма «Устойчивое развитие сельских территорий»:</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 Родниковское сельское поселение «Газоснабжение жилой застройки МКР «Железнодорожник» Родниковского сельского поселения Белореченского района (газопровод низкого давления)» (в рамках программы выделено 8 524,7 тыс. руб.).</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Государственная программа Краснодарского края «Развитие топливно-энергетического комплекса»:</w:t>
      </w:r>
    </w:p>
    <w:p w:rsidR="00851B4A" w:rsidRPr="008D72F3"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 Родниковское сельское поселение «Распределительные газопроводы высокого и низкого давления и РП по улицам Центральной, Полевой и Школьной в пос. Садовый, Белореченского района» (в рамках программы выделено 2 730,0 тыс. руб.);</w:t>
      </w:r>
    </w:p>
    <w:p w:rsidR="00851B4A" w:rsidRDefault="00851B4A" w:rsidP="00851B4A">
      <w:pPr>
        <w:spacing w:after="0" w:line="240" w:lineRule="auto"/>
        <w:ind w:firstLine="709"/>
        <w:jc w:val="both"/>
        <w:rPr>
          <w:rFonts w:ascii="Times New Roman" w:hAnsi="Times New Roman" w:cs="Times New Roman"/>
          <w:sz w:val="28"/>
          <w:szCs w:val="28"/>
        </w:rPr>
      </w:pPr>
      <w:r w:rsidRPr="008D72F3">
        <w:rPr>
          <w:rFonts w:ascii="Times New Roman" w:hAnsi="Times New Roman" w:cs="Times New Roman"/>
          <w:sz w:val="28"/>
          <w:szCs w:val="28"/>
        </w:rPr>
        <w:t>- Черниговское сельское поселение «Строительство системы газоснабжения пос. Молодежный Белореченского района, 1-ая очередь, газопровод высокого давления» 1-й этап (в рамках программы выделено 10 909,0 тыс. руб.).</w:t>
      </w:r>
    </w:p>
    <w:p w:rsidR="005C7872" w:rsidRDefault="005C7872" w:rsidP="005C7872">
      <w:pPr>
        <w:spacing w:after="0" w:line="240" w:lineRule="auto"/>
        <w:ind w:firstLine="709"/>
        <w:jc w:val="both"/>
        <w:rPr>
          <w:rFonts w:ascii="Times New Roman" w:hAnsi="Times New Roman" w:cs="Times New Roman"/>
          <w:sz w:val="28"/>
          <w:szCs w:val="28"/>
        </w:rPr>
      </w:pPr>
      <w:r w:rsidRPr="005C7872">
        <w:rPr>
          <w:rFonts w:ascii="Times New Roman" w:hAnsi="Times New Roman" w:cs="Times New Roman"/>
          <w:sz w:val="28"/>
          <w:szCs w:val="28"/>
        </w:rPr>
        <w:t xml:space="preserve">В </w:t>
      </w:r>
      <w:r>
        <w:rPr>
          <w:rFonts w:ascii="Times New Roman" w:hAnsi="Times New Roman" w:cs="Times New Roman"/>
          <w:sz w:val="28"/>
          <w:szCs w:val="28"/>
        </w:rPr>
        <w:t xml:space="preserve">2020 г. в </w:t>
      </w:r>
      <w:r w:rsidRPr="005C7872">
        <w:rPr>
          <w:rFonts w:ascii="Times New Roman" w:hAnsi="Times New Roman" w:cs="Times New Roman"/>
          <w:sz w:val="28"/>
          <w:szCs w:val="28"/>
        </w:rPr>
        <w:t>Черниговском сельском поселении выполнен 2-ой этап 1-ой очереди строительства системы газоснабжения пос. Молодежного, газопровод высокого давления на сумму более 9,5 млн. рублей. В Первомайском сельском поселении проведена газификация комплексной застройки на 25 жилых домов с объектами образовательного и спортивного назначения на общую сумму 3,5 млн. рублей.</w:t>
      </w:r>
    </w:p>
    <w:p w:rsidR="005C7872" w:rsidRPr="005C7872" w:rsidRDefault="005C7872" w:rsidP="005C7872">
      <w:pPr>
        <w:spacing w:after="0" w:line="240" w:lineRule="auto"/>
        <w:ind w:firstLine="709"/>
        <w:jc w:val="both"/>
        <w:rPr>
          <w:rFonts w:ascii="Times New Roman" w:hAnsi="Times New Roman" w:cs="Times New Roman"/>
          <w:sz w:val="28"/>
          <w:szCs w:val="28"/>
        </w:rPr>
      </w:pPr>
      <w:r w:rsidRPr="005C7872">
        <w:rPr>
          <w:rFonts w:ascii="Times New Roman" w:hAnsi="Times New Roman" w:cs="Times New Roman"/>
          <w:sz w:val="28"/>
          <w:szCs w:val="28"/>
        </w:rPr>
        <w:t xml:space="preserve">Администрацией муниципального образования Белореченский район направлена заявка на участие в отборе муниципальных образований Краснодарского края для предоставления субсидий из краевого бюджета местным бюджетам муниципальных образований Краснодарского края на </w:t>
      </w:r>
      <w:proofErr w:type="spellStart"/>
      <w:r w:rsidRPr="005C7872">
        <w:rPr>
          <w:rFonts w:ascii="Times New Roman" w:hAnsi="Times New Roman" w:cs="Times New Roman"/>
          <w:sz w:val="28"/>
          <w:szCs w:val="28"/>
        </w:rPr>
        <w:t>софинансирование</w:t>
      </w:r>
      <w:proofErr w:type="spellEnd"/>
      <w:r w:rsidRPr="005C7872">
        <w:rPr>
          <w:rFonts w:ascii="Times New Roman" w:hAnsi="Times New Roman" w:cs="Times New Roman"/>
          <w:sz w:val="28"/>
          <w:szCs w:val="28"/>
        </w:rPr>
        <w:t xml:space="preserve"> расходных обязательств муниципальных образований Краснодарского края по организации газоснабжения населения (поселений) (проектирование и строительство подводящих газопроводов). На финансовое обеспечение расходного обязательства по объекту «Подводящий газопровод к х. Кубанскому Белореченского района», в целях </w:t>
      </w:r>
      <w:proofErr w:type="spellStart"/>
      <w:r w:rsidRPr="005C7872">
        <w:rPr>
          <w:rFonts w:ascii="Times New Roman" w:hAnsi="Times New Roman" w:cs="Times New Roman"/>
          <w:sz w:val="28"/>
          <w:szCs w:val="28"/>
        </w:rPr>
        <w:t>софинансирования</w:t>
      </w:r>
      <w:proofErr w:type="spellEnd"/>
      <w:r w:rsidRPr="005C7872">
        <w:rPr>
          <w:rFonts w:ascii="Times New Roman" w:hAnsi="Times New Roman" w:cs="Times New Roman"/>
          <w:sz w:val="28"/>
          <w:szCs w:val="28"/>
        </w:rPr>
        <w:t>, приказом министерства ТЭК и ЖКХ Краснодарского края от 31 августа 2020 года №497 предоставляются субсидии:</w:t>
      </w:r>
    </w:p>
    <w:p w:rsidR="005C7872" w:rsidRPr="005C7872" w:rsidRDefault="005C7872" w:rsidP="005C7872">
      <w:pPr>
        <w:spacing w:after="0" w:line="240" w:lineRule="auto"/>
        <w:ind w:firstLine="709"/>
        <w:jc w:val="both"/>
        <w:rPr>
          <w:rFonts w:ascii="Times New Roman" w:hAnsi="Times New Roman" w:cs="Times New Roman"/>
          <w:sz w:val="28"/>
          <w:szCs w:val="28"/>
        </w:rPr>
      </w:pPr>
      <w:r w:rsidRPr="005C7872">
        <w:rPr>
          <w:rFonts w:ascii="Times New Roman" w:hAnsi="Times New Roman" w:cs="Times New Roman"/>
          <w:sz w:val="28"/>
          <w:szCs w:val="28"/>
        </w:rPr>
        <w:t xml:space="preserve">в 2020 году 106 382,98 </w:t>
      </w:r>
      <w:r>
        <w:rPr>
          <w:rFonts w:ascii="Times New Roman" w:hAnsi="Times New Roman" w:cs="Times New Roman"/>
          <w:sz w:val="28"/>
          <w:szCs w:val="28"/>
        </w:rPr>
        <w:t>руб.</w:t>
      </w:r>
      <w:r w:rsidRPr="005C7872">
        <w:rPr>
          <w:rFonts w:ascii="Times New Roman" w:hAnsi="Times New Roman" w:cs="Times New Roman"/>
          <w:sz w:val="28"/>
          <w:szCs w:val="28"/>
        </w:rPr>
        <w:t>;</w:t>
      </w:r>
    </w:p>
    <w:p w:rsidR="005C7872" w:rsidRPr="005C7872" w:rsidRDefault="005C7872" w:rsidP="005C7872">
      <w:pPr>
        <w:spacing w:after="0" w:line="240" w:lineRule="auto"/>
        <w:ind w:firstLine="709"/>
        <w:jc w:val="both"/>
        <w:rPr>
          <w:rFonts w:ascii="Times New Roman" w:hAnsi="Times New Roman" w:cs="Times New Roman"/>
          <w:sz w:val="28"/>
          <w:szCs w:val="28"/>
        </w:rPr>
      </w:pPr>
      <w:r w:rsidRPr="005C7872">
        <w:rPr>
          <w:rFonts w:ascii="Times New Roman" w:hAnsi="Times New Roman" w:cs="Times New Roman"/>
          <w:sz w:val="28"/>
          <w:szCs w:val="28"/>
        </w:rPr>
        <w:t>в 2021 году 7 446 808,51 руб</w:t>
      </w:r>
      <w:r>
        <w:rPr>
          <w:rFonts w:ascii="Times New Roman" w:hAnsi="Times New Roman" w:cs="Times New Roman"/>
          <w:sz w:val="28"/>
          <w:szCs w:val="28"/>
        </w:rPr>
        <w:t>.</w:t>
      </w:r>
      <w:r w:rsidRPr="005C7872">
        <w:rPr>
          <w:rFonts w:ascii="Times New Roman" w:hAnsi="Times New Roman" w:cs="Times New Roman"/>
          <w:sz w:val="28"/>
          <w:szCs w:val="28"/>
        </w:rPr>
        <w:t>;</w:t>
      </w:r>
    </w:p>
    <w:p w:rsidR="005C7872" w:rsidRDefault="005C7872" w:rsidP="005C7872">
      <w:pPr>
        <w:spacing w:after="0" w:line="240" w:lineRule="auto"/>
        <w:ind w:firstLine="709"/>
        <w:jc w:val="both"/>
        <w:rPr>
          <w:rFonts w:ascii="Times New Roman" w:hAnsi="Times New Roman" w:cs="Times New Roman"/>
          <w:sz w:val="28"/>
          <w:szCs w:val="28"/>
        </w:rPr>
      </w:pPr>
      <w:r w:rsidRPr="005C7872">
        <w:rPr>
          <w:rFonts w:ascii="Times New Roman" w:hAnsi="Times New Roman" w:cs="Times New Roman"/>
          <w:sz w:val="28"/>
          <w:szCs w:val="28"/>
        </w:rPr>
        <w:t>в 2022 году 21 276 595,74 руб</w:t>
      </w:r>
      <w:r>
        <w:rPr>
          <w:rFonts w:ascii="Times New Roman" w:hAnsi="Times New Roman" w:cs="Times New Roman"/>
          <w:sz w:val="28"/>
          <w:szCs w:val="28"/>
        </w:rPr>
        <w:t>.</w:t>
      </w:r>
    </w:p>
    <w:p w:rsidR="005C7872" w:rsidRPr="005C7872" w:rsidRDefault="005C7872" w:rsidP="005C7872">
      <w:pPr>
        <w:spacing w:after="0" w:line="240" w:lineRule="auto"/>
        <w:ind w:firstLine="709"/>
        <w:jc w:val="both"/>
        <w:rPr>
          <w:rFonts w:ascii="Times New Roman" w:eastAsia="Times New Roman" w:hAnsi="Times New Roman" w:cs="Times New Roman"/>
          <w:sz w:val="28"/>
          <w:szCs w:val="28"/>
          <w:lang w:eastAsia="ru-RU"/>
        </w:rPr>
      </w:pPr>
      <w:r w:rsidRPr="005C7872">
        <w:rPr>
          <w:rFonts w:ascii="Times New Roman" w:eastAsia="Times New Roman" w:hAnsi="Times New Roman" w:cs="Times New Roman"/>
          <w:sz w:val="28"/>
          <w:szCs w:val="28"/>
          <w:lang w:eastAsia="ru-RU"/>
        </w:rPr>
        <w:t>В рамках государственной программы Краснодарского края «Развитие топливно-энергетического комплекса» в 2021 году для газификации сельских поселений выделены денежные средства на строительство объектов газоснабжения</w:t>
      </w:r>
      <w:r>
        <w:rPr>
          <w:rFonts w:ascii="Times New Roman" w:eastAsia="Times New Roman" w:hAnsi="Times New Roman" w:cs="Times New Roman"/>
          <w:sz w:val="28"/>
          <w:szCs w:val="28"/>
          <w:lang w:eastAsia="ru-RU"/>
        </w:rPr>
        <w:t>:</w:t>
      </w:r>
    </w:p>
    <w:p w:rsidR="005C7872" w:rsidRPr="005C7872" w:rsidRDefault="005C7872" w:rsidP="005C7872">
      <w:pPr>
        <w:spacing w:after="0" w:line="240" w:lineRule="auto"/>
        <w:ind w:firstLine="709"/>
        <w:jc w:val="both"/>
        <w:rPr>
          <w:rFonts w:ascii="Times New Roman" w:eastAsia="Times New Roman" w:hAnsi="Times New Roman" w:cs="Times New Roman"/>
          <w:sz w:val="28"/>
          <w:szCs w:val="28"/>
          <w:lang w:eastAsia="ru-RU"/>
        </w:rPr>
      </w:pPr>
      <w:r w:rsidRPr="005C7872">
        <w:rPr>
          <w:rFonts w:ascii="Times New Roman" w:eastAsia="Times New Roman" w:hAnsi="Times New Roman" w:cs="Times New Roman"/>
          <w:sz w:val="28"/>
          <w:szCs w:val="28"/>
          <w:lang w:eastAsia="ru-RU"/>
        </w:rPr>
        <w:t>- Муниципальное образование Белореченский район «Строительство подводящего газопровода к х. Кубанский Белореченского района» (в рамках программы выделено 7 446,8 тыс. руб.);</w:t>
      </w:r>
    </w:p>
    <w:p w:rsidR="005C7872" w:rsidRPr="005C7872" w:rsidRDefault="005C7872" w:rsidP="005C7872">
      <w:pPr>
        <w:spacing w:after="0" w:line="240" w:lineRule="auto"/>
        <w:ind w:firstLine="709"/>
        <w:jc w:val="both"/>
        <w:rPr>
          <w:rFonts w:ascii="Times New Roman" w:eastAsia="Times New Roman" w:hAnsi="Times New Roman" w:cs="Times New Roman"/>
          <w:sz w:val="28"/>
          <w:szCs w:val="28"/>
          <w:lang w:eastAsia="ru-RU"/>
        </w:rPr>
      </w:pPr>
      <w:r w:rsidRPr="005C7872">
        <w:rPr>
          <w:rFonts w:ascii="Times New Roman" w:eastAsia="Times New Roman" w:hAnsi="Times New Roman" w:cs="Times New Roman"/>
          <w:sz w:val="28"/>
          <w:szCs w:val="28"/>
          <w:lang w:eastAsia="ru-RU"/>
        </w:rPr>
        <w:lastRenderedPageBreak/>
        <w:t>- Родниковское сельское поселение «Газоснабжение жилой застройки, расположенной в границах ул. Сосновая, Персиковая, Летняя, Шоссейная в п. Родники Белореченского района»</w:t>
      </w:r>
      <w:r w:rsidRPr="005C7872">
        <w:rPr>
          <w:rFonts w:ascii="Times New Roman" w:eastAsia="Times New Roman" w:hAnsi="Times New Roman" w:cs="Times New Roman"/>
          <w:sz w:val="24"/>
          <w:szCs w:val="24"/>
          <w:lang w:eastAsia="ru-RU"/>
        </w:rPr>
        <w:t xml:space="preserve"> (</w:t>
      </w:r>
      <w:r w:rsidRPr="005C7872">
        <w:rPr>
          <w:rFonts w:ascii="Times New Roman" w:eastAsia="Times New Roman" w:hAnsi="Times New Roman" w:cs="Times New Roman"/>
          <w:sz w:val="28"/>
          <w:szCs w:val="28"/>
          <w:lang w:eastAsia="ru-RU"/>
        </w:rPr>
        <w:t>в рамках программы выделено 5 332,7 тыс. руб.);</w:t>
      </w:r>
    </w:p>
    <w:p w:rsidR="005C7872" w:rsidRPr="005C7872" w:rsidRDefault="005C7872" w:rsidP="005C7872">
      <w:pPr>
        <w:spacing w:after="0" w:line="240" w:lineRule="auto"/>
        <w:ind w:firstLine="709"/>
        <w:jc w:val="both"/>
        <w:rPr>
          <w:rFonts w:ascii="Times New Roman" w:eastAsia="Times New Roman" w:hAnsi="Times New Roman" w:cs="Times New Roman"/>
          <w:sz w:val="28"/>
          <w:szCs w:val="28"/>
          <w:lang w:eastAsia="ru-RU"/>
        </w:rPr>
      </w:pPr>
      <w:r w:rsidRPr="005C7872">
        <w:rPr>
          <w:rFonts w:ascii="Times New Roman" w:eastAsia="Times New Roman" w:hAnsi="Times New Roman" w:cs="Times New Roman"/>
          <w:sz w:val="28"/>
          <w:szCs w:val="28"/>
          <w:lang w:eastAsia="ru-RU"/>
        </w:rPr>
        <w:t xml:space="preserve">- </w:t>
      </w:r>
      <w:proofErr w:type="spellStart"/>
      <w:r w:rsidRPr="005C7872">
        <w:rPr>
          <w:rFonts w:ascii="Times New Roman" w:eastAsia="Times New Roman" w:hAnsi="Times New Roman" w:cs="Times New Roman"/>
          <w:sz w:val="28"/>
          <w:szCs w:val="28"/>
          <w:lang w:eastAsia="ru-RU"/>
        </w:rPr>
        <w:t>Дружненское</w:t>
      </w:r>
      <w:proofErr w:type="spellEnd"/>
      <w:r w:rsidRPr="005C7872">
        <w:rPr>
          <w:rFonts w:ascii="Times New Roman" w:eastAsia="Times New Roman" w:hAnsi="Times New Roman" w:cs="Times New Roman"/>
          <w:sz w:val="28"/>
          <w:szCs w:val="28"/>
          <w:lang w:eastAsia="ru-RU"/>
        </w:rPr>
        <w:t xml:space="preserve"> сельское поселение «Газоснабжение х. </w:t>
      </w:r>
      <w:proofErr w:type="spellStart"/>
      <w:r w:rsidRPr="005C7872">
        <w:rPr>
          <w:rFonts w:ascii="Times New Roman" w:eastAsia="Times New Roman" w:hAnsi="Times New Roman" w:cs="Times New Roman"/>
          <w:sz w:val="28"/>
          <w:szCs w:val="28"/>
          <w:lang w:eastAsia="ru-RU"/>
        </w:rPr>
        <w:t>Долгогусевский</w:t>
      </w:r>
      <w:proofErr w:type="spellEnd"/>
      <w:r w:rsidRPr="005C7872">
        <w:rPr>
          <w:rFonts w:ascii="Times New Roman" w:eastAsia="Times New Roman" w:hAnsi="Times New Roman" w:cs="Times New Roman"/>
          <w:sz w:val="28"/>
          <w:szCs w:val="28"/>
          <w:lang w:eastAsia="ru-RU"/>
        </w:rPr>
        <w:t xml:space="preserve"> Белореченского района. Распределительные газопроводы низкого давления по улицам </w:t>
      </w:r>
      <w:proofErr w:type="spellStart"/>
      <w:r w:rsidRPr="005C7872">
        <w:rPr>
          <w:rFonts w:ascii="Times New Roman" w:eastAsia="Times New Roman" w:hAnsi="Times New Roman" w:cs="Times New Roman"/>
          <w:sz w:val="28"/>
          <w:szCs w:val="28"/>
          <w:lang w:eastAsia="ru-RU"/>
        </w:rPr>
        <w:t>Голенева</w:t>
      </w:r>
      <w:proofErr w:type="spellEnd"/>
      <w:r w:rsidRPr="005C7872">
        <w:rPr>
          <w:rFonts w:ascii="Times New Roman" w:eastAsia="Times New Roman" w:hAnsi="Times New Roman" w:cs="Times New Roman"/>
          <w:sz w:val="28"/>
          <w:szCs w:val="28"/>
          <w:lang w:eastAsia="ru-RU"/>
        </w:rPr>
        <w:t>, Полтавская, Луценко»</w:t>
      </w:r>
      <w:r w:rsidRPr="005C7872">
        <w:rPr>
          <w:rFonts w:ascii="Times New Roman" w:eastAsia="Times New Roman" w:hAnsi="Times New Roman" w:cs="Times New Roman"/>
          <w:sz w:val="24"/>
          <w:szCs w:val="24"/>
          <w:lang w:eastAsia="ru-RU"/>
        </w:rPr>
        <w:t xml:space="preserve"> (</w:t>
      </w:r>
      <w:r w:rsidRPr="005C7872">
        <w:rPr>
          <w:rFonts w:ascii="Times New Roman" w:eastAsia="Times New Roman" w:hAnsi="Times New Roman" w:cs="Times New Roman"/>
          <w:sz w:val="28"/>
          <w:szCs w:val="28"/>
          <w:lang w:eastAsia="ru-RU"/>
        </w:rPr>
        <w:t>в рамках программы выделено 836,5 тыс. руб.).</w:t>
      </w:r>
    </w:p>
    <w:p w:rsidR="000B7707" w:rsidRDefault="0084418B" w:rsidP="00D91AF6">
      <w:pPr>
        <w:spacing w:after="0" w:line="240" w:lineRule="auto"/>
        <w:ind w:firstLine="708"/>
        <w:jc w:val="both"/>
        <w:rPr>
          <w:rFonts w:ascii="Times New Roman" w:hAnsi="Times New Roman" w:cs="Times New Roman"/>
          <w:kern w:val="16"/>
          <w:sz w:val="28"/>
          <w:szCs w:val="28"/>
        </w:rPr>
      </w:pPr>
      <w:r w:rsidRPr="00D91AF6">
        <w:rPr>
          <w:rFonts w:ascii="Times New Roman" w:hAnsi="Times New Roman" w:cs="Times New Roman"/>
          <w:b/>
          <w:kern w:val="16"/>
          <w:sz w:val="28"/>
          <w:szCs w:val="28"/>
        </w:rPr>
        <w:t xml:space="preserve">Системы сбора и перевозки </w:t>
      </w:r>
      <w:r w:rsidR="00165080" w:rsidRPr="00D91AF6">
        <w:rPr>
          <w:rFonts w:ascii="Times New Roman" w:hAnsi="Times New Roman" w:cs="Times New Roman"/>
          <w:b/>
          <w:kern w:val="16"/>
          <w:sz w:val="28"/>
          <w:szCs w:val="28"/>
        </w:rPr>
        <w:t xml:space="preserve">твердых </w:t>
      </w:r>
      <w:r w:rsidR="0085199F" w:rsidRPr="00D91AF6">
        <w:rPr>
          <w:rFonts w:ascii="Times New Roman" w:hAnsi="Times New Roman" w:cs="Times New Roman"/>
          <w:b/>
          <w:kern w:val="16"/>
          <w:sz w:val="28"/>
          <w:szCs w:val="28"/>
        </w:rPr>
        <w:t>коммунальных</w:t>
      </w:r>
      <w:r w:rsidR="00165080" w:rsidRPr="00D91AF6">
        <w:rPr>
          <w:rFonts w:ascii="Times New Roman" w:hAnsi="Times New Roman" w:cs="Times New Roman"/>
          <w:b/>
          <w:kern w:val="16"/>
          <w:sz w:val="28"/>
          <w:szCs w:val="28"/>
        </w:rPr>
        <w:t xml:space="preserve"> отходов (</w:t>
      </w:r>
      <w:r w:rsidRPr="00D91AF6">
        <w:rPr>
          <w:rFonts w:ascii="Times New Roman" w:hAnsi="Times New Roman" w:cs="Times New Roman"/>
          <w:b/>
          <w:kern w:val="16"/>
          <w:sz w:val="28"/>
          <w:szCs w:val="28"/>
        </w:rPr>
        <w:t>Т</w:t>
      </w:r>
      <w:r w:rsidR="0085199F" w:rsidRPr="00D91AF6">
        <w:rPr>
          <w:rFonts w:ascii="Times New Roman" w:hAnsi="Times New Roman" w:cs="Times New Roman"/>
          <w:b/>
          <w:kern w:val="16"/>
          <w:sz w:val="28"/>
          <w:szCs w:val="28"/>
        </w:rPr>
        <w:t>К</w:t>
      </w:r>
      <w:r w:rsidRPr="00D91AF6">
        <w:rPr>
          <w:rFonts w:ascii="Times New Roman" w:hAnsi="Times New Roman" w:cs="Times New Roman"/>
          <w:b/>
          <w:kern w:val="16"/>
          <w:sz w:val="28"/>
          <w:szCs w:val="28"/>
        </w:rPr>
        <w:t>О</w:t>
      </w:r>
      <w:r w:rsidR="00165080" w:rsidRPr="00D91AF6">
        <w:rPr>
          <w:rFonts w:ascii="Times New Roman" w:hAnsi="Times New Roman" w:cs="Times New Roman"/>
          <w:b/>
          <w:kern w:val="16"/>
          <w:sz w:val="28"/>
          <w:szCs w:val="28"/>
        </w:rPr>
        <w:t>)</w:t>
      </w:r>
      <w:r w:rsidRPr="00D91AF6">
        <w:rPr>
          <w:rFonts w:ascii="Times New Roman" w:hAnsi="Times New Roman" w:cs="Times New Roman"/>
          <w:kern w:val="16"/>
          <w:sz w:val="28"/>
          <w:szCs w:val="28"/>
        </w:rPr>
        <w:t xml:space="preserve">. </w:t>
      </w:r>
    </w:p>
    <w:p w:rsidR="0085199F" w:rsidRPr="00D91AF6" w:rsidRDefault="0084418B" w:rsidP="00D91AF6">
      <w:pPr>
        <w:spacing w:after="0" w:line="240" w:lineRule="auto"/>
        <w:ind w:firstLine="708"/>
        <w:jc w:val="both"/>
        <w:rPr>
          <w:rFonts w:ascii="Times New Roman" w:hAnsi="Times New Roman" w:cs="Times New Roman"/>
          <w:kern w:val="16"/>
          <w:sz w:val="28"/>
          <w:szCs w:val="28"/>
        </w:rPr>
      </w:pPr>
      <w:r w:rsidRPr="00D91AF6">
        <w:rPr>
          <w:rFonts w:ascii="Times New Roman" w:hAnsi="Times New Roman" w:cs="Times New Roman"/>
          <w:kern w:val="16"/>
          <w:sz w:val="28"/>
          <w:szCs w:val="28"/>
        </w:rPr>
        <w:t xml:space="preserve">Санитарная очистка и размещение отходов в городе </w:t>
      </w:r>
      <w:r w:rsidR="00E82276" w:rsidRPr="00D91AF6">
        <w:rPr>
          <w:rFonts w:ascii="Times New Roman" w:hAnsi="Times New Roman" w:cs="Times New Roman"/>
          <w:kern w:val="16"/>
          <w:sz w:val="28"/>
          <w:szCs w:val="28"/>
        </w:rPr>
        <w:t>Белореченск</w:t>
      </w:r>
      <w:r w:rsidRPr="00D91AF6">
        <w:rPr>
          <w:rFonts w:ascii="Times New Roman" w:hAnsi="Times New Roman" w:cs="Times New Roman"/>
          <w:kern w:val="16"/>
          <w:sz w:val="28"/>
          <w:szCs w:val="28"/>
        </w:rPr>
        <w:t xml:space="preserve">е </w:t>
      </w:r>
      <w:r w:rsidR="0085199F" w:rsidRPr="00D91AF6">
        <w:rPr>
          <w:rFonts w:ascii="Times New Roman" w:hAnsi="Times New Roman" w:cs="Times New Roman"/>
          <w:kern w:val="16"/>
          <w:sz w:val="28"/>
          <w:szCs w:val="28"/>
        </w:rPr>
        <w:t>с 15 января 2019 г. (</w:t>
      </w:r>
      <w:r w:rsidR="000B7707" w:rsidRPr="00D91AF6">
        <w:rPr>
          <w:rFonts w:ascii="Times New Roman" w:hAnsi="Times New Roman" w:cs="Times New Roman"/>
          <w:sz w:val="28"/>
          <w:szCs w:val="28"/>
        </w:rPr>
        <w:t xml:space="preserve">приказ </w:t>
      </w:r>
      <w:r w:rsidR="0085199F" w:rsidRPr="00D91AF6">
        <w:rPr>
          <w:rFonts w:ascii="Times New Roman" w:hAnsi="Times New Roman" w:cs="Times New Roman"/>
          <w:sz w:val="28"/>
          <w:szCs w:val="28"/>
        </w:rPr>
        <w:t>министерства топливно-энергетического комплекса и жилищно-коммунального хозяйства Краснодарского края от 15.01.2019 г. №6</w:t>
      </w:r>
      <w:r w:rsidR="0085199F" w:rsidRPr="00D91AF6">
        <w:rPr>
          <w:rFonts w:ascii="Times New Roman" w:hAnsi="Times New Roman" w:cs="Times New Roman"/>
          <w:kern w:val="16"/>
          <w:sz w:val="28"/>
          <w:szCs w:val="28"/>
        </w:rPr>
        <w:t xml:space="preserve">) </w:t>
      </w:r>
      <w:r w:rsidRPr="00D91AF6">
        <w:rPr>
          <w:rFonts w:ascii="Times New Roman" w:hAnsi="Times New Roman" w:cs="Times New Roman"/>
          <w:kern w:val="16"/>
          <w:sz w:val="28"/>
          <w:szCs w:val="28"/>
        </w:rPr>
        <w:t xml:space="preserve">производится силами </w:t>
      </w:r>
      <w:r w:rsidR="0085199F" w:rsidRPr="00D91AF6">
        <w:rPr>
          <w:rFonts w:ascii="Times New Roman" w:hAnsi="Times New Roman" w:cs="Times New Roman"/>
          <w:sz w:val="28"/>
          <w:szCs w:val="28"/>
        </w:rPr>
        <w:t xml:space="preserve">АО </w:t>
      </w:r>
      <w:r w:rsidR="005309DD" w:rsidRPr="00D91AF6">
        <w:rPr>
          <w:rFonts w:ascii="Times New Roman" w:hAnsi="Times New Roman" w:cs="Times New Roman"/>
          <w:sz w:val="28"/>
          <w:szCs w:val="28"/>
        </w:rPr>
        <w:t>«</w:t>
      </w:r>
      <w:proofErr w:type="spellStart"/>
      <w:r w:rsidR="0085199F" w:rsidRPr="00D91AF6">
        <w:rPr>
          <w:rFonts w:ascii="Times New Roman" w:hAnsi="Times New Roman" w:cs="Times New Roman"/>
          <w:sz w:val="28"/>
          <w:szCs w:val="28"/>
        </w:rPr>
        <w:t>Крайжилкомресурс</w:t>
      </w:r>
      <w:proofErr w:type="spellEnd"/>
      <w:r w:rsidR="005309DD" w:rsidRPr="00D91AF6">
        <w:rPr>
          <w:rFonts w:ascii="Times New Roman" w:hAnsi="Times New Roman" w:cs="Times New Roman"/>
          <w:sz w:val="28"/>
          <w:szCs w:val="28"/>
        </w:rPr>
        <w:t>»</w:t>
      </w:r>
      <w:r w:rsidR="0085199F" w:rsidRPr="00D91AF6">
        <w:rPr>
          <w:rFonts w:ascii="Times New Roman" w:hAnsi="Times New Roman" w:cs="Times New Roman"/>
          <w:kern w:val="16"/>
          <w:sz w:val="28"/>
          <w:szCs w:val="28"/>
        </w:rPr>
        <w:t>, имеющего</w:t>
      </w:r>
      <w:r w:rsidRPr="00D91AF6">
        <w:rPr>
          <w:rFonts w:ascii="Times New Roman" w:hAnsi="Times New Roman" w:cs="Times New Roman"/>
          <w:kern w:val="16"/>
          <w:sz w:val="28"/>
          <w:szCs w:val="28"/>
        </w:rPr>
        <w:t xml:space="preserve"> </w:t>
      </w:r>
      <w:r w:rsidR="0085199F" w:rsidRPr="00D91AF6">
        <w:rPr>
          <w:rFonts w:ascii="Times New Roman" w:hAnsi="Times New Roman" w:cs="Times New Roman"/>
          <w:sz w:val="28"/>
          <w:szCs w:val="28"/>
        </w:rPr>
        <w:t xml:space="preserve">статус регионального оператора по обращению с ТКО по </w:t>
      </w:r>
      <w:proofErr w:type="spellStart"/>
      <w:r w:rsidR="0085199F" w:rsidRPr="00D91AF6">
        <w:rPr>
          <w:rFonts w:ascii="Times New Roman" w:hAnsi="Times New Roman" w:cs="Times New Roman"/>
          <w:sz w:val="28"/>
          <w:szCs w:val="28"/>
        </w:rPr>
        <w:t>Белореченской</w:t>
      </w:r>
      <w:proofErr w:type="spellEnd"/>
      <w:r w:rsidR="0085199F" w:rsidRPr="00D91AF6">
        <w:rPr>
          <w:rFonts w:ascii="Times New Roman" w:hAnsi="Times New Roman" w:cs="Times New Roman"/>
          <w:sz w:val="28"/>
          <w:szCs w:val="28"/>
        </w:rPr>
        <w:t xml:space="preserve"> зоне деятельности.</w:t>
      </w:r>
      <w:r w:rsidR="0085199F" w:rsidRPr="00D91AF6">
        <w:rPr>
          <w:rFonts w:ascii="Times New Roman" w:hAnsi="Times New Roman" w:cs="Times New Roman"/>
          <w:kern w:val="16"/>
          <w:sz w:val="28"/>
          <w:szCs w:val="28"/>
        </w:rPr>
        <w:t xml:space="preserve"> </w:t>
      </w:r>
    </w:p>
    <w:p w:rsidR="0084418B" w:rsidRPr="00D91AF6" w:rsidRDefault="0085199F" w:rsidP="00D91AF6">
      <w:pPr>
        <w:spacing w:after="0" w:line="240" w:lineRule="auto"/>
        <w:ind w:firstLine="708"/>
        <w:jc w:val="both"/>
        <w:rPr>
          <w:rFonts w:ascii="Times New Roman" w:hAnsi="Times New Roman" w:cs="Times New Roman"/>
          <w:kern w:val="16"/>
          <w:sz w:val="28"/>
          <w:szCs w:val="28"/>
        </w:rPr>
      </w:pPr>
      <w:r w:rsidRPr="00D91AF6">
        <w:rPr>
          <w:rFonts w:ascii="Times New Roman" w:hAnsi="Times New Roman" w:cs="Times New Roman"/>
          <w:kern w:val="16"/>
          <w:sz w:val="28"/>
          <w:szCs w:val="28"/>
        </w:rPr>
        <w:t xml:space="preserve">Предприятие </w:t>
      </w:r>
      <w:r w:rsidRPr="00D91AF6">
        <w:rPr>
          <w:rFonts w:ascii="Times New Roman" w:hAnsi="Times New Roman" w:cs="Times New Roman"/>
          <w:sz w:val="28"/>
          <w:szCs w:val="28"/>
        </w:rPr>
        <w:t xml:space="preserve">осуществляет деятельность по сбору, в том числе раздельному сбору, транспортированию, обработке, утилизации, обезвреживанию, захоронению ТКО в соответствии с территориальной схемой ТКО. Предприятие обеспечивает поэтапное внедрение раздельного сбора ТКО в </w:t>
      </w:r>
      <w:proofErr w:type="spellStart"/>
      <w:r w:rsidRPr="00D91AF6">
        <w:rPr>
          <w:rFonts w:ascii="Times New Roman" w:hAnsi="Times New Roman" w:cs="Times New Roman"/>
          <w:sz w:val="28"/>
          <w:szCs w:val="28"/>
        </w:rPr>
        <w:t>Белореченской</w:t>
      </w:r>
      <w:proofErr w:type="spellEnd"/>
      <w:r w:rsidRPr="00D91AF6">
        <w:rPr>
          <w:rFonts w:ascii="Times New Roman" w:hAnsi="Times New Roman" w:cs="Times New Roman"/>
          <w:sz w:val="28"/>
          <w:szCs w:val="28"/>
        </w:rPr>
        <w:t xml:space="preserve"> зоне.</w:t>
      </w:r>
    </w:p>
    <w:p w:rsidR="0085199F" w:rsidRPr="00D91AF6" w:rsidRDefault="00FF5AB8" w:rsidP="00D91AF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Постановлением главы администрации (г</w:t>
      </w:r>
      <w:r w:rsidR="0085199F" w:rsidRPr="00D91AF6">
        <w:rPr>
          <w:rFonts w:ascii="Times New Roman" w:hAnsi="Times New Roman" w:cs="Times New Roman"/>
          <w:sz w:val="28"/>
          <w:szCs w:val="28"/>
        </w:rPr>
        <w:t>убернатор</w:t>
      </w:r>
      <w:r>
        <w:rPr>
          <w:rFonts w:ascii="Times New Roman" w:hAnsi="Times New Roman" w:cs="Times New Roman"/>
          <w:sz w:val="28"/>
          <w:szCs w:val="28"/>
        </w:rPr>
        <w:t>а)</w:t>
      </w:r>
      <w:r w:rsidR="0085199F" w:rsidRPr="00D91AF6">
        <w:rPr>
          <w:rFonts w:ascii="Times New Roman" w:hAnsi="Times New Roman" w:cs="Times New Roman"/>
          <w:sz w:val="28"/>
          <w:szCs w:val="28"/>
        </w:rPr>
        <w:t xml:space="preserve"> Краснодарского края от 06.02.2020</w:t>
      </w:r>
      <w:r>
        <w:rPr>
          <w:rFonts w:ascii="Times New Roman" w:hAnsi="Times New Roman" w:cs="Times New Roman"/>
          <w:sz w:val="28"/>
          <w:szCs w:val="28"/>
        </w:rPr>
        <w:t>г.</w:t>
      </w:r>
      <w:r w:rsidR="0085199F" w:rsidRPr="00D91AF6">
        <w:rPr>
          <w:rFonts w:ascii="Times New Roman" w:hAnsi="Times New Roman" w:cs="Times New Roman"/>
          <w:sz w:val="28"/>
          <w:szCs w:val="28"/>
        </w:rPr>
        <w:t xml:space="preserve"> №</w:t>
      </w:r>
      <w:r w:rsidR="000E4D9C">
        <w:rPr>
          <w:rFonts w:ascii="Times New Roman" w:hAnsi="Times New Roman" w:cs="Times New Roman"/>
          <w:sz w:val="28"/>
          <w:szCs w:val="28"/>
        </w:rPr>
        <w:t xml:space="preserve"> </w:t>
      </w:r>
      <w:r w:rsidR="0085199F" w:rsidRPr="00D91AF6">
        <w:rPr>
          <w:rFonts w:ascii="Times New Roman" w:hAnsi="Times New Roman" w:cs="Times New Roman"/>
          <w:sz w:val="28"/>
          <w:szCs w:val="28"/>
        </w:rPr>
        <w:t xml:space="preserve">60 утвержден </w:t>
      </w:r>
      <w:r w:rsidR="000B7707" w:rsidRPr="00D91AF6">
        <w:rPr>
          <w:rFonts w:ascii="Times New Roman" w:hAnsi="Times New Roman" w:cs="Times New Roman"/>
          <w:sz w:val="28"/>
          <w:szCs w:val="28"/>
        </w:rPr>
        <w:t xml:space="preserve">порядок </w:t>
      </w:r>
      <w:r w:rsidR="0085199F" w:rsidRPr="00D91AF6">
        <w:rPr>
          <w:rFonts w:ascii="Times New Roman" w:hAnsi="Times New Roman" w:cs="Times New Roman"/>
          <w:sz w:val="28"/>
          <w:szCs w:val="28"/>
        </w:rPr>
        <w:t>накопления</w:t>
      </w:r>
      <w:r w:rsidR="000B7707">
        <w:rPr>
          <w:rFonts w:ascii="Times New Roman" w:hAnsi="Times New Roman" w:cs="Times New Roman"/>
          <w:sz w:val="28"/>
          <w:szCs w:val="28"/>
        </w:rPr>
        <w:t xml:space="preserve">, </w:t>
      </w:r>
      <w:r w:rsidR="0085199F" w:rsidRPr="00D91AF6">
        <w:rPr>
          <w:rFonts w:ascii="Times New Roman" w:hAnsi="Times New Roman" w:cs="Times New Roman"/>
          <w:sz w:val="28"/>
          <w:szCs w:val="28"/>
        </w:rPr>
        <w:t>в том числе раздельного</w:t>
      </w:r>
      <w:r w:rsidR="000B7707">
        <w:rPr>
          <w:rFonts w:ascii="Times New Roman" w:hAnsi="Times New Roman" w:cs="Times New Roman"/>
          <w:sz w:val="28"/>
          <w:szCs w:val="28"/>
        </w:rPr>
        <w:t>,</w:t>
      </w:r>
      <w:r w:rsidR="0085199F" w:rsidRPr="00D91AF6">
        <w:rPr>
          <w:rFonts w:ascii="Times New Roman" w:hAnsi="Times New Roman" w:cs="Times New Roman"/>
          <w:sz w:val="28"/>
          <w:szCs w:val="28"/>
        </w:rPr>
        <w:t xml:space="preserve"> ТКО, в соответствии с которым их складирование потребителями осуществляется следующими способами:</w:t>
      </w:r>
    </w:p>
    <w:p w:rsidR="0085199F" w:rsidRPr="00D91AF6" w:rsidRDefault="0085199F" w:rsidP="007B2587">
      <w:pPr>
        <w:pStyle w:val="a3"/>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в контейнеры, расположенные в мусороприемных камерах (при наличии соответствующей внутридомовой инженерной системы);</w:t>
      </w:r>
    </w:p>
    <w:p w:rsidR="0085199F" w:rsidRPr="00D91AF6" w:rsidRDefault="0085199F" w:rsidP="007B2587">
      <w:pPr>
        <w:pStyle w:val="a3"/>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в контейнеры, бункеры, расположенные в местах накопления ТКО;</w:t>
      </w:r>
    </w:p>
    <w:p w:rsidR="0085199F" w:rsidRPr="00D91AF6" w:rsidRDefault="0085199F" w:rsidP="007B2587">
      <w:pPr>
        <w:pStyle w:val="a3"/>
        <w:numPr>
          <w:ilvl w:val="0"/>
          <w:numId w:val="1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eastAsia="ar-SA"/>
        </w:rPr>
      </w:pPr>
      <w:r w:rsidRPr="00D91AF6">
        <w:rPr>
          <w:rFonts w:ascii="Times New Roman" w:eastAsia="Times New Roman" w:hAnsi="Times New Roman" w:cs="Times New Roman"/>
          <w:sz w:val="28"/>
          <w:szCs w:val="28"/>
          <w:lang w:eastAsia="ar-SA"/>
        </w:rPr>
        <w:t>при отсутствии оборудованных мест накопления ТКО – в пакеты или другие емкости, предоставленные региональными операторами.</w:t>
      </w:r>
    </w:p>
    <w:p w:rsidR="0085199F" w:rsidRPr="00D91AF6" w:rsidRDefault="0085199F" w:rsidP="00D91AF6">
      <w:pPr>
        <w:spacing w:after="0" w:line="240" w:lineRule="auto"/>
        <w:ind w:firstLine="708"/>
        <w:jc w:val="both"/>
        <w:rPr>
          <w:rFonts w:ascii="Times New Roman" w:hAnsi="Times New Roman" w:cs="Times New Roman"/>
          <w:sz w:val="28"/>
          <w:szCs w:val="28"/>
        </w:rPr>
      </w:pPr>
      <w:r w:rsidRPr="00D91AF6">
        <w:rPr>
          <w:rFonts w:ascii="Times New Roman" w:hAnsi="Times New Roman" w:cs="Times New Roman"/>
          <w:sz w:val="28"/>
          <w:szCs w:val="28"/>
        </w:rPr>
        <w:t>Раздельное накопление ТКО на территории Краснодарского края внедряется поэтапно в соответствии с действующим законодательством РФ</w:t>
      </w:r>
      <w:r w:rsidR="00A957FD" w:rsidRPr="00D91AF6">
        <w:rPr>
          <w:rFonts w:ascii="Times New Roman" w:hAnsi="Times New Roman" w:cs="Times New Roman"/>
          <w:sz w:val="28"/>
          <w:szCs w:val="28"/>
        </w:rPr>
        <w:t>. Н</w:t>
      </w:r>
      <w:r w:rsidRPr="00D91AF6">
        <w:rPr>
          <w:rFonts w:ascii="Times New Roman" w:hAnsi="Times New Roman" w:cs="Times New Roman"/>
          <w:sz w:val="28"/>
          <w:szCs w:val="28"/>
        </w:rPr>
        <w:t>а первом этапе, начиная с 01.07.2020 г.</w:t>
      </w:r>
      <w:r w:rsidR="000B7707">
        <w:rPr>
          <w:rFonts w:ascii="Times New Roman" w:hAnsi="Times New Roman" w:cs="Times New Roman"/>
          <w:sz w:val="28"/>
          <w:szCs w:val="28"/>
        </w:rPr>
        <w:t>,</w:t>
      </w:r>
      <w:r w:rsidRPr="00D91AF6">
        <w:rPr>
          <w:rFonts w:ascii="Times New Roman" w:hAnsi="Times New Roman" w:cs="Times New Roman"/>
          <w:sz w:val="28"/>
          <w:szCs w:val="28"/>
        </w:rPr>
        <w:t xml:space="preserve"> ТКО подлежит разделению на пластик и </w:t>
      </w:r>
      <w:proofErr w:type="spellStart"/>
      <w:r w:rsidRPr="00D91AF6">
        <w:rPr>
          <w:rFonts w:ascii="Times New Roman" w:hAnsi="Times New Roman" w:cs="Times New Roman"/>
          <w:sz w:val="28"/>
          <w:szCs w:val="28"/>
        </w:rPr>
        <w:t>несортируемые</w:t>
      </w:r>
      <w:proofErr w:type="spellEnd"/>
      <w:r w:rsidRPr="00D91AF6">
        <w:rPr>
          <w:rFonts w:ascii="Times New Roman" w:hAnsi="Times New Roman" w:cs="Times New Roman"/>
          <w:sz w:val="28"/>
          <w:szCs w:val="28"/>
        </w:rPr>
        <w:t xml:space="preserve"> отходы. На территории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установлено </w:t>
      </w:r>
      <w:r w:rsidR="003A00A6">
        <w:rPr>
          <w:rFonts w:ascii="Times New Roman" w:hAnsi="Times New Roman" w:cs="Times New Roman"/>
          <w:sz w:val="28"/>
          <w:szCs w:val="28"/>
        </w:rPr>
        <w:t>85</w:t>
      </w:r>
      <w:r w:rsidRPr="00D91AF6">
        <w:rPr>
          <w:rFonts w:ascii="Times New Roman" w:hAnsi="Times New Roman" w:cs="Times New Roman"/>
          <w:sz w:val="28"/>
          <w:szCs w:val="28"/>
        </w:rPr>
        <w:t xml:space="preserve"> контейнер</w:t>
      </w:r>
      <w:r w:rsidR="003A00A6">
        <w:rPr>
          <w:rFonts w:ascii="Times New Roman" w:hAnsi="Times New Roman" w:cs="Times New Roman"/>
          <w:sz w:val="28"/>
          <w:szCs w:val="28"/>
        </w:rPr>
        <w:t>ов</w:t>
      </w:r>
      <w:r w:rsidRPr="00D91AF6">
        <w:rPr>
          <w:rFonts w:ascii="Times New Roman" w:hAnsi="Times New Roman" w:cs="Times New Roman"/>
          <w:sz w:val="28"/>
          <w:szCs w:val="28"/>
        </w:rPr>
        <w:t xml:space="preserve"> для сбора пластика, из которых </w:t>
      </w:r>
      <w:r w:rsidR="003A00A6">
        <w:rPr>
          <w:rFonts w:ascii="Times New Roman" w:hAnsi="Times New Roman" w:cs="Times New Roman"/>
          <w:sz w:val="28"/>
          <w:szCs w:val="28"/>
        </w:rPr>
        <w:t>35</w:t>
      </w:r>
      <w:r w:rsidRPr="00D91AF6">
        <w:rPr>
          <w:rFonts w:ascii="Times New Roman" w:hAnsi="Times New Roman" w:cs="Times New Roman"/>
          <w:sz w:val="28"/>
          <w:szCs w:val="28"/>
        </w:rPr>
        <w:t xml:space="preserve"> – в </w:t>
      </w:r>
      <w:r w:rsidR="00C47708">
        <w:rPr>
          <w:rFonts w:ascii="Times New Roman" w:hAnsi="Times New Roman" w:cs="Times New Roman"/>
          <w:sz w:val="28"/>
          <w:szCs w:val="28"/>
        </w:rPr>
        <w:t xml:space="preserve">                             </w:t>
      </w:r>
      <w:r w:rsidRPr="00D91AF6">
        <w:rPr>
          <w:rFonts w:ascii="Times New Roman" w:hAnsi="Times New Roman" w:cs="Times New Roman"/>
          <w:sz w:val="28"/>
          <w:szCs w:val="28"/>
        </w:rPr>
        <w:t>г. Белореченск</w:t>
      </w:r>
      <w:r w:rsidR="00C47708">
        <w:rPr>
          <w:rFonts w:ascii="Times New Roman" w:hAnsi="Times New Roman" w:cs="Times New Roman"/>
          <w:sz w:val="28"/>
          <w:szCs w:val="28"/>
        </w:rPr>
        <w:t>е</w:t>
      </w:r>
      <w:r w:rsidRPr="00D91AF6">
        <w:rPr>
          <w:rFonts w:ascii="Times New Roman" w:hAnsi="Times New Roman" w:cs="Times New Roman"/>
          <w:sz w:val="28"/>
          <w:szCs w:val="28"/>
        </w:rPr>
        <w:t xml:space="preserve"> и </w:t>
      </w:r>
      <w:r w:rsidR="003A00A6">
        <w:rPr>
          <w:rFonts w:ascii="Times New Roman" w:hAnsi="Times New Roman" w:cs="Times New Roman"/>
          <w:sz w:val="28"/>
          <w:szCs w:val="28"/>
        </w:rPr>
        <w:t>50</w:t>
      </w:r>
      <w:r w:rsidRPr="00D91AF6">
        <w:rPr>
          <w:rFonts w:ascii="Times New Roman" w:hAnsi="Times New Roman" w:cs="Times New Roman"/>
          <w:sz w:val="28"/>
          <w:szCs w:val="28"/>
        </w:rPr>
        <w:t xml:space="preserve"> – на территории Родниковского, </w:t>
      </w:r>
      <w:proofErr w:type="spellStart"/>
      <w:r w:rsidRPr="00D91AF6">
        <w:rPr>
          <w:rFonts w:ascii="Times New Roman" w:hAnsi="Times New Roman" w:cs="Times New Roman"/>
          <w:sz w:val="28"/>
          <w:szCs w:val="28"/>
        </w:rPr>
        <w:t>Южненского</w:t>
      </w:r>
      <w:proofErr w:type="spellEnd"/>
      <w:r w:rsidRPr="00D91AF6">
        <w:rPr>
          <w:rFonts w:ascii="Times New Roman" w:hAnsi="Times New Roman" w:cs="Times New Roman"/>
          <w:sz w:val="28"/>
          <w:szCs w:val="28"/>
        </w:rPr>
        <w:t xml:space="preserve">, Рязанского, </w:t>
      </w:r>
      <w:proofErr w:type="spellStart"/>
      <w:r w:rsidRPr="00D91AF6">
        <w:rPr>
          <w:rFonts w:ascii="Times New Roman" w:hAnsi="Times New Roman" w:cs="Times New Roman"/>
          <w:sz w:val="28"/>
          <w:szCs w:val="28"/>
        </w:rPr>
        <w:t>Бжедуховского</w:t>
      </w:r>
      <w:proofErr w:type="spellEnd"/>
      <w:r w:rsidRPr="00D91AF6">
        <w:rPr>
          <w:rFonts w:ascii="Times New Roman" w:hAnsi="Times New Roman" w:cs="Times New Roman"/>
          <w:sz w:val="28"/>
          <w:szCs w:val="28"/>
        </w:rPr>
        <w:t xml:space="preserve"> сельских поселений.</w:t>
      </w:r>
    </w:p>
    <w:p w:rsidR="00FF5AB8" w:rsidRDefault="00FF5AB8" w:rsidP="00D91AF6">
      <w:pPr>
        <w:spacing w:after="0" w:line="240" w:lineRule="auto"/>
        <w:jc w:val="center"/>
        <w:rPr>
          <w:rFonts w:ascii="Times New Roman" w:hAnsi="Times New Roman" w:cs="Times New Roman"/>
          <w:b/>
          <w:sz w:val="28"/>
          <w:szCs w:val="28"/>
        </w:rPr>
      </w:pPr>
    </w:p>
    <w:p w:rsidR="008D4919" w:rsidRPr="00D91AF6" w:rsidRDefault="00C47708" w:rsidP="00D91AF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sidR="00916D91" w:rsidRPr="00D91AF6">
        <w:rPr>
          <w:rFonts w:ascii="Times New Roman" w:hAnsi="Times New Roman" w:cs="Times New Roman"/>
          <w:b/>
          <w:sz w:val="28"/>
          <w:szCs w:val="28"/>
        </w:rPr>
        <w:t xml:space="preserve">2.3.2 Информационно-коммуникационный комплекс </w:t>
      </w:r>
    </w:p>
    <w:p w:rsidR="00FF5AB8" w:rsidRDefault="00FF5AB8" w:rsidP="00D91AF6">
      <w:pPr>
        <w:spacing w:after="0" w:line="240" w:lineRule="auto"/>
        <w:ind w:firstLine="709"/>
        <w:jc w:val="both"/>
        <w:outlineLvl w:val="0"/>
        <w:rPr>
          <w:rFonts w:ascii="Times New Roman" w:hAnsi="Times New Roman" w:cs="Times New Roman"/>
          <w:bCs/>
          <w:kern w:val="36"/>
          <w:sz w:val="28"/>
          <w:szCs w:val="28"/>
        </w:rPr>
      </w:pPr>
    </w:p>
    <w:p w:rsidR="00916D91" w:rsidRPr="00D91AF6" w:rsidRDefault="00916D91" w:rsidP="00D91AF6">
      <w:pPr>
        <w:spacing w:after="0" w:line="240" w:lineRule="auto"/>
        <w:ind w:firstLine="709"/>
        <w:jc w:val="both"/>
        <w:outlineLvl w:val="0"/>
        <w:rPr>
          <w:rFonts w:ascii="Times New Roman" w:hAnsi="Times New Roman" w:cs="Times New Roman"/>
          <w:bCs/>
          <w:kern w:val="36"/>
          <w:sz w:val="28"/>
          <w:szCs w:val="28"/>
        </w:rPr>
      </w:pPr>
      <w:r w:rsidRPr="00D91AF6">
        <w:rPr>
          <w:rFonts w:ascii="Times New Roman" w:hAnsi="Times New Roman" w:cs="Times New Roman"/>
          <w:bCs/>
          <w:kern w:val="36"/>
          <w:sz w:val="28"/>
          <w:szCs w:val="28"/>
        </w:rPr>
        <w:t xml:space="preserve">Внедрение передовых технологий в области информационных и коммуникационных услуг является важнейшим процессом в социально-экономическом развитии территории </w:t>
      </w:r>
      <w:r w:rsidR="009C4D08" w:rsidRPr="00D91AF6">
        <w:rPr>
          <w:rFonts w:ascii="Times New Roman" w:hAnsi="Times New Roman" w:cs="Times New Roman"/>
          <w:bCs/>
          <w:kern w:val="36"/>
          <w:sz w:val="28"/>
          <w:szCs w:val="28"/>
        </w:rPr>
        <w:t>МО</w:t>
      </w:r>
      <w:r w:rsidRPr="00D91AF6">
        <w:rPr>
          <w:rFonts w:ascii="Times New Roman" w:hAnsi="Times New Roman" w:cs="Times New Roman"/>
          <w:bCs/>
          <w:kern w:val="36"/>
          <w:sz w:val="28"/>
          <w:szCs w:val="28"/>
        </w:rPr>
        <w:t xml:space="preserve"> Белореченский район, </w:t>
      </w:r>
      <w:r w:rsidR="000B7707">
        <w:rPr>
          <w:rFonts w:ascii="Times New Roman" w:hAnsi="Times New Roman" w:cs="Times New Roman"/>
          <w:bCs/>
          <w:kern w:val="36"/>
          <w:sz w:val="28"/>
          <w:szCs w:val="28"/>
        </w:rPr>
        <w:t>который способствует оптимизации</w:t>
      </w:r>
      <w:r w:rsidRPr="00D91AF6">
        <w:rPr>
          <w:rFonts w:ascii="Times New Roman" w:hAnsi="Times New Roman" w:cs="Times New Roman"/>
          <w:bCs/>
          <w:kern w:val="36"/>
          <w:sz w:val="28"/>
          <w:szCs w:val="28"/>
        </w:rPr>
        <w:t xml:space="preserve"> процес</w:t>
      </w:r>
      <w:r w:rsidR="000B7707">
        <w:rPr>
          <w:rFonts w:ascii="Times New Roman" w:hAnsi="Times New Roman" w:cs="Times New Roman"/>
          <w:bCs/>
          <w:kern w:val="36"/>
          <w:sz w:val="28"/>
          <w:szCs w:val="28"/>
        </w:rPr>
        <w:t>сов</w:t>
      </w:r>
      <w:r w:rsidRPr="00D91AF6">
        <w:rPr>
          <w:rFonts w:ascii="Times New Roman" w:hAnsi="Times New Roman" w:cs="Times New Roman"/>
          <w:bCs/>
          <w:kern w:val="36"/>
          <w:sz w:val="28"/>
          <w:szCs w:val="28"/>
        </w:rPr>
        <w:t xml:space="preserve"> управления, </w:t>
      </w:r>
      <w:r w:rsidR="000B7707">
        <w:rPr>
          <w:rFonts w:ascii="Times New Roman" w:hAnsi="Times New Roman" w:cs="Times New Roman"/>
          <w:bCs/>
          <w:kern w:val="36"/>
          <w:sz w:val="28"/>
          <w:szCs w:val="28"/>
        </w:rPr>
        <w:t>повышению</w:t>
      </w:r>
      <w:r w:rsidRPr="00D91AF6">
        <w:rPr>
          <w:rFonts w:ascii="Times New Roman" w:hAnsi="Times New Roman" w:cs="Times New Roman"/>
          <w:bCs/>
          <w:kern w:val="36"/>
          <w:sz w:val="28"/>
          <w:szCs w:val="28"/>
        </w:rPr>
        <w:t xml:space="preserve"> производительност</w:t>
      </w:r>
      <w:r w:rsidR="000B7707">
        <w:rPr>
          <w:rFonts w:ascii="Times New Roman" w:hAnsi="Times New Roman" w:cs="Times New Roman"/>
          <w:bCs/>
          <w:kern w:val="36"/>
          <w:sz w:val="28"/>
          <w:szCs w:val="28"/>
        </w:rPr>
        <w:t>и</w:t>
      </w:r>
      <w:r w:rsidRPr="00D91AF6">
        <w:rPr>
          <w:rFonts w:ascii="Times New Roman" w:hAnsi="Times New Roman" w:cs="Times New Roman"/>
          <w:bCs/>
          <w:kern w:val="36"/>
          <w:sz w:val="28"/>
          <w:szCs w:val="28"/>
        </w:rPr>
        <w:t xml:space="preserve"> труда</w:t>
      </w:r>
      <w:r w:rsidR="000B7707">
        <w:rPr>
          <w:rFonts w:ascii="Times New Roman" w:hAnsi="Times New Roman" w:cs="Times New Roman"/>
          <w:bCs/>
          <w:kern w:val="36"/>
          <w:sz w:val="28"/>
          <w:szCs w:val="28"/>
        </w:rPr>
        <w:t xml:space="preserve">, </w:t>
      </w:r>
      <w:r w:rsidRPr="00D91AF6">
        <w:rPr>
          <w:rFonts w:ascii="Times New Roman" w:hAnsi="Times New Roman" w:cs="Times New Roman"/>
          <w:bCs/>
          <w:kern w:val="36"/>
          <w:sz w:val="28"/>
          <w:szCs w:val="28"/>
        </w:rPr>
        <w:t>темп</w:t>
      </w:r>
      <w:r w:rsidR="000B7707">
        <w:rPr>
          <w:rFonts w:ascii="Times New Roman" w:hAnsi="Times New Roman" w:cs="Times New Roman"/>
          <w:bCs/>
          <w:kern w:val="36"/>
          <w:sz w:val="28"/>
          <w:szCs w:val="28"/>
        </w:rPr>
        <w:t>ов</w:t>
      </w:r>
      <w:r w:rsidRPr="00D91AF6">
        <w:rPr>
          <w:rFonts w:ascii="Times New Roman" w:hAnsi="Times New Roman" w:cs="Times New Roman"/>
          <w:bCs/>
          <w:kern w:val="36"/>
          <w:sz w:val="28"/>
          <w:szCs w:val="28"/>
        </w:rPr>
        <w:t xml:space="preserve"> экономического роста</w:t>
      </w:r>
      <w:r w:rsidR="000B7707">
        <w:rPr>
          <w:rFonts w:ascii="Times New Roman" w:hAnsi="Times New Roman" w:cs="Times New Roman"/>
          <w:bCs/>
          <w:kern w:val="36"/>
          <w:sz w:val="28"/>
          <w:szCs w:val="28"/>
        </w:rPr>
        <w:t xml:space="preserve"> и качества жизни</w:t>
      </w:r>
      <w:r w:rsidRPr="00D91AF6">
        <w:rPr>
          <w:rFonts w:ascii="Times New Roman" w:hAnsi="Times New Roman" w:cs="Times New Roman"/>
          <w:bCs/>
          <w:kern w:val="36"/>
          <w:sz w:val="28"/>
          <w:szCs w:val="28"/>
        </w:rPr>
        <w:t xml:space="preserve">, </w:t>
      </w:r>
      <w:r w:rsidR="000B7707">
        <w:rPr>
          <w:rFonts w:ascii="Times New Roman" w:hAnsi="Times New Roman" w:cs="Times New Roman"/>
          <w:bCs/>
          <w:kern w:val="36"/>
          <w:sz w:val="28"/>
          <w:szCs w:val="28"/>
        </w:rPr>
        <w:t>созданию</w:t>
      </w:r>
      <w:r w:rsidRPr="00D91AF6">
        <w:rPr>
          <w:rFonts w:ascii="Times New Roman" w:hAnsi="Times New Roman" w:cs="Times New Roman"/>
          <w:bCs/>
          <w:kern w:val="36"/>
          <w:sz w:val="28"/>
          <w:szCs w:val="28"/>
        </w:rPr>
        <w:t xml:space="preserve"> новы</w:t>
      </w:r>
      <w:r w:rsidR="000B7707">
        <w:rPr>
          <w:rFonts w:ascii="Times New Roman" w:hAnsi="Times New Roman" w:cs="Times New Roman"/>
          <w:bCs/>
          <w:kern w:val="36"/>
          <w:sz w:val="28"/>
          <w:szCs w:val="28"/>
        </w:rPr>
        <w:t>х</w:t>
      </w:r>
      <w:r w:rsidRPr="00D91AF6">
        <w:rPr>
          <w:rFonts w:ascii="Times New Roman" w:hAnsi="Times New Roman" w:cs="Times New Roman"/>
          <w:bCs/>
          <w:kern w:val="36"/>
          <w:sz w:val="28"/>
          <w:szCs w:val="28"/>
        </w:rPr>
        <w:t xml:space="preserve"> рабочи</w:t>
      </w:r>
      <w:r w:rsidR="000B7707">
        <w:rPr>
          <w:rFonts w:ascii="Times New Roman" w:hAnsi="Times New Roman" w:cs="Times New Roman"/>
          <w:bCs/>
          <w:kern w:val="36"/>
          <w:sz w:val="28"/>
          <w:szCs w:val="28"/>
        </w:rPr>
        <w:t>х</w:t>
      </w:r>
      <w:r w:rsidRPr="00D91AF6">
        <w:rPr>
          <w:rFonts w:ascii="Times New Roman" w:hAnsi="Times New Roman" w:cs="Times New Roman"/>
          <w:bCs/>
          <w:kern w:val="36"/>
          <w:sz w:val="28"/>
          <w:szCs w:val="28"/>
        </w:rPr>
        <w:t xml:space="preserve"> мест.</w:t>
      </w:r>
    </w:p>
    <w:p w:rsidR="00916D91" w:rsidRPr="00D91AF6" w:rsidRDefault="00916D91" w:rsidP="000B7707">
      <w:pPr>
        <w:spacing w:after="0" w:line="240" w:lineRule="auto"/>
        <w:ind w:firstLine="709"/>
        <w:jc w:val="both"/>
        <w:outlineLvl w:val="0"/>
        <w:rPr>
          <w:rFonts w:ascii="Times New Roman" w:hAnsi="Times New Roman" w:cs="Times New Roman"/>
          <w:sz w:val="28"/>
          <w:szCs w:val="28"/>
        </w:rPr>
      </w:pPr>
      <w:r w:rsidRPr="00D91AF6">
        <w:rPr>
          <w:rFonts w:ascii="Times New Roman" w:hAnsi="Times New Roman" w:cs="Times New Roman"/>
          <w:bCs/>
          <w:kern w:val="36"/>
          <w:sz w:val="28"/>
          <w:szCs w:val="28"/>
        </w:rPr>
        <w:lastRenderedPageBreak/>
        <w:t xml:space="preserve">На территории </w:t>
      </w:r>
      <w:r w:rsidR="001756C0">
        <w:rPr>
          <w:rFonts w:ascii="Times New Roman" w:hAnsi="Times New Roman" w:cs="Times New Roman"/>
          <w:bCs/>
          <w:kern w:val="36"/>
          <w:sz w:val="28"/>
          <w:szCs w:val="28"/>
        </w:rPr>
        <w:t>МО</w:t>
      </w:r>
      <w:r w:rsidRPr="00D91AF6">
        <w:rPr>
          <w:rFonts w:ascii="Times New Roman" w:hAnsi="Times New Roman" w:cs="Times New Roman"/>
          <w:bCs/>
          <w:kern w:val="36"/>
          <w:sz w:val="28"/>
          <w:szCs w:val="28"/>
        </w:rPr>
        <w:t xml:space="preserve"> Белореченский район активно идет процесс </w:t>
      </w:r>
      <w:r w:rsidR="000B7707">
        <w:rPr>
          <w:rFonts w:ascii="Times New Roman" w:hAnsi="Times New Roman" w:cs="Times New Roman"/>
          <w:bCs/>
          <w:kern w:val="36"/>
          <w:sz w:val="28"/>
          <w:szCs w:val="28"/>
        </w:rPr>
        <w:t xml:space="preserve">комплексного </w:t>
      </w:r>
      <w:r w:rsidRPr="00D91AF6">
        <w:rPr>
          <w:rFonts w:ascii="Times New Roman" w:hAnsi="Times New Roman" w:cs="Times New Roman"/>
          <w:bCs/>
          <w:kern w:val="36"/>
          <w:sz w:val="28"/>
          <w:szCs w:val="28"/>
        </w:rPr>
        <w:t>внедрения новых информационных технологий</w:t>
      </w:r>
      <w:r w:rsidR="000B7707">
        <w:rPr>
          <w:rFonts w:ascii="Times New Roman" w:hAnsi="Times New Roman" w:cs="Times New Roman"/>
          <w:bCs/>
          <w:kern w:val="36"/>
          <w:sz w:val="28"/>
          <w:szCs w:val="28"/>
        </w:rPr>
        <w:t>, которые</w:t>
      </w:r>
      <w:r w:rsidRPr="00D91AF6">
        <w:rPr>
          <w:rFonts w:ascii="Times New Roman" w:hAnsi="Times New Roman" w:cs="Times New Roman"/>
          <w:bCs/>
          <w:kern w:val="36"/>
          <w:sz w:val="28"/>
          <w:szCs w:val="28"/>
        </w:rPr>
        <w:t xml:space="preserve"> применяются в </w:t>
      </w:r>
      <w:r w:rsidR="000B7707">
        <w:rPr>
          <w:rFonts w:ascii="Times New Roman" w:hAnsi="Times New Roman" w:cs="Times New Roman"/>
          <w:bCs/>
          <w:kern w:val="36"/>
          <w:sz w:val="28"/>
          <w:szCs w:val="28"/>
        </w:rPr>
        <w:t xml:space="preserve">экономике, </w:t>
      </w:r>
      <w:r w:rsidRPr="00D91AF6">
        <w:rPr>
          <w:rFonts w:ascii="Times New Roman" w:hAnsi="Times New Roman" w:cs="Times New Roman"/>
          <w:bCs/>
          <w:kern w:val="36"/>
          <w:sz w:val="28"/>
          <w:szCs w:val="28"/>
        </w:rPr>
        <w:t xml:space="preserve">управлении, коммерции, </w:t>
      </w:r>
      <w:r w:rsidR="000B7707">
        <w:rPr>
          <w:rFonts w:ascii="Times New Roman" w:hAnsi="Times New Roman" w:cs="Times New Roman"/>
          <w:bCs/>
          <w:kern w:val="36"/>
          <w:sz w:val="28"/>
          <w:szCs w:val="28"/>
        </w:rPr>
        <w:t xml:space="preserve">логистике, </w:t>
      </w:r>
      <w:r w:rsidRPr="00D91AF6">
        <w:rPr>
          <w:rFonts w:ascii="Times New Roman" w:hAnsi="Times New Roman" w:cs="Times New Roman"/>
          <w:bCs/>
          <w:kern w:val="36"/>
          <w:sz w:val="28"/>
          <w:szCs w:val="28"/>
        </w:rPr>
        <w:t xml:space="preserve">средствах массовой информации. Созданы и эксплуатируются локальные вычислительные сети предприятий различных форм собственности, учреждений социальной сферы. Автоматизируются рабочие места, процессы сбора, обработки и накопления информации, формируются базы и банки данных. </w:t>
      </w:r>
      <w:r w:rsidR="001756C0">
        <w:rPr>
          <w:rFonts w:ascii="Times New Roman" w:hAnsi="Times New Roman" w:cs="Times New Roman"/>
          <w:sz w:val="28"/>
          <w:szCs w:val="28"/>
        </w:rPr>
        <w:t>В</w:t>
      </w:r>
      <w:r w:rsidRPr="00D91AF6">
        <w:rPr>
          <w:rFonts w:ascii="Times New Roman" w:hAnsi="Times New Roman" w:cs="Times New Roman"/>
          <w:sz w:val="28"/>
          <w:szCs w:val="28"/>
        </w:rPr>
        <w:t>едется планомерная работа по развитию информационных процессов и технологий: внедряются информационные системы, разрабатываются новые сайты, обновляется аппаратный комплекс.</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Официальный сайт </w:t>
      </w:r>
      <w:r w:rsidR="009C4D08" w:rsidRPr="00D91AF6">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непрерывно пополняется новостными и информационными сообщениями и является источником актуальной и достоверной информации для </w:t>
      </w:r>
      <w:r w:rsidR="009D6557">
        <w:rPr>
          <w:rFonts w:ascii="Times New Roman" w:hAnsi="Times New Roman" w:cs="Times New Roman"/>
          <w:sz w:val="28"/>
          <w:szCs w:val="28"/>
        </w:rPr>
        <w:t>населения</w:t>
      </w:r>
      <w:r w:rsidRPr="00D91AF6">
        <w:rPr>
          <w:rFonts w:ascii="Times New Roman" w:hAnsi="Times New Roman" w:cs="Times New Roman"/>
          <w:sz w:val="28"/>
          <w:szCs w:val="28"/>
        </w:rPr>
        <w:t xml:space="preserve">. База данных нормативных документов постоянно актуализируется с 2011 г. </w:t>
      </w:r>
    </w:p>
    <w:p w:rsidR="00916D91" w:rsidRPr="00D91AF6" w:rsidRDefault="009D6557" w:rsidP="001756C0">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shd w:val="clear" w:color="auto" w:fill="FFFFFF"/>
        </w:rPr>
        <w:t xml:space="preserve">Совет депутатов МО </w:t>
      </w:r>
      <w:r w:rsidRPr="00D91AF6">
        <w:rPr>
          <w:rFonts w:ascii="Times New Roman" w:hAnsi="Times New Roman" w:cs="Times New Roman"/>
          <w:sz w:val="28"/>
          <w:szCs w:val="28"/>
        </w:rPr>
        <w:t xml:space="preserve">Белореченский </w:t>
      </w:r>
      <w:r w:rsidRPr="00D91AF6">
        <w:rPr>
          <w:rFonts w:ascii="Times New Roman" w:hAnsi="Times New Roman" w:cs="Times New Roman"/>
          <w:sz w:val="28"/>
          <w:szCs w:val="28"/>
          <w:shd w:val="clear" w:color="auto" w:fill="FFFFFF"/>
        </w:rPr>
        <w:t>район</w:t>
      </w:r>
      <w:r>
        <w:rPr>
          <w:rFonts w:ascii="Times New Roman" w:hAnsi="Times New Roman" w:cs="Times New Roman"/>
          <w:sz w:val="28"/>
          <w:szCs w:val="28"/>
        </w:rPr>
        <w:t xml:space="preserve"> </w:t>
      </w:r>
      <w:r w:rsidRPr="00D91AF6">
        <w:rPr>
          <w:rFonts w:ascii="Times New Roman" w:hAnsi="Times New Roman" w:cs="Times New Roman"/>
          <w:sz w:val="28"/>
          <w:szCs w:val="28"/>
        </w:rPr>
        <w:t>размещает,</w:t>
      </w:r>
      <w:r w:rsidRPr="00D91AF6">
        <w:rPr>
          <w:rFonts w:ascii="Times New Roman" w:hAnsi="Times New Roman" w:cs="Times New Roman"/>
          <w:sz w:val="28"/>
          <w:szCs w:val="28"/>
          <w:shd w:val="clear" w:color="auto" w:fill="FFFFFF"/>
        </w:rPr>
        <w:t xml:space="preserve"> оперативно пополняет и обновляет</w:t>
      </w:r>
      <w:r>
        <w:rPr>
          <w:rFonts w:ascii="Times New Roman" w:hAnsi="Times New Roman" w:cs="Times New Roman"/>
          <w:sz w:val="28"/>
          <w:szCs w:val="28"/>
        </w:rPr>
        <w:t xml:space="preserve"> и</w:t>
      </w:r>
      <w:r w:rsidRPr="00D91AF6">
        <w:rPr>
          <w:rFonts w:ascii="Times New Roman" w:hAnsi="Times New Roman" w:cs="Times New Roman"/>
          <w:sz w:val="28"/>
          <w:szCs w:val="28"/>
        </w:rPr>
        <w:t xml:space="preserve">нформацию </w:t>
      </w:r>
      <w:r w:rsidR="00916D91" w:rsidRPr="00D91AF6">
        <w:rPr>
          <w:rFonts w:ascii="Times New Roman" w:hAnsi="Times New Roman" w:cs="Times New Roman"/>
          <w:sz w:val="28"/>
          <w:szCs w:val="28"/>
        </w:rPr>
        <w:t xml:space="preserve">на официальном сайте </w:t>
      </w:r>
      <w:r w:rsidR="009C4D08" w:rsidRPr="00D91AF6">
        <w:rPr>
          <w:rFonts w:ascii="Times New Roman" w:hAnsi="Times New Roman" w:cs="Times New Roman"/>
          <w:sz w:val="28"/>
          <w:szCs w:val="28"/>
        </w:rPr>
        <w:t>МО</w:t>
      </w:r>
      <w:r w:rsidR="00916D91" w:rsidRPr="00D91AF6">
        <w:rPr>
          <w:rFonts w:ascii="Times New Roman" w:hAnsi="Times New Roman" w:cs="Times New Roman"/>
          <w:sz w:val="28"/>
          <w:szCs w:val="28"/>
        </w:rPr>
        <w:t xml:space="preserve"> Белореченский район</w:t>
      </w:r>
      <w:r w:rsidR="00916D91" w:rsidRPr="00D91AF6">
        <w:rPr>
          <w:rFonts w:ascii="Times New Roman" w:hAnsi="Times New Roman" w:cs="Times New Roman"/>
          <w:sz w:val="28"/>
          <w:szCs w:val="28"/>
          <w:shd w:val="clear" w:color="auto" w:fill="FFFFFF"/>
        </w:rPr>
        <w:t>. Нормативная база Совета на сайте аккумулируется с 2012 г.</w:t>
      </w:r>
      <w:r>
        <w:rPr>
          <w:rFonts w:ascii="Times New Roman" w:hAnsi="Times New Roman" w:cs="Times New Roman"/>
          <w:sz w:val="28"/>
          <w:szCs w:val="28"/>
          <w:shd w:val="clear" w:color="auto" w:fill="FFFFFF"/>
        </w:rPr>
        <w:t xml:space="preserve"> </w:t>
      </w:r>
      <w:r w:rsidR="00916D91" w:rsidRPr="00D91AF6">
        <w:rPr>
          <w:rFonts w:ascii="Times New Roman" w:hAnsi="Times New Roman" w:cs="Times New Roman"/>
          <w:sz w:val="28"/>
          <w:szCs w:val="28"/>
        </w:rPr>
        <w:t xml:space="preserve">Функционируют официальные сайты администраций Белореченского городского и 10 сельских поселений. </w:t>
      </w:r>
    </w:p>
    <w:p w:rsidR="00916D91" w:rsidRPr="00D91AF6" w:rsidRDefault="00916D91" w:rsidP="00D91AF6">
      <w:pPr>
        <w:spacing w:after="0" w:line="240" w:lineRule="auto"/>
        <w:ind w:firstLine="709"/>
        <w:jc w:val="both"/>
        <w:rPr>
          <w:rFonts w:ascii="Times New Roman" w:hAnsi="Times New Roman" w:cs="Times New Roman"/>
          <w:sz w:val="28"/>
          <w:szCs w:val="28"/>
          <w:shd w:val="clear" w:color="auto" w:fill="FFFFFF"/>
        </w:rPr>
      </w:pPr>
      <w:bookmarkStart w:id="3" w:name="RANGE!A2:C20"/>
      <w:bookmarkEnd w:id="3"/>
      <w:r w:rsidRPr="00D91AF6">
        <w:rPr>
          <w:rFonts w:ascii="Times New Roman" w:hAnsi="Times New Roman" w:cs="Times New Roman"/>
          <w:sz w:val="28"/>
          <w:szCs w:val="28"/>
          <w:shd w:val="clear" w:color="auto" w:fill="FFFFFF"/>
        </w:rPr>
        <w:t>Отлажен механизм электронного взаимодействия с гражданами посредством «Вир</w:t>
      </w:r>
      <w:r w:rsidR="000E4D9C">
        <w:rPr>
          <w:rFonts w:ascii="Times New Roman" w:hAnsi="Times New Roman" w:cs="Times New Roman"/>
          <w:sz w:val="28"/>
          <w:szCs w:val="28"/>
          <w:shd w:val="clear" w:color="auto" w:fill="FFFFFF"/>
        </w:rPr>
        <w:t>туальной приемной», позволяющей</w:t>
      </w:r>
      <w:r w:rsidRPr="00D91AF6">
        <w:rPr>
          <w:rFonts w:ascii="Times New Roman" w:hAnsi="Times New Roman" w:cs="Times New Roman"/>
          <w:sz w:val="28"/>
          <w:szCs w:val="28"/>
          <w:shd w:val="clear" w:color="auto" w:fill="FFFFFF"/>
        </w:rPr>
        <w:t xml:space="preserve"> написать обращение по любым вопросам главе </w:t>
      </w:r>
      <w:r w:rsidR="007E1E25" w:rsidRPr="00D91AF6">
        <w:rPr>
          <w:rFonts w:ascii="Times New Roman" w:hAnsi="Times New Roman" w:cs="Times New Roman"/>
          <w:sz w:val="28"/>
          <w:szCs w:val="28"/>
          <w:shd w:val="clear" w:color="auto" w:fill="FFFFFF"/>
        </w:rPr>
        <w:t>МО</w:t>
      </w:r>
      <w:r w:rsidRPr="00D91AF6">
        <w:rPr>
          <w:rFonts w:ascii="Times New Roman" w:hAnsi="Times New Roman" w:cs="Times New Roman"/>
          <w:sz w:val="28"/>
          <w:szCs w:val="28"/>
          <w:shd w:val="clear" w:color="auto" w:fill="FFFFFF"/>
        </w:rPr>
        <w:t xml:space="preserve"> </w:t>
      </w:r>
      <w:r w:rsidRPr="00D91AF6">
        <w:rPr>
          <w:rFonts w:ascii="Times New Roman" w:hAnsi="Times New Roman" w:cs="Times New Roman"/>
          <w:sz w:val="28"/>
          <w:szCs w:val="28"/>
        </w:rPr>
        <w:t xml:space="preserve">Белореченский </w:t>
      </w:r>
      <w:r w:rsidRPr="00D91AF6">
        <w:rPr>
          <w:rFonts w:ascii="Times New Roman" w:hAnsi="Times New Roman" w:cs="Times New Roman"/>
          <w:sz w:val="28"/>
          <w:szCs w:val="28"/>
          <w:shd w:val="clear" w:color="auto" w:fill="FFFFFF"/>
        </w:rPr>
        <w:t xml:space="preserve">район, </w:t>
      </w:r>
      <w:r w:rsidRPr="00D91AF6">
        <w:rPr>
          <w:rFonts w:ascii="Times New Roman" w:hAnsi="Times New Roman" w:cs="Times New Roman"/>
          <w:sz w:val="28"/>
          <w:szCs w:val="28"/>
        </w:rPr>
        <w:t xml:space="preserve">его первому заместителю и заместителям в соответствии с </w:t>
      </w:r>
      <w:r w:rsidR="009D6557" w:rsidRPr="00D91AF6">
        <w:rPr>
          <w:rFonts w:ascii="Times New Roman" w:hAnsi="Times New Roman" w:cs="Times New Roman"/>
          <w:sz w:val="28"/>
          <w:szCs w:val="28"/>
        </w:rPr>
        <w:t xml:space="preserve">порядком </w:t>
      </w:r>
      <w:r w:rsidRPr="00D91AF6">
        <w:rPr>
          <w:rFonts w:ascii="Times New Roman" w:hAnsi="Times New Roman" w:cs="Times New Roman"/>
          <w:sz w:val="28"/>
          <w:szCs w:val="28"/>
        </w:rPr>
        <w:t xml:space="preserve">работы с обращениями граждан в администрации </w:t>
      </w:r>
      <w:r w:rsidR="007E1E25" w:rsidRPr="00D91AF6">
        <w:rPr>
          <w:rFonts w:ascii="Times New Roman" w:eastAsia="Calibri" w:hAnsi="Times New Roman" w:cs="Times New Roman"/>
          <w:sz w:val="28"/>
          <w:szCs w:val="28"/>
          <w:lang w:eastAsia="ru-RU"/>
        </w:rPr>
        <w:t>МО Белореченский район</w:t>
      </w:r>
      <w:r w:rsidRPr="00D91AF6">
        <w:rPr>
          <w:rFonts w:ascii="Times New Roman" w:hAnsi="Times New Roman" w:cs="Times New Roman"/>
          <w:sz w:val="28"/>
          <w:szCs w:val="28"/>
        </w:rPr>
        <w:t>, утвержденн</w:t>
      </w:r>
      <w:r w:rsidR="009D6557">
        <w:rPr>
          <w:rFonts w:ascii="Times New Roman" w:hAnsi="Times New Roman" w:cs="Times New Roman"/>
          <w:sz w:val="28"/>
          <w:szCs w:val="28"/>
        </w:rPr>
        <w:t>ым</w:t>
      </w:r>
      <w:r w:rsidRPr="00D91AF6">
        <w:rPr>
          <w:rFonts w:ascii="Times New Roman" w:hAnsi="Times New Roman" w:cs="Times New Roman"/>
          <w:sz w:val="28"/>
          <w:szCs w:val="28"/>
        </w:rPr>
        <w:t xml:space="preserve"> постановлением главы администрации </w:t>
      </w:r>
      <w:r w:rsidR="007E1E25" w:rsidRPr="00D91AF6">
        <w:rPr>
          <w:rFonts w:ascii="Times New Roman" w:hAnsi="Times New Roman" w:cs="Times New Roman"/>
          <w:sz w:val="28"/>
          <w:szCs w:val="28"/>
        </w:rPr>
        <w:t xml:space="preserve">МО </w:t>
      </w:r>
      <w:r w:rsidRPr="00D91AF6">
        <w:rPr>
          <w:rFonts w:ascii="Times New Roman" w:hAnsi="Times New Roman" w:cs="Times New Roman"/>
          <w:sz w:val="28"/>
          <w:szCs w:val="28"/>
        </w:rPr>
        <w:t>Белореченский район от 20.02.2013 №390.</w:t>
      </w:r>
    </w:p>
    <w:p w:rsidR="00916D91" w:rsidRDefault="00916D91" w:rsidP="00D91AF6">
      <w:pPr>
        <w:spacing w:after="0" w:line="240" w:lineRule="auto"/>
        <w:ind w:firstLine="709"/>
        <w:jc w:val="both"/>
        <w:rPr>
          <w:rFonts w:ascii="Times New Roman" w:hAnsi="Times New Roman" w:cs="Times New Roman"/>
          <w:sz w:val="28"/>
          <w:szCs w:val="28"/>
          <w:shd w:val="clear" w:color="auto" w:fill="FFFFFF"/>
        </w:rPr>
      </w:pPr>
      <w:r w:rsidRPr="00D91AF6">
        <w:rPr>
          <w:rFonts w:ascii="Times New Roman" w:hAnsi="Times New Roman" w:cs="Times New Roman"/>
          <w:sz w:val="28"/>
          <w:szCs w:val="28"/>
          <w:shd w:val="clear" w:color="auto" w:fill="FFFFFF"/>
        </w:rPr>
        <w:t xml:space="preserve">В администрации </w:t>
      </w:r>
      <w:r w:rsidR="001756C0">
        <w:rPr>
          <w:rFonts w:ascii="Times New Roman" w:eastAsiaTheme="minorEastAsia" w:hAnsi="Times New Roman" w:cs="Times New Roman"/>
          <w:sz w:val="28"/>
          <w:szCs w:val="28"/>
          <w:lang w:eastAsia="ru-RU"/>
        </w:rPr>
        <w:t>МО Белореченский район</w:t>
      </w:r>
      <w:r w:rsidR="001756C0" w:rsidRPr="00D91AF6">
        <w:rPr>
          <w:rFonts w:ascii="Times New Roman" w:eastAsiaTheme="minorEastAsia" w:hAnsi="Times New Roman" w:cs="Times New Roman"/>
          <w:sz w:val="28"/>
          <w:szCs w:val="28"/>
          <w:lang w:eastAsia="ru-RU"/>
        </w:rPr>
        <w:t xml:space="preserve"> </w:t>
      </w:r>
      <w:r w:rsidRPr="00D91AF6">
        <w:rPr>
          <w:rFonts w:ascii="Times New Roman" w:hAnsi="Times New Roman" w:cs="Times New Roman"/>
          <w:sz w:val="28"/>
          <w:szCs w:val="28"/>
          <w:shd w:val="clear" w:color="auto" w:fill="FFFFFF"/>
        </w:rPr>
        <w:t xml:space="preserve">внедрена система электронного документооборота, позволяющая повысить скорость и качество предоставления муниципальных услуг. </w:t>
      </w:r>
    </w:p>
    <w:p w:rsidR="009D6557" w:rsidRPr="005C7872" w:rsidRDefault="009802C0" w:rsidP="0033182F">
      <w:pPr>
        <w:spacing w:after="0" w:line="240" w:lineRule="auto"/>
        <w:ind w:firstLine="709"/>
        <w:jc w:val="both"/>
        <w:rPr>
          <w:rFonts w:ascii="Times New Roman" w:hAnsi="Times New Roman" w:cs="Times New Roman"/>
          <w:sz w:val="28"/>
          <w:szCs w:val="28"/>
        </w:rPr>
      </w:pPr>
      <w:r w:rsidRPr="005C7872">
        <w:rPr>
          <w:rFonts w:ascii="Times New Roman" w:hAnsi="Times New Roman" w:cs="Times New Roman"/>
          <w:sz w:val="28"/>
          <w:szCs w:val="28"/>
        </w:rPr>
        <w:t xml:space="preserve">В Краснодарском крае </w:t>
      </w:r>
      <w:r w:rsidR="00A66634" w:rsidRPr="005C7872">
        <w:rPr>
          <w:rFonts w:ascii="Times New Roman" w:hAnsi="Times New Roman" w:cs="Times New Roman"/>
          <w:sz w:val="28"/>
          <w:szCs w:val="28"/>
        </w:rPr>
        <w:t>создана региональная телекоммуникационная сеть (совокупность технических, коммуникационных и программных средств), объединяющая информационные ресурсы исполнительных органов государственной власти Краснодарского края, иных заинтересованных органов государственной власти, органов местного самоуправления, государственных организаций в единое информационное пространство</w:t>
      </w:r>
      <w:r w:rsidR="009D6557" w:rsidRPr="005C7872">
        <w:rPr>
          <w:rFonts w:ascii="Times New Roman" w:hAnsi="Times New Roman" w:cs="Times New Roman"/>
          <w:sz w:val="28"/>
          <w:szCs w:val="28"/>
        </w:rPr>
        <w:t xml:space="preserve">. Региональная телекоммуникационная сеть </w:t>
      </w:r>
      <w:r w:rsidR="00A66634" w:rsidRPr="005C7872">
        <w:rPr>
          <w:rFonts w:ascii="Times New Roman" w:hAnsi="Times New Roman" w:cs="Times New Roman"/>
          <w:sz w:val="28"/>
          <w:szCs w:val="28"/>
        </w:rPr>
        <w:t>предназначена для решения вопросов управления социально-экономическими процессами на территории Краснодарского края и централизованного оказания услуг и сервисов.</w:t>
      </w:r>
      <w:r w:rsidR="0033182F" w:rsidRPr="005C7872">
        <w:rPr>
          <w:rFonts w:ascii="Times New Roman" w:hAnsi="Times New Roman" w:cs="Times New Roman"/>
          <w:sz w:val="28"/>
          <w:szCs w:val="28"/>
        </w:rPr>
        <w:t xml:space="preserve"> </w:t>
      </w:r>
    </w:p>
    <w:p w:rsidR="009802C0" w:rsidRPr="009D6557" w:rsidRDefault="009D6557" w:rsidP="0033182F">
      <w:pPr>
        <w:spacing w:after="0" w:line="240" w:lineRule="auto"/>
        <w:ind w:firstLine="709"/>
        <w:jc w:val="both"/>
        <w:rPr>
          <w:rFonts w:ascii="Times New Roman" w:hAnsi="Times New Roman" w:cs="Times New Roman"/>
          <w:sz w:val="28"/>
          <w:szCs w:val="28"/>
        </w:rPr>
      </w:pPr>
      <w:r w:rsidRPr="005C7872">
        <w:rPr>
          <w:rFonts w:ascii="Times New Roman" w:hAnsi="Times New Roman" w:cs="Times New Roman"/>
          <w:sz w:val="28"/>
          <w:szCs w:val="28"/>
        </w:rPr>
        <w:t>А</w:t>
      </w:r>
      <w:r w:rsidR="00A66634" w:rsidRPr="005C7872">
        <w:rPr>
          <w:rFonts w:ascii="Times New Roman" w:hAnsi="Times New Roman" w:cs="Times New Roman"/>
          <w:sz w:val="28"/>
          <w:szCs w:val="28"/>
        </w:rPr>
        <w:t>дминистраци</w:t>
      </w:r>
      <w:r w:rsidRPr="005C7872">
        <w:rPr>
          <w:rFonts w:ascii="Times New Roman" w:hAnsi="Times New Roman" w:cs="Times New Roman"/>
          <w:sz w:val="28"/>
          <w:szCs w:val="28"/>
        </w:rPr>
        <w:t>ей</w:t>
      </w:r>
      <w:r w:rsidR="00A66634" w:rsidRPr="005C7872">
        <w:rPr>
          <w:rFonts w:ascii="Times New Roman" w:hAnsi="Times New Roman" w:cs="Times New Roman"/>
          <w:sz w:val="28"/>
          <w:szCs w:val="28"/>
        </w:rPr>
        <w:t xml:space="preserve"> </w:t>
      </w:r>
      <w:r w:rsidRPr="005C7872">
        <w:rPr>
          <w:rFonts w:ascii="Times New Roman" w:hAnsi="Times New Roman" w:cs="Times New Roman"/>
          <w:sz w:val="28"/>
          <w:szCs w:val="28"/>
        </w:rPr>
        <w:t>МО</w:t>
      </w:r>
      <w:r w:rsidR="00A66634" w:rsidRPr="005C7872">
        <w:rPr>
          <w:rFonts w:ascii="Times New Roman" w:hAnsi="Times New Roman" w:cs="Times New Roman"/>
          <w:sz w:val="28"/>
          <w:szCs w:val="28"/>
        </w:rPr>
        <w:t xml:space="preserve"> Белорече</w:t>
      </w:r>
      <w:r w:rsidR="000E4D9C">
        <w:rPr>
          <w:rFonts w:ascii="Times New Roman" w:hAnsi="Times New Roman" w:cs="Times New Roman"/>
          <w:sz w:val="28"/>
          <w:szCs w:val="28"/>
        </w:rPr>
        <w:t>нский</w:t>
      </w:r>
      <w:r w:rsidR="0033182F" w:rsidRPr="005C7872">
        <w:rPr>
          <w:rFonts w:ascii="Times New Roman" w:hAnsi="Times New Roman" w:cs="Times New Roman"/>
          <w:sz w:val="28"/>
          <w:szCs w:val="28"/>
        </w:rPr>
        <w:t xml:space="preserve"> </w:t>
      </w:r>
      <w:r w:rsidR="00A66634" w:rsidRPr="005C7872">
        <w:rPr>
          <w:rFonts w:ascii="Times New Roman" w:hAnsi="Times New Roman" w:cs="Times New Roman"/>
          <w:sz w:val="28"/>
          <w:szCs w:val="28"/>
        </w:rPr>
        <w:t xml:space="preserve">район планируется </w:t>
      </w:r>
      <w:r w:rsidRPr="005C7872">
        <w:rPr>
          <w:rFonts w:ascii="Times New Roman" w:hAnsi="Times New Roman" w:cs="Times New Roman"/>
          <w:sz w:val="28"/>
          <w:szCs w:val="28"/>
        </w:rPr>
        <w:t>проведение</w:t>
      </w:r>
      <w:r w:rsidR="0033182F" w:rsidRPr="005C7872">
        <w:rPr>
          <w:rFonts w:ascii="Times New Roman" w:hAnsi="Times New Roman" w:cs="Times New Roman"/>
          <w:sz w:val="28"/>
          <w:szCs w:val="28"/>
        </w:rPr>
        <w:t xml:space="preserve"> мероприяти</w:t>
      </w:r>
      <w:r w:rsidRPr="005C7872">
        <w:rPr>
          <w:rFonts w:ascii="Times New Roman" w:hAnsi="Times New Roman" w:cs="Times New Roman"/>
          <w:sz w:val="28"/>
          <w:szCs w:val="28"/>
        </w:rPr>
        <w:t>й, направленных на</w:t>
      </w:r>
      <w:r w:rsidR="0033182F" w:rsidRPr="005C7872">
        <w:rPr>
          <w:rFonts w:ascii="Times New Roman" w:hAnsi="Times New Roman" w:cs="Times New Roman"/>
          <w:sz w:val="28"/>
          <w:szCs w:val="28"/>
        </w:rPr>
        <w:t xml:space="preserve"> исполнени</w:t>
      </w:r>
      <w:r w:rsidRPr="005C7872">
        <w:rPr>
          <w:rFonts w:ascii="Times New Roman" w:hAnsi="Times New Roman" w:cs="Times New Roman"/>
          <w:sz w:val="28"/>
          <w:szCs w:val="28"/>
        </w:rPr>
        <w:t>е</w:t>
      </w:r>
      <w:r w:rsidR="0033182F" w:rsidRPr="005C7872">
        <w:rPr>
          <w:rFonts w:ascii="Times New Roman" w:hAnsi="Times New Roman" w:cs="Times New Roman"/>
          <w:sz w:val="28"/>
          <w:szCs w:val="28"/>
        </w:rPr>
        <w:t xml:space="preserve"> регионального проекта «Цифровое государственное управление» по внедрению государственно информационной системы «Единая межведомственная система электронного документооборота исполнительных органов государственной Краснодарского края».</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С момента открытия Един</w:t>
      </w:r>
      <w:r w:rsidR="009D6557">
        <w:rPr>
          <w:rFonts w:ascii="Times New Roman" w:hAnsi="Times New Roman" w:cs="Times New Roman"/>
          <w:sz w:val="28"/>
          <w:szCs w:val="28"/>
        </w:rPr>
        <w:t>ый</w:t>
      </w:r>
      <w:r w:rsidRPr="00D91AF6">
        <w:rPr>
          <w:rFonts w:ascii="Times New Roman" w:hAnsi="Times New Roman" w:cs="Times New Roman"/>
          <w:sz w:val="28"/>
          <w:szCs w:val="28"/>
        </w:rPr>
        <w:t xml:space="preserve"> портал государственных и муниципальных услуг превратился в действенный инструмент доступа к муниципальным </w:t>
      </w:r>
      <w:r w:rsidRPr="00D91AF6">
        <w:rPr>
          <w:rFonts w:ascii="Times New Roman" w:hAnsi="Times New Roman" w:cs="Times New Roman"/>
          <w:sz w:val="28"/>
          <w:szCs w:val="28"/>
        </w:rPr>
        <w:lastRenderedPageBreak/>
        <w:t xml:space="preserve">услугам в электронном виде. К концу 2019 г. увеличилось количество предоставляемых услуг, в настоящий момент предоставляется 98 услуг. Приняты муниципальные правовые акты, регламентирующие порядок предоставления муниципальных услуг (административные регламенты). </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Обеспечена возможность получения гражданами и юридическими лицами муниципальных услуг через многофункциональный центр предоставления государственных и муниципальных услуг (МФЦ) посредством заключения соглашений о взаимодействии органами местного самоуправления </w:t>
      </w:r>
      <w:r w:rsidR="007E1E25" w:rsidRPr="00D91AF6">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с МФЦ. Заключено 12 соглашений: администрацией </w:t>
      </w:r>
      <w:r w:rsidR="007E1E25" w:rsidRPr="00D91AF6">
        <w:rPr>
          <w:rFonts w:ascii="Times New Roman" w:hAnsi="Times New Roman" w:cs="Times New Roman"/>
          <w:sz w:val="28"/>
          <w:szCs w:val="28"/>
        </w:rPr>
        <w:t>МО</w:t>
      </w:r>
      <w:r w:rsidRPr="00D91AF6">
        <w:rPr>
          <w:rFonts w:ascii="Times New Roman" w:hAnsi="Times New Roman" w:cs="Times New Roman"/>
          <w:sz w:val="28"/>
          <w:szCs w:val="28"/>
        </w:rPr>
        <w:t xml:space="preserve"> Белореченский район, администрацией Белореченского городского поселения и администрациями 10 сельских поселений.</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Растет эффективность управления </w:t>
      </w:r>
      <w:r w:rsidR="00C47708">
        <w:rPr>
          <w:rFonts w:ascii="Times New Roman" w:hAnsi="Times New Roman" w:cs="Times New Roman"/>
          <w:sz w:val="28"/>
          <w:szCs w:val="28"/>
        </w:rPr>
        <w:t xml:space="preserve">информационно-коммуникационными технологиями </w:t>
      </w:r>
      <w:r w:rsidRPr="00D91AF6">
        <w:rPr>
          <w:rFonts w:ascii="Times New Roman" w:hAnsi="Times New Roman" w:cs="Times New Roman"/>
          <w:sz w:val="28"/>
          <w:szCs w:val="28"/>
        </w:rPr>
        <w:t xml:space="preserve">в деятельности отраслевых (функциональных) органов муниципалитета за счет внедрения локальной вычислительной сети, сети </w:t>
      </w:r>
      <w:r w:rsidRPr="00D91AF6">
        <w:rPr>
          <w:rFonts w:ascii="Times New Roman" w:hAnsi="Times New Roman" w:cs="Times New Roman"/>
          <w:sz w:val="28"/>
          <w:szCs w:val="28"/>
          <w:lang w:val="en-US"/>
        </w:rPr>
        <w:t>VPN</w:t>
      </w:r>
      <w:r w:rsidRPr="00D91AF6">
        <w:rPr>
          <w:rFonts w:ascii="Times New Roman" w:hAnsi="Times New Roman" w:cs="Times New Roman"/>
          <w:sz w:val="28"/>
          <w:szCs w:val="28"/>
        </w:rPr>
        <w:t>, поэтапного переоборудования рабочих мест администрации.</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Активно используется система межведомственного электронного взаимодействия при предоставлении государственных и муниципальных услуг, что повысило качество и сократило сроки предоставления муниципальных услуг.</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Отделения почтовой связи в </w:t>
      </w:r>
      <w:r w:rsidR="00C47708">
        <w:rPr>
          <w:rFonts w:ascii="Times New Roman" w:eastAsia="Calibri" w:hAnsi="Times New Roman" w:cs="Times New Roman"/>
          <w:sz w:val="28"/>
          <w:szCs w:val="28"/>
          <w:lang w:eastAsia="ru-RU"/>
        </w:rPr>
        <w:t xml:space="preserve">МО Белореченский район </w:t>
      </w:r>
      <w:r w:rsidR="00C47708">
        <w:rPr>
          <w:rFonts w:ascii="Times New Roman" w:hAnsi="Times New Roman" w:cs="Times New Roman"/>
          <w:sz w:val="28"/>
          <w:szCs w:val="28"/>
        </w:rPr>
        <w:t>относятся</w:t>
      </w:r>
      <w:r w:rsidRPr="00D91AF6">
        <w:rPr>
          <w:rFonts w:ascii="Times New Roman" w:hAnsi="Times New Roman" w:cs="Times New Roman"/>
          <w:sz w:val="28"/>
          <w:szCs w:val="28"/>
        </w:rPr>
        <w:t xml:space="preserve"> к почтамту АО «Почта России». К услугам связи т</w:t>
      </w:r>
      <w:r w:rsidR="00C47708">
        <w:rPr>
          <w:rFonts w:ascii="Times New Roman" w:hAnsi="Times New Roman" w:cs="Times New Roman"/>
          <w:sz w:val="28"/>
          <w:szCs w:val="28"/>
        </w:rPr>
        <w:t>акже относится межрайонный узел</w:t>
      </w:r>
      <w:r w:rsidRPr="00D91AF6">
        <w:rPr>
          <w:rFonts w:ascii="Times New Roman" w:hAnsi="Times New Roman" w:cs="Times New Roman"/>
          <w:sz w:val="28"/>
          <w:szCs w:val="28"/>
        </w:rPr>
        <w:t xml:space="preserve"> ПАО «Ростелеком» (МРУС). Кроме традиционных услуг связи оказываются услуги по высокоскоростному доступу к сети «Интернет».</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Отрасль почтовых услуг нуждается в глубокой модернизации: в формировании системы логистики, привлечении инвестиций, обновлении оборудования и транспорта.</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ПАО «Ростелеком» проводится работа по расширению области предоставления услуг подключения к сети «Интернет» по технологии GPON (оптоволокно). Набирает популярность услуга «Интерактивное ТВ» (телевидение). В Белореченском городском поселении стабильно развивается частный провайдер доступа к сети «Интернет» ООО «</w:t>
      </w:r>
      <w:proofErr w:type="spellStart"/>
      <w:r w:rsidRPr="00D91AF6">
        <w:rPr>
          <w:rFonts w:ascii="Times New Roman" w:hAnsi="Times New Roman" w:cs="Times New Roman"/>
          <w:sz w:val="28"/>
          <w:szCs w:val="28"/>
        </w:rPr>
        <w:t>Телетайм</w:t>
      </w:r>
      <w:proofErr w:type="spellEnd"/>
      <w:r w:rsidRPr="00D91AF6">
        <w:rPr>
          <w:rFonts w:ascii="Times New Roman" w:hAnsi="Times New Roman" w:cs="Times New Roman"/>
          <w:sz w:val="28"/>
          <w:szCs w:val="28"/>
        </w:rPr>
        <w:t>» предоставляющий доступ к сети по радиоканалам, с помощью беспроводных точек доступа, и оптоволокну.</w:t>
      </w:r>
    </w:p>
    <w:p w:rsidR="00916D91" w:rsidRPr="00D91AF6" w:rsidRDefault="00916D91"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Для улучшения качества услуг сотовой связи муниципалитетом определен перечень населенных пунктов с неустойчивым или отсутствующим сигналом базовых станций сотовой связи:</w:t>
      </w:r>
    </w:p>
    <w:p w:rsidR="00340616" w:rsidRPr="00D91AF6" w:rsidRDefault="00340616" w:rsidP="007B2587">
      <w:pPr>
        <w:pStyle w:val="a3"/>
        <w:numPr>
          <w:ilvl w:val="0"/>
          <w:numId w:val="60"/>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населенные пункты муниципального образования, жители которых имеют возможность пользоваться услугами широкополосного доступа к сети Интернет по технологии </w:t>
      </w:r>
      <w:r w:rsidRPr="00D91AF6">
        <w:rPr>
          <w:rFonts w:ascii="Times New Roman" w:hAnsi="Times New Roman" w:cs="Times New Roman"/>
          <w:sz w:val="28"/>
          <w:szCs w:val="28"/>
          <w:lang w:val="en-US"/>
        </w:rPr>
        <w:t>GPON</w:t>
      </w:r>
      <w:r w:rsidRPr="00D91AF6">
        <w:rPr>
          <w:rFonts w:ascii="Times New Roman" w:hAnsi="Times New Roman" w:cs="Times New Roman"/>
          <w:sz w:val="28"/>
          <w:szCs w:val="28"/>
        </w:rPr>
        <w:t>/</w:t>
      </w:r>
      <w:r w:rsidRPr="00D91AF6">
        <w:rPr>
          <w:rFonts w:ascii="Times New Roman" w:hAnsi="Times New Roman" w:cs="Times New Roman"/>
          <w:sz w:val="28"/>
          <w:szCs w:val="28"/>
          <w:lang w:val="en-US"/>
        </w:rPr>
        <w:t>FTTX</w:t>
      </w:r>
      <w:r w:rsidRPr="00D91AF6">
        <w:rPr>
          <w:rFonts w:ascii="Times New Roman" w:hAnsi="Times New Roman" w:cs="Times New Roman"/>
          <w:sz w:val="28"/>
          <w:szCs w:val="28"/>
        </w:rPr>
        <w:t xml:space="preserve"> (Оптика): </w:t>
      </w:r>
      <w:proofErr w:type="spellStart"/>
      <w:r w:rsidRPr="00D91AF6">
        <w:rPr>
          <w:rFonts w:ascii="Times New Roman" w:hAnsi="Times New Roman" w:cs="Times New Roman"/>
          <w:sz w:val="28"/>
          <w:szCs w:val="28"/>
        </w:rPr>
        <w:t>г.Белореченск</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пос. Родники;</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пос. Южный;</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пос. Заречный (ДНТ «Заря», ДНТ «Дружба»).</w:t>
      </w:r>
    </w:p>
    <w:p w:rsidR="00340616" w:rsidRPr="00D91AF6" w:rsidRDefault="00340616" w:rsidP="007B2587">
      <w:pPr>
        <w:pStyle w:val="a3"/>
        <w:numPr>
          <w:ilvl w:val="0"/>
          <w:numId w:val="60"/>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количество населенных пунктов муниципального образования, жители которых имеют возможность пользоваться услугами широкополосного доступа к сети Интернет по технологии </w:t>
      </w:r>
      <w:r w:rsidRPr="00D91AF6">
        <w:rPr>
          <w:rFonts w:ascii="Times New Roman" w:hAnsi="Times New Roman" w:cs="Times New Roman"/>
          <w:sz w:val="28"/>
          <w:szCs w:val="28"/>
          <w:lang w:val="en-US"/>
        </w:rPr>
        <w:t>ADSL</w:t>
      </w:r>
      <w:r w:rsidRPr="00D91AF6">
        <w:rPr>
          <w:rFonts w:ascii="Times New Roman" w:hAnsi="Times New Roman" w:cs="Times New Roman"/>
          <w:sz w:val="28"/>
          <w:szCs w:val="28"/>
        </w:rPr>
        <w:t xml:space="preserve"> (Медь): </w:t>
      </w:r>
      <w:r w:rsidR="00BA7614">
        <w:rPr>
          <w:rFonts w:ascii="Times New Roman" w:hAnsi="Times New Roman" w:cs="Times New Roman"/>
          <w:sz w:val="28"/>
          <w:szCs w:val="28"/>
        </w:rPr>
        <w:t xml:space="preserve">                 </w:t>
      </w:r>
      <w:r w:rsidRPr="00D91AF6">
        <w:rPr>
          <w:rFonts w:ascii="Times New Roman" w:hAnsi="Times New Roman" w:cs="Times New Roman"/>
          <w:sz w:val="28"/>
          <w:szCs w:val="28"/>
        </w:rPr>
        <w:t xml:space="preserve">ст. </w:t>
      </w:r>
      <w:proofErr w:type="spellStart"/>
      <w:r w:rsidRPr="00D91AF6">
        <w:rPr>
          <w:rFonts w:ascii="Times New Roman" w:hAnsi="Times New Roman" w:cs="Times New Roman"/>
          <w:sz w:val="28"/>
          <w:szCs w:val="28"/>
        </w:rPr>
        <w:t>Пшехская</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с. Школьное;</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пос. Первомайский;</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ст. Черниговская;</w:t>
      </w:r>
      <w:r w:rsidR="00464105" w:rsidRPr="00D91AF6">
        <w:rPr>
          <w:rFonts w:ascii="Times New Roman" w:hAnsi="Times New Roman" w:cs="Times New Roman"/>
          <w:sz w:val="28"/>
          <w:szCs w:val="28"/>
        </w:rPr>
        <w:t xml:space="preserve"> </w:t>
      </w:r>
      <w:r w:rsidR="00BA7614">
        <w:rPr>
          <w:rFonts w:ascii="Times New Roman" w:hAnsi="Times New Roman" w:cs="Times New Roman"/>
          <w:sz w:val="28"/>
          <w:szCs w:val="28"/>
        </w:rPr>
        <w:t xml:space="preserve">                                </w:t>
      </w:r>
      <w:r w:rsidRPr="00D91AF6">
        <w:rPr>
          <w:rFonts w:ascii="Times New Roman" w:hAnsi="Times New Roman" w:cs="Times New Roman"/>
          <w:sz w:val="28"/>
          <w:szCs w:val="28"/>
        </w:rPr>
        <w:lastRenderedPageBreak/>
        <w:t xml:space="preserve">ст. </w:t>
      </w:r>
      <w:proofErr w:type="spellStart"/>
      <w:r w:rsidRPr="00D91AF6">
        <w:rPr>
          <w:rFonts w:ascii="Times New Roman" w:hAnsi="Times New Roman" w:cs="Times New Roman"/>
          <w:sz w:val="28"/>
          <w:szCs w:val="28"/>
        </w:rPr>
        <w:t>Бжедуховская</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х. Лантратов;</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х. </w:t>
      </w:r>
      <w:proofErr w:type="spellStart"/>
      <w:r w:rsidRPr="00D91AF6">
        <w:rPr>
          <w:rFonts w:ascii="Times New Roman" w:hAnsi="Times New Roman" w:cs="Times New Roman"/>
          <w:sz w:val="28"/>
          <w:szCs w:val="28"/>
        </w:rPr>
        <w:t>Фадеевский</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пос. </w:t>
      </w:r>
      <w:proofErr w:type="spellStart"/>
      <w:r w:rsidRPr="00D91AF6">
        <w:rPr>
          <w:rFonts w:ascii="Times New Roman" w:hAnsi="Times New Roman" w:cs="Times New Roman"/>
          <w:sz w:val="28"/>
          <w:szCs w:val="28"/>
        </w:rPr>
        <w:t>Нижневеденеевский</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00BA7614">
        <w:rPr>
          <w:rFonts w:ascii="Times New Roman" w:hAnsi="Times New Roman" w:cs="Times New Roman"/>
          <w:sz w:val="28"/>
          <w:szCs w:val="28"/>
        </w:rPr>
        <w:t xml:space="preserve">                 </w:t>
      </w:r>
      <w:r w:rsidRPr="00D91AF6">
        <w:rPr>
          <w:rFonts w:ascii="Times New Roman" w:hAnsi="Times New Roman" w:cs="Times New Roman"/>
          <w:sz w:val="28"/>
          <w:szCs w:val="28"/>
        </w:rPr>
        <w:t>ст. Октябрьская;</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с. </w:t>
      </w:r>
      <w:proofErr w:type="spellStart"/>
      <w:r w:rsidRPr="00D91AF6">
        <w:rPr>
          <w:rFonts w:ascii="Times New Roman" w:hAnsi="Times New Roman" w:cs="Times New Roman"/>
          <w:sz w:val="28"/>
          <w:szCs w:val="28"/>
        </w:rPr>
        <w:t>Новоалексеевское</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с. </w:t>
      </w:r>
      <w:proofErr w:type="spellStart"/>
      <w:r w:rsidRPr="00D91AF6">
        <w:rPr>
          <w:rFonts w:ascii="Times New Roman" w:hAnsi="Times New Roman" w:cs="Times New Roman"/>
          <w:sz w:val="28"/>
          <w:szCs w:val="28"/>
        </w:rPr>
        <w:t>Архиповское</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х. Кубанский;</w:t>
      </w:r>
      <w:r w:rsidR="00464105" w:rsidRPr="00D91AF6">
        <w:rPr>
          <w:rFonts w:ascii="Times New Roman" w:hAnsi="Times New Roman" w:cs="Times New Roman"/>
          <w:sz w:val="28"/>
          <w:szCs w:val="28"/>
        </w:rPr>
        <w:t xml:space="preserve"> </w:t>
      </w:r>
      <w:r w:rsidR="00BA7614">
        <w:rPr>
          <w:rFonts w:ascii="Times New Roman" w:hAnsi="Times New Roman" w:cs="Times New Roman"/>
          <w:sz w:val="28"/>
          <w:szCs w:val="28"/>
        </w:rPr>
        <w:t xml:space="preserve">                  </w:t>
      </w:r>
      <w:r w:rsidRPr="00D91AF6">
        <w:rPr>
          <w:rFonts w:ascii="Times New Roman" w:hAnsi="Times New Roman" w:cs="Times New Roman"/>
          <w:sz w:val="28"/>
          <w:szCs w:val="28"/>
        </w:rPr>
        <w:t>п. Комсомольский;</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ст. Гурийская;</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пос. Молодежный;</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х. </w:t>
      </w:r>
      <w:proofErr w:type="spellStart"/>
      <w:r w:rsidRPr="00D91AF6">
        <w:rPr>
          <w:rFonts w:ascii="Times New Roman" w:hAnsi="Times New Roman" w:cs="Times New Roman"/>
          <w:sz w:val="28"/>
          <w:szCs w:val="28"/>
        </w:rPr>
        <w:t>Долгогусевский</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00BA7614">
        <w:rPr>
          <w:rFonts w:ascii="Times New Roman" w:hAnsi="Times New Roman" w:cs="Times New Roman"/>
          <w:sz w:val="28"/>
          <w:szCs w:val="28"/>
        </w:rPr>
        <w:t xml:space="preserve">                 </w:t>
      </w:r>
      <w:r w:rsidRPr="00D91AF6">
        <w:rPr>
          <w:rFonts w:ascii="Times New Roman" w:hAnsi="Times New Roman" w:cs="Times New Roman"/>
          <w:sz w:val="28"/>
          <w:szCs w:val="28"/>
        </w:rPr>
        <w:t>пос. Степной;</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пос. Мирный;</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пос. Дружный;</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пос. </w:t>
      </w:r>
      <w:proofErr w:type="spellStart"/>
      <w:r w:rsidRPr="00D91AF6">
        <w:rPr>
          <w:rFonts w:ascii="Times New Roman" w:hAnsi="Times New Roman" w:cs="Times New Roman"/>
          <w:sz w:val="28"/>
          <w:szCs w:val="28"/>
        </w:rPr>
        <w:t>Верхневеденеевский</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00BA7614">
        <w:rPr>
          <w:rFonts w:ascii="Times New Roman" w:hAnsi="Times New Roman" w:cs="Times New Roman"/>
          <w:sz w:val="28"/>
          <w:szCs w:val="28"/>
        </w:rPr>
        <w:t xml:space="preserve">                </w:t>
      </w:r>
      <w:r w:rsidRPr="00D91AF6">
        <w:rPr>
          <w:rFonts w:ascii="Times New Roman" w:hAnsi="Times New Roman" w:cs="Times New Roman"/>
          <w:sz w:val="28"/>
          <w:szCs w:val="28"/>
        </w:rPr>
        <w:t xml:space="preserve">х. </w:t>
      </w:r>
      <w:proofErr w:type="spellStart"/>
      <w:r w:rsidRPr="00D91AF6">
        <w:rPr>
          <w:rFonts w:ascii="Times New Roman" w:hAnsi="Times New Roman" w:cs="Times New Roman"/>
          <w:sz w:val="28"/>
          <w:szCs w:val="28"/>
        </w:rPr>
        <w:t>Новогурийский</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с. </w:t>
      </w:r>
      <w:proofErr w:type="spellStart"/>
      <w:r w:rsidRPr="00D91AF6">
        <w:rPr>
          <w:rFonts w:ascii="Times New Roman" w:hAnsi="Times New Roman" w:cs="Times New Roman"/>
          <w:sz w:val="28"/>
          <w:szCs w:val="28"/>
        </w:rPr>
        <w:t>Великовечное</w:t>
      </w:r>
      <w:proofErr w:type="spellEnd"/>
      <w:r w:rsidRPr="00D91AF6">
        <w:rPr>
          <w:rFonts w:ascii="Times New Roman" w:hAnsi="Times New Roman" w:cs="Times New Roman"/>
          <w:sz w:val="28"/>
          <w:szCs w:val="28"/>
        </w:rPr>
        <w:t>;</w:t>
      </w:r>
      <w:r w:rsidR="00464105" w:rsidRPr="00D91AF6">
        <w:rPr>
          <w:rFonts w:ascii="Times New Roman" w:hAnsi="Times New Roman" w:cs="Times New Roman"/>
          <w:sz w:val="28"/>
          <w:szCs w:val="28"/>
        </w:rPr>
        <w:t xml:space="preserve"> </w:t>
      </w:r>
      <w:r w:rsidRPr="00D91AF6">
        <w:rPr>
          <w:rFonts w:ascii="Times New Roman" w:hAnsi="Times New Roman" w:cs="Times New Roman"/>
          <w:sz w:val="28"/>
          <w:szCs w:val="28"/>
        </w:rPr>
        <w:t xml:space="preserve">пос. Проточный. </w:t>
      </w:r>
    </w:p>
    <w:p w:rsidR="00340616" w:rsidRPr="00D91AF6" w:rsidRDefault="00340616" w:rsidP="007B2587">
      <w:pPr>
        <w:pStyle w:val="a3"/>
        <w:numPr>
          <w:ilvl w:val="0"/>
          <w:numId w:val="60"/>
        </w:numPr>
        <w:tabs>
          <w:tab w:val="left" w:pos="1134"/>
        </w:tabs>
        <w:spacing w:after="0" w:line="240" w:lineRule="auto"/>
        <w:ind w:left="0" w:firstLine="709"/>
        <w:jc w:val="both"/>
        <w:rPr>
          <w:rFonts w:ascii="Times New Roman" w:eastAsia="Times New Roman" w:hAnsi="Times New Roman" w:cs="Times New Roman"/>
          <w:sz w:val="28"/>
          <w:szCs w:val="28"/>
        </w:rPr>
      </w:pPr>
      <w:r w:rsidRPr="00D91AF6">
        <w:rPr>
          <w:rFonts w:ascii="Times New Roman" w:hAnsi="Times New Roman" w:cs="Times New Roman"/>
          <w:sz w:val="28"/>
          <w:szCs w:val="28"/>
        </w:rPr>
        <w:t>количество</w:t>
      </w:r>
      <w:r w:rsidRPr="00D91AF6">
        <w:rPr>
          <w:rFonts w:ascii="Times New Roman" w:eastAsia="Times New Roman" w:hAnsi="Times New Roman" w:cs="Times New Roman"/>
          <w:sz w:val="28"/>
          <w:szCs w:val="28"/>
        </w:rPr>
        <w:t xml:space="preserve"> населенных пунктов муниципального образования, жители которых имеют возможность пользоваться услугами доступа к сети Интернет, пред</w:t>
      </w:r>
      <w:r w:rsidR="00464105" w:rsidRPr="00D91AF6">
        <w:rPr>
          <w:rFonts w:ascii="Times New Roman" w:eastAsia="Times New Roman" w:hAnsi="Times New Roman" w:cs="Times New Roman"/>
          <w:sz w:val="28"/>
          <w:szCs w:val="28"/>
        </w:rPr>
        <w:t>о</w:t>
      </w:r>
      <w:r w:rsidRPr="00D91AF6">
        <w:rPr>
          <w:rFonts w:ascii="Times New Roman" w:eastAsia="Times New Roman" w:hAnsi="Times New Roman" w:cs="Times New Roman"/>
          <w:sz w:val="28"/>
          <w:szCs w:val="28"/>
        </w:rPr>
        <w:t xml:space="preserve">ставляемыми не менее чем 2 операторами </w:t>
      </w:r>
      <w:proofErr w:type="spellStart"/>
      <w:r w:rsidRPr="00D91AF6">
        <w:rPr>
          <w:rFonts w:ascii="Times New Roman" w:eastAsia="Times New Roman" w:hAnsi="Times New Roman" w:cs="Times New Roman"/>
          <w:sz w:val="28"/>
          <w:szCs w:val="28"/>
        </w:rPr>
        <w:t>телематических</w:t>
      </w:r>
      <w:proofErr w:type="spellEnd"/>
      <w:r w:rsidRPr="00D91AF6">
        <w:rPr>
          <w:rFonts w:ascii="Times New Roman" w:eastAsia="Times New Roman" w:hAnsi="Times New Roman" w:cs="Times New Roman"/>
          <w:sz w:val="28"/>
          <w:szCs w:val="28"/>
        </w:rPr>
        <w:t xml:space="preserve"> услуг (фиксированного широкополосного доступа к сети Интернет):</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r w:rsidRPr="00C47708">
        <w:rPr>
          <w:rFonts w:ascii="Times New Roman" w:eastAsia="Times New Roman" w:hAnsi="Times New Roman" w:cs="Times New Roman"/>
          <w:sz w:val="28"/>
          <w:szCs w:val="28"/>
        </w:rPr>
        <w:t>39 из</w:t>
      </w:r>
      <w:r w:rsidR="009C045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63 населенных пунктов имеют уверенный сигнал;</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r w:rsidRPr="00C47708">
        <w:rPr>
          <w:rFonts w:ascii="Times New Roman" w:eastAsia="Times New Roman" w:hAnsi="Times New Roman" w:cs="Times New Roman"/>
          <w:sz w:val="28"/>
          <w:szCs w:val="28"/>
        </w:rPr>
        <w:t>19 населенных пунктов 6</w:t>
      </w:r>
      <w:r w:rsidR="009C045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сельских поселений имеют неуверенный сигнал:</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proofErr w:type="spellStart"/>
      <w:r w:rsidRPr="00C47708">
        <w:rPr>
          <w:rFonts w:ascii="Times New Roman" w:eastAsia="Times New Roman" w:hAnsi="Times New Roman" w:cs="Times New Roman"/>
          <w:sz w:val="28"/>
          <w:szCs w:val="28"/>
        </w:rPr>
        <w:t>Бжедуховское</w:t>
      </w:r>
      <w:proofErr w:type="spellEnd"/>
      <w:r w:rsidRPr="00C47708">
        <w:rPr>
          <w:rFonts w:ascii="Times New Roman" w:eastAsia="Times New Roman" w:hAnsi="Times New Roman" w:cs="Times New Roman"/>
          <w:sz w:val="28"/>
          <w:szCs w:val="28"/>
        </w:rPr>
        <w:t xml:space="preserve"> сельское поселение: ст. </w:t>
      </w:r>
      <w:proofErr w:type="spellStart"/>
      <w:r w:rsidRPr="00C47708">
        <w:rPr>
          <w:rFonts w:ascii="Times New Roman" w:eastAsia="Times New Roman" w:hAnsi="Times New Roman" w:cs="Times New Roman"/>
          <w:sz w:val="28"/>
          <w:szCs w:val="28"/>
        </w:rPr>
        <w:t>Новогурийская</w:t>
      </w:r>
      <w:proofErr w:type="spellEnd"/>
      <w:r w:rsidRPr="00C47708">
        <w:rPr>
          <w:rFonts w:ascii="Times New Roman" w:eastAsia="Times New Roman" w:hAnsi="Times New Roman" w:cs="Times New Roman"/>
          <w:sz w:val="28"/>
          <w:szCs w:val="28"/>
        </w:rPr>
        <w:t>;</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ст. Октябрьская;</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proofErr w:type="spellStart"/>
      <w:r w:rsidRPr="00C47708">
        <w:rPr>
          <w:rFonts w:ascii="Times New Roman" w:eastAsia="Times New Roman" w:hAnsi="Times New Roman" w:cs="Times New Roman"/>
          <w:sz w:val="28"/>
          <w:szCs w:val="28"/>
        </w:rPr>
        <w:t>Дружненское</w:t>
      </w:r>
      <w:proofErr w:type="spellEnd"/>
      <w:r w:rsidRPr="00C47708">
        <w:rPr>
          <w:rFonts w:ascii="Times New Roman" w:eastAsia="Times New Roman" w:hAnsi="Times New Roman" w:cs="Times New Roman"/>
          <w:sz w:val="28"/>
          <w:szCs w:val="28"/>
        </w:rPr>
        <w:t xml:space="preserve"> сельское поселение:</w:t>
      </w:r>
      <w:r w:rsidR="009C045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х. </w:t>
      </w:r>
      <w:proofErr w:type="spellStart"/>
      <w:r w:rsidRPr="00C47708">
        <w:rPr>
          <w:rFonts w:ascii="Times New Roman" w:eastAsia="Times New Roman" w:hAnsi="Times New Roman" w:cs="Times New Roman"/>
          <w:sz w:val="28"/>
          <w:szCs w:val="28"/>
        </w:rPr>
        <w:t>Долгогусевский</w:t>
      </w:r>
      <w:proofErr w:type="spellEnd"/>
      <w:r w:rsidRPr="00C47708">
        <w:rPr>
          <w:rFonts w:ascii="Times New Roman" w:eastAsia="Times New Roman" w:hAnsi="Times New Roman" w:cs="Times New Roman"/>
          <w:sz w:val="28"/>
          <w:szCs w:val="28"/>
        </w:rPr>
        <w:t>;</w:t>
      </w:r>
      <w:r w:rsidR="009C045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х. Лукашев;</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r w:rsidRPr="00C47708">
        <w:rPr>
          <w:rFonts w:ascii="Times New Roman" w:eastAsia="Times New Roman" w:hAnsi="Times New Roman" w:cs="Times New Roman"/>
          <w:sz w:val="28"/>
          <w:szCs w:val="28"/>
        </w:rPr>
        <w:t>Первомайское сельское поселение:</w:t>
      </w:r>
      <w:r w:rsidR="009C045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п. Первомайский;</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п. </w:t>
      </w:r>
      <w:proofErr w:type="spellStart"/>
      <w:r w:rsidRPr="00C47708">
        <w:rPr>
          <w:rFonts w:ascii="Times New Roman" w:eastAsia="Times New Roman" w:hAnsi="Times New Roman" w:cs="Times New Roman"/>
          <w:sz w:val="28"/>
          <w:szCs w:val="28"/>
        </w:rPr>
        <w:t>Верхневеденеевский</w:t>
      </w:r>
      <w:proofErr w:type="spellEnd"/>
      <w:r w:rsidRPr="00C47708">
        <w:rPr>
          <w:rFonts w:ascii="Times New Roman" w:eastAsia="Times New Roman" w:hAnsi="Times New Roman" w:cs="Times New Roman"/>
          <w:sz w:val="28"/>
          <w:szCs w:val="28"/>
        </w:rPr>
        <w:t>;</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п. Высотный;</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п. </w:t>
      </w:r>
      <w:proofErr w:type="spellStart"/>
      <w:r w:rsidRPr="00C47708">
        <w:rPr>
          <w:rFonts w:ascii="Times New Roman" w:eastAsia="Times New Roman" w:hAnsi="Times New Roman" w:cs="Times New Roman"/>
          <w:sz w:val="28"/>
          <w:szCs w:val="28"/>
        </w:rPr>
        <w:t>Ганжинский</w:t>
      </w:r>
      <w:proofErr w:type="spellEnd"/>
      <w:r w:rsidRPr="00C47708">
        <w:rPr>
          <w:rFonts w:ascii="Times New Roman" w:eastAsia="Times New Roman" w:hAnsi="Times New Roman" w:cs="Times New Roman"/>
          <w:sz w:val="28"/>
          <w:szCs w:val="28"/>
        </w:rPr>
        <w:t>;</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п. Комсомольский;</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proofErr w:type="spellStart"/>
      <w:r w:rsidRPr="00C47708">
        <w:rPr>
          <w:rFonts w:ascii="Times New Roman" w:eastAsia="Times New Roman" w:hAnsi="Times New Roman" w:cs="Times New Roman"/>
          <w:sz w:val="28"/>
          <w:szCs w:val="28"/>
        </w:rPr>
        <w:t>Пшехское</w:t>
      </w:r>
      <w:proofErr w:type="spellEnd"/>
      <w:r w:rsidRPr="00C47708">
        <w:rPr>
          <w:rFonts w:ascii="Times New Roman" w:eastAsia="Times New Roman" w:hAnsi="Times New Roman" w:cs="Times New Roman"/>
          <w:sz w:val="28"/>
          <w:szCs w:val="28"/>
        </w:rPr>
        <w:t xml:space="preserve"> сельское поселение: п. Коренная Балка;</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r w:rsidRPr="00C47708">
        <w:rPr>
          <w:rFonts w:ascii="Times New Roman" w:eastAsia="Times New Roman" w:hAnsi="Times New Roman" w:cs="Times New Roman"/>
          <w:sz w:val="28"/>
          <w:szCs w:val="28"/>
        </w:rPr>
        <w:t>Рязанское сельское поселение: х. Авиация;</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х. </w:t>
      </w:r>
      <w:proofErr w:type="spellStart"/>
      <w:r w:rsidRPr="00C47708">
        <w:rPr>
          <w:rFonts w:ascii="Times New Roman" w:eastAsia="Times New Roman" w:hAnsi="Times New Roman" w:cs="Times New Roman"/>
          <w:sz w:val="28"/>
          <w:szCs w:val="28"/>
        </w:rPr>
        <w:t>Беляевский</w:t>
      </w:r>
      <w:proofErr w:type="spellEnd"/>
      <w:r w:rsidRPr="00C47708">
        <w:rPr>
          <w:rFonts w:ascii="Times New Roman" w:eastAsia="Times New Roman" w:hAnsi="Times New Roman" w:cs="Times New Roman"/>
          <w:sz w:val="28"/>
          <w:szCs w:val="28"/>
        </w:rPr>
        <w:t>;</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х. </w:t>
      </w:r>
      <w:proofErr w:type="gramStart"/>
      <w:r w:rsidRPr="00C47708">
        <w:rPr>
          <w:rFonts w:ascii="Times New Roman" w:eastAsia="Times New Roman" w:hAnsi="Times New Roman" w:cs="Times New Roman"/>
          <w:sz w:val="28"/>
          <w:szCs w:val="28"/>
        </w:rPr>
        <w:t>Головко;</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 х.</w:t>
      </w:r>
      <w:proofErr w:type="gramEnd"/>
      <w:r w:rsidRPr="00C47708">
        <w:rPr>
          <w:rFonts w:ascii="Times New Roman" w:eastAsia="Times New Roman" w:hAnsi="Times New Roman" w:cs="Times New Roman"/>
          <w:sz w:val="28"/>
          <w:szCs w:val="28"/>
        </w:rPr>
        <w:t xml:space="preserve"> Северный;</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х. Фокин Первый;</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proofErr w:type="spellStart"/>
      <w:r w:rsidRPr="00C47708">
        <w:rPr>
          <w:rFonts w:ascii="Times New Roman" w:eastAsia="Times New Roman" w:hAnsi="Times New Roman" w:cs="Times New Roman"/>
          <w:sz w:val="28"/>
          <w:szCs w:val="28"/>
        </w:rPr>
        <w:t>Школьненское</w:t>
      </w:r>
      <w:proofErr w:type="spellEnd"/>
      <w:r w:rsidRPr="00C47708">
        <w:rPr>
          <w:rFonts w:ascii="Times New Roman" w:eastAsia="Times New Roman" w:hAnsi="Times New Roman" w:cs="Times New Roman"/>
          <w:sz w:val="28"/>
          <w:szCs w:val="28"/>
        </w:rPr>
        <w:t xml:space="preserve"> сельское поселение:</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х. Амосов;</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с. </w:t>
      </w:r>
      <w:proofErr w:type="spellStart"/>
      <w:proofErr w:type="gramStart"/>
      <w:r w:rsidRPr="00C47708">
        <w:rPr>
          <w:rFonts w:ascii="Times New Roman" w:eastAsia="Times New Roman" w:hAnsi="Times New Roman" w:cs="Times New Roman"/>
          <w:sz w:val="28"/>
          <w:szCs w:val="28"/>
        </w:rPr>
        <w:t>Архиповское</w:t>
      </w:r>
      <w:proofErr w:type="spellEnd"/>
      <w:r w:rsidRPr="00C47708">
        <w:rPr>
          <w:rFonts w:ascii="Times New Roman" w:eastAsia="Times New Roman" w:hAnsi="Times New Roman" w:cs="Times New Roman"/>
          <w:sz w:val="28"/>
          <w:szCs w:val="28"/>
        </w:rPr>
        <w:t>;</w:t>
      </w:r>
      <w:r w:rsidR="00464105" w:rsidRPr="00C47708">
        <w:rPr>
          <w:rFonts w:ascii="Times New Roman" w:eastAsia="Times New Roman" w:hAnsi="Times New Roman" w:cs="Times New Roman"/>
          <w:sz w:val="28"/>
          <w:szCs w:val="28"/>
        </w:rPr>
        <w:t xml:space="preserve"> </w:t>
      </w:r>
      <w:r w:rsidR="009C0458">
        <w:rPr>
          <w:rFonts w:ascii="Times New Roman" w:eastAsia="Times New Roman" w:hAnsi="Times New Roman" w:cs="Times New Roman"/>
          <w:sz w:val="28"/>
          <w:szCs w:val="28"/>
        </w:rPr>
        <w:t xml:space="preserve">  </w:t>
      </w:r>
      <w:proofErr w:type="gramEnd"/>
      <w:r w:rsidR="009C045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х. Вербин;</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х. Лантратов.</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r w:rsidRPr="00C47708">
        <w:rPr>
          <w:rFonts w:ascii="Times New Roman" w:eastAsia="Times New Roman" w:hAnsi="Times New Roman" w:cs="Times New Roman"/>
          <w:sz w:val="28"/>
          <w:szCs w:val="28"/>
        </w:rPr>
        <w:t>в 5 населенных пунктах 2 сельских поселений сигнал отсутствует:</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proofErr w:type="spellStart"/>
      <w:r w:rsidRPr="00C47708">
        <w:rPr>
          <w:rFonts w:ascii="Times New Roman" w:eastAsia="Times New Roman" w:hAnsi="Times New Roman" w:cs="Times New Roman"/>
          <w:sz w:val="28"/>
          <w:szCs w:val="28"/>
        </w:rPr>
        <w:t>Дружненское</w:t>
      </w:r>
      <w:proofErr w:type="spellEnd"/>
      <w:r w:rsidRPr="00C47708">
        <w:rPr>
          <w:rFonts w:ascii="Times New Roman" w:eastAsia="Times New Roman" w:hAnsi="Times New Roman" w:cs="Times New Roman"/>
          <w:sz w:val="28"/>
          <w:szCs w:val="28"/>
        </w:rPr>
        <w:t xml:space="preserve"> сельского поселение:</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п. Мирный;</w:t>
      </w:r>
    </w:p>
    <w:p w:rsidR="00340616" w:rsidRPr="00C47708" w:rsidRDefault="00340616" w:rsidP="00D91AF6">
      <w:pPr>
        <w:spacing w:after="0" w:line="240" w:lineRule="auto"/>
        <w:ind w:firstLine="680"/>
        <w:contextualSpacing/>
        <w:jc w:val="both"/>
        <w:rPr>
          <w:rFonts w:ascii="Times New Roman" w:eastAsia="Times New Roman" w:hAnsi="Times New Roman" w:cs="Times New Roman"/>
          <w:sz w:val="28"/>
          <w:szCs w:val="28"/>
        </w:rPr>
      </w:pPr>
      <w:proofErr w:type="spellStart"/>
      <w:r w:rsidRPr="00C47708">
        <w:rPr>
          <w:rFonts w:ascii="Times New Roman" w:eastAsia="Times New Roman" w:hAnsi="Times New Roman" w:cs="Times New Roman"/>
          <w:sz w:val="28"/>
          <w:szCs w:val="28"/>
        </w:rPr>
        <w:t>Пшехское</w:t>
      </w:r>
      <w:proofErr w:type="spellEnd"/>
      <w:r w:rsidRPr="00C47708">
        <w:rPr>
          <w:rFonts w:ascii="Times New Roman" w:eastAsia="Times New Roman" w:hAnsi="Times New Roman" w:cs="Times New Roman"/>
          <w:sz w:val="28"/>
          <w:szCs w:val="28"/>
        </w:rPr>
        <w:t xml:space="preserve"> сельское поселение:</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х. Дунайский;</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х. Лесной; х. </w:t>
      </w:r>
      <w:proofErr w:type="gramStart"/>
      <w:r w:rsidRPr="00C47708">
        <w:rPr>
          <w:rFonts w:ascii="Times New Roman" w:eastAsia="Times New Roman" w:hAnsi="Times New Roman" w:cs="Times New Roman"/>
          <w:sz w:val="28"/>
          <w:szCs w:val="28"/>
        </w:rPr>
        <w:t>Терновый;</w:t>
      </w:r>
      <w:r w:rsidR="00464105" w:rsidRPr="00C47708">
        <w:rPr>
          <w:rFonts w:ascii="Times New Roman" w:eastAsia="Times New Roman" w:hAnsi="Times New Roman" w:cs="Times New Roman"/>
          <w:sz w:val="28"/>
          <w:szCs w:val="28"/>
        </w:rPr>
        <w:t xml:space="preserve"> </w:t>
      </w:r>
      <w:r w:rsidRPr="00C47708">
        <w:rPr>
          <w:rFonts w:ascii="Times New Roman" w:eastAsia="Times New Roman" w:hAnsi="Times New Roman" w:cs="Times New Roman"/>
          <w:sz w:val="28"/>
          <w:szCs w:val="28"/>
        </w:rPr>
        <w:t xml:space="preserve"> х.</w:t>
      </w:r>
      <w:proofErr w:type="gramEnd"/>
      <w:r w:rsidRPr="00C47708">
        <w:rPr>
          <w:rFonts w:ascii="Times New Roman" w:eastAsia="Times New Roman" w:hAnsi="Times New Roman" w:cs="Times New Roman"/>
          <w:sz w:val="28"/>
          <w:szCs w:val="28"/>
        </w:rPr>
        <w:t xml:space="preserve"> </w:t>
      </w:r>
      <w:proofErr w:type="spellStart"/>
      <w:r w:rsidRPr="00C47708">
        <w:rPr>
          <w:rFonts w:ascii="Times New Roman" w:eastAsia="Times New Roman" w:hAnsi="Times New Roman" w:cs="Times New Roman"/>
          <w:sz w:val="28"/>
          <w:szCs w:val="28"/>
        </w:rPr>
        <w:t>Фадеевский</w:t>
      </w:r>
      <w:proofErr w:type="spellEnd"/>
      <w:r w:rsidRPr="00C47708">
        <w:rPr>
          <w:rFonts w:ascii="Times New Roman" w:eastAsia="Times New Roman" w:hAnsi="Times New Roman" w:cs="Times New Roman"/>
          <w:sz w:val="28"/>
          <w:szCs w:val="28"/>
        </w:rPr>
        <w:t>.</w:t>
      </w:r>
    </w:p>
    <w:p w:rsidR="00916D91" w:rsidRPr="00C47708" w:rsidRDefault="00916D91" w:rsidP="00D91AF6">
      <w:pPr>
        <w:widowControl w:val="0"/>
        <w:tabs>
          <w:tab w:val="left" w:pos="675"/>
        </w:tabs>
        <w:suppressAutoHyphens/>
        <w:spacing w:after="0" w:line="240" w:lineRule="auto"/>
        <w:ind w:firstLine="737"/>
        <w:contextualSpacing/>
        <w:jc w:val="both"/>
        <w:rPr>
          <w:rFonts w:ascii="Times New Roman" w:eastAsia="Times New Roman" w:hAnsi="Times New Roman" w:cs="Times New Roman"/>
          <w:sz w:val="28"/>
          <w:szCs w:val="28"/>
        </w:rPr>
      </w:pPr>
      <w:r w:rsidRPr="00C47708">
        <w:rPr>
          <w:rStyle w:val="FontStyle18"/>
          <w:rFonts w:eastAsia="Times New Roman"/>
          <w:sz w:val="28"/>
          <w:szCs w:val="28"/>
          <w:lang w:eastAsia="ru-RU"/>
        </w:rPr>
        <w:t>В рамках федерального проекта «Информационная инфраструктура» национальной программы «Цифровая экономика Российской Федерации» министерством цифрового развития, связи и массовых коммуникаций Российской Федерации заключен государственный контракт от 13 августа 2019 года №0173100007519000103_144316 на оказание услуг по подключению социально значимых объектов</w:t>
      </w:r>
      <w:r w:rsidR="009D6557">
        <w:rPr>
          <w:rStyle w:val="FontStyle18"/>
          <w:rFonts w:eastAsia="Times New Roman"/>
          <w:sz w:val="28"/>
          <w:szCs w:val="28"/>
          <w:lang w:eastAsia="ru-RU"/>
        </w:rPr>
        <w:t xml:space="preserve"> (СЗО)</w:t>
      </w:r>
      <w:r w:rsidRPr="00C47708">
        <w:rPr>
          <w:rStyle w:val="FontStyle18"/>
          <w:rFonts w:eastAsia="Times New Roman"/>
          <w:sz w:val="28"/>
          <w:szCs w:val="28"/>
          <w:lang w:eastAsia="ru-RU"/>
        </w:rPr>
        <w:t xml:space="preserve"> к высокоскоростной сети Интернет.</w:t>
      </w:r>
      <w:r w:rsidR="009D6557">
        <w:rPr>
          <w:rStyle w:val="FontStyle18"/>
          <w:rFonts w:eastAsia="Times New Roman"/>
          <w:sz w:val="28"/>
          <w:szCs w:val="28"/>
          <w:lang w:eastAsia="ru-RU"/>
        </w:rPr>
        <w:t xml:space="preserve"> </w:t>
      </w:r>
      <w:r w:rsidRPr="00C47708">
        <w:rPr>
          <w:rStyle w:val="FontStyle18"/>
          <w:rFonts w:eastAsia="Times New Roman"/>
          <w:sz w:val="28"/>
          <w:szCs w:val="28"/>
          <w:lang w:eastAsia="ru-RU"/>
        </w:rPr>
        <w:t xml:space="preserve">В рамках данного контракта на территории </w:t>
      </w:r>
      <w:r w:rsidR="00E64F3C">
        <w:rPr>
          <w:rStyle w:val="FontStyle18"/>
          <w:rFonts w:eastAsia="Times New Roman"/>
          <w:sz w:val="28"/>
          <w:lang w:eastAsia="ru-RU"/>
        </w:rPr>
        <w:t>МО Белореченский район</w:t>
      </w:r>
      <w:r w:rsidRPr="00C47708">
        <w:rPr>
          <w:rStyle w:val="FontStyle18"/>
          <w:rFonts w:eastAsia="Times New Roman"/>
          <w:sz w:val="28"/>
          <w:szCs w:val="28"/>
          <w:lang w:eastAsia="ru-RU"/>
        </w:rPr>
        <w:t xml:space="preserve"> в 2019 году к высокоскоростной сети Интернет было подключено </w:t>
      </w:r>
      <w:r w:rsidR="00E72591">
        <w:rPr>
          <w:rStyle w:val="FontStyle18"/>
          <w:rFonts w:eastAsia="Times New Roman"/>
          <w:sz w:val="28"/>
          <w:szCs w:val="28"/>
          <w:lang w:eastAsia="ru-RU"/>
        </w:rPr>
        <w:t>– 16 СЗО. В 2020 году – 48 СЗО, в 2021 – 29.</w:t>
      </w:r>
    </w:p>
    <w:p w:rsidR="00916D91" w:rsidRPr="00D91AF6" w:rsidRDefault="00916D91" w:rsidP="00D91AF6">
      <w:pPr>
        <w:widowControl w:val="0"/>
        <w:tabs>
          <w:tab w:val="left" w:pos="675"/>
        </w:tabs>
        <w:suppressAutoHyphens/>
        <w:spacing w:after="0" w:line="240" w:lineRule="auto"/>
        <w:ind w:firstLine="737"/>
        <w:contextualSpacing/>
        <w:jc w:val="both"/>
        <w:rPr>
          <w:rFonts w:ascii="Times New Roman" w:eastAsia="Times New Roman" w:hAnsi="Times New Roman" w:cs="Times New Roman"/>
          <w:sz w:val="28"/>
          <w:szCs w:val="28"/>
          <w:lang w:eastAsia="ru-RU"/>
        </w:rPr>
      </w:pPr>
      <w:r w:rsidRPr="00D91AF6">
        <w:rPr>
          <w:rStyle w:val="FontStyle18"/>
          <w:b/>
          <w:sz w:val="28"/>
        </w:rPr>
        <w:t>Использование информационно-коммуникационных технологий для обеспечения безопасности населения</w:t>
      </w:r>
      <w:r w:rsidR="007E1E25" w:rsidRPr="00D91AF6">
        <w:rPr>
          <w:rStyle w:val="FontStyle18"/>
          <w:b/>
          <w:sz w:val="28"/>
        </w:rPr>
        <w:t xml:space="preserve">. </w:t>
      </w:r>
      <w:r w:rsidRPr="00D91AF6">
        <w:rPr>
          <w:rFonts w:ascii="Times New Roman" w:eastAsia="Times New Roman" w:hAnsi="Times New Roman" w:cs="Times New Roman"/>
          <w:sz w:val="28"/>
          <w:szCs w:val="28"/>
          <w:lang w:eastAsia="ru-RU"/>
        </w:rPr>
        <w:t xml:space="preserve">С 2016 </w:t>
      </w:r>
      <w:r w:rsidR="009D6557">
        <w:rPr>
          <w:rFonts w:ascii="Times New Roman" w:eastAsia="Times New Roman" w:hAnsi="Times New Roman" w:cs="Times New Roman"/>
          <w:sz w:val="28"/>
          <w:szCs w:val="28"/>
          <w:lang w:eastAsia="ru-RU"/>
        </w:rPr>
        <w:t>г.</w:t>
      </w:r>
      <w:r w:rsidRPr="00D91AF6">
        <w:rPr>
          <w:rFonts w:ascii="Times New Roman" w:eastAsia="Times New Roman" w:hAnsi="Times New Roman" w:cs="Times New Roman"/>
          <w:sz w:val="28"/>
          <w:szCs w:val="28"/>
          <w:lang w:eastAsia="ru-RU"/>
        </w:rPr>
        <w:t xml:space="preserve"> в </w:t>
      </w:r>
      <w:r w:rsidR="00BC0EF0">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в круглосуточном режиме функционирует Ситуационный центр, который является центральным органом управления объединенной системы оперативно-диспетчерских служб в чрезвычайных ситуациях в </w:t>
      </w:r>
      <w:r w:rsidR="007E1E25" w:rsidRPr="00D91AF6">
        <w:rPr>
          <w:rFonts w:ascii="Times New Roman" w:eastAsia="Calibri" w:hAnsi="Times New Roman" w:cs="Times New Roman"/>
          <w:sz w:val="28"/>
          <w:szCs w:val="28"/>
          <w:lang w:eastAsia="ru-RU"/>
        </w:rPr>
        <w:t>МО Белоречен</w:t>
      </w:r>
      <w:r w:rsidR="00C47708">
        <w:rPr>
          <w:rFonts w:ascii="Times New Roman" w:eastAsia="Calibri" w:hAnsi="Times New Roman" w:cs="Times New Roman"/>
          <w:sz w:val="28"/>
          <w:szCs w:val="28"/>
          <w:lang w:eastAsia="ru-RU"/>
        </w:rPr>
        <w:t>ский район</w:t>
      </w:r>
      <w:r w:rsidR="007E1E25" w:rsidRPr="00D91AF6">
        <w:rPr>
          <w:rFonts w:ascii="Times New Roman" w:eastAsia="Calibri"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и служит для обеспечения:</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своевременного, достоверного и полного получения данных о ЧС и происшествиях;</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своевременного представления главе </w:t>
      </w:r>
      <w:r w:rsidR="007E1E25" w:rsidRPr="00D91AF6">
        <w:rPr>
          <w:rFonts w:ascii="Times New Roman" w:hAnsi="Times New Roman" w:cs="Times New Roman"/>
          <w:sz w:val="28"/>
          <w:szCs w:val="28"/>
        </w:rPr>
        <w:t>МО</w:t>
      </w:r>
      <w:r w:rsidRPr="00D91AF6">
        <w:rPr>
          <w:rFonts w:ascii="Times New Roman" w:hAnsi="Times New Roman" w:cs="Times New Roman"/>
          <w:sz w:val="28"/>
          <w:szCs w:val="28"/>
        </w:rPr>
        <w:t xml:space="preserve">, руководителям местной администрации и других заинтересованных органов местного самоуправления полной, достоверной и актуальной информации об угрозе возникновения </w:t>
      </w:r>
      <w:r w:rsidRPr="00D91AF6">
        <w:rPr>
          <w:rFonts w:ascii="Times New Roman" w:hAnsi="Times New Roman" w:cs="Times New Roman"/>
          <w:sz w:val="28"/>
          <w:szCs w:val="28"/>
        </w:rPr>
        <w:lastRenderedPageBreak/>
        <w:t xml:space="preserve">чрезвычайных ситуаций, любых кризисных ситуаций и происшествий на территории </w:t>
      </w:r>
      <w:r w:rsidR="007E1E25" w:rsidRPr="00D91AF6">
        <w:rPr>
          <w:rFonts w:ascii="Times New Roman" w:hAnsi="Times New Roman" w:cs="Times New Roman"/>
          <w:sz w:val="28"/>
          <w:szCs w:val="28"/>
        </w:rPr>
        <w:t>МО</w:t>
      </w:r>
      <w:r w:rsidRPr="00D91AF6">
        <w:rPr>
          <w:rFonts w:ascii="Times New Roman" w:hAnsi="Times New Roman" w:cs="Times New Roman"/>
          <w:sz w:val="28"/>
          <w:szCs w:val="28"/>
        </w:rPr>
        <w:t>, оперативную подготовку дежурно-диспетчерскими службами и доведение до исполнителей обоснованных и согласованных предложений для принятия управленческих решений по предупреждению и ликвидации ЧС и происшествий;</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своевременного включения органов местного самоуправления, а также муниципальных организаций и предприятий, выполняющих различные задачи по обеспечению безопасности жизнедеятельности, в единое антикризисное управление;</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повышения оперативности процессов управления мероприятиями по предупреждению и ликвидации ЧС и происшествий, сокращение общего времени на поиск, обработку, передачу и выдачу информации.</w:t>
      </w:r>
    </w:p>
    <w:p w:rsidR="00916D91" w:rsidRPr="00D91AF6" w:rsidRDefault="00916D91"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период с 2016 по 2019 </w:t>
      </w:r>
      <w:r w:rsidR="009D6557">
        <w:rPr>
          <w:rFonts w:ascii="Times New Roman" w:eastAsia="Times New Roman" w:hAnsi="Times New Roman" w:cs="Times New Roman"/>
          <w:sz w:val="28"/>
          <w:szCs w:val="28"/>
          <w:lang w:eastAsia="ru-RU"/>
        </w:rPr>
        <w:t>гг.</w:t>
      </w:r>
      <w:r w:rsidRPr="00D91AF6">
        <w:rPr>
          <w:rFonts w:ascii="Times New Roman" w:eastAsia="Times New Roman" w:hAnsi="Times New Roman" w:cs="Times New Roman"/>
          <w:sz w:val="28"/>
          <w:szCs w:val="28"/>
          <w:lang w:eastAsia="ru-RU"/>
        </w:rPr>
        <w:t xml:space="preserve"> в связи с развертыванием «Ситуационного центра» </w:t>
      </w:r>
      <w:r w:rsidR="001756C0">
        <w:rPr>
          <w:rFonts w:ascii="Times New Roman" w:eastAsia="Times New Roman" w:hAnsi="Times New Roman" w:cs="Times New Roman"/>
          <w:sz w:val="28"/>
          <w:szCs w:val="28"/>
          <w:lang w:eastAsia="ru-RU"/>
        </w:rPr>
        <w:t>МО</w:t>
      </w:r>
      <w:r w:rsidRPr="00D91AF6">
        <w:rPr>
          <w:rFonts w:ascii="Times New Roman" w:eastAsia="Times New Roman" w:hAnsi="Times New Roman" w:cs="Times New Roman"/>
          <w:sz w:val="28"/>
          <w:szCs w:val="28"/>
          <w:lang w:eastAsia="ru-RU"/>
        </w:rPr>
        <w:t xml:space="preserve"> Белореченский район на базе МКУ «Управление по делам ГО и ЧС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в ее сегмент вошли и функционируют: </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система мониторинга АГК, которая осуществляет контроль за паводковой обстановкой в </w:t>
      </w:r>
      <w:r w:rsidR="00BC0EF0">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с возможностью мониторинга обстановки Апшеронского, </w:t>
      </w:r>
      <w:proofErr w:type="spellStart"/>
      <w:r w:rsidRPr="00D91AF6">
        <w:rPr>
          <w:rFonts w:ascii="Times New Roman" w:hAnsi="Times New Roman" w:cs="Times New Roman"/>
          <w:sz w:val="28"/>
          <w:szCs w:val="28"/>
        </w:rPr>
        <w:t>Хадыженского</w:t>
      </w:r>
      <w:proofErr w:type="spellEnd"/>
      <w:r w:rsidRPr="00D91AF6">
        <w:rPr>
          <w:rFonts w:ascii="Times New Roman" w:hAnsi="Times New Roman" w:cs="Times New Roman"/>
          <w:sz w:val="28"/>
          <w:szCs w:val="28"/>
        </w:rPr>
        <w:t xml:space="preserve"> района и Республики Адыгеи по основным рекам, протекающим по территории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с указанием прогнозных показателей поднятия уровня воды в реках;</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система </w:t>
      </w:r>
      <w:proofErr w:type="spellStart"/>
      <w:r w:rsidRPr="00D91AF6">
        <w:rPr>
          <w:rFonts w:ascii="Times New Roman" w:hAnsi="Times New Roman" w:cs="Times New Roman"/>
          <w:sz w:val="28"/>
          <w:szCs w:val="28"/>
        </w:rPr>
        <w:t>лесопожарной</w:t>
      </w:r>
      <w:proofErr w:type="spellEnd"/>
      <w:r w:rsidRPr="00D91AF6">
        <w:rPr>
          <w:rFonts w:ascii="Times New Roman" w:hAnsi="Times New Roman" w:cs="Times New Roman"/>
          <w:sz w:val="28"/>
          <w:szCs w:val="28"/>
        </w:rPr>
        <w:t xml:space="preserve"> обстановки «</w:t>
      </w:r>
      <w:proofErr w:type="spellStart"/>
      <w:r w:rsidRPr="00D91AF6">
        <w:rPr>
          <w:rFonts w:ascii="Times New Roman" w:hAnsi="Times New Roman" w:cs="Times New Roman"/>
          <w:sz w:val="28"/>
          <w:szCs w:val="28"/>
        </w:rPr>
        <w:t>Kosmosnimki</w:t>
      </w:r>
      <w:proofErr w:type="spellEnd"/>
      <w:r w:rsidRPr="00D91AF6">
        <w:rPr>
          <w:rFonts w:ascii="Times New Roman" w:hAnsi="Times New Roman" w:cs="Times New Roman"/>
          <w:sz w:val="28"/>
          <w:szCs w:val="28"/>
        </w:rPr>
        <w:t xml:space="preserve">» осуществляющая мониторинг за противопожарной ситуацией в лесных массивах на территории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система экстренного оповещения населения (СЭОН) – 57 </w:t>
      </w:r>
      <w:proofErr w:type="spellStart"/>
      <w:r w:rsidRPr="00D91AF6">
        <w:rPr>
          <w:rFonts w:ascii="Times New Roman" w:hAnsi="Times New Roman" w:cs="Times New Roman"/>
          <w:sz w:val="28"/>
          <w:szCs w:val="28"/>
        </w:rPr>
        <w:t>сирено</w:t>
      </w:r>
      <w:proofErr w:type="spellEnd"/>
      <w:r w:rsidRPr="00D91AF6">
        <w:rPr>
          <w:rFonts w:ascii="Times New Roman" w:hAnsi="Times New Roman" w:cs="Times New Roman"/>
          <w:sz w:val="28"/>
          <w:szCs w:val="28"/>
        </w:rPr>
        <w:t>-речевых устройств</w:t>
      </w:r>
      <w:r w:rsidR="009D6557">
        <w:rPr>
          <w:rFonts w:ascii="Times New Roman" w:hAnsi="Times New Roman" w:cs="Times New Roman"/>
          <w:sz w:val="28"/>
          <w:szCs w:val="28"/>
        </w:rPr>
        <w:t xml:space="preserve"> –</w:t>
      </w:r>
      <w:r w:rsidRPr="00D91AF6">
        <w:rPr>
          <w:rFonts w:ascii="Times New Roman" w:hAnsi="Times New Roman" w:cs="Times New Roman"/>
          <w:sz w:val="28"/>
          <w:szCs w:val="28"/>
        </w:rPr>
        <w:t xml:space="preserve"> осуществляет оповещение населения сиреной и голосовым режимом в случае ЧС;</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система оповещения (РАСЦО) – 69 оконечных устройств (ГО, ЧС и ПБ Краснодарского края)</w:t>
      </w:r>
      <w:r w:rsidR="009D6557">
        <w:rPr>
          <w:rFonts w:ascii="Times New Roman" w:hAnsi="Times New Roman" w:cs="Times New Roman"/>
          <w:sz w:val="28"/>
          <w:szCs w:val="28"/>
        </w:rPr>
        <w:t xml:space="preserve"> –</w:t>
      </w:r>
      <w:r w:rsidRPr="00D91AF6">
        <w:rPr>
          <w:rFonts w:ascii="Times New Roman" w:hAnsi="Times New Roman" w:cs="Times New Roman"/>
          <w:sz w:val="28"/>
          <w:szCs w:val="28"/>
        </w:rPr>
        <w:t xml:space="preserve"> осуществляет оповещение населения в режиме сирены о ЧС;</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система экстренного оповещения населения через локальные системы оповещения населения (ЛСО): ООО «</w:t>
      </w:r>
      <w:proofErr w:type="spellStart"/>
      <w:r w:rsidRPr="00D91AF6">
        <w:rPr>
          <w:rFonts w:ascii="Times New Roman" w:hAnsi="Times New Roman" w:cs="Times New Roman"/>
          <w:sz w:val="28"/>
          <w:szCs w:val="28"/>
        </w:rPr>
        <w:t>ЕвроХим</w:t>
      </w:r>
      <w:proofErr w:type="spellEnd"/>
      <w:r w:rsidRPr="00D91AF6">
        <w:rPr>
          <w:rFonts w:ascii="Times New Roman" w:hAnsi="Times New Roman" w:cs="Times New Roman"/>
          <w:sz w:val="28"/>
          <w:szCs w:val="28"/>
        </w:rPr>
        <w:t xml:space="preserve">-БМУ», </w:t>
      </w:r>
      <w:proofErr w:type="spellStart"/>
      <w:r w:rsidRPr="00D91AF6">
        <w:rPr>
          <w:rFonts w:ascii="Times New Roman" w:hAnsi="Times New Roman" w:cs="Times New Roman"/>
          <w:sz w:val="28"/>
          <w:szCs w:val="28"/>
        </w:rPr>
        <w:t>Белореченская</w:t>
      </w:r>
      <w:proofErr w:type="spellEnd"/>
      <w:r w:rsidRPr="00D91AF6">
        <w:rPr>
          <w:rFonts w:ascii="Times New Roman" w:hAnsi="Times New Roman" w:cs="Times New Roman"/>
          <w:sz w:val="28"/>
          <w:szCs w:val="28"/>
        </w:rPr>
        <w:t xml:space="preserve"> ГЭС, железнодорожная станция «</w:t>
      </w:r>
      <w:proofErr w:type="spellStart"/>
      <w:r w:rsidRPr="00D91AF6">
        <w:rPr>
          <w:rFonts w:ascii="Times New Roman" w:hAnsi="Times New Roman" w:cs="Times New Roman"/>
          <w:sz w:val="28"/>
          <w:szCs w:val="28"/>
        </w:rPr>
        <w:t>Белореченская</w:t>
      </w:r>
      <w:proofErr w:type="spellEnd"/>
      <w:r w:rsidRPr="00D91AF6">
        <w:rPr>
          <w:rFonts w:ascii="Times New Roman" w:hAnsi="Times New Roman" w:cs="Times New Roman"/>
          <w:sz w:val="28"/>
          <w:szCs w:val="28"/>
        </w:rPr>
        <w:t xml:space="preserve">»; </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информационная система дистанционного мониторинга Федерального агентства лесного хозяйства «Картографический интерфейс ИСДМ Рослесхоз» осуществляющая мониторинг за противопожарной обстановкой по всей территории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включая мониторинг сельскохозяйственных площадей;</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система П166Ц, Марс-Арсенал поддерживающая прямую громкоговорящую круглосуточную связь с оперативным дежурным ЦУКС ГУ МЧС России по Краснодарскому краю;</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система «</w:t>
      </w:r>
      <w:proofErr w:type="spellStart"/>
      <w:r w:rsidRPr="00D91AF6">
        <w:rPr>
          <w:rFonts w:ascii="Times New Roman" w:hAnsi="Times New Roman" w:cs="Times New Roman"/>
          <w:sz w:val="28"/>
          <w:szCs w:val="28"/>
        </w:rPr>
        <w:t>Телесофт</w:t>
      </w:r>
      <w:proofErr w:type="spellEnd"/>
      <w:r w:rsidRPr="00D91AF6">
        <w:rPr>
          <w:rFonts w:ascii="Times New Roman" w:hAnsi="Times New Roman" w:cs="Times New Roman"/>
          <w:sz w:val="28"/>
          <w:szCs w:val="28"/>
        </w:rPr>
        <w:t xml:space="preserve"> 2000» осуществляющая прием и передачу поступающих сигналов и телеграмм из ГУ МЧС РФ по КК, министерства ГО и ЧС по КК;</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lastRenderedPageBreak/>
        <w:t>система видеоконференцсвязи для проведения ежесуточных докладов, подведения итогов несения службы из ГУ МЧС РФ по КК, министерства ГО и ЧС по КК;</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система оповещения руководящего состава по телефонам «Рупор-3» осуществляет дозвон с передачей сообщения на телефоны запрограммированных клиентов;</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система радиосвязи ОД ЕДДС в случае ЧС с МЧС, </w:t>
      </w:r>
      <w:proofErr w:type="spellStart"/>
      <w:r w:rsidRPr="00D91AF6">
        <w:rPr>
          <w:rFonts w:ascii="Times New Roman" w:hAnsi="Times New Roman" w:cs="Times New Roman"/>
          <w:sz w:val="28"/>
          <w:szCs w:val="28"/>
        </w:rPr>
        <w:t>Белореченским</w:t>
      </w:r>
      <w:proofErr w:type="spellEnd"/>
      <w:r w:rsidRPr="00D91AF6">
        <w:rPr>
          <w:rFonts w:ascii="Times New Roman" w:hAnsi="Times New Roman" w:cs="Times New Roman"/>
          <w:sz w:val="28"/>
          <w:szCs w:val="28"/>
        </w:rPr>
        <w:t xml:space="preserve"> филиалом Кубань-Спас, ПАСО Белореченского городского поселения посредством установленной радиостанции в ЕДДС и переносных радиостанций у руководящего состава на месте ЧС;</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система видеонаблюдения (сегмент) АПК «Безопасный город» с введенными в эксплуатацию 85 видеокамер с возможностью архивации записей до 30 суток. Так же в эту систему в январе 2019 году введен новый сегмент «Гражданин Полиция» с установленным 1 устройством.</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прибор ДП-64 для мониторинга радиационной обстановки;</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мобильная метеорологическая станция «</w:t>
      </w:r>
      <w:proofErr w:type="spellStart"/>
      <w:r w:rsidRPr="00D91AF6">
        <w:rPr>
          <w:rFonts w:ascii="Times New Roman" w:hAnsi="Times New Roman" w:cs="Times New Roman"/>
          <w:sz w:val="28"/>
          <w:szCs w:val="28"/>
        </w:rPr>
        <w:t>Oregon</w:t>
      </w:r>
      <w:proofErr w:type="spellEnd"/>
      <w:r w:rsidRPr="00D91AF6">
        <w:rPr>
          <w:rFonts w:ascii="Times New Roman" w:hAnsi="Times New Roman" w:cs="Times New Roman"/>
          <w:sz w:val="28"/>
          <w:szCs w:val="28"/>
        </w:rPr>
        <w:t>»;</w:t>
      </w:r>
    </w:p>
    <w:p w:rsidR="00916D91" w:rsidRPr="00D91AF6" w:rsidRDefault="00916D91" w:rsidP="007B2587">
      <w:pPr>
        <w:pStyle w:val="a3"/>
        <w:numPr>
          <w:ilvl w:val="0"/>
          <w:numId w:val="58"/>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система контроля объёмов сброса воды на </w:t>
      </w:r>
      <w:proofErr w:type="spellStart"/>
      <w:r w:rsidRPr="00D91AF6">
        <w:rPr>
          <w:rFonts w:ascii="Times New Roman" w:hAnsi="Times New Roman" w:cs="Times New Roman"/>
          <w:sz w:val="28"/>
          <w:szCs w:val="28"/>
        </w:rPr>
        <w:t>гидропостах</w:t>
      </w:r>
      <w:proofErr w:type="spellEnd"/>
      <w:r w:rsidRPr="00D91AF6">
        <w:rPr>
          <w:rFonts w:ascii="Times New Roman" w:hAnsi="Times New Roman" w:cs="Times New Roman"/>
          <w:sz w:val="28"/>
          <w:szCs w:val="28"/>
        </w:rPr>
        <w:t xml:space="preserve"> Майкопской и </w:t>
      </w:r>
      <w:proofErr w:type="spellStart"/>
      <w:r w:rsidRPr="00D91AF6">
        <w:rPr>
          <w:rFonts w:ascii="Times New Roman" w:hAnsi="Times New Roman" w:cs="Times New Roman"/>
          <w:sz w:val="28"/>
          <w:szCs w:val="28"/>
        </w:rPr>
        <w:t>Белореченской</w:t>
      </w:r>
      <w:proofErr w:type="spellEnd"/>
      <w:r w:rsidRPr="00D91AF6">
        <w:rPr>
          <w:rFonts w:ascii="Times New Roman" w:hAnsi="Times New Roman" w:cs="Times New Roman"/>
          <w:sz w:val="28"/>
          <w:szCs w:val="28"/>
        </w:rPr>
        <w:t xml:space="preserve"> ГЭС.</w:t>
      </w:r>
    </w:p>
    <w:p w:rsidR="00916D91" w:rsidRPr="00D91AF6" w:rsidRDefault="00916D91"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целях оперативного реагирования на ЧС (происшествия) организовано взаимодействие с 33 оперативными и дежурно-диспетчерскими службами </w:t>
      </w:r>
      <w:r w:rsidR="0047756B" w:rsidRPr="00D91AF6">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а также с соседними районами: с Апшеронским районом Краснодарского края, Красногвардейским, </w:t>
      </w:r>
      <w:proofErr w:type="spellStart"/>
      <w:r w:rsidRPr="00D91AF6">
        <w:rPr>
          <w:rFonts w:ascii="Times New Roman" w:eastAsia="Times New Roman" w:hAnsi="Times New Roman" w:cs="Times New Roman"/>
          <w:sz w:val="28"/>
          <w:szCs w:val="28"/>
          <w:lang w:eastAsia="ru-RU"/>
        </w:rPr>
        <w:t>Гиагинским</w:t>
      </w:r>
      <w:proofErr w:type="spellEnd"/>
      <w:r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Теучежским</w:t>
      </w:r>
      <w:proofErr w:type="spellEnd"/>
      <w:r w:rsidRPr="00D91AF6">
        <w:rPr>
          <w:rFonts w:ascii="Times New Roman" w:eastAsia="Times New Roman" w:hAnsi="Times New Roman" w:cs="Times New Roman"/>
          <w:sz w:val="28"/>
          <w:szCs w:val="28"/>
          <w:lang w:eastAsia="ru-RU"/>
        </w:rPr>
        <w:t>, Шовгеновским и Майкопским районом Республики Адыгеи.</w:t>
      </w:r>
    </w:p>
    <w:p w:rsidR="000E4D9C" w:rsidRDefault="00916D91"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 2016 </w:t>
      </w:r>
      <w:r w:rsidR="009D6557">
        <w:rPr>
          <w:rFonts w:ascii="Times New Roman" w:eastAsia="Times New Roman" w:hAnsi="Times New Roman" w:cs="Times New Roman"/>
          <w:sz w:val="28"/>
          <w:szCs w:val="28"/>
          <w:lang w:eastAsia="ru-RU"/>
        </w:rPr>
        <w:t>г.</w:t>
      </w:r>
      <w:r w:rsidRPr="00D91AF6">
        <w:rPr>
          <w:rFonts w:ascii="Times New Roman" w:eastAsia="Times New Roman" w:hAnsi="Times New Roman" w:cs="Times New Roman"/>
          <w:sz w:val="28"/>
          <w:szCs w:val="28"/>
          <w:lang w:eastAsia="ru-RU"/>
        </w:rPr>
        <w:t xml:space="preserve"> в отделе ЕДДС МКУ «Управление по делам ГО и ЧС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построен АПК «Безопасный город», на сегодняшний день по территории Белореченского городского поселения проложено </w:t>
      </w:r>
      <w:r w:rsidR="004B2240">
        <w:rPr>
          <w:rFonts w:ascii="Times New Roman" w:eastAsia="Times New Roman" w:hAnsi="Times New Roman" w:cs="Times New Roman"/>
          <w:sz w:val="28"/>
          <w:szCs w:val="28"/>
          <w:lang w:eastAsia="ru-RU"/>
        </w:rPr>
        <w:t>15,6</w:t>
      </w:r>
      <w:r w:rsidRPr="00D91AF6">
        <w:rPr>
          <w:rFonts w:ascii="Times New Roman" w:eastAsia="Times New Roman" w:hAnsi="Times New Roman" w:cs="Times New Roman"/>
          <w:sz w:val="28"/>
          <w:szCs w:val="28"/>
          <w:lang w:eastAsia="ru-RU"/>
        </w:rPr>
        <w:t xml:space="preserve"> км волоконно-оптических линий связи, установлено </w:t>
      </w:r>
      <w:r w:rsidR="00E72591">
        <w:rPr>
          <w:rFonts w:ascii="Times New Roman" w:eastAsia="Times New Roman" w:hAnsi="Times New Roman" w:cs="Times New Roman"/>
          <w:sz w:val="28"/>
          <w:szCs w:val="28"/>
          <w:lang w:eastAsia="ru-RU"/>
        </w:rPr>
        <w:t>168</w:t>
      </w:r>
      <w:r w:rsidRPr="00D91AF6">
        <w:rPr>
          <w:rFonts w:ascii="Times New Roman" w:eastAsia="Times New Roman" w:hAnsi="Times New Roman" w:cs="Times New Roman"/>
          <w:sz w:val="28"/>
          <w:szCs w:val="28"/>
          <w:lang w:eastAsia="ru-RU"/>
        </w:rPr>
        <w:t xml:space="preserve"> камер наружного видеонаблюдения</w:t>
      </w:r>
      <w:r w:rsidR="00E72591">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и</w:t>
      </w:r>
      <w:r w:rsidR="00E72591">
        <w:rPr>
          <w:rFonts w:ascii="Times New Roman" w:eastAsia="Times New Roman" w:hAnsi="Times New Roman" w:cs="Times New Roman"/>
          <w:sz w:val="28"/>
          <w:szCs w:val="28"/>
          <w:lang w:eastAsia="ru-RU"/>
        </w:rPr>
        <w:t>з них 4</w:t>
      </w:r>
      <w:r w:rsidRPr="00D91AF6">
        <w:rPr>
          <w:rFonts w:ascii="Times New Roman" w:eastAsia="Times New Roman" w:hAnsi="Times New Roman" w:cs="Times New Roman"/>
          <w:sz w:val="28"/>
          <w:szCs w:val="28"/>
          <w:lang w:eastAsia="ru-RU"/>
        </w:rPr>
        <w:t xml:space="preserve"> «Гражданин Полиция». </w:t>
      </w:r>
    </w:p>
    <w:p w:rsidR="00916D91" w:rsidRPr="00D91AF6" w:rsidRDefault="00916D91"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По согласованию с ОМВД России по </w:t>
      </w:r>
      <w:r w:rsidR="009D6557">
        <w:rPr>
          <w:rFonts w:ascii="Times New Roman" w:eastAsia="Times New Roman" w:hAnsi="Times New Roman" w:cs="Times New Roman"/>
          <w:sz w:val="28"/>
          <w:szCs w:val="28"/>
          <w:lang w:eastAsia="ru-RU"/>
        </w:rPr>
        <w:t xml:space="preserve">МО </w:t>
      </w:r>
      <w:r w:rsidRPr="00D91AF6">
        <w:rPr>
          <w:rFonts w:ascii="Times New Roman" w:eastAsia="Times New Roman" w:hAnsi="Times New Roman" w:cs="Times New Roman"/>
          <w:sz w:val="28"/>
          <w:szCs w:val="28"/>
          <w:lang w:eastAsia="ru-RU"/>
        </w:rPr>
        <w:t>Белореченск</w:t>
      </w:r>
      <w:r w:rsidR="009D6557">
        <w:rPr>
          <w:rFonts w:ascii="Times New Roman" w:eastAsia="Times New Roman" w:hAnsi="Times New Roman" w:cs="Times New Roman"/>
          <w:sz w:val="28"/>
          <w:szCs w:val="28"/>
          <w:lang w:eastAsia="ru-RU"/>
        </w:rPr>
        <w:t>ий</w:t>
      </w:r>
      <w:r w:rsidRPr="00D91AF6">
        <w:rPr>
          <w:rFonts w:ascii="Times New Roman" w:eastAsia="Times New Roman" w:hAnsi="Times New Roman" w:cs="Times New Roman"/>
          <w:sz w:val="28"/>
          <w:szCs w:val="28"/>
          <w:lang w:eastAsia="ru-RU"/>
        </w:rPr>
        <w:t xml:space="preserve"> район 1 камера видеонаблюдения, находящаяся на </w:t>
      </w:r>
      <w:proofErr w:type="spellStart"/>
      <w:r w:rsidRPr="00D91AF6">
        <w:rPr>
          <w:rFonts w:ascii="Times New Roman" w:eastAsia="Times New Roman" w:hAnsi="Times New Roman" w:cs="Times New Roman"/>
          <w:sz w:val="28"/>
          <w:szCs w:val="28"/>
          <w:lang w:eastAsia="ru-RU"/>
        </w:rPr>
        <w:t>Белореченской</w:t>
      </w:r>
      <w:proofErr w:type="spellEnd"/>
      <w:r w:rsidRPr="00D91AF6">
        <w:rPr>
          <w:rFonts w:ascii="Times New Roman" w:eastAsia="Times New Roman" w:hAnsi="Times New Roman" w:cs="Times New Roman"/>
          <w:sz w:val="28"/>
          <w:szCs w:val="28"/>
          <w:lang w:eastAsia="ru-RU"/>
        </w:rPr>
        <w:t xml:space="preserve"> автостанции, работает дополнительно в режиме идентификации и распознавания лиц. Срок хранения архива на серверном оборудовании составляет 30 суток. </w:t>
      </w:r>
    </w:p>
    <w:p w:rsidR="00916D91" w:rsidRPr="00D91AF6" w:rsidRDefault="00916D91"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целях защиты населения и территорий от чрезвычайных ситуаций природного и техногенного характера на реках </w:t>
      </w:r>
      <w:r w:rsidR="0047756B" w:rsidRPr="00D91AF6">
        <w:rPr>
          <w:rFonts w:ascii="Times New Roman" w:eastAsia="Calibri" w:hAnsi="Times New Roman" w:cs="Times New Roman"/>
          <w:sz w:val="28"/>
          <w:szCs w:val="28"/>
          <w:lang w:eastAsia="ru-RU"/>
        </w:rPr>
        <w:t xml:space="preserve">МО Белореченский район  </w:t>
      </w:r>
      <w:r w:rsidRPr="00D91AF6">
        <w:rPr>
          <w:rFonts w:ascii="Times New Roman" w:eastAsia="Times New Roman" w:hAnsi="Times New Roman" w:cs="Times New Roman"/>
          <w:sz w:val="28"/>
          <w:szCs w:val="28"/>
          <w:lang w:eastAsia="ru-RU"/>
        </w:rPr>
        <w:t>установлено 5 автоматизированных гидрологических комплексов (АГК) (р.</w:t>
      </w:r>
      <w:r w:rsidR="0047756B"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Псенафа</w:t>
      </w:r>
      <w:proofErr w:type="spellEnd"/>
      <w:r w:rsidRPr="00D91AF6">
        <w:rPr>
          <w:rFonts w:ascii="Times New Roman" w:eastAsia="Times New Roman" w:hAnsi="Times New Roman" w:cs="Times New Roman"/>
          <w:sz w:val="28"/>
          <w:szCs w:val="28"/>
          <w:lang w:eastAsia="ru-RU"/>
        </w:rPr>
        <w:t xml:space="preserve"> </w:t>
      </w:r>
      <w:r w:rsidR="0047756B" w:rsidRPr="00D91AF6">
        <w:rPr>
          <w:rFonts w:ascii="Times New Roman" w:eastAsia="Times New Roman" w:hAnsi="Times New Roman" w:cs="Times New Roman"/>
          <w:sz w:val="28"/>
          <w:szCs w:val="28"/>
          <w:lang w:eastAsia="ru-RU"/>
        </w:rPr>
        <w:t>–</w:t>
      </w:r>
      <w:r w:rsidRPr="00D91AF6">
        <w:rPr>
          <w:rFonts w:ascii="Times New Roman" w:eastAsia="Times New Roman" w:hAnsi="Times New Roman" w:cs="Times New Roman"/>
          <w:sz w:val="28"/>
          <w:szCs w:val="28"/>
          <w:lang w:eastAsia="ru-RU"/>
        </w:rPr>
        <w:t xml:space="preserve"> п.</w:t>
      </w:r>
      <w:r w:rsidR="0047756B"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Грушевый, р.</w:t>
      </w:r>
      <w:r w:rsidR="0047756B"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Белая – г.</w:t>
      </w:r>
      <w:r w:rsidR="0047756B"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Белореченск, р.</w:t>
      </w:r>
      <w:r w:rsidR="0047756B"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Пшеха</w:t>
      </w:r>
      <w:proofErr w:type="spellEnd"/>
      <w:r w:rsidRPr="00D91AF6">
        <w:rPr>
          <w:rFonts w:ascii="Times New Roman" w:eastAsia="Times New Roman" w:hAnsi="Times New Roman" w:cs="Times New Roman"/>
          <w:sz w:val="28"/>
          <w:szCs w:val="28"/>
          <w:lang w:eastAsia="ru-RU"/>
        </w:rPr>
        <w:t xml:space="preserve"> – ст.</w:t>
      </w:r>
      <w:r w:rsidR="0047756B"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Пшехская</w:t>
      </w:r>
      <w:proofErr w:type="spellEnd"/>
      <w:r w:rsidRPr="00D91AF6">
        <w:rPr>
          <w:rFonts w:ascii="Times New Roman" w:eastAsia="Times New Roman" w:hAnsi="Times New Roman" w:cs="Times New Roman"/>
          <w:sz w:val="28"/>
          <w:szCs w:val="28"/>
          <w:lang w:eastAsia="ru-RU"/>
        </w:rPr>
        <w:t>, р.</w:t>
      </w:r>
      <w:r w:rsidR="0047756B"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Дунайка</w:t>
      </w:r>
      <w:proofErr w:type="spellEnd"/>
      <w:r w:rsidRPr="00D91AF6">
        <w:rPr>
          <w:rFonts w:ascii="Times New Roman" w:eastAsia="Times New Roman" w:hAnsi="Times New Roman" w:cs="Times New Roman"/>
          <w:sz w:val="28"/>
          <w:szCs w:val="28"/>
          <w:lang w:eastAsia="ru-RU"/>
        </w:rPr>
        <w:t xml:space="preserve"> – х.</w:t>
      </w:r>
      <w:r w:rsidR="0047756B"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Кубанский, р.</w:t>
      </w:r>
      <w:r w:rsidR="0047756B" w:rsidRPr="00D91AF6">
        <w:rPr>
          <w:rFonts w:ascii="Times New Roman" w:eastAsia="Times New Roman" w:hAnsi="Times New Roman" w:cs="Times New Roman"/>
          <w:sz w:val="28"/>
          <w:szCs w:val="28"/>
          <w:lang w:eastAsia="ru-RU"/>
        </w:rPr>
        <w:t xml:space="preserve"> </w:t>
      </w:r>
      <w:proofErr w:type="spellStart"/>
      <w:r w:rsidRPr="00D91AF6">
        <w:rPr>
          <w:rFonts w:ascii="Times New Roman" w:eastAsia="Times New Roman" w:hAnsi="Times New Roman" w:cs="Times New Roman"/>
          <w:sz w:val="28"/>
          <w:szCs w:val="28"/>
          <w:lang w:eastAsia="ru-RU"/>
        </w:rPr>
        <w:t>Пшиш</w:t>
      </w:r>
      <w:proofErr w:type="spellEnd"/>
      <w:r w:rsidRPr="00D91AF6">
        <w:rPr>
          <w:rFonts w:ascii="Times New Roman" w:eastAsia="Times New Roman" w:hAnsi="Times New Roman" w:cs="Times New Roman"/>
          <w:sz w:val="28"/>
          <w:szCs w:val="28"/>
          <w:lang w:eastAsia="ru-RU"/>
        </w:rPr>
        <w:t xml:space="preserve"> – на подъезде к ст.</w:t>
      </w:r>
      <w:r w:rsidR="0047756B"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Гурийской), при помощи которых проводится мониторинг паводковой обстановки на территории района с автоматическим доведением информации до руководящего состава ТП РСЧС и глав поселений о подъеме уровня воды до неблагоприятного и опасного явлений.</w:t>
      </w:r>
    </w:p>
    <w:p w:rsidR="00464105" w:rsidRDefault="00464105" w:rsidP="00D91AF6">
      <w:pPr>
        <w:spacing w:after="0" w:line="240" w:lineRule="auto"/>
        <w:jc w:val="center"/>
        <w:rPr>
          <w:rFonts w:ascii="Times New Roman" w:hAnsi="Times New Roman" w:cs="Times New Roman"/>
          <w:b/>
          <w:sz w:val="28"/>
          <w:szCs w:val="28"/>
        </w:rPr>
      </w:pPr>
    </w:p>
    <w:p w:rsidR="000E4D9C" w:rsidRPr="00D91AF6" w:rsidRDefault="000E4D9C" w:rsidP="00D91AF6">
      <w:pPr>
        <w:spacing w:after="0" w:line="240" w:lineRule="auto"/>
        <w:jc w:val="center"/>
        <w:rPr>
          <w:rFonts w:ascii="Times New Roman" w:hAnsi="Times New Roman" w:cs="Times New Roman"/>
          <w:b/>
          <w:sz w:val="28"/>
          <w:szCs w:val="28"/>
        </w:rPr>
      </w:pPr>
    </w:p>
    <w:p w:rsidR="00347558" w:rsidRPr="00D91AF6" w:rsidRDefault="00C47708" w:rsidP="00D91AF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184DA7" w:rsidRPr="00D91AF6">
        <w:rPr>
          <w:rFonts w:ascii="Times New Roman" w:hAnsi="Times New Roman" w:cs="Times New Roman"/>
          <w:b/>
          <w:sz w:val="28"/>
          <w:szCs w:val="28"/>
        </w:rPr>
        <w:t>2.4</w:t>
      </w:r>
      <w:r w:rsidR="00347558" w:rsidRPr="00D91AF6">
        <w:rPr>
          <w:rFonts w:ascii="Times New Roman" w:hAnsi="Times New Roman" w:cs="Times New Roman"/>
          <w:b/>
          <w:sz w:val="28"/>
          <w:szCs w:val="28"/>
        </w:rPr>
        <w:t xml:space="preserve"> Оценка финансов</w:t>
      </w:r>
      <w:r w:rsidR="00D6588E" w:rsidRPr="00D91AF6">
        <w:rPr>
          <w:rFonts w:ascii="Times New Roman" w:hAnsi="Times New Roman" w:cs="Times New Roman"/>
          <w:b/>
          <w:sz w:val="28"/>
          <w:szCs w:val="28"/>
        </w:rPr>
        <w:t>ого</w:t>
      </w:r>
      <w:r w:rsidR="00347558" w:rsidRPr="00D91AF6">
        <w:rPr>
          <w:rFonts w:ascii="Times New Roman" w:hAnsi="Times New Roman" w:cs="Times New Roman"/>
          <w:b/>
          <w:sz w:val="28"/>
          <w:szCs w:val="28"/>
        </w:rPr>
        <w:t xml:space="preserve"> </w:t>
      </w:r>
      <w:r w:rsidR="00D6588E" w:rsidRPr="00D91AF6">
        <w:rPr>
          <w:rFonts w:ascii="Times New Roman" w:hAnsi="Times New Roman" w:cs="Times New Roman"/>
          <w:b/>
          <w:sz w:val="28"/>
          <w:szCs w:val="28"/>
        </w:rPr>
        <w:t>потенциала</w:t>
      </w:r>
      <w:r w:rsidR="00347558" w:rsidRPr="00D91AF6">
        <w:rPr>
          <w:rFonts w:ascii="Times New Roman" w:hAnsi="Times New Roman" w:cs="Times New Roman"/>
          <w:b/>
          <w:sz w:val="28"/>
          <w:szCs w:val="28"/>
        </w:rPr>
        <w:t xml:space="preserve"> </w:t>
      </w:r>
      <w:r w:rsidR="00D6588E" w:rsidRPr="00D91AF6">
        <w:rPr>
          <w:rFonts w:ascii="Times New Roman" w:hAnsi="Times New Roman" w:cs="Times New Roman"/>
          <w:b/>
          <w:sz w:val="28"/>
          <w:szCs w:val="28"/>
        </w:rPr>
        <w:t xml:space="preserve">и результатов </w:t>
      </w:r>
      <w:r w:rsidR="00347558" w:rsidRPr="00D91AF6">
        <w:rPr>
          <w:rFonts w:ascii="Times New Roman" w:hAnsi="Times New Roman" w:cs="Times New Roman"/>
          <w:b/>
          <w:sz w:val="28"/>
          <w:szCs w:val="28"/>
        </w:rPr>
        <w:t>деятельности предприятий</w:t>
      </w:r>
    </w:p>
    <w:p w:rsidR="00754919" w:rsidRPr="00D91AF6" w:rsidRDefault="00754919" w:rsidP="00D91AF6">
      <w:pPr>
        <w:spacing w:after="0" w:line="240" w:lineRule="auto"/>
        <w:jc w:val="center"/>
        <w:rPr>
          <w:rFonts w:ascii="Times New Roman" w:hAnsi="Times New Roman" w:cs="Times New Roman"/>
          <w:b/>
          <w:sz w:val="28"/>
          <w:szCs w:val="28"/>
        </w:rPr>
      </w:pPr>
    </w:p>
    <w:p w:rsidR="00F13970" w:rsidRDefault="00F13970" w:rsidP="00D91AF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Сравнительная динамика уровня финансового состояния </w:t>
      </w:r>
      <w:r w:rsidRPr="00F13970">
        <w:rPr>
          <w:rFonts w:ascii="Times New Roman" w:eastAsia="Times New Roman" w:hAnsi="Times New Roman" w:cs="Times New Roman"/>
          <w:sz w:val="28"/>
          <w:szCs w:val="28"/>
          <w:lang w:eastAsia="ru-RU"/>
        </w:rPr>
        <w:t>хозяйствующих субъектов</w:t>
      </w:r>
      <w:r>
        <w:rPr>
          <w:rFonts w:ascii="Times New Roman" w:eastAsia="Times New Roman" w:hAnsi="Times New Roman" w:cs="Times New Roman"/>
          <w:sz w:val="28"/>
          <w:szCs w:val="28"/>
          <w:lang w:eastAsia="ru-RU"/>
        </w:rPr>
        <w:t xml:space="preserve"> муниципальных образований Предгорно</w:t>
      </w:r>
      <w:r w:rsidR="000573E8">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w:t>
      </w:r>
      <w:r w:rsidR="000573E8">
        <w:rPr>
          <w:rFonts w:ascii="Times New Roman" w:eastAsia="Times New Roman" w:hAnsi="Times New Roman" w:cs="Times New Roman"/>
          <w:sz w:val="28"/>
          <w:szCs w:val="28"/>
          <w:lang w:eastAsia="ru-RU"/>
        </w:rPr>
        <w:t>округа</w:t>
      </w:r>
      <w:r>
        <w:rPr>
          <w:rFonts w:ascii="Times New Roman" w:eastAsia="Times New Roman" w:hAnsi="Times New Roman" w:cs="Times New Roman"/>
          <w:sz w:val="28"/>
          <w:szCs w:val="28"/>
          <w:lang w:eastAsia="ru-RU"/>
        </w:rPr>
        <w:t xml:space="preserve"> представлена в таблице 3</w:t>
      </w:r>
      <w:r w:rsidR="00E7259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p>
    <w:p w:rsidR="00F13970" w:rsidRDefault="00F13970" w:rsidP="00F13970">
      <w:pPr>
        <w:spacing w:after="0" w:line="240" w:lineRule="auto"/>
        <w:jc w:val="both"/>
        <w:rPr>
          <w:rFonts w:ascii="Times New Roman" w:eastAsia="Times New Roman" w:hAnsi="Times New Roman" w:cs="Times New Roman"/>
          <w:sz w:val="28"/>
          <w:szCs w:val="28"/>
          <w:lang w:eastAsia="ru-RU"/>
        </w:rPr>
      </w:pPr>
    </w:p>
    <w:p w:rsidR="00FF5AB8" w:rsidRDefault="00F13970" w:rsidP="00FF5A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Таблица 3</w:t>
      </w:r>
      <w:r w:rsidR="00E72591">
        <w:rPr>
          <w:rFonts w:ascii="Times New Roman" w:hAnsi="Times New Roman" w:cs="Times New Roman"/>
          <w:sz w:val="28"/>
          <w:szCs w:val="28"/>
        </w:rPr>
        <w:t>3</w:t>
      </w:r>
      <w:r>
        <w:rPr>
          <w:rFonts w:ascii="Times New Roman" w:hAnsi="Times New Roman" w:cs="Times New Roman"/>
          <w:sz w:val="28"/>
          <w:szCs w:val="28"/>
        </w:rPr>
        <w:t xml:space="preserve"> – Сравнительная динамика уровня ф</w:t>
      </w:r>
      <w:r>
        <w:rPr>
          <w:rFonts w:ascii="Times New Roman" w:eastAsia="Times New Roman" w:hAnsi="Times New Roman" w:cs="Times New Roman"/>
          <w:sz w:val="28"/>
          <w:szCs w:val="28"/>
          <w:lang w:eastAsia="ru-RU"/>
        </w:rPr>
        <w:t xml:space="preserve">инансового состояния </w:t>
      </w:r>
      <w:r w:rsidRPr="00F13970">
        <w:rPr>
          <w:rFonts w:ascii="Times New Roman" w:eastAsia="Times New Roman" w:hAnsi="Times New Roman" w:cs="Times New Roman"/>
          <w:sz w:val="28"/>
          <w:szCs w:val="28"/>
          <w:lang w:eastAsia="ru-RU"/>
        </w:rPr>
        <w:t>хозяйствующих субъектов</w:t>
      </w:r>
      <w:r>
        <w:rPr>
          <w:rFonts w:ascii="Times New Roman" w:hAnsi="Times New Roman" w:cs="Times New Roman"/>
          <w:sz w:val="28"/>
          <w:szCs w:val="28"/>
        </w:rPr>
        <w:t xml:space="preserve"> муниципальных образований </w:t>
      </w:r>
    </w:p>
    <w:p w:rsidR="00F13970" w:rsidRDefault="00F13970" w:rsidP="00FF5AB8">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руб.</w:t>
      </w:r>
    </w:p>
    <w:tbl>
      <w:tblPr>
        <w:tblStyle w:val="1"/>
        <w:tblW w:w="9498" w:type="dxa"/>
        <w:tblLayout w:type="fixed"/>
        <w:tblLook w:val="04A0" w:firstRow="1" w:lastRow="0" w:firstColumn="1" w:lastColumn="0" w:noHBand="0" w:noVBand="1"/>
      </w:tblPr>
      <w:tblGrid>
        <w:gridCol w:w="1843"/>
        <w:gridCol w:w="709"/>
        <w:gridCol w:w="1276"/>
        <w:gridCol w:w="1134"/>
        <w:gridCol w:w="1163"/>
        <w:gridCol w:w="1105"/>
        <w:gridCol w:w="1134"/>
        <w:gridCol w:w="1134"/>
      </w:tblGrid>
      <w:tr w:rsidR="00F13970" w:rsidRPr="00F13970" w:rsidTr="008116A0">
        <w:trPr>
          <w:trHeight w:val="2116"/>
        </w:trPr>
        <w:tc>
          <w:tcPr>
            <w:tcW w:w="1843" w:type="dxa"/>
            <w:shd w:val="clear" w:color="auto" w:fill="DEEAF6" w:themeFill="accent1" w:themeFillTint="33"/>
          </w:tcPr>
          <w:p w:rsidR="00F13970" w:rsidRPr="00F13970" w:rsidRDefault="00F13970" w:rsidP="005B36B1">
            <w:pPr>
              <w:jc w:val="center"/>
              <w:rPr>
                <w:rFonts w:ascii="Times New Roman" w:eastAsia="Times New Roman" w:hAnsi="Times New Roman" w:cs="Times New Roman"/>
                <w:b/>
                <w:sz w:val="24"/>
                <w:szCs w:val="28"/>
                <w:lang w:eastAsia="ru-RU"/>
              </w:rPr>
            </w:pPr>
            <w:r w:rsidRPr="00F13970">
              <w:rPr>
                <w:rFonts w:ascii="Times New Roman" w:eastAsia="Times New Roman" w:hAnsi="Times New Roman" w:cs="Times New Roman"/>
                <w:b/>
                <w:sz w:val="24"/>
                <w:szCs w:val="28"/>
                <w:lang w:eastAsia="ru-RU"/>
              </w:rPr>
              <w:t>Показатель</w:t>
            </w:r>
          </w:p>
        </w:tc>
        <w:tc>
          <w:tcPr>
            <w:tcW w:w="709" w:type="dxa"/>
            <w:shd w:val="clear" w:color="auto" w:fill="DEEAF6" w:themeFill="accent1" w:themeFillTint="33"/>
            <w:textDirection w:val="btLr"/>
            <w:hideMark/>
          </w:tcPr>
          <w:p w:rsidR="00F13970" w:rsidRPr="00F13970" w:rsidRDefault="00F13970" w:rsidP="005B36B1">
            <w:pPr>
              <w:ind w:left="113" w:right="113"/>
              <w:jc w:val="center"/>
              <w:rPr>
                <w:rFonts w:ascii="Times New Roman" w:eastAsia="Times New Roman" w:hAnsi="Times New Roman" w:cs="Times New Roman"/>
                <w:b/>
                <w:sz w:val="24"/>
                <w:szCs w:val="28"/>
                <w:lang w:eastAsia="ru-RU"/>
              </w:rPr>
            </w:pPr>
            <w:r w:rsidRPr="00F13970">
              <w:rPr>
                <w:rFonts w:ascii="Times New Roman" w:eastAsia="Times New Roman" w:hAnsi="Times New Roman" w:cs="Times New Roman"/>
                <w:b/>
                <w:sz w:val="24"/>
                <w:szCs w:val="28"/>
                <w:lang w:eastAsia="ru-RU"/>
              </w:rPr>
              <w:t>Годы</w:t>
            </w:r>
          </w:p>
        </w:tc>
        <w:tc>
          <w:tcPr>
            <w:tcW w:w="1276" w:type="dxa"/>
            <w:shd w:val="clear" w:color="auto" w:fill="DEEAF6" w:themeFill="accent1" w:themeFillTint="33"/>
            <w:textDirection w:val="btLr"/>
          </w:tcPr>
          <w:p w:rsidR="00F13970" w:rsidRPr="00F13970" w:rsidRDefault="00F13970" w:rsidP="005B36B1">
            <w:pPr>
              <w:ind w:left="113" w:right="113"/>
              <w:jc w:val="center"/>
              <w:rPr>
                <w:rFonts w:ascii="Times New Roman" w:eastAsia="Times New Roman" w:hAnsi="Times New Roman" w:cs="Times New Roman"/>
                <w:b/>
                <w:sz w:val="24"/>
                <w:szCs w:val="28"/>
                <w:lang w:eastAsia="ru-RU"/>
              </w:rPr>
            </w:pPr>
            <w:r w:rsidRPr="00F13970">
              <w:rPr>
                <w:rFonts w:ascii="Times New Roman" w:eastAsia="Times New Roman" w:hAnsi="Times New Roman" w:cs="Times New Roman"/>
                <w:b/>
                <w:sz w:val="24"/>
                <w:szCs w:val="28"/>
                <w:lang w:eastAsia="ru-RU"/>
              </w:rPr>
              <w:t>Край</w:t>
            </w:r>
          </w:p>
        </w:tc>
        <w:tc>
          <w:tcPr>
            <w:tcW w:w="1134" w:type="dxa"/>
            <w:shd w:val="clear" w:color="auto" w:fill="DEEAF6" w:themeFill="accent1" w:themeFillTint="33"/>
            <w:textDirection w:val="btLr"/>
            <w:hideMark/>
          </w:tcPr>
          <w:p w:rsidR="00F13970" w:rsidRPr="00F13970" w:rsidRDefault="00F13970" w:rsidP="005B36B1">
            <w:pPr>
              <w:ind w:left="113" w:right="113"/>
              <w:jc w:val="center"/>
              <w:rPr>
                <w:rFonts w:ascii="Times New Roman" w:eastAsia="Times New Roman" w:hAnsi="Times New Roman" w:cs="Times New Roman"/>
                <w:b/>
                <w:sz w:val="24"/>
                <w:szCs w:val="28"/>
                <w:lang w:eastAsia="ru-RU"/>
              </w:rPr>
            </w:pPr>
            <w:r w:rsidRPr="00F13970">
              <w:rPr>
                <w:rFonts w:ascii="Times New Roman" w:eastAsia="Times New Roman" w:hAnsi="Times New Roman" w:cs="Times New Roman"/>
                <w:b/>
                <w:sz w:val="24"/>
                <w:szCs w:val="28"/>
                <w:lang w:eastAsia="ru-RU"/>
              </w:rPr>
              <w:t>Апшеронский район</w:t>
            </w:r>
          </w:p>
        </w:tc>
        <w:tc>
          <w:tcPr>
            <w:tcW w:w="1163" w:type="dxa"/>
            <w:shd w:val="clear" w:color="auto" w:fill="DEEAF6" w:themeFill="accent1" w:themeFillTint="33"/>
            <w:textDirection w:val="btLr"/>
          </w:tcPr>
          <w:p w:rsidR="00F13970" w:rsidRPr="00F13970" w:rsidRDefault="00F13970" w:rsidP="005B36B1">
            <w:pPr>
              <w:ind w:left="113" w:right="113"/>
              <w:jc w:val="center"/>
              <w:rPr>
                <w:rFonts w:ascii="Times New Roman" w:eastAsia="Times New Roman" w:hAnsi="Times New Roman" w:cs="Times New Roman"/>
                <w:b/>
                <w:sz w:val="24"/>
                <w:szCs w:val="28"/>
                <w:lang w:eastAsia="ru-RU"/>
              </w:rPr>
            </w:pPr>
            <w:r w:rsidRPr="00F13970">
              <w:rPr>
                <w:rFonts w:ascii="Times New Roman" w:eastAsia="Times New Roman" w:hAnsi="Times New Roman" w:cs="Times New Roman"/>
                <w:b/>
                <w:sz w:val="24"/>
                <w:szCs w:val="28"/>
                <w:lang w:eastAsia="ru-RU"/>
              </w:rPr>
              <w:t>Белореченский район</w:t>
            </w:r>
          </w:p>
        </w:tc>
        <w:tc>
          <w:tcPr>
            <w:tcW w:w="1105" w:type="dxa"/>
            <w:shd w:val="clear" w:color="auto" w:fill="DEEAF6" w:themeFill="accent1" w:themeFillTint="33"/>
            <w:textDirection w:val="btLr"/>
          </w:tcPr>
          <w:p w:rsidR="00F13970" w:rsidRDefault="00F13970" w:rsidP="005B36B1">
            <w:pPr>
              <w:ind w:left="113" w:right="113"/>
              <w:jc w:val="center"/>
              <w:rPr>
                <w:rFonts w:ascii="Times New Roman" w:eastAsia="Times New Roman" w:hAnsi="Times New Roman" w:cs="Times New Roman"/>
                <w:b/>
                <w:sz w:val="24"/>
                <w:szCs w:val="28"/>
                <w:lang w:eastAsia="ru-RU"/>
              </w:rPr>
            </w:pPr>
            <w:proofErr w:type="spellStart"/>
            <w:r w:rsidRPr="00F13970">
              <w:rPr>
                <w:rFonts w:ascii="Times New Roman" w:eastAsia="Times New Roman" w:hAnsi="Times New Roman" w:cs="Times New Roman"/>
                <w:b/>
                <w:sz w:val="24"/>
                <w:szCs w:val="28"/>
                <w:lang w:eastAsia="ru-RU"/>
              </w:rPr>
              <w:t>Лабинский</w:t>
            </w:r>
            <w:proofErr w:type="spellEnd"/>
            <w:r w:rsidRPr="00F13970">
              <w:rPr>
                <w:rFonts w:ascii="Times New Roman" w:eastAsia="Times New Roman" w:hAnsi="Times New Roman" w:cs="Times New Roman"/>
                <w:b/>
                <w:sz w:val="24"/>
                <w:szCs w:val="28"/>
                <w:lang w:eastAsia="ru-RU"/>
              </w:rPr>
              <w:t xml:space="preserve"> </w:t>
            </w:r>
          </w:p>
          <w:p w:rsidR="00F13970" w:rsidRPr="00F13970" w:rsidRDefault="00F13970" w:rsidP="005B36B1">
            <w:pPr>
              <w:ind w:left="113" w:right="113"/>
              <w:jc w:val="center"/>
              <w:rPr>
                <w:rFonts w:ascii="Times New Roman" w:eastAsia="Times New Roman" w:hAnsi="Times New Roman" w:cs="Times New Roman"/>
                <w:b/>
                <w:sz w:val="24"/>
                <w:szCs w:val="28"/>
                <w:lang w:eastAsia="ru-RU"/>
              </w:rPr>
            </w:pPr>
            <w:r w:rsidRPr="00F13970">
              <w:rPr>
                <w:rFonts w:ascii="Times New Roman" w:eastAsia="Times New Roman" w:hAnsi="Times New Roman" w:cs="Times New Roman"/>
                <w:b/>
                <w:sz w:val="24"/>
                <w:szCs w:val="28"/>
                <w:lang w:eastAsia="ru-RU"/>
              </w:rPr>
              <w:t>район</w:t>
            </w:r>
          </w:p>
        </w:tc>
        <w:tc>
          <w:tcPr>
            <w:tcW w:w="1134" w:type="dxa"/>
            <w:shd w:val="clear" w:color="auto" w:fill="DEEAF6" w:themeFill="accent1" w:themeFillTint="33"/>
            <w:textDirection w:val="btLr"/>
          </w:tcPr>
          <w:p w:rsidR="00F13970" w:rsidRPr="00F13970" w:rsidRDefault="00F13970" w:rsidP="005B36B1">
            <w:pPr>
              <w:ind w:left="113" w:right="113"/>
              <w:jc w:val="center"/>
              <w:rPr>
                <w:rFonts w:ascii="Times New Roman" w:eastAsia="Times New Roman" w:hAnsi="Times New Roman" w:cs="Times New Roman"/>
                <w:b/>
                <w:sz w:val="24"/>
                <w:szCs w:val="28"/>
                <w:lang w:eastAsia="ru-RU"/>
              </w:rPr>
            </w:pPr>
            <w:r w:rsidRPr="00F13970">
              <w:rPr>
                <w:rFonts w:ascii="Times New Roman" w:eastAsia="Times New Roman" w:hAnsi="Times New Roman" w:cs="Times New Roman"/>
                <w:b/>
                <w:sz w:val="24"/>
                <w:szCs w:val="28"/>
                <w:lang w:eastAsia="ru-RU"/>
              </w:rPr>
              <w:t>Мостовский район</w:t>
            </w:r>
          </w:p>
        </w:tc>
        <w:tc>
          <w:tcPr>
            <w:tcW w:w="1134" w:type="dxa"/>
            <w:shd w:val="clear" w:color="auto" w:fill="DEEAF6" w:themeFill="accent1" w:themeFillTint="33"/>
            <w:textDirection w:val="btLr"/>
          </w:tcPr>
          <w:p w:rsidR="00F13970" w:rsidRPr="00F13970" w:rsidRDefault="00F13970" w:rsidP="005B36B1">
            <w:pPr>
              <w:ind w:left="113" w:right="113"/>
              <w:jc w:val="center"/>
              <w:rPr>
                <w:rFonts w:ascii="Times New Roman" w:eastAsia="Times New Roman" w:hAnsi="Times New Roman" w:cs="Times New Roman"/>
                <w:b/>
                <w:sz w:val="24"/>
                <w:szCs w:val="28"/>
                <w:lang w:eastAsia="ru-RU"/>
              </w:rPr>
            </w:pPr>
            <w:proofErr w:type="spellStart"/>
            <w:r w:rsidRPr="00F13970">
              <w:rPr>
                <w:rFonts w:ascii="Times New Roman" w:eastAsia="Times New Roman" w:hAnsi="Times New Roman" w:cs="Times New Roman"/>
                <w:b/>
                <w:sz w:val="24"/>
                <w:szCs w:val="28"/>
                <w:lang w:eastAsia="ru-RU"/>
              </w:rPr>
              <w:t>Отрадненский</w:t>
            </w:r>
            <w:proofErr w:type="spellEnd"/>
            <w:r w:rsidRPr="00F13970">
              <w:rPr>
                <w:rFonts w:ascii="Times New Roman" w:eastAsia="Times New Roman" w:hAnsi="Times New Roman" w:cs="Times New Roman"/>
                <w:b/>
                <w:sz w:val="24"/>
                <w:szCs w:val="28"/>
                <w:lang w:eastAsia="ru-RU"/>
              </w:rPr>
              <w:t xml:space="preserve"> район</w:t>
            </w:r>
          </w:p>
        </w:tc>
      </w:tr>
      <w:tr w:rsidR="004B2240" w:rsidRPr="00F13970" w:rsidTr="008116A0">
        <w:trPr>
          <w:trHeight w:val="250"/>
        </w:trPr>
        <w:tc>
          <w:tcPr>
            <w:tcW w:w="1843" w:type="dxa"/>
            <w:vMerge w:val="restart"/>
          </w:tcPr>
          <w:p w:rsidR="004B2240" w:rsidRPr="00F13970" w:rsidRDefault="004B2240" w:rsidP="00F13970">
            <w:pP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 xml:space="preserve">Уровень финансового состояния </w:t>
            </w:r>
          </w:p>
        </w:tc>
        <w:tc>
          <w:tcPr>
            <w:tcW w:w="709" w:type="dxa"/>
          </w:tcPr>
          <w:p w:rsidR="004B2240" w:rsidRPr="00F13970" w:rsidRDefault="004B2240" w:rsidP="00F13970">
            <w:pPr>
              <w:jc w:val="center"/>
              <w:rPr>
                <w:rFonts w:ascii="Times New Roman" w:hAnsi="Times New Roman" w:cs="Times New Roman"/>
                <w:sz w:val="24"/>
              </w:rPr>
            </w:pPr>
            <w:r w:rsidRPr="00F13970">
              <w:rPr>
                <w:rFonts w:ascii="Times New Roman" w:hAnsi="Times New Roman" w:cs="Times New Roman"/>
                <w:sz w:val="24"/>
              </w:rPr>
              <w:t>2015</w:t>
            </w:r>
          </w:p>
        </w:tc>
        <w:tc>
          <w:tcPr>
            <w:tcW w:w="1276"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75 354,2</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3 176,4</w:t>
            </w:r>
          </w:p>
        </w:tc>
        <w:tc>
          <w:tcPr>
            <w:tcW w:w="1163"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36 629,3</w:t>
            </w:r>
          </w:p>
        </w:tc>
        <w:tc>
          <w:tcPr>
            <w:tcW w:w="1105"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13 044,9</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23 667,5</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7 471,5</w:t>
            </w:r>
          </w:p>
        </w:tc>
      </w:tr>
      <w:tr w:rsidR="004B2240" w:rsidRPr="00F13970" w:rsidTr="008116A0">
        <w:trPr>
          <w:trHeight w:val="250"/>
        </w:trPr>
        <w:tc>
          <w:tcPr>
            <w:tcW w:w="1843" w:type="dxa"/>
            <w:vMerge/>
          </w:tcPr>
          <w:p w:rsidR="004B2240" w:rsidRPr="00F13970" w:rsidRDefault="004B2240" w:rsidP="00F13970">
            <w:pPr>
              <w:rPr>
                <w:rFonts w:ascii="Times New Roman" w:eastAsia="Times New Roman" w:hAnsi="Times New Roman" w:cs="Times New Roman"/>
                <w:sz w:val="24"/>
                <w:szCs w:val="28"/>
                <w:lang w:eastAsia="ru-RU"/>
              </w:rPr>
            </w:pPr>
          </w:p>
        </w:tc>
        <w:tc>
          <w:tcPr>
            <w:tcW w:w="709" w:type="dxa"/>
            <w:shd w:val="clear" w:color="auto" w:fill="FFF2CC" w:themeFill="accent4" w:themeFillTint="33"/>
          </w:tcPr>
          <w:p w:rsidR="004B2240" w:rsidRPr="00F13970" w:rsidRDefault="004B2240" w:rsidP="00F13970">
            <w:pPr>
              <w:jc w:val="center"/>
              <w:rPr>
                <w:rFonts w:ascii="Times New Roman" w:hAnsi="Times New Roman" w:cs="Times New Roman"/>
                <w:sz w:val="24"/>
              </w:rPr>
            </w:pPr>
            <w:r w:rsidRPr="00F13970">
              <w:rPr>
                <w:rFonts w:ascii="Times New Roman" w:hAnsi="Times New Roman" w:cs="Times New Roman"/>
                <w:sz w:val="24"/>
              </w:rPr>
              <w:t>2016</w:t>
            </w:r>
          </w:p>
        </w:tc>
        <w:tc>
          <w:tcPr>
            <w:tcW w:w="1276"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110</w:t>
            </w:r>
            <w:r w:rsidRPr="00F13970">
              <w:rPr>
                <w:rFonts w:ascii="Times New Roman" w:eastAsia="Times New Roman" w:hAnsi="Times New Roman" w:cs="Times New Roman"/>
                <w:sz w:val="24"/>
                <w:szCs w:val="28"/>
                <w:lang w:val="en-US" w:eastAsia="ru-RU"/>
              </w:rPr>
              <w:t xml:space="preserve"> </w:t>
            </w:r>
            <w:r w:rsidRPr="00F13970">
              <w:rPr>
                <w:rFonts w:ascii="Times New Roman" w:eastAsia="Times New Roman" w:hAnsi="Times New Roman" w:cs="Times New Roman"/>
                <w:sz w:val="24"/>
                <w:szCs w:val="28"/>
                <w:lang w:eastAsia="ru-RU"/>
              </w:rPr>
              <w:t>155,6</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16 984,7</w:t>
            </w:r>
          </w:p>
        </w:tc>
        <w:tc>
          <w:tcPr>
            <w:tcW w:w="1163"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25 181,9</w:t>
            </w:r>
          </w:p>
        </w:tc>
        <w:tc>
          <w:tcPr>
            <w:tcW w:w="1105"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11 638,3</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19 600,4</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8</w:t>
            </w:r>
            <w:r w:rsidRPr="00F13970">
              <w:rPr>
                <w:rFonts w:ascii="Times New Roman" w:eastAsia="Times New Roman" w:hAnsi="Times New Roman" w:cs="Times New Roman"/>
                <w:sz w:val="24"/>
                <w:szCs w:val="28"/>
                <w:lang w:val="en-US" w:eastAsia="ru-RU"/>
              </w:rPr>
              <w:t xml:space="preserve"> </w:t>
            </w:r>
            <w:r w:rsidRPr="00F13970">
              <w:rPr>
                <w:rFonts w:ascii="Times New Roman" w:eastAsia="Times New Roman" w:hAnsi="Times New Roman" w:cs="Times New Roman"/>
                <w:sz w:val="24"/>
                <w:szCs w:val="28"/>
                <w:lang w:eastAsia="ru-RU"/>
              </w:rPr>
              <w:t>221,6</w:t>
            </w:r>
          </w:p>
        </w:tc>
      </w:tr>
      <w:tr w:rsidR="004B2240" w:rsidRPr="00F13970" w:rsidTr="008116A0">
        <w:trPr>
          <w:trHeight w:val="250"/>
        </w:trPr>
        <w:tc>
          <w:tcPr>
            <w:tcW w:w="1843" w:type="dxa"/>
            <w:vMerge/>
          </w:tcPr>
          <w:p w:rsidR="004B2240" w:rsidRPr="00F13970" w:rsidRDefault="004B2240" w:rsidP="00F13970">
            <w:pPr>
              <w:rPr>
                <w:rFonts w:ascii="Times New Roman" w:eastAsia="Times New Roman" w:hAnsi="Times New Roman" w:cs="Times New Roman"/>
                <w:sz w:val="24"/>
                <w:szCs w:val="28"/>
                <w:lang w:eastAsia="ru-RU"/>
              </w:rPr>
            </w:pPr>
          </w:p>
        </w:tc>
        <w:tc>
          <w:tcPr>
            <w:tcW w:w="709" w:type="dxa"/>
          </w:tcPr>
          <w:p w:rsidR="004B2240" w:rsidRPr="00F13970" w:rsidRDefault="004B2240" w:rsidP="00F13970">
            <w:pPr>
              <w:jc w:val="center"/>
              <w:rPr>
                <w:rFonts w:ascii="Times New Roman" w:hAnsi="Times New Roman" w:cs="Times New Roman"/>
                <w:sz w:val="24"/>
              </w:rPr>
            </w:pPr>
            <w:r w:rsidRPr="00F13970">
              <w:rPr>
                <w:rFonts w:ascii="Times New Roman" w:hAnsi="Times New Roman" w:cs="Times New Roman"/>
                <w:sz w:val="24"/>
              </w:rPr>
              <w:t>2017</w:t>
            </w:r>
          </w:p>
        </w:tc>
        <w:tc>
          <w:tcPr>
            <w:tcW w:w="1276"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81 052,9</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5 201,9</w:t>
            </w:r>
          </w:p>
        </w:tc>
        <w:tc>
          <w:tcPr>
            <w:tcW w:w="1163"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19 992,3</w:t>
            </w:r>
          </w:p>
        </w:tc>
        <w:tc>
          <w:tcPr>
            <w:tcW w:w="1105"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8 54,1</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20 369,7</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9 498,3</w:t>
            </w:r>
          </w:p>
        </w:tc>
      </w:tr>
      <w:tr w:rsidR="004B2240" w:rsidRPr="00F13970" w:rsidTr="008116A0">
        <w:trPr>
          <w:trHeight w:val="250"/>
        </w:trPr>
        <w:tc>
          <w:tcPr>
            <w:tcW w:w="1843" w:type="dxa"/>
            <w:vMerge/>
          </w:tcPr>
          <w:p w:rsidR="004B2240" w:rsidRPr="00F13970" w:rsidRDefault="004B2240" w:rsidP="00F13970">
            <w:pPr>
              <w:rPr>
                <w:rFonts w:ascii="Times New Roman" w:eastAsia="Times New Roman" w:hAnsi="Times New Roman" w:cs="Times New Roman"/>
                <w:sz w:val="24"/>
                <w:szCs w:val="28"/>
                <w:lang w:eastAsia="ru-RU"/>
              </w:rPr>
            </w:pPr>
          </w:p>
        </w:tc>
        <w:tc>
          <w:tcPr>
            <w:tcW w:w="709" w:type="dxa"/>
            <w:shd w:val="clear" w:color="auto" w:fill="FFF2CC" w:themeFill="accent4" w:themeFillTint="33"/>
          </w:tcPr>
          <w:p w:rsidR="004B2240" w:rsidRPr="00F13970" w:rsidRDefault="004B2240" w:rsidP="00F13970">
            <w:pPr>
              <w:jc w:val="center"/>
              <w:rPr>
                <w:rFonts w:ascii="Times New Roman" w:hAnsi="Times New Roman" w:cs="Times New Roman"/>
                <w:sz w:val="24"/>
              </w:rPr>
            </w:pPr>
            <w:r w:rsidRPr="00F13970">
              <w:rPr>
                <w:rFonts w:ascii="Times New Roman" w:hAnsi="Times New Roman" w:cs="Times New Roman"/>
                <w:sz w:val="24"/>
              </w:rPr>
              <w:t>2018</w:t>
            </w:r>
          </w:p>
        </w:tc>
        <w:tc>
          <w:tcPr>
            <w:tcW w:w="1276"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79 623,1</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6 273,1</w:t>
            </w:r>
          </w:p>
        </w:tc>
        <w:tc>
          <w:tcPr>
            <w:tcW w:w="1163"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35 386,6</w:t>
            </w:r>
          </w:p>
        </w:tc>
        <w:tc>
          <w:tcPr>
            <w:tcW w:w="1105"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11 329,1</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24 906,4</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11 553,1</w:t>
            </w:r>
          </w:p>
        </w:tc>
      </w:tr>
      <w:tr w:rsidR="004B2240" w:rsidRPr="00F13970" w:rsidTr="008116A0">
        <w:trPr>
          <w:trHeight w:val="250"/>
        </w:trPr>
        <w:tc>
          <w:tcPr>
            <w:tcW w:w="1843" w:type="dxa"/>
            <w:vMerge/>
          </w:tcPr>
          <w:p w:rsidR="004B2240" w:rsidRPr="00F13970" w:rsidRDefault="004B2240" w:rsidP="00F13970">
            <w:pPr>
              <w:rPr>
                <w:rFonts w:ascii="Times New Roman" w:eastAsia="Times New Roman" w:hAnsi="Times New Roman" w:cs="Times New Roman"/>
                <w:sz w:val="24"/>
                <w:szCs w:val="28"/>
                <w:lang w:eastAsia="ru-RU"/>
              </w:rPr>
            </w:pPr>
          </w:p>
        </w:tc>
        <w:tc>
          <w:tcPr>
            <w:tcW w:w="709" w:type="dxa"/>
            <w:shd w:val="clear" w:color="auto" w:fill="FFF2CC" w:themeFill="accent4" w:themeFillTint="33"/>
          </w:tcPr>
          <w:p w:rsidR="004B2240" w:rsidRPr="00F13970" w:rsidRDefault="004B2240" w:rsidP="00F13970">
            <w:pPr>
              <w:jc w:val="center"/>
              <w:rPr>
                <w:rFonts w:ascii="Times New Roman" w:hAnsi="Times New Roman" w:cs="Times New Roman"/>
                <w:sz w:val="24"/>
              </w:rPr>
            </w:pPr>
            <w:r w:rsidRPr="00F13970">
              <w:rPr>
                <w:rFonts w:ascii="Times New Roman" w:hAnsi="Times New Roman" w:cs="Times New Roman"/>
                <w:sz w:val="24"/>
              </w:rPr>
              <w:t>2019</w:t>
            </w:r>
          </w:p>
        </w:tc>
        <w:tc>
          <w:tcPr>
            <w:tcW w:w="1276"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104 580,8</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7</w:t>
            </w:r>
            <w:r w:rsidRPr="00F13970">
              <w:rPr>
                <w:rFonts w:ascii="Times New Roman" w:eastAsia="Times New Roman" w:hAnsi="Times New Roman" w:cs="Times New Roman"/>
                <w:sz w:val="24"/>
                <w:szCs w:val="28"/>
                <w:lang w:val="en-US" w:eastAsia="ru-RU"/>
              </w:rPr>
              <w:t xml:space="preserve"> </w:t>
            </w:r>
            <w:r w:rsidRPr="00F13970">
              <w:rPr>
                <w:rFonts w:ascii="Times New Roman" w:eastAsia="Times New Roman" w:hAnsi="Times New Roman" w:cs="Times New Roman"/>
                <w:sz w:val="24"/>
                <w:szCs w:val="28"/>
                <w:lang w:eastAsia="ru-RU"/>
              </w:rPr>
              <w:t>371,2</w:t>
            </w:r>
          </w:p>
        </w:tc>
        <w:tc>
          <w:tcPr>
            <w:tcW w:w="1163"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33 529,7</w:t>
            </w:r>
          </w:p>
        </w:tc>
        <w:tc>
          <w:tcPr>
            <w:tcW w:w="1105"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8 046,7</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25 001,8</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F13970">
              <w:rPr>
                <w:rFonts w:ascii="Times New Roman" w:eastAsia="Times New Roman" w:hAnsi="Times New Roman" w:cs="Times New Roman"/>
                <w:sz w:val="24"/>
                <w:szCs w:val="28"/>
                <w:lang w:eastAsia="ru-RU"/>
              </w:rPr>
              <w:t>10 038,3</w:t>
            </w:r>
          </w:p>
        </w:tc>
      </w:tr>
      <w:tr w:rsidR="004B2240" w:rsidRPr="00F13970" w:rsidTr="008116A0">
        <w:trPr>
          <w:trHeight w:val="250"/>
        </w:trPr>
        <w:tc>
          <w:tcPr>
            <w:tcW w:w="1843" w:type="dxa"/>
            <w:vMerge/>
          </w:tcPr>
          <w:p w:rsidR="004B2240" w:rsidRPr="00F13970" w:rsidRDefault="004B2240" w:rsidP="00F13970">
            <w:pPr>
              <w:rPr>
                <w:rFonts w:ascii="Times New Roman" w:eastAsia="Times New Roman" w:hAnsi="Times New Roman" w:cs="Times New Roman"/>
                <w:sz w:val="24"/>
                <w:szCs w:val="28"/>
                <w:lang w:eastAsia="ru-RU"/>
              </w:rPr>
            </w:pPr>
          </w:p>
        </w:tc>
        <w:tc>
          <w:tcPr>
            <w:tcW w:w="709" w:type="dxa"/>
            <w:shd w:val="clear" w:color="auto" w:fill="FFF2CC" w:themeFill="accent4" w:themeFillTint="33"/>
          </w:tcPr>
          <w:p w:rsidR="004B2240" w:rsidRPr="00F13970" w:rsidRDefault="004B2240" w:rsidP="00F13970">
            <w:pPr>
              <w:jc w:val="center"/>
              <w:rPr>
                <w:rFonts w:ascii="Times New Roman" w:hAnsi="Times New Roman" w:cs="Times New Roman"/>
                <w:sz w:val="24"/>
              </w:rPr>
            </w:pPr>
            <w:r>
              <w:rPr>
                <w:rFonts w:ascii="Times New Roman" w:hAnsi="Times New Roman" w:cs="Times New Roman"/>
                <w:sz w:val="24"/>
              </w:rPr>
              <w:t>2020</w:t>
            </w:r>
          </w:p>
        </w:tc>
        <w:tc>
          <w:tcPr>
            <w:tcW w:w="1276"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108</w:t>
            </w:r>
            <w:r>
              <w:rPr>
                <w:rFonts w:ascii="Times New Roman" w:eastAsia="Times New Roman" w:hAnsi="Times New Roman" w:cs="Times New Roman"/>
                <w:sz w:val="24"/>
                <w:szCs w:val="28"/>
                <w:lang w:eastAsia="ru-RU"/>
              </w:rPr>
              <w:t xml:space="preserve"> 115,6</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7</w:t>
            </w:r>
            <w:r>
              <w:rPr>
                <w:rFonts w:ascii="Times New Roman" w:eastAsia="Times New Roman" w:hAnsi="Times New Roman" w:cs="Times New Roman"/>
                <w:sz w:val="24"/>
                <w:szCs w:val="28"/>
                <w:lang w:eastAsia="ru-RU"/>
              </w:rPr>
              <w:t xml:space="preserve"> 826,5</w:t>
            </w:r>
          </w:p>
        </w:tc>
        <w:tc>
          <w:tcPr>
            <w:tcW w:w="1163"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33</w:t>
            </w:r>
            <w:r>
              <w:rPr>
                <w:rFonts w:ascii="Times New Roman" w:eastAsia="Times New Roman" w:hAnsi="Times New Roman" w:cs="Times New Roman"/>
                <w:sz w:val="24"/>
                <w:szCs w:val="28"/>
                <w:lang w:eastAsia="ru-RU"/>
              </w:rPr>
              <w:t xml:space="preserve"> 530,9</w:t>
            </w:r>
          </w:p>
        </w:tc>
        <w:tc>
          <w:tcPr>
            <w:tcW w:w="1105"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18</w:t>
            </w:r>
            <w:r>
              <w:rPr>
                <w:rFonts w:ascii="Times New Roman" w:eastAsia="Times New Roman" w:hAnsi="Times New Roman" w:cs="Times New Roman"/>
                <w:sz w:val="24"/>
                <w:szCs w:val="28"/>
                <w:lang w:eastAsia="ru-RU"/>
              </w:rPr>
              <w:t xml:space="preserve"> </w:t>
            </w:r>
            <w:r w:rsidRPr="004B2240">
              <w:rPr>
                <w:rFonts w:ascii="Times New Roman" w:eastAsia="Times New Roman" w:hAnsi="Times New Roman" w:cs="Times New Roman"/>
                <w:sz w:val="24"/>
                <w:szCs w:val="28"/>
                <w:lang w:eastAsia="ru-RU"/>
              </w:rPr>
              <w:t>261,4</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3</w:t>
            </w:r>
            <w:r>
              <w:rPr>
                <w:rFonts w:ascii="Times New Roman" w:eastAsia="Times New Roman" w:hAnsi="Times New Roman" w:cs="Times New Roman"/>
                <w:sz w:val="24"/>
                <w:szCs w:val="28"/>
                <w:lang w:eastAsia="ru-RU"/>
              </w:rPr>
              <w:t>1 671,8</w:t>
            </w:r>
          </w:p>
        </w:tc>
        <w:tc>
          <w:tcPr>
            <w:tcW w:w="1134" w:type="dxa"/>
            <w:shd w:val="clear" w:color="auto" w:fill="FFF2CC" w:themeFill="accent4" w:themeFillTint="33"/>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14</w:t>
            </w:r>
            <w:r>
              <w:rPr>
                <w:rFonts w:ascii="Times New Roman" w:eastAsia="Times New Roman" w:hAnsi="Times New Roman" w:cs="Times New Roman"/>
                <w:sz w:val="24"/>
                <w:szCs w:val="28"/>
                <w:lang w:eastAsia="ru-RU"/>
              </w:rPr>
              <w:t xml:space="preserve"> </w:t>
            </w:r>
            <w:r w:rsidRPr="004B2240">
              <w:rPr>
                <w:rFonts w:ascii="Times New Roman" w:eastAsia="Times New Roman" w:hAnsi="Times New Roman" w:cs="Times New Roman"/>
                <w:sz w:val="24"/>
                <w:szCs w:val="28"/>
                <w:lang w:eastAsia="ru-RU"/>
              </w:rPr>
              <w:t>041,5</w:t>
            </w:r>
          </w:p>
        </w:tc>
      </w:tr>
      <w:tr w:rsidR="004B2240" w:rsidRPr="00F13970" w:rsidTr="008116A0">
        <w:trPr>
          <w:trHeight w:val="250"/>
        </w:trPr>
        <w:tc>
          <w:tcPr>
            <w:tcW w:w="1843" w:type="dxa"/>
            <w:vMerge/>
          </w:tcPr>
          <w:p w:rsidR="004B2240" w:rsidRPr="00F13970" w:rsidRDefault="004B2240" w:rsidP="00F13970">
            <w:pPr>
              <w:rPr>
                <w:rFonts w:ascii="Times New Roman" w:eastAsia="Times New Roman" w:hAnsi="Times New Roman" w:cs="Times New Roman"/>
                <w:sz w:val="24"/>
                <w:szCs w:val="28"/>
                <w:lang w:eastAsia="ru-RU"/>
              </w:rPr>
            </w:pPr>
          </w:p>
        </w:tc>
        <w:tc>
          <w:tcPr>
            <w:tcW w:w="709" w:type="dxa"/>
          </w:tcPr>
          <w:p w:rsidR="004B2240" w:rsidRPr="00F13970" w:rsidRDefault="004B2240" w:rsidP="00F13970">
            <w:pPr>
              <w:jc w:val="center"/>
              <w:rPr>
                <w:rFonts w:ascii="Times New Roman" w:hAnsi="Times New Roman" w:cs="Times New Roman"/>
                <w:sz w:val="24"/>
              </w:rPr>
            </w:pPr>
            <w:r>
              <w:rPr>
                <w:rFonts w:ascii="Times New Roman" w:hAnsi="Times New Roman" w:cs="Times New Roman"/>
                <w:sz w:val="24"/>
              </w:rPr>
              <w:t>2021</w:t>
            </w:r>
          </w:p>
        </w:tc>
        <w:tc>
          <w:tcPr>
            <w:tcW w:w="1276" w:type="dxa"/>
          </w:tcPr>
          <w:p w:rsidR="004B2240" w:rsidRPr="00F13970" w:rsidRDefault="004B224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127 143,2</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7</w:t>
            </w:r>
            <w:r>
              <w:rPr>
                <w:rFonts w:ascii="Times New Roman" w:eastAsia="Times New Roman" w:hAnsi="Times New Roman" w:cs="Times New Roman"/>
                <w:sz w:val="24"/>
                <w:szCs w:val="28"/>
                <w:lang w:eastAsia="ru-RU"/>
              </w:rPr>
              <w:t xml:space="preserve"> </w:t>
            </w:r>
            <w:r w:rsidRPr="004B2240">
              <w:rPr>
                <w:rFonts w:ascii="Times New Roman" w:eastAsia="Times New Roman" w:hAnsi="Times New Roman" w:cs="Times New Roman"/>
                <w:sz w:val="24"/>
                <w:szCs w:val="28"/>
                <w:lang w:eastAsia="ru-RU"/>
              </w:rPr>
              <w:t>235,3</w:t>
            </w:r>
          </w:p>
        </w:tc>
        <w:tc>
          <w:tcPr>
            <w:tcW w:w="1163" w:type="dxa"/>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76</w:t>
            </w:r>
            <w:r>
              <w:rPr>
                <w:rFonts w:ascii="Times New Roman" w:eastAsia="Times New Roman" w:hAnsi="Times New Roman" w:cs="Times New Roman"/>
                <w:sz w:val="24"/>
                <w:szCs w:val="28"/>
                <w:lang w:eastAsia="ru-RU"/>
              </w:rPr>
              <w:t xml:space="preserve"> </w:t>
            </w:r>
            <w:r w:rsidRPr="004B2240">
              <w:rPr>
                <w:rFonts w:ascii="Times New Roman" w:eastAsia="Times New Roman" w:hAnsi="Times New Roman" w:cs="Times New Roman"/>
                <w:sz w:val="24"/>
                <w:szCs w:val="28"/>
                <w:lang w:eastAsia="ru-RU"/>
              </w:rPr>
              <w:t>926,7</w:t>
            </w:r>
          </w:p>
        </w:tc>
        <w:tc>
          <w:tcPr>
            <w:tcW w:w="1105" w:type="dxa"/>
          </w:tcPr>
          <w:p w:rsidR="004B2240" w:rsidRPr="00F13970" w:rsidRDefault="004B224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16 819,8</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38</w:t>
            </w:r>
            <w:r>
              <w:rPr>
                <w:rFonts w:ascii="Times New Roman" w:eastAsia="Times New Roman" w:hAnsi="Times New Roman" w:cs="Times New Roman"/>
                <w:sz w:val="24"/>
                <w:szCs w:val="28"/>
                <w:lang w:eastAsia="ru-RU"/>
              </w:rPr>
              <w:t xml:space="preserve"> 135,2</w:t>
            </w:r>
          </w:p>
        </w:tc>
        <w:tc>
          <w:tcPr>
            <w:tcW w:w="1134" w:type="dxa"/>
          </w:tcPr>
          <w:p w:rsidR="004B2240" w:rsidRPr="00F13970" w:rsidRDefault="004B2240" w:rsidP="00F13970">
            <w:pPr>
              <w:jc w:val="center"/>
              <w:rPr>
                <w:rFonts w:ascii="Times New Roman" w:eastAsia="Times New Roman" w:hAnsi="Times New Roman" w:cs="Times New Roman"/>
                <w:sz w:val="24"/>
                <w:szCs w:val="28"/>
                <w:lang w:eastAsia="ru-RU"/>
              </w:rPr>
            </w:pPr>
            <w:r w:rsidRPr="004B2240">
              <w:rPr>
                <w:rFonts w:ascii="Times New Roman" w:eastAsia="Times New Roman" w:hAnsi="Times New Roman" w:cs="Times New Roman"/>
                <w:sz w:val="24"/>
                <w:szCs w:val="28"/>
                <w:lang w:eastAsia="ru-RU"/>
              </w:rPr>
              <w:t>14</w:t>
            </w:r>
            <w:r>
              <w:rPr>
                <w:rFonts w:ascii="Times New Roman" w:eastAsia="Times New Roman" w:hAnsi="Times New Roman" w:cs="Times New Roman"/>
                <w:sz w:val="24"/>
                <w:szCs w:val="28"/>
                <w:lang w:eastAsia="ru-RU"/>
              </w:rPr>
              <w:t xml:space="preserve"> 836,4</w:t>
            </w:r>
          </w:p>
        </w:tc>
      </w:tr>
      <w:tr w:rsidR="00F13970" w:rsidRPr="00F13970" w:rsidTr="008116A0">
        <w:trPr>
          <w:trHeight w:val="250"/>
        </w:trPr>
        <w:tc>
          <w:tcPr>
            <w:tcW w:w="2552" w:type="dxa"/>
            <w:gridSpan w:val="2"/>
            <w:shd w:val="clear" w:color="auto" w:fill="E2EFD9" w:themeFill="accent6" w:themeFillTint="33"/>
          </w:tcPr>
          <w:p w:rsidR="00F13970" w:rsidRPr="00F13970" w:rsidRDefault="00F13970" w:rsidP="00E97072">
            <w:pPr>
              <w:rPr>
                <w:rFonts w:ascii="Times New Roman" w:hAnsi="Times New Roman" w:cs="Times New Roman"/>
                <w:sz w:val="24"/>
              </w:rPr>
            </w:pPr>
            <w:r w:rsidRPr="00F13970">
              <w:rPr>
                <w:rFonts w:ascii="Times New Roman" w:eastAsia="Times New Roman" w:hAnsi="Times New Roman" w:cs="Times New Roman"/>
                <w:sz w:val="24"/>
                <w:szCs w:val="28"/>
                <w:lang w:eastAsia="ru-RU"/>
              </w:rPr>
              <w:t>Рейтинг</w:t>
            </w:r>
            <w:r>
              <w:rPr>
                <w:rFonts w:ascii="Times New Roman" w:eastAsia="Times New Roman" w:hAnsi="Times New Roman" w:cs="Times New Roman"/>
                <w:sz w:val="24"/>
                <w:szCs w:val="28"/>
                <w:lang w:eastAsia="ru-RU"/>
              </w:rPr>
              <w:t xml:space="preserve"> по уровню 20</w:t>
            </w:r>
            <w:r w:rsidR="00E97072">
              <w:rPr>
                <w:rFonts w:ascii="Times New Roman" w:eastAsia="Times New Roman" w:hAnsi="Times New Roman" w:cs="Times New Roman"/>
                <w:sz w:val="24"/>
                <w:szCs w:val="28"/>
                <w:lang w:val="en-US" w:eastAsia="ru-RU"/>
              </w:rPr>
              <w:t>21</w:t>
            </w:r>
            <w:r>
              <w:rPr>
                <w:rFonts w:ascii="Times New Roman" w:eastAsia="Times New Roman" w:hAnsi="Times New Roman" w:cs="Times New Roman"/>
                <w:sz w:val="24"/>
                <w:szCs w:val="28"/>
                <w:lang w:eastAsia="ru-RU"/>
              </w:rPr>
              <w:t xml:space="preserve"> г.</w:t>
            </w:r>
          </w:p>
        </w:tc>
        <w:tc>
          <w:tcPr>
            <w:tcW w:w="1276" w:type="dxa"/>
            <w:shd w:val="clear" w:color="auto" w:fill="E2EFD9" w:themeFill="accent6" w:themeFillTint="33"/>
          </w:tcPr>
          <w:p w:rsidR="00F13970" w:rsidRPr="00F13970" w:rsidRDefault="00F1397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1134" w:type="dxa"/>
            <w:shd w:val="clear" w:color="auto" w:fill="E2EFD9" w:themeFill="accent6" w:themeFillTint="33"/>
          </w:tcPr>
          <w:p w:rsidR="00F13970" w:rsidRPr="00F13970" w:rsidRDefault="0026181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w:t>
            </w:r>
          </w:p>
        </w:tc>
        <w:tc>
          <w:tcPr>
            <w:tcW w:w="1163" w:type="dxa"/>
            <w:shd w:val="clear" w:color="auto" w:fill="E2EFD9" w:themeFill="accent6" w:themeFillTint="33"/>
          </w:tcPr>
          <w:p w:rsidR="00F13970" w:rsidRPr="00F13970" w:rsidRDefault="0026181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w:t>
            </w:r>
          </w:p>
        </w:tc>
        <w:tc>
          <w:tcPr>
            <w:tcW w:w="1105" w:type="dxa"/>
            <w:shd w:val="clear" w:color="auto" w:fill="E2EFD9" w:themeFill="accent6" w:themeFillTint="33"/>
          </w:tcPr>
          <w:p w:rsidR="00F13970" w:rsidRPr="00F13970" w:rsidRDefault="004B224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1134" w:type="dxa"/>
            <w:shd w:val="clear" w:color="auto" w:fill="E2EFD9" w:themeFill="accent6" w:themeFillTint="33"/>
          </w:tcPr>
          <w:p w:rsidR="00F13970" w:rsidRPr="00F13970" w:rsidRDefault="0026181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w:t>
            </w:r>
          </w:p>
        </w:tc>
        <w:tc>
          <w:tcPr>
            <w:tcW w:w="1134" w:type="dxa"/>
            <w:shd w:val="clear" w:color="auto" w:fill="E2EFD9" w:themeFill="accent6" w:themeFillTint="33"/>
          </w:tcPr>
          <w:p w:rsidR="00F13970" w:rsidRPr="00F13970" w:rsidRDefault="004B2240" w:rsidP="00F13970">
            <w:pPr>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w:t>
            </w:r>
          </w:p>
        </w:tc>
      </w:tr>
    </w:tbl>
    <w:p w:rsidR="00F13970" w:rsidRPr="00E97072" w:rsidRDefault="00F13970" w:rsidP="00D91AF6">
      <w:pPr>
        <w:spacing w:after="0" w:line="240" w:lineRule="auto"/>
        <w:ind w:firstLine="709"/>
        <w:jc w:val="both"/>
        <w:rPr>
          <w:rFonts w:ascii="Times New Roman" w:eastAsia="Times New Roman" w:hAnsi="Times New Roman" w:cs="Times New Roman"/>
          <w:sz w:val="28"/>
          <w:szCs w:val="28"/>
          <w:lang w:val="en-US" w:eastAsia="ru-RU"/>
        </w:rPr>
      </w:pPr>
    </w:p>
    <w:p w:rsidR="00F13970" w:rsidRDefault="00E01F86" w:rsidP="00D91AF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уровню финансового состояния МО Белореченский район среди муниципальных образований Предгорно</w:t>
      </w:r>
      <w:r w:rsidR="000573E8">
        <w:rPr>
          <w:rFonts w:ascii="Times New Roman" w:eastAsia="Times New Roman" w:hAnsi="Times New Roman" w:cs="Times New Roman"/>
          <w:sz w:val="28"/>
          <w:szCs w:val="28"/>
          <w:lang w:eastAsia="ru-RU"/>
        </w:rPr>
        <w:t>го</w:t>
      </w:r>
      <w:r>
        <w:rPr>
          <w:rFonts w:ascii="Times New Roman" w:eastAsia="Times New Roman" w:hAnsi="Times New Roman" w:cs="Times New Roman"/>
          <w:sz w:val="28"/>
          <w:szCs w:val="28"/>
          <w:lang w:eastAsia="ru-RU"/>
        </w:rPr>
        <w:t xml:space="preserve"> </w:t>
      </w:r>
      <w:r w:rsidR="000573E8">
        <w:rPr>
          <w:rFonts w:ascii="Times New Roman" w:eastAsia="Times New Roman" w:hAnsi="Times New Roman" w:cs="Times New Roman"/>
          <w:sz w:val="28"/>
          <w:szCs w:val="28"/>
          <w:lang w:eastAsia="ru-RU"/>
        </w:rPr>
        <w:t>округа</w:t>
      </w:r>
      <w:r>
        <w:rPr>
          <w:rFonts w:ascii="Times New Roman" w:eastAsia="Times New Roman" w:hAnsi="Times New Roman" w:cs="Times New Roman"/>
          <w:sz w:val="28"/>
          <w:szCs w:val="28"/>
          <w:lang w:eastAsia="ru-RU"/>
        </w:rPr>
        <w:t xml:space="preserve"> стабильно является лидером.</w:t>
      </w:r>
    </w:p>
    <w:p w:rsidR="00F1682A" w:rsidRPr="00D91AF6" w:rsidRDefault="00F1682A" w:rsidP="00D91AF6">
      <w:pPr>
        <w:spacing w:after="0" w:line="240" w:lineRule="auto"/>
        <w:ind w:firstLine="709"/>
        <w:jc w:val="both"/>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sz w:val="28"/>
          <w:szCs w:val="28"/>
          <w:lang w:eastAsia="ru-RU"/>
        </w:rPr>
        <w:t xml:space="preserve">Формирование </w:t>
      </w:r>
      <w:r w:rsidRPr="00D91AF6">
        <w:rPr>
          <w:rFonts w:ascii="Times New Roman" w:eastAsia="Times New Roman" w:hAnsi="Times New Roman" w:cs="Times New Roman"/>
          <w:bCs/>
          <w:sz w:val="28"/>
          <w:szCs w:val="28"/>
          <w:lang w:eastAsia="ru-RU"/>
        </w:rPr>
        <w:t>прибыли</w:t>
      </w:r>
      <w:r w:rsidRPr="00D91AF6">
        <w:rPr>
          <w:rFonts w:ascii="Times New Roman" w:eastAsia="Times New Roman" w:hAnsi="Times New Roman" w:cs="Times New Roman"/>
          <w:sz w:val="28"/>
          <w:szCs w:val="28"/>
          <w:lang w:eastAsia="ru-RU"/>
        </w:rPr>
        <w:t xml:space="preserve"> предприятий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8"/>
          <w:lang w:eastAsia="ru-RU"/>
        </w:rPr>
        <w:t xml:space="preserve"> является значимым аспектом оценки его деятельности. </w:t>
      </w:r>
      <w:r w:rsidRPr="00D91AF6">
        <w:rPr>
          <w:rFonts w:ascii="Times New Roman" w:eastAsia="Times New Roman" w:hAnsi="Times New Roman" w:cs="Times New Roman"/>
          <w:bCs/>
          <w:sz w:val="28"/>
          <w:szCs w:val="28"/>
          <w:lang w:eastAsia="ru-RU"/>
        </w:rPr>
        <w:t xml:space="preserve">Показатели оценки финансовых результатов представлены в таблице </w:t>
      </w:r>
      <w:r w:rsidR="004B2240">
        <w:rPr>
          <w:rFonts w:ascii="Times New Roman" w:eastAsia="Times New Roman" w:hAnsi="Times New Roman" w:cs="Times New Roman"/>
          <w:bCs/>
          <w:sz w:val="28"/>
          <w:szCs w:val="28"/>
          <w:lang w:eastAsia="ru-RU"/>
        </w:rPr>
        <w:t>34</w:t>
      </w:r>
      <w:r w:rsidRPr="00D91AF6">
        <w:rPr>
          <w:rFonts w:ascii="Times New Roman" w:eastAsia="Times New Roman" w:hAnsi="Times New Roman" w:cs="Times New Roman"/>
          <w:bCs/>
          <w:sz w:val="28"/>
          <w:szCs w:val="28"/>
          <w:lang w:eastAsia="ru-RU"/>
        </w:rPr>
        <w:t xml:space="preserve"> и на рисунке </w:t>
      </w:r>
      <w:r w:rsidR="009C0458">
        <w:rPr>
          <w:rFonts w:ascii="Times New Roman" w:eastAsia="Times New Roman" w:hAnsi="Times New Roman" w:cs="Times New Roman"/>
          <w:bCs/>
          <w:sz w:val="28"/>
          <w:szCs w:val="28"/>
          <w:lang w:eastAsia="ru-RU"/>
        </w:rPr>
        <w:t>1</w:t>
      </w:r>
      <w:r w:rsidR="000E4D9C">
        <w:rPr>
          <w:rFonts w:ascii="Times New Roman" w:eastAsia="Times New Roman" w:hAnsi="Times New Roman" w:cs="Times New Roman"/>
          <w:bCs/>
          <w:sz w:val="28"/>
          <w:szCs w:val="28"/>
          <w:lang w:eastAsia="ru-RU"/>
        </w:rPr>
        <w:t>6</w:t>
      </w:r>
      <w:r w:rsidRPr="00D91AF6">
        <w:rPr>
          <w:rFonts w:ascii="Times New Roman" w:eastAsia="Times New Roman" w:hAnsi="Times New Roman" w:cs="Times New Roman"/>
          <w:bCs/>
          <w:sz w:val="28"/>
          <w:szCs w:val="28"/>
          <w:lang w:eastAsia="ru-RU"/>
        </w:rPr>
        <w:t>.</w:t>
      </w:r>
    </w:p>
    <w:p w:rsidR="00F1682A" w:rsidRPr="00BA7614" w:rsidRDefault="00F1682A"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p>
    <w:p w:rsidR="00F1682A" w:rsidRPr="00D91AF6" w:rsidRDefault="00F1682A"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 xml:space="preserve">Таблица </w:t>
      </w:r>
      <w:r w:rsidR="004B2240">
        <w:rPr>
          <w:rFonts w:ascii="Times New Roman" w:eastAsia="Times New Roman" w:hAnsi="Times New Roman" w:cs="Times New Roman"/>
          <w:bCs/>
          <w:sz w:val="28"/>
          <w:szCs w:val="28"/>
          <w:lang w:eastAsia="ru-RU"/>
        </w:rPr>
        <w:t>34</w:t>
      </w:r>
      <w:r w:rsidRPr="00D91AF6">
        <w:rPr>
          <w:rFonts w:ascii="Times New Roman" w:eastAsia="Times New Roman" w:hAnsi="Times New Roman" w:cs="Times New Roman"/>
          <w:bCs/>
          <w:sz w:val="28"/>
          <w:szCs w:val="28"/>
          <w:lang w:eastAsia="ru-RU"/>
        </w:rPr>
        <w:t xml:space="preserve"> – Формирование прибыли по полному кругу предприятий хозяйственного комплекса </w:t>
      </w:r>
      <w:r w:rsidR="00EE7B86">
        <w:rPr>
          <w:rFonts w:ascii="Times New Roman" w:eastAsia="Times New Roman" w:hAnsi="Times New Roman" w:cs="Times New Roman"/>
          <w:bCs/>
          <w:sz w:val="28"/>
          <w:szCs w:val="28"/>
          <w:lang w:eastAsia="ru-RU"/>
        </w:rPr>
        <w:t>МО Белореченский район</w:t>
      </w:r>
      <w:r w:rsidRPr="00D91AF6">
        <w:rPr>
          <w:rFonts w:ascii="Times New Roman" w:eastAsia="Times New Roman" w:hAnsi="Times New Roman" w:cs="Times New Roman"/>
          <w:bCs/>
          <w:sz w:val="28"/>
          <w:szCs w:val="28"/>
          <w:lang w:eastAsia="ru-RU"/>
        </w:rPr>
        <w:t>, млн руб.</w:t>
      </w:r>
    </w:p>
    <w:tbl>
      <w:tblPr>
        <w:tblW w:w="95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850"/>
        <w:gridCol w:w="709"/>
        <w:gridCol w:w="709"/>
        <w:gridCol w:w="851"/>
        <w:gridCol w:w="850"/>
        <w:gridCol w:w="850"/>
        <w:gridCol w:w="851"/>
        <w:gridCol w:w="992"/>
      </w:tblGrid>
      <w:tr w:rsidR="00B513DD" w:rsidRPr="00D91AF6" w:rsidTr="008116A0">
        <w:trPr>
          <w:trHeight w:val="403"/>
          <w:tblHeader/>
        </w:trPr>
        <w:tc>
          <w:tcPr>
            <w:tcW w:w="2859" w:type="dxa"/>
            <w:shd w:val="clear" w:color="auto" w:fill="DEEAF6" w:themeFill="accent1" w:themeFillTint="33"/>
            <w:vAlign w:val="center"/>
            <w:hideMark/>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Показатели</w:t>
            </w:r>
          </w:p>
        </w:tc>
        <w:tc>
          <w:tcPr>
            <w:tcW w:w="850" w:type="dxa"/>
            <w:shd w:val="clear" w:color="auto" w:fill="DEEAF6" w:themeFill="accent1" w:themeFillTint="33"/>
            <w:vAlign w:val="center"/>
            <w:hideMark/>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2015</w:t>
            </w:r>
          </w:p>
        </w:tc>
        <w:tc>
          <w:tcPr>
            <w:tcW w:w="709" w:type="dxa"/>
            <w:shd w:val="clear" w:color="auto" w:fill="DEEAF6" w:themeFill="accent1" w:themeFillTint="33"/>
            <w:vAlign w:val="center"/>
            <w:hideMark/>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2016</w:t>
            </w:r>
          </w:p>
        </w:tc>
        <w:tc>
          <w:tcPr>
            <w:tcW w:w="709" w:type="dxa"/>
            <w:shd w:val="clear" w:color="auto" w:fill="DEEAF6" w:themeFill="accent1" w:themeFillTint="33"/>
            <w:vAlign w:val="center"/>
            <w:hideMark/>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2017</w:t>
            </w:r>
          </w:p>
        </w:tc>
        <w:tc>
          <w:tcPr>
            <w:tcW w:w="851" w:type="dxa"/>
            <w:shd w:val="clear" w:color="auto" w:fill="DEEAF6" w:themeFill="accent1" w:themeFillTint="33"/>
            <w:vAlign w:val="center"/>
            <w:hideMark/>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2018</w:t>
            </w:r>
          </w:p>
        </w:tc>
        <w:tc>
          <w:tcPr>
            <w:tcW w:w="850" w:type="dxa"/>
            <w:shd w:val="clear" w:color="auto" w:fill="DEEAF6" w:themeFill="accent1" w:themeFillTint="33"/>
            <w:vAlign w:val="center"/>
            <w:hideMark/>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2019</w:t>
            </w:r>
          </w:p>
        </w:tc>
        <w:tc>
          <w:tcPr>
            <w:tcW w:w="850" w:type="dxa"/>
            <w:shd w:val="clear" w:color="auto" w:fill="DEEAF6" w:themeFill="accent1" w:themeFillTint="33"/>
            <w:vAlign w:val="center"/>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2020</w:t>
            </w:r>
          </w:p>
        </w:tc>
        <w:tc>
          <w:tcPr>
            <w:tcW w:w="851" w:type="dxa"/>
            <w:shd w:val="clear" w:color="auto" w:fill="DEEAF6" w:themeFill="accent1" w:themeFillTint="33"/>
            <w:vAlign w:val="center"/>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2021</w:t>
            </w:r>
          </w:p>
        </w:tc>
        <w:tc>
          <w:tcPr>
            <w:tcW w:w="992" w:type="dxa"/>
            <w:shd w:val="clear" w:color="auto" w:fill="DEEAF6" w:themeFill="accent1" w:themeFillTint="33"/>
            <w:vAlign w:val="center"/>
          </w:tcPr>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20</w:t>
            </w:r>
            <w:r>
              <w:rPr>
                <w:rFonts w:ascii="Times New Roman" w:eastAsia="Times New Roman" w:hAnsi="Times New Roman" w:cs="Times New Roman"/>
                <w:bCs/>
                <w:sz w:val="20"/>
                <w:szCs w:val="20"/>
                <w:lang w:eastAsia="ru-RU"/>
              </w:rPr>
              <w:t>21</w:t>
            </w:r>
          </w:p>
          <w:p w:rsidR="00B513DD" w:rsidRPr="00D91AF6" w:rsidRDefault="00B513DD" w:rsidP="00B513DD">
            <w:pPr>
              <w:spacing w:after="0" w:line="240" w:lineRule="auto"/>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в % к 2015</w:t>
            </w:r>
          </w:p>
        </w:tc>
      </w:tr>
      <w:tr w:rsidR="00B513DD" w:rsidRPr="00D91AF6" w:rsidTr="008116A0">
        <w:trPr>
          <w:trHeight w:val="282"/>
        </w:trPr>
        <w:tc>
          <w:tcPr>
            <w:tcW w:w="2859" w:type="dxa"/>
            <w:shd w:val="clear" w:color="auto" w:fill="E2EFD9" w:themeFill="accent6" w:themeFillTint="33"/>
            <w:vAlign w:val="center"/>
            <w:hideMark/>
          </w:tcPr>
          <w:p w:rsidR="00B513DD" w:rsidRPr="00D91AF6" w:rsidRDefault="00B513DD" w:rsidP="00B513DD">
            <w:pPr>
              <w:spacing w:after="0" w:line="240" w:lineRule="auto"/>
              <w:rPr>
                <w:rFonts w:ascii="Times New Roman" w:eastAsia="Times New Roman" w:hAnsi="Times New Roman" w:cs="Times New Roman"/>
                <w:b/>
                <w:i/>
                <w:iCs/>
                <w:color w:val="000000"/>
                <w:sz w:val="20"/>
                <w:szCs w:val="20"/>
                <w:lang w:eastAsia="ru-RU"/>
              </w:rPr>
            </w:pPr>
            <w:r w:rsidRPr="00D91AF6">
              <w:rPr>
                <w:rFonts w:ascii="Times New Roman" w:eastAsia="Times New Roman" w:hAnsi="Times New Roman" w:cs="Times New Roman"/>
                <w:b/>
                <w:i/>
                <w:iCs/>
                <w:color w:val="000000"/>
                <w:sz w:val="20"/>
                <w:szCs w:val="20"/>
                <w:lang w:eastAsia="ru-RU"/>
              </w:rPr>
              <w:t>Прибыль прибыльных предприятий                                                                                                                  (по полному кругу организаций)</w:t>
            </w:r>
          </w:p>
        </w:tc>
        <w:tc>
          <w:tcPr>
            <w:tcW w:w="850" w:type="dxa"/>
            <w:shd w:val="clear" w:color="auto" w:fill="E2EFD9" w:themeFill="accent6"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3965,3</w:t>
            </w:r>
          </w:p>
        </w:tc>
        <w:tc>
          <w:tcPr>
            <w:tcW w:w="709" w:type="dxa"/>
            <w:shd w:val="clear" w:color="auto" w:fill="E2EFD9" w:themeFill="accent6"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2737,9</w:t>
            </w:r>
          </w:p>
        </w:tc>
        <w:tc>
          <w:tcPr>
            <w:tcW w:w="709" w:type="dxa"/>
            <w:shd w:val="clear" w:color="auto" w:fill="E2EFD9" w:themeFill="accent6"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2173,0</w:t>
            </w:r>
          </w:p>
        </w:tc>
        <w:tc>
          <w:tcPr>
            <w:tcW w:w="851" w:type="dxa"/>
            <w:shd w:val="clear" w:color="auto" w:fill="E2EFD9" w:themeFill="accent6"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3848,4</w:t>
            </w:r>
          </w:p>
        </w:tc>
        <w:tc>
          <w:tcPr>
            <w:tcW w:w="850" w:type="dxa"/>
            <w:shd w:val="clear" w:color="auto" w:fill="E2EFD9" w:themeFill="accent6"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3630,5</w:t>
            </w:r>
          </w:p>
        </w:tc>
        <w:tc>
          <w:tcPr>
            <w:tcW w:w="850" w:type="dxa"/>
            <w:shd w:val="clear" w:color="auto" w:fill="E2EFD9" w:themeFill="accent6" w:themeFillTint="33"/>
            <w:vAlign w:val="center"/>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3615,9</w:t>
            </w:r>
          </w:p>
        </w:tc>
        <w:tc>
          <w:tcPr>
            <w:tcW w:w="851" w:type="dxa"/>
            <w:shd w:val="clear" w:color="auto" w:fill="E2EFD9" w:themeFill="accent6" w:themeFillTint="33"/>
            <w:vAlign w:val="center"/>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7745,2</w:t>
            </w:r>
          </w:p>
        </w:tc>
        <w:tc>
          <w:tcPr>
            <w:tcW w:w="992" w:type="dxa"/>
            <w:shd w:val="clear" w:color="auto" w:fill="E2EFD9" w:themeFill="accent6" w:themeFillTint="33"/>
            <w:vAlign w:val="center"/>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195</w:t>
            </w:r>
          </w:p>
        </w:tc>
      </w:tr>
      <w:tr w:rsidR="00B513DD" w:rsidRPr="00D91AF6" w:rsidTr="00E770AA">
        <w:trPr>
          <w:trHeight w:val="306"/>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 Сельское, лесное хозяйство, охота, </w:t>
            </w:r>
          </w:p>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рыболовство и рыбоводство</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705,7</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282,9</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316,1</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358,6</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470,7</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784</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725,8</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102,8</w:t>
            </w:r>
          </w:p>
        </w:tc>
      </w:tr>
      <w:tr w:rsidR="00B513DD" w:rsidRPr="00D91AF6" w:rsidTr="00E770AA">
        <w:trPr>
          <w:trHeight w:val="28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Добыча полезных ископаемых</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96,4</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116,9</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104,1</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72,1</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358,1</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95,4</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302,1</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в 3,1 раза</w:t>
            </w: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Обрабатывающие производства</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2589,8</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1832,4</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1256,0</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2829,9</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2282,2</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2058</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5801,1</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в 2,2 раза</w:t>
            </w:r>
          </w:p>
        </w:tc>
      </w:tr>
      <w:tr w:rsidR="00B513DD" w:rsidRPr="00D91AF6" w:rsidTr="00E770AA">
        <w:trPr>
          <w:trHeight w:val="23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lastRenderedPageBreak/>
              <w:t>Обеспечение электрической энергией, газом</w:t>
            </w:r>
          </w:p>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и паром </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17,4</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27,6</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27,0</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19,4</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27,6</w:t>
            </w:r>
          </w:p>
        </w:tc>
        <w:tc>
          <w:tcPr>
            <w:tcW w:w="992" w:type="dxa"/>
            <w:vMerge w:val="restart"/>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30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Водоснабжение; водоотведение</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23,5</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57,2</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44,2</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48</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28,8</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30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Производство и распределение электроэнергии, газа и воды</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30,2</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35,8</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1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Строительство</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189,4</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51,5</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53,9</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39,4</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48,4</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89</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239,9</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126,7</w:t>
            </w:r>
          </w:p>
        </w:tc>
      </w:tr>
      <w:tr w:rsidR="00B513DD" w:rsidRPr="00D91AF6" w:rsidTr="00E770AA">
        <w:trPr>
          <w:trHeight w:val="15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Торговля оптовая и розничная; ремонт автотранспортных средств и мотоциклов</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211,3</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262,4</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275,8</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292,5</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267,6</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319</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433</w:t>
            </w:r>
          </w:p>
        </w:tc>
        <w:tc>
          <w:tcPr>
            <w:tcW w:w="992" w:type="dxa"/>
            <w:shd w:val="clear" w:color="000000" w:fill="FFFFFF"/>
            <w:vAlign w:val="center"/>
          </w:tcPr>
          <w:p w:rsidR="00B513DD" w:rsidRPr="00B513DD" w:rsidRDefault="00E770AA" w:rsidP="00E770AA">
            <w:pPr>
              <w:spacing w:after="0" w:line="240" w:lineRule="auto"/>
              <w:ind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w:t>
            </w:r>
            <w:r w:rsidR="00B513DD" w:rsidRPr="00B513DD">
              <w:rPr>
                <w:rFonts w:ascii="Times New Roman" w:eastAsia="Times New Roman" w:hAnsi="Times New Roman" w:cs="Times New Roman"/>
                <w:bCs/>
                <w:sz w:val="20"/>
                <w:szCs w:val="20"/>
                <w:lang w:eastAsia="ru-RU"/>
              </w:rPr>
              <w:t xml:space="preserve"> 2</w:t>
            </w:r>
            <w:r>
              <w:rPr>
                <w:rFonts w:ascii="Times New Roman" w:eastAsia="Times New Roman" w:hAnsi="Times New Roman" w:cs="Times New Roman"/>
                <w:bCs/>
                <w:sz w:val="20"/>
                <w:szCs w:val="20"/>
                <w:lang w:eastAsia="ru-RU"/>
              </w:rPr>
              <w:t xml:space="preserve"> </w:t>
            </w:r>
            <w:r w:rsidR="00B513DD" w:rsidRPr="00B513DD">
              <w:rPr>
                <w:rFonts w:ascii="Times New Roman" w:eastAsia="Times New Roman" w:hAnsi="Times New Roman" w:cs="Times New Roman"/>
                <w:bCs/>
                <w:sz w:val="20"/>
                <w:szCs w:val="20"/>
                <w:lang w:eastAsia="ru-RU"/>
              </w:rPr>
              <w:t>раза</w:t>
            </w: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Транспортировка и хранение</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17,4</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36,1</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30,0</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105,7</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52,6</w:t>
            </w:r>
          </w:p>
        </w:tc>
        <w:tc>
          <w:tcPr>
            <w:tcW w:w="992" w:type="dxa"/>
            <w:vMerge w:val="restart"/>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Транспорт и связь</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31,8</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43,5</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Деятельность в области информации и связи</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12,3</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10,0</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4,0</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15,1</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5,2</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52"/>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Деятельность гостиниц и предприятий общественного питания</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6,8</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6,6</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11,8</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10,3</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30,7</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4,6</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12,4</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182,3</w:t>
            </w: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Прочие виды деятельности</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103,8</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105,8</w:t>
            </w:r>
          </w:p>
        </w:tc>
        <w:tc>
          <w:tcPr>
            <w:tcW w:w="709"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84,8</w:t>
            </w:r>
          </w:p>
        </w:tc>
        <w:tc>
          <w:tcPr>
            <w:tcW w:w="851"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114,7</w:t>
            </w:r>
          </w:p>
        </w:tc>
        <w:tc>
          <w:tcPr>
            <w:tcW w:w="850" w:type="dxa"/>
            <w:shd w:val="clear" w:color="000000" w:fill="FFFFFF"/>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D91AF6">
              <w:rPr>
                <w:rFonts w:ascii="Times New Roman" w:eastAsia="Times New Roman" w:hAnsi="Times New Roman" w:cs="Times New Roman"/>
                <w:bCs/>
                <w:sz w:val="20"/>
                <w:szCs w:val="20"/>
                <w:lang w:eastAsia="ru-RU"/>
              </w:rPr>
              <w:t>67,6</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77,6</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116,6</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112,3</w:t>
            </w:r>
          </w:p>
        </w:tc>
      </w:tr>
      <w:tr w:rsidR="00B513DD" w:rsidRPr="00D91AF6" w:rsidTr="00E770AA">
        <w:trPr>
          <w:trHeight w:val="280"/>
        </w:trPr>
        <w:tc>
          <w:tcPr>
            <w:tcW w:w="2859" w:type="dxa"/>
            <w:shd w:val="clear" w:color="auto" w:fill="FFF2CC" w:themeFill="accent4" w:themeFillTint="33"/>
            <w:vAlign w:val="center"/>
            <w:hideMark/>
          </w:tcPr>
          <w:p w:rsidR="00B513DD" w:rsidRPr="00D91AF6" w:rsidRDefault="00B513DD" w:rsidP="00B513DD">
            <w:pPr>
              <w:spacing w:after="0" w:line="240" w:lineRule="auto"/>
              <w:rPr>
                <w:rFonts w:ascii="Times New Roman" w:eastAsia="Times New Roman" w:hAnsi="Times New Roman" w:cs="Times New Roman"/>
                <w:b/>
                <w:i/>
                <w:iCs/>
                <w:color w:val="000000"/>
                <w:sz w:val="20"/>
                <w:szCs w:val="20"/>
                <w:lang w:eastAsia="ru-RU"/>
              </w:rPr>
            </w:pPr>
            <w:r w:rsidRPr="00D91AF6">
              <w:rPr>
                <w:rFonts w:ascii="Times New Roman" w:eastAsia="Times New Roman" w:hAnsi="Times New Roman" w:cs="Times New Roman"/>
                <w:b/>
                <w:i/>
                <w:iCs/>
                <w:color w:val="000000"/>
                <w:sz w:val="20"/>
                <w:szCs w:val="20"/>
                <w:lang w:eastAsia="ru-RU"/>
              </w:rPr>
              <w:t>Убытки  (по полному кругу организаций)</w:t>
            </w:r>
          </w:p>
        </w:tc>
        <w:tc>
          <w:tcPr>
            <w:tcW w:w="850" w:type="dxa"/>
            <w:shd w:val="clear" w:color="auto" w:fill="FFF2CC" w:themeFill="accent4"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1015,9</w:t>
            </w:r>
          </w:p>
        </w:tc>
        <w:tc>
          <w:tcPr>
            <w:tcW w:w="709" w:type="dxa"/>
            <w:shd w:val="clear" w:color="auto" w:fill="FFF2CC" w:themeFill="accent4"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508,3</w:t>
            </w:r>
          </w:p>
        </w:tc>
        <w:tc>
          <w:tcPr>
            <w:tcW w:w="709" w:type="dxa"/>
            <w:shd w:val="clear" w:color="auto" w:fill="FFF2CC" w:themeFill="accent4"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402,4</w:t>
            </w:r>
          </w:p>
        </w:tc>
        <w:tc>
          <w:tcPr>
            <w:tcW w:w="851" w:type="dxa"/>
            <w:shd w:val="clear" w:color="auto" w:fill="FFF2CC" w:themeFill="accent4"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1915,8</w:t>
            </w:r>
          </w:p>
        </w:tc>
        <w:tc>
          <w:tcPr>
            <w:tcW w:w="850" w:type="dxa"/>
            <w:shd w:val="clear" w:color="auto" w:fill="FFF2CC" w:themeFill="accent4" w:themeFillTint="33"/>
            <w:vAlign w:val="center"/>
            <w:hideMark/>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D91AF6">
              <w:rPr>
                <w:rFonts w:ascii="Times New Roman" w:eastAsia="Times New Roman" w:hAnsi="Times New Roman" w:cs="Times New Roman"/>
                <w:b/>
                <w:bCs/>
                <w:sz w:val="20"/>
                <w:szCs w:val="20"/>
                <w:lang w:eastAsia="ru-RU"/>
              </w:rPr>
              <w:t>1133,8</w:t>
            </w:r>
          </w:p>
        </w:tc>
        <w:tc>
          <w:tcPr>
            <w:tcW w:w="850" w:type="dxa"/>
            <w:shd w:val="clear" w:color="auto" w:fill="FFF2CC" w:themeFill="accent4" w:themeFillTint="33"/>
            <w:vAlign w:val="center"/>
          </w:tcPr>
          <w:p w:rsidR="00B513DD" w:rsidRPr="00D91AF6" w:rsidRDefault="00B513DD" w:rsidP="00B513DD">
            <w:pPr>
              <w:spacing w:after="0" w:line="240" w:lineRule="auto"/>
              <w:ind w:right="-57"/>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612,6</w:t>
            </w:r>
          </w:p>
        </w:tc>
        <w:tc>
          <w:tcPr>
            <w:tcW w:w="851" w:type="dxa"/>
            <w:shd w:val="clear" w:color="auto" w:fill="FFF2CC" w:themeFill="accent4" w:themeFillTint="33"/>
            <w:vAlign w:val="center"/>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586,3</w:t>
            </w:r>
          </w:p>
        </w:tc>
        <w:tc>
          <w:tcPr>
            <w:tcW w:w="992" w:type="dxa"/>
            <w:shd w:val="clear" w:color="auto" w:fill="FFF2CC" w:themeFill="accent4" w:themeFillTint="33"/>
            <w:vAlign w:val="center"/>
          </w:tcPr>
          <w:p w:rsidR="00B513DD" w:rsidRPr="00D91AF6"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57,7</w:t>
            </w:r>
          </w:p>
        </w:tc>
      </w:tr>
      <w:tr w:rsidR="00B513DD" w:rsidRPr="00D91AF6" w:rsidTr="00E770AA">
        <w:trPr>
          <w:trHeight w:val="306"/>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 Сельское, лесное хозяйство, охота,</w:t>
            </w:r>
          </w:p>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 рыболовство и рыбоводство</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50,1</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188,8</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100,8</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1247,4</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760,8</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285,5</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402,8</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в 8 раз</w:t>
            </w:r>
          </w:p>
        </w:tc>
      </w:tr>
      <w:tr w:rsidR="00B513DD" w:rsidRPr="00D91AF6" w:rsidTr="00E770AA">
        <w:trPr>
          <w:trHeight w:val="28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Добыча полезных ископаемых</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126,6</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87,3</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62,5</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133,1</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45,3</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129,5</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59,2</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46,8</w:t>
            </w:r>
          </w:p>
        </w:tc>
      </w:tr>
      <w:tr w:rsidR="00B513DD" w:rsidRPr="00D91AF6" w:rsidTr="00E770AA">
        <w:trPr>
          <w:trHeight w:val="148"/>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Обрабатывающие производства</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487,5</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18,8</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14,2</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68,9</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161,3</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109,2</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33</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6,8</w:t>
            </w:r>
          </w:p>
        </w:tc>
      </w:tr>
      <w:tr w:rsidR="00B513DD" w:rsidRPr="00D91AF6" w:rsidTr="00E770AA">
        <w:trPr>
          <w:trHeight w:val="23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Обеспечение</w:t>
            </w:r>
            <w:r>
              <w:rPr>
                <w:rFonts w:ascii="Times New Roman" w:eastAsia="Times New Roman" w:hAnsi="Times New Roman" w:cs="Times New Roman"/>
                <w:color w:val="000000"/>
                <w:sz w:val="20"/>
                <w:szCs w:val="20"/>
                <w:lang w:eastAsia="ru-RU"/>
              </w:rPr>
              <w:t xml:space="preserve"> электрической энергией, газом </w:t>
            </w:r>
            <w:r w:rsidRPr="00D91AF6">
              <w:rPr>
                <w:rFonts w:ascii="Times New Roman" w:eastAsia="Times New Roman" w:hAnsi="Times New Roman" w:cs="Times New Roman"/>
                <w:color w:val="000000"/>
                <w:sz w:val="20"/>
                <w:szCs w:val="20"/>
                <w:lang w:eastAsia="ru-RU"/>
              </w:rPr>
              <w:t xml:space="preserve">и паром </w:t>
            </w:r>
          </w:p>
        </w:tc>
        <w:tc>
          <w:tcPr>
            <w:tcW w:w="850" w:type="dxa"/>
            <w:shd w:val="clear" w:color="000000" w:fill="FFFFFF"/>
            <w:vAlign w:val="center"/>
            <w:hideMark/>
          </w:tcPr>
          <w:p w:rsidR="00B513DD" w:rsidRPr="00B513DD" w:rsidRDefault="00B513DD" w:rsidP="00B513DD">
            <w:pPr>
              <w:spacing w:after="0" w:line="240" w:lineRule="auto"/>
              <w:jc w:val="center"/>
              <w:rPr>
                <w:rFonts w:ascii="Times New Roman" w:eastAsia="Times New Roman" w:hAnsi="Times New Roman" w:cs="Times New Roman"/>
                <w:color w:val="000000"/>
                <w:sz w:val="20"/>
                <w:szCs w:val="20"/>
                <w:lang w:eastAsia="ru-RU"/>
              </w:rPr>
            </w:pPr>
            <w:r w:rsidRPr="00B513DD">
              <w:rPr>
                <w:rFonts w:ascii="Times New Roman" w:eastAsia="Times New Roman" w:hAnsi="Times New Roman" w:cs="Times New Roman"/>
                <w:color w:val="000000"/>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jc w:val="center"/>
              <w:rPr>
                <w:rFonts w:ascii="Times New Roman" w:eastAsia="Times New Roman" w:hAnsi="Times New Roman" w:cs="Times New Roman"/>
                <w:color w:val="000000"/>
                <w:sz w:val="20"/>
                <w:szCs w:val="20"/>
                <w:lang w:eastAsia="ru-RU"/>
              </w:rPr>
            </w:pPr>
            <w:r w:rsidRPr="00B513DD">
              <w:rPr>
                <w:rFonts w:ascii="Times New Roman" w:eastAsia="Times New Roman" w:hAnsi="Times New Roman" w:cs="Times New Roman"/>
                <w:color w:val="000000"/>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9,1</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4,5</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6,6</w:t>
            </w:r>
          </w:p>
        </w:tc>
        <w:tc>
          <w:tcPr>
            <w:tcW w:w="850" w:type="dxa"/>
            <w:shd w:val="clear" w:color="000000" w:fill="FFFFFF"/>
            <w:vAlign w:val="center"/>
          </w:tcPr>
          <w:p w:rsidR="00B513DD" w:rsidRPr="00B513DD" w:rsidRDefault="00B513DD" w:rsidP="00B513DD">
            <w:pPr>
              <w:spacing w:after="0" w:line="240" w:lineRule="auto"/>
              <w:ind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0,7</w:t>
            </w:r>
          </w:p>
        </w:tc>
        <w:tc>
          <w:tcPr>
            <w:tcW w:w="851" w:type="dxa"/>
            <w:shd w:val="clear" w:color="000000" w:fill="FFFFFF"/>
            <w:vAlign w:val="center"/>
          </w:tcPr>
          <w:p w:rsidR="00B513DD" w:rsidRPr="00B513DD" w:rsidRDefault="00B513DD" w:rsidP="00B513DD">
            <w:pPr>
              <w:spacing w:after="0" w:line="240" w:lineRule="auto"/>
              <w:ind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992" w:type="dxa"/>
            <w:vMerge w:val="restart"/>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305"/>
        </w:trPr>
        <w:tc>
          <w:tcPr>
            <w:tcW w:w="2859" w:type="dxa"/>
            <w:shd w:val="clear" w:color="auto" w:fill="auto"/>
            <w:vAlign w:val="center"/>
            <w:hideMark/>
          </w:tcPr>
          <w:p w:rsidR="00B513DD" w:rsidRDefault="00B513DD" w:rsidP="00B513DD">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Водоснабжение;</w:t>
            </w:r>
          </w:p>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водоотведение</w:t>
            </w:r>
          </w:p>
        </w:tc>
        <w:tc>
          <w:tcPr>
            <w:tcW w:w="850" w:type="dxa"/>
            <w:shd w:val="clear" w:color="000000" w:fill="FFFFFF"/>
            <w:vAlign w:val="center"/>
            <w:hideMark/>
          </w:tcPr>
          <w:p w:rsidR="00B513DD" w:rsidRPr="00B513DD" w:rsidRDefault="00B513DD" w:rsidP="00B513DD">
            <w:pPr>
              <w:spacing w:after="0" w:line="240" w:lineRule="auto"/>
              <w:jc w:val="center"/>
              <w:rPr>
                <w:rFonts w:ascii="Times New Roman" w:eastAsia="Times New Roman" w:hAnsi="Times New Roman" w:cs="Times New Roman"/>
                <w:color w:val="000000"/>
                <w:sz w:val="20"/>
                <w:szCs w:val="20"/>
                <w:lang w:eastAsia="ru-RU"/>
              </w:rPr>
            </w:pPr>
            <w:r w:rsidRPr="00B513DD">
              <w:rPr>
                <w:rFonts w:ascii="Times New Roman" w:eastAsia="Times New Roman" w:hAnsi="Times New Roman" w:cs="Times New Roman"/>
                <w:color w:val="000000"/>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jc w:val="center"/>
              <w:rPr>
                <w:rFonts w:ascii="Times New Roman" w:eastAsia="Times New Roman" w:hAnsi="Times New Roman" w:cs="Times New Roman"/>
                <w:color w:val="000000"/>
                <w:sz w:val="20"/>
                <w:szCs w:val="20"/>
                <w:lang w:eastAsia="ru-RU"/>
              </w:rPr>
            </w:pPr>
            <w:r w:rsidRPr="00B513DD">
              <w:rPr>
                <w:rFonts w:ascii="Times New Roman" w:eastAsia="Times New Roman" w:hAnsi="Times New Roman" w:cs="Times New Roman"/>
                <w:color w:val="000000"/>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0,3</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2,9</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10,2</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9,8</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2,5</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30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Производство и распределение электроэнергии, газа и воды</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5,3</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18,3</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1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Строительство</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288,8</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39,4</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17,6</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107,6</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20,2</w:t>
            </w:r>
          </w:p>
        </w:tc>
        <w:tc>
          <w:tcPr>
            <w:tcW w:w="850" w:type="dxa"/>
            <w:shd w:val="clear" w:color="000000" w:fill="FFFFFF"/>
            <w:vAlign w:val="center"/>
          </w:tcPr>
          <w:p w:rsidR="00B513DD" w:rsidRPr="00B513DD" w:rsidRDefault="008B2F6A"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6,0</w:t>
            </w:r>
          </w:p>
        </w:tc>
        <w:tc>
          <w:tcPr>
            <w:tcW w:w="851" w:type="dxa"/>
            <w:shd w:val="clear" w:color="000000" w:fill="FFFFFF"/>
            <w:vAlign w:val="center"/>
          </w:tcPr>
          <w:p w:rsidR="00B513DD" w:rsidRPr="00B513DD" w:rsidRDefault="008B2F6A"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16,0</w:t>
            </w:r>
          </w:p>
        </w:tc>
        <w:tc>
          <w:tcPr>
            <w:tcW w:w="992" w:type="dxa"/>
            <w:shd w:val="clear" w:color="000000" w:fill="FFFFFF"/>
            <w:vAlign w:val="center"/>
          </w:tcPr>
          <w:p w:rsidR="00B513DD" w:rsidRPr="00B513DD" w:rsidRDefault="008B2F6A"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5,5</w:t>
            </w:r>
          </w:p>
        </w:tc>
      </w:tr>
      <w:tr w:rsidR="00B513DD" w:rsidRPr="00D91AF6" w:rsidTr="00E770AA">
        <w:trPr>
          <w:trHeight w:val="15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Торговля оптовая и розничная; ремонт автотранспортных средств </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38,4</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31,5</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36,6</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73,2</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42,3</w:t>
            </w:r>
          </w:p>
        </w:tc>
        <w:tc>
          <w:tcPr>
            <w:tcW w:w="850" w:type="dxa"/>
            <w:shd w:val="clear" w:color="000000" w:fill="FFFFFF"/>
            <w:vAlign w:val="center"/>
          </w:tcPr>
          <w:p w:rsidR="00B513DD" w:rsidRPr="00B513DD" w:rsidRDefault="008B2F6A"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24,9</w:t>
            </w:r>
          </w:p>
        </w:tc>
        <w:tc>
          <w:tcPr>
            <w:tcW w:w="851" w:type="dxa"/>
            <w:shd w:val="clear" w:color="000000" w:fill="FFFFFF"/>
            <w:vAlign w:val="center"/>
          </w:tcPr>
          <w:p w:rsidR="00B513DD" w:rsidRPr="00B513DD" w:rsidRDefault="008B2F6A"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40,9</w:t>
            </w:r>
          </w:p>
        </w:tc>
        <w:tc>
          <w:tcPr>
            <w:tcW w:w="992" w:type="dxa"/>
            <w:shd w:val="clear" w:color="000000" w:fill="FFFFFF"/>
            <w:vAlign w:val="center"/>
          </w:tcPr>
          <w:p w:rsidR="00B513DD" w:rsidRPr="00B513DD" w:rsidRDefault="008B2F6A"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106,5</w:t>
            </w: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Транспортировка и хранение</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92,7</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17,8</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10,5</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21,3</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15,3</w:t>
            </w:r>
          </w:p>
        </w:tc>
        <w:tc>
          <w:tcPr>
            <w:tcW w:w="992" w:type="dxa"/>
            <w:vMerge w:val="restart"/>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52"/>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Деятельность в области информации и связи</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1,6</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2,4</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3,2</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2,1</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0,7</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Транспорт и связь</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11,0</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76,7</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52"/>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Деятельность гостиниц и предприятий общественного питания</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3,0</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7,8</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3,8</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18,4</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0,2</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1,4</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0,4</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13,3</w:t>
            </w: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Прочие виды деятельности</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5,3</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39,8</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63,1</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239,8</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73,3</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22,3</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15,4</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в 2,9 раза</w:t>
            </w:r>
          </w:p>
        </w:tc>
      </w:tr>
      <w:tr w:rsidR="00B513DD" w:rsidRPr="00D91AF6" w:rsidTr="00E770AA">
        <w:trPr>
          <w:trHeight w:val="60"/>
        </w:trPr>
        <w:tc>
          <w:tcPr>
            <w:tcW w:w="2859" w:type="dxa"/>
            <w:shd w:val="clear" w:color="auto" w:fill="E2EFD9" w:themeFill="accent6" w:themeFillTint="33"/>
            <w:vAlign w:val="center"/>
            <w:hideMark/>
          </w:tcPr>
          <w:p w:rsidR="00B513DD" w:rsidRPr="00D91AF6" w:rsidRDefault="00B513DD" w:rsidP="00B513DD">
            <w:pPr>
              <w:spacing w:after="0" w:line="240" w:lineRule="auto"/>
              <w:rPr>
                <w:rFonts w:ascii="Times New Roman" w:eastAsia="Times New Roman" w:hAnsi="Times New Roman" w:cs="Times New Roman"/>
                <w:b/>
                <w:bCs/>
                <w:i/>
                <w:iCs/>
                <w:color w:val="000000"/>
                <w:sz w:val="20"/>
                <w:szCs w:val="20"/>
                <w:lang w:eastAsia="ru-RU"/>
              </w:rPr>
            </w:pPr>
            <w:r w:rsidRPr="00D91AF6">
              <w:rPr>
                <w:rFonts w:ascii="Times New Roman" w:eastAsia="Times New Roman" w:hAnsi="Times New Roman" w:cs="Times New Roman"/>
                <w:b/>
                <w:bCs/>
                <w:i/>
                <w:iCs/>
                <w:color w:val="000000"/>
                <w:sz w:val="20"/>
                <w:szCs w:val="20"/>
                <w:lang w:eastAsia="ru-RU"/>
              </w:rPr>
              <w:t xml:space="preserve">Сальдированный  финансовый результат  </w:t>
            </w:r>
          </w:p>
        </w:tc>
        <w:tc>
          <w:tcPr>
            <w:tcW w:w="850" w:type="dxa"/>
            <w:shd w:val="clear" w:color="auto" w:fill="E2EFD9" w:themeFill="accent6" w:themeFillTint="33"/>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2949,4</w:t>
            </w:r>
          </w:p>
        </w:tc>
        <w:tc>
          <w:tcPr>
            <w:tcW w:w="709" w:type="dxa"/>
            <w:shd w:val="clear" w:color="auto" w:fill="E2EFD9" w:themeFill="accent6" w:themeFillTint="33"/>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2229,7</w:t>
            </w:r>
          </w:p>
        </w:tc>
        <w:tc>
          <w:tcPr>
            <w:tcW w:w="709" w:type="dxa"/>
            <w:shd w:val="clear" w:color="auto" w:fill="E2EFD9" w:themeFill="accent6" w:themeFillTint="33"/>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1770,6</w:t>
            </w:r>
          </w:p>
        </w:tc>
        <w:tc>
          <w:tcPr>
            <w:tcW w:w="851" w:type="dxa"/>
            <w:shd w:val="clear" w:color="auto" w:fill="E2EFD9" w:themeFill="accent6" w:themeFillTint="33"/>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1932,6</w:t>
            </w:r>
          </w:p>
        </w:tc>
        <w:tc>
          <w:tcPr>
            <w:tcW w:w="850" w:type="dxa"/>
            <w:shd w:val="clear" w:color="auto" w:fill="E2EFD9" w:themeFill="accent6" w:themeFillTint="33"/>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2496,7</w:t>
            </w:r>
          </w:p>
        </w:tc>
        <w:tc>
          <w:tcPr>
            <w:tcW w:w="850" w:type="dxa"/>
            <w:shd w:val="clear" w:color="auto" w:fill="E2EFD9" w:themeFill="accent6" w:themeFillTint="33"/>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3003,3</w:t>
            </w:r>
          </w:p>
        </w:tc>
        <w:tc>
          <w:tcPr>
            <w:tcW w:w="851" w:type="dxa"/>
            <w:shd w:val="clear" w:color="auto" w:fill="E2EFD9" w:themeFill="accent6" w:themeFillTint="33"/>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7158,9</w:t>
            </w:r>
          </w:p>
        </w:tc>
        <w:tc>
          <w:tcPr>
            <w:tcW w:w="992" w:type="dxa"/>
            <w:shd w:val="clear" w:color="auto" w:fill="E2EFD9" w:themeFill="accent6" w:themeFillTint="33"/>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
                <w:bCs/>
                <w:sz w:val="20"/>
                <w:szCs w:val="20"/>
                <w:lang w:eastAsia="ru-RU"/>
              </w:rPr>
            </w:pPr>
            <w:r w:rsidRPr="00B513DD">
              <w:rPr>
                <w:rFonts w:ascii="Times New Roman" w:eastAsia="Times New Roman" w:hAnsi="Times New Roman" w:cs="Times New Roman"/>
                <w:b/>
                <w:bCs/>
                <w:sz w:val="20"/>
                <w:szCs w:val="20"/>
                <w:lang w:eastAsia="ru-RU"/>
              </w:rPr>
              <w:t>в 2,4 раза</w:t>
            </w:r>
          </w:p>
        </w:tc>
      </w:tr>
      <w:tr w:rsidR="00B513DD" w:rsidRPr="00D91AF6" w:rsidTr="00E770AA">
        <w:trPr>
          <w:trHeight w:val="306"/>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 Сельское, лесное хозяйство, охота,</w:t>
            </w:r>
          </w:p>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 рыболовство и рыбоводство</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655,6</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94,1</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215,3</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-888,8</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-290,1</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489,5</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323</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49,3</w:t>
            </w:r>
          </w:p>
        </w:tc>
      </w:tr>
      <w:tr w:rsidR="00B513DD" w:rsidRPr="00D91AF6" w:rsidTr="00E770AA">
        <w:trPr>
          <w:trHeight w:val="28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Добыча полезных ископаемых</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-30,2</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29,5</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41,6</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-61,0</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312,9</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-34,1</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242,9</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Обрабатывающие производства</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2102,4</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1813,6</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1241,8</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2761,0</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2120,9</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1948,8</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5768,1</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в 2,7 раза</w:t>
            </w:r>
          </w:p>
        </w:tc>
      </w:tr>
      <w:tr w:rsidR="00B513DD" w:rsidRPr="00D91AF6" w:rsidTr="00E770AA">
        <w:trPr>
          <w:trHeight w:val="23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Обеспечение электрической энергией, газом </w:t>
            </w:r>
          </w:p>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lastRenderedPageBreak/>
              <w:t xml:space="preserve">и паром </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lastRenderedPageBreak/>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8,2</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23,1</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20,4</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18,7</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27,6</w:t>
            </w:r>
          </w:p>
        </w:tc>
        <w:tc>
          <w:tcPr>
            <w:tcW w:w="992" w:type="dxa"/>
            <w:vMerge w:val="restart"/>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30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Водоснабжение; водоотведение</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23,2</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54,3</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34,0</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38,2</w:t>
            </w:r>
          </w:p>
        </w:tc>
        <w:tc>
          <w:tcPr>
            <w:tcW w:w="851" w:type="dxa"/>
            <w:shd w:val="clear" w:color="000000" w:fill="FFFFFF"/>
            <w:vAlign w:val="center"/>
          </w:tcPr>
          <w:p w:rsidR="00B513DD" w:rsidRPr="00B513DD" w:rsidRDefault="006F41FC"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26,3</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30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Производство и распределение электроэнергии, газа и воды</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24,9</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17,6</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1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Строительство</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-99,4</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12,1</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36,3</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-68,1</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28,2</w:t>
            </w:r>
          </w:p>
        </w:tc>
        <w:tc>
          <w:tcPr>
            <w:tcW w:w="850" w:type="dxa"/>
            <w:shd w:val="clear" w:color="000000" w:fill="FFFFFF"/>
            <w:vAlign w:val="center"/>
          </w:tcPr>
          <w:p w:rsidR="00B513DD" w:rsidRPr="00B513DD" w:rsidRDefault="006F41FC"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83</w:t>
            </w:r>
          </w:p>
        </w:tc>
        <w:tc>
          <w:tcPr>
            <w:tcW w:w="851" w:type="dxa"/>
            <w:shd w:val="clear" w:color="000000" w:fill="FFFFFF"/>
            <w:vAlign w:val="center"/>
          </w:tcPr>
          <w:p w:rsidR="00B513DD" w:rsidRPr="00B513DD" w:rsidRDefault="006F41FC" w:rsidP="00B513DD">
            <w:pPr>
              <w:spacing w:after="0" w:line="240" w:lineRule="auto"/>
              <w:ind w:left="-57" w:right="-57"/>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223,9</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55"/>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 xml:space="preserve">Торговля оптовая и розничная; ремонт автотранспортных средств </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239,2</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219,3</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276,7</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239,2</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225,3</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294,2</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392,1</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Транспортировка и хранение</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-75,3</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18,3</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19,5</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84,5</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37,3</w:t>
            </w:r>
          </w:p>
        </w:tc>
        <w:tc>
          <w:tcPr>
            <w:tcW w:w="992" w:type="dxa"/>
            <w:vMerge w:val="restart"/>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Транспорт и связь</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20,9</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-33,1</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х</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52"/>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Деятельность в области информации и связи</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10,7</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7,6</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0,8</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13</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4,4</w:t>
            </w:r>
          </w:p>
        </w:tc>
        <w:tc>
          <w:tcPr>
            <w:tcW w:w="992" w:type="dxa"/>
            <w:vMerge/>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p>
        </w:tc>
      </w:tr>
      <w:tr w:rsidR="00B513DD" w:rsidRPr="00D91AF6" w:rsidTr="00E770AA">
        <w:trPr>
          <w:trHeight w:val="152"/>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Деятельность гостиниц и предприятий общественного питания</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3,7</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8,0</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-8,1</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30,5</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3,2</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12,1</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в 3,3раза</w:t>
            </w:r>
          </w:p>
        </w:tc>
      </w:tr>
      <w:tr w:rsidR="00B513DD" w:rsidRPr="00D91AF6" w:rsidTr="00E770AA">
        <w:trPr>
          <w:trHeight w:val="60"/>
        </w:trPr>
        <w:tc>
          <w:tcPr>
            <w:tcW w:w="2859" w:type="dxa"/>
            <w:shd w:val="clear" w:color="auto" w:fill="auto"/>
            <w:vAlign w:val="center"/>
            <w:hideMark/>
          </w:tcPr>
          <w:p w:rsidR="00B513DD" w:rsidRPr="00D91AF6" w:rsidRDefault="00B513DD" w:rsidP="00B513DD">
            <w:pPr>
              <w:spacing w:after="0" w:line="240" w:lineRule="auto"/>
              <w:rPr>
                <w:rFonts w:ascii="Times New Roman" w:eastAsia="Times New Roman" w:hAnsi="Times New Roman" w:cs="Times New Roman"/>
                <w:color w:val="000000"/>
                <w:sz w:val="20"/>
                <w:szCs w:val="20"/>
                <w:lang w:eastAsia="ru-RU"/>
              </w:rPr>
            </w:pPr>
            <w:r w:rsidRPr="00D91AF6">
              <w:rPr>
                <w:rFonts w:ascii="Times New Roman" w:eastAsia="Times New Roman" w:hAnsi="Times New Roman" w:cs="Times New Roman"/>
                <w:color w:val="000000"/>
                <w:sz w:val="20"/>
                <w:szCs w:val="20"/>
                <w:lang w:eastAsia="ru-RU"/>
              </w:rPr>
              <w:t>Прочие виды деятельности</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98,5</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66,1</w:t>
            </w:r>
          </w:p>
        </w:tc>
        <w:tc>
          <w:tcPr>
            <w:tcW w:w="709"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21,7</w:t>
            </w:r>
          </w:p>
        </w:tc>
        <w:tc>
          <w:tcPr>
            <w:tcW w:w="851"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-125,1</w:t>
            </w:r>
          </w:p>
        </w:tc>
        <w:tc>
          <w:tcPr>
            <w:tcW w:w="850" w:type="dxa"/>
            <w:shd w:val="clear" w:color="000000" w:fill="FFFFFF"/>
            <w:vAlign w:val="center"/>
            <w:hideMark/>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-5,7</w:t>
            </w:r>
          </w:p>
        </w:tc>
        <w:tc>
          <w:tcPr>
            <w:tcW w:w="850"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55,3</w:t>
            </w:r>
          </w:p>
        </w:tc>
        <w:tc>
          <w:tcPr>
            <w:tcW w:w="851"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101,2</w:t>
            </w:r>
          </w:p>
        </w:tc>
        <w:tc>
          <w:tcPr>
            <w:tcW w:w="992" w:type="dxa"/>
            <w:shd w:val="clear" w:color="000000" w:fill="FFFFFF"/>
            <w:vAlign w:val="center"/>
          </w:tcPr>
          <w:p w:rsidR="00B513DD" w:rsidRPr="00B513DD" w:rsidRDefault="00B513DD" w:rsidP="00B513DD">
            <w:pPr>
              <w:spacing w:after="0" w:line="240" w:lineRule="auto"/>
              <w:ind w:left="-57" w:right="-57"/>
              <w:jc w:val="center"/>
              <w:rPr>
                <w:rFonts w:ascii="Times New Roman" w:eastAsia="Times New Roman" w:hAnsi="Times New Roman" w:cs="Times New Roman"/>
                <w:bCs/>
                <w:sz w:val="20"/>
                <w:szCs w:val="20"/>
                <w:lang w:eastAsia="ru-RU"/>
              </w:rPr>
            </w:pPr>
            <w:r w:rsidRPr="00B513DD">
              <w:rPr>
                <w:rFonts w:ascii="Times New Roman" w:eastAsia="Times New Roman" w:hAnsi="Times New Roman" w:cs="Times New Roman"/>
                <w:bCs/>
                <w:sz w:val="20"/>
                <w:szCs w:val="20"/>
                <w:lang w:eastAsia="ru-RU"/>
              </w:rPr>
              <w:t>102,7</w:t>
            </w:r>
          </w:p>
        </w:tc>
      </w:tr>
    </w:tbl>
    <w:p w:rsidR="00F1682A" w:rsidRPr="00B513DD" w:rsidRDefault="00F1682A" w:rsidP="00D91AF6">
      <w:pPr>
        <w:tabs>
          <w:tab w:val="left" w:pos="1418"/>
        </w:tabs>
        <w:spacing w:after="0" w:line="240" w:lineRule="auto"/>
        <w:contextualSpacing/>
        <w:rPr>
          <w:rFonts w:ascii="Times New Roman" w:eastAsia="Times New Roman" w:hAnsi="Times New Roman" w:cs="Times New Roman"/>
          <w:bCs/>
          <w:sz w:val="28"/>
          <w:szCs w:val="28"/>
          <w:lang w:eastAsia="ru-RU"/>
        </w:rPr>
      </w:pPr>
    </w:p>
    <w:p w:rsidR="00E770AA" w:rsidRPr="00E770AA" w:rsidRDefault="00E770AA" w:rsidP="00E770AA">
      <w:pPr>
        <w:spacing w:after="0" w:line="240" w:lineRule="auto"/>
        <w:ind w:firstLine="720"/>
        <w:jc w:val="both"/>
        <w:rPr>
          <w:rFonts w:ascii="Times New Roman" w:eastAsia="Times New Roman" w:hAnsi="Times New Roman" w:cs="Times New Roman"/>
          <w:sz w:val="28"/>
          <w:szCs w:val="28"/>
          <w:lang w:eastAsia="zh-CN"/>
        </w:rPr>
      </w:pPr>
      <w:r w:rsidRPr="00E770AA">
        <w:rPr>
          <w:rFonts w:ascii="Times New Roman" w:eastAsia="Times New Roman" w:hAnsi="Times New Roman" w:cs="Times New Roman"/>
          <w:sz w:val="28"/>
          <w:szCs w:val="28"/>
          <w:lang w:eastAsia="zh-CN"/>
        </w:rPr>
        <w:t xml:space="preserve">Прибыль организаций </w:t>
      </w:r>
      <w:r w:rsidRPr="00E770AA">
        <w:rPr>
          <w:rFonts w:ascii="Times New Roman" w:eastAsia="Times New Roman" w:hAnsi="Times New Roman" w:cs="Times New Roman"/>
          <w:bCs/>
          <w:sz w:val="28"/>
          <w:szCs w:val="28"/>
          <w:lang w:eastAsia="ru-RU"/>
        </w:rPr>
        <w:t>МО Белореченский район</w:t>
      </w:r>
      <w:r w:rsidRPr="00E770AA">
        <w:rPr>
          <w:rFonts w:ascii="Times New Roman" w:eastAsia="Times New Roman" w:hAnsi="Times New Roman" w:cs="Times New Roman"/>
          <w:sz w:val="28"/>
          <w:szCs w:val="28"/>
          <w:lang w:eastAsia="zh-CN"/>
        </w:rPr>
        <w:t xml:space="preserve"> в 2021 г. составила 7745,2 млн руб., что на 95% выше уровня 2015 г. Сумма убытков предприятий снизилась за 7 лет на 42,3%, или на 429,6 млн руб. и составила в 2021 г. 586,3млн.руб. Наибольший убыток получен по аграрному комплексу, увеличившись за период исследования в 8 раз, по всем остальным видам экономической деятельности наблюдается существенное снижение убытков.</w:t>
      </w:r>
    </w:p>
    <w:p w:rsidR="00E770AA" w:rsidRPr="00E770AA" w:rsidRDefault="00E770AA" w:rsidP="00E770AA">
      <w:pPr>
        <w:spacing w:after="0" w:line="240" w:lineRule="auto"/>
        <w:ind w:firstLine="720"/>
        <w:jc w:val="both"/>
        <w:rPr>
          <w:rFonts w:ascii="Times New Roman" w:eastAsia="Times New Roman" w:hAnsi="Times New Roman" w:cs="Times New Roman"/>
          <w:sz w:val="28"/>
          <w:szCs w:val="28"/>
          <w:lang w:eastAsia="zh-CN"/>
        </w:rPr>
      </w:pPr>
      <w:r w:rsidRPr="00E770AA">
        <w:rPr>
          <w:rFonts w:ascii="Times New Roman" w:eastAsia="Times New Roman" w:hAnsi="Times New Roman" w:cs="Times New Roman"/>
          <w:sz w:val="28"/>
          <w:szCs w:val="28"/>
          <w:lang w:eastAsia="zh-CN"/>
        </w:rPr>
        <w:t>Общий финансовый (сальдированный) результат от хозяйственной деятельности в 2021 г. в 2,4 раза выше уровня 2015 г., при этом самый низкий уровень сальдированного финансового результата наблюдался в 2017 г. –1770,6 млн. руб.</w:t>
      </w:r>
    </w:p>
    <w:p w:rsidR="00DF7496" w:rsidRPr="00D91AF6" w:rsidRDefault="00A02F3F"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r>
        <w:rPr>
          <w:noProof/>
          <w:lang w:eastAsia="ru-RU"/>
        </w:rPr>
        <w:drawing>
          <wp:inline distT="0" distB="0" distL="0" distR="0" wp14:anchorId="66BE046A" wp14:editId="3E5B275D">
            <wp:extent cx="5772150" cy="23241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116A0" w:rsidRDefault="008116A0"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p>
    <w:p w:rsidR="00F1682A" w:rsidRDefault="00F1682A"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 xml:space="preserve">Рисунок </w:t>
      </w:r>
      <w:r w:rsidR="00184DA7" w:rsidRPr="00D91AF6">
        <w:rPr>
          <w:rFonts w:ascii="Times New Roman" w:eastAsia="Times New Roman" w:hAnsi="Times New Roman" w:cs="Times New Roman"/>
          <w:bCs/>
          <w:sz w:val="28"/>
          <w:szCs w:val="28"/>
          <w:lang w:eastAsia="ru-RU"/>
        </w:rPr>
        <w:t>1</w:t>
      </w:r>
      <w:r w:rsidR="000E4D9C">
        <w:rPr>
          <w:rFonts w:ascii="Times New Roman" w:eastAsia="Times New Roman" w:hAnsi="Times New Roman" w:cs="Times New Roman"/>
          <w:bCs/>
          <w:sz w:val="28"/>
          <w:szCs w:val="28"/>
          <w:lang w:eastAsia="ru-RU"/>
        </w:rPr>
        <w:t>6</w:t>
      </w:r>
      <w:r w:rsidR="00EC70C5" w:rsidRPr="00D91AF6">
        <w:rPr>
          <w:rFonts w:ascii="Times New Roman" w:eastAsia="Times New Roman" w:hAnsi="Times New Roman" w:cs="Times New Roman"/>
          <w:bCs/>
          <w:sz w:val="28"/>
          <w:szCs w:val="28"/>
          <w:lang w:eastAsia="ru-RU"/>
        </w:rPr>
        <w:t xml:space="preserve"> </w:t>
      </w:r>
      <w:r w:rsidR="009C0458">
        <w:rPr>
          <w:rFonts w:ascii="Times New Roman" w:eastAsia="Times New Roman" w:hAnsi="Times New Roman" w:cs="Times New Roman"/>
          <w:bCs/>
          <w:sz w:val="28"/>
          <w:szCs w:val="28"/>
          <w:lang w:eastAsia="ru-RU"/>
        </w:rPr>
        <w:t>– Формирование</w:t>
      </w:r>
      <w:r w:rsidRPr="00D91AF6">
        <w:rPr>
          <w:rFonts w:ascii="Times New Roman" w:eastAsia="Times New Roman" w:hAnsi="Times New Roman" w:cs="Times New Roman"/>
          <w:bCs/>
          <w:sz w:val="28"/>
          <w:szCs w:val="28"/>
          <w:lang w:eastAsia="ru-RU"/>
        </w:rPr>
        <w:t xml:space="preserve"> сальдированного финансового результата предприяти</w:t>
      </w:r>
      <w:r w:rsidR="009C0458">
        <w:rPr>
          <w:rFonts w:ascii="Times New Roman" w:eastAsia="Times New Roman" w:hAnsi="Times New Roman" w:cs="Times New Roman"/>
          <w:bCs/>
          <w:sz w:val="28"/>
          <w:szCs w:val="28"/>
          <w:lang w:eastAsia="ru-RU"/>
        </w:rPr>
        <w:t>ями</w:t>
      </w:r>
      <w:r w:rsidRPr="00D91AF6">
        <w:rPr>
          <w:rFonts w:ascii="Times New Roman" w:eastAsia="Times New Roman" w:hAnsi="Times New Roman" w:cs="Times New Roman"/>
          <w:bCs/>
          <w:sz w:val="28"/>
          <w:szCs w:val="28"/>
          <w:lang w:eastAsia="ru-RU"/>
        </w:rPr>
        <w:t xml:space="preserve"> </w:t>
      </w:r>
      <w:r w:rsidR="00E64F3C">
        <w:rPr>
          <w:rFonts w:ascii="Times New Roman" w:eastAsia="Times New Roman" w:hAnsi="Times New Roman" w:cs="Times New Roman"/>
          <w:bCs/>
          <w:sz w:val="28"/>
          <w:szCs w:val="28"/>
          <w:lang w:eastAsia="ru-RU"/>
        </w:rPr>
        <w:t>МО Белореченский район</w:t>
      </w:r>
      <w:r w:rsidR="00AE1BA3" w:rsidRPr="00D91AF6">
        <w:rPr>
          <w:rFonts w:ascii="Times New Roman" w:eastAsia="Times New Roman" w:hAnsi="Times New Roman" w:cs="Times New Roman"/>
          <w:bCs/>
          <w:sz w:val="28"/>
          <w:szCs w:val="28"/>
          <w:lang w:eastAsia="ru-RU"/>
        </w:rPr>
        <w:t xml:space="preserve"> </w:t>
      </w:r>
    </w:p>
    <w:p w:rsidR="000E4D9C" w:rsidRPr="00D91AF6" w:rsidRDefault="000E4D9C"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p>
    <w:p w:rsidR="00E770AA" w:rsidRPr="00E770AA" w:rsidRDefault="004A5635" w:rsidP="00E770AA">
      <w:pPr>
        <w:spacing w:after="0" w:line="240" w:lineRule="auto"/>
        <w:ind w:firstLine="720"/>
        <w:jc w:val="both"/>
        <w:rPr>
          <w:rFonts w:ascii="Times New Roman" w:eastAsia="Times New Roman" w:hAnsi="Times New Roman" w:cs="Times New Roman"/>
          <w:sz w:val="28"/>
          <w:szCs w:val="28"/>
          <w:lang w:eastAsia="zh-CN"/>
        </w:rPr>
      </w:pPr>
      <w:r w:rsidRPr="00E770AA">
        <w:rPr>
          <w:rFonts w:ascii="Times New Roman" w:eastAsia="Times New Roman" w:hAnsi="Times New Roman" w:cs="Times New Roman"/>
          <w:sz w:val="28"/>
          <w:szCs w:val="28"/>
          <w:lang w:eastAsia="zh-CN"/>
        </w:rPr>
        <w:t xml:space="preserve">Удельный вес отраслей в общем объеме прибыли по полному кругу в </w:t>
      </w:r>
      <w:r w:rsidR="00E770AA" w:rsidRPr="00E770AA">
        <w:rPr>
          <w:rFonts w:ascii="Times New Roman" w:eastAsia="Times New Roman" w:hAnsi="Times New Roman" w:cs="Times New Roman"/>
          <w:sz w:val="28"/>
          <w:szCs w:val="28"/>
          <w:lang w:eastAsia="zh-CN"/>
        </w:rPr>
        <w:t xml:space="preserve">Удельный вес отраслей в общем объеме прибыли по полному кругу в 2021 г. составил, %: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lastRenderedPageBreak/>
        <w:t xml:space="preserve">обрабатывающие производства – 74,9;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сельское хозяйство – 9,4;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торговля и ремонт – 5,6;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строительство – 3,1;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добыча полезных ископаемых – 3,9;</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транспорт и хранение – 0,7;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прочие отрасли – 1,5. </w:t>
      </w:r>
    </w:p>
    <w:p w:rsidR="00E770AA" w:rsidRPr="00E770AA" w:rsidRDefault="00E770AA" w:rsidP="00E770AA">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E770AA">
        <w:rPr>
          <w:rFonts w:ascii="Times New Roman" w:eastAsia="Times New Roman" w:hAnsi="Times New Roman" w:cs="Times New Roman"/>
          <w:sz w:val="28"/>
          <w:szCs w:val="28"/>
          <w:lang w:eastAsia="zh-CN"/>
        </w:rPr>
        <w:t xml:space="preserve">Таким образом, основная доля прибыли приходится на обрабатывающие производства.  </w:t>
      </w:r>
    </w:p>
    <w:p w:rsidR="00E770AA" w:rsidRPr="00E770AA" w:rsidRDefault="00E770AA" w:rsidP="00E770AA">
      <w:pPr>
        <w:spacing w:after="0" w:line="240" w:lineRule="auto"/>
        <w:ind w:firstLine="720"/>
        <w:jc w:val="both"/>
        <w:rPr>
          <w:rFonts w:ascii="Times New Roman" w:eastAsia="Times New Roman" w:hAnsi="Times New Roman" w:cs="Times New Roman"/>
          <w:sz w:val="28"/>
          <w:szCs w:val="28"/>
          <w:lang w:eastAsia="zh-CN"/>
        </w:rPr>
      </w:pPr>
      <w:r w:rsidRPr="00E770AA">
        <w:rPr>
          <w:rFonts w:ascii="Times New Roman" w:eastAsia="Times New Roman" w:hAnsi="Times New Roman" w:cs="Times New Roman"/>
          <w:sz w:val="28"/>
          <w:szCs w:val="28"/>
          <w:lang w:eastAsia="zh-CN"/>
        </w:rPr>
        <w:t xml:space="preserve">Удельный вес отраслей в общем объеме убытков по полному кругу в 2021 г. составил, %: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сельское хозяйство – 68,7;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добыча полезных ископаемых – 10,1;</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обрабатывающие производства – 5,6;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торговля и ремонт – 5,6;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строительство – 2,7;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транспорт и хранение – 2,6; </w:t>
      </w:r>
    </w:p>
    <w:p w:rsidR="00E770AA" w:rsidRPr="00E770AA" w:rsidRDefault="00E770AA" w:rsidP="007B2587">
      <w:pPr>
        <w:numPr>
          <w:ilvl w:val="0"/>
          <w:numId w:val="5"/>
        </w:numPr>
        <w:tabs>
          <w:tab w:val="left" w:pos="993"/>
        </w:tabs>
        <w:suppressAutoHyphens/>
        <w:spacing w:after="0" w:line="240" w:lineRule="auto"/>
        <w:ind w:left="0" w:firstLine="709"/>
        <w:contextualSpacing/>
        <w:jc w:val="both"/>
        <w:rPr>
          <w:rFonts w:ascii="Times New Roman" w:eastAsia="Calibri" w:hAnsi="Times New Roman" w:cs="Times New Roman"/>
          <w:sz w:val="28"/>
          <w:szCs w:val="28"/>
          <w:lang w:eastAsia="zh-CN"/>
        </w:rPr>
      </w:pPr>
      <w:r w:rsidRPr="00E770AA">
        <w:rPr>
          <w:rFonts w:ascii="Times New Roman" w:eastAsia="Calibri" w:hAnsi="Times New Roman" w:cs="Times New Roman"/>
          <w:sz w:val="28"/>
          <w:szCs w:val="28"/>
          <w:lang w:eastAsia="zh-CN"/>
        </w:rPr>
        <w:t xml:space="preserve">прочие отрасли – 2,6. </w:t>
      </w:r>
    </w:p>
    <w:p w:rsidR="00E770AA" w:rsidRPr="00E770AA" w:rsidRDefault="00E770AA" w:rsidP="00E770AA">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E770AA">
        <w:rPr>
          <w:rFonts w:ascii="Times New Roman" w:eastAsia="Times New Roman" w:hAnsi="Times New Roman" w:cs="Times New Roman"/>
          <w:sz w:val="28"/>
          <w:szCs w:val="28"/>
          <w:lang w:eastAsia="zh-CN"/>
        </w:rPr>
        <w:t>Основная доля убытков, или 68,7%, приходится на предприятия сельскохозяйственной отрасли.</w:t>
      </w:r>
    </w:p>
    <w:p w:rsidR="008D4919" w:rsidRPr="00D91AF6" w:rsidRDefault="008D4919" w:rsidP="00E770AA">
      <w:pPr>
        <w:spacing w:after="0" w:line="240" w:lineRule="auto"/>
        <w:ind w:firstLine="720"/>
        <w:jc w:val="both"/>
        <w:rPr>
          <w:rFonts w:ascii="Times New Roman" w:eastAsia="Times New Roman" w:hAnsi="Times New Roman" w:cs="Times New Roman"/>
          <w:b/>
          <w:bCs/>
          <w:sz w:val="28"/>
          <w:szCs w:val="28"/>
          <w:lang w:eastAsia="ru-RU"/>
        </w:rPr>
      </w:pPr>
    </w:p>
    <w:p w:rsidR="00C021B7" w:rsidRPr="00D91AF6" w:rsidRDefault="009C0458"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C021B7" w:rsidRPr="00D91AF6">
        <w:rPr>
          <w:rFonts w:ascii="Times New Roman" w:eastAsia="Times New Roman" w:hAnsi="Times New Roman" w:cs="Times New Roman"/>
          <w:b/>
          <w:bCs/>
          <w:sz w:val="28"/>
          <w:szCs w:val="28"/>
          <w:lang w:eastAsia="ru-RU"/>
        </w:rPr>
        <w:t>3</w:t>
      </w:r>
      <w:r w:rsidR="00C23E5B" w:rsidRPr="00D91AF6">
        <w:rPr>
          <w:rFonts w:ascii="Times New Roman" w:eastAsia="Times New Roman" w:hAnsi="Times New Roman" w:cs="Times New Roman"/>
          <w:b/>
          <w:bCs/>
          <w:sz w:val="28"/>
          <w:szCs w:val="28"/>
          <w:lang w:eastAsia="ru-RU"/>
        </w:rPr>
        <w:t xml:space="preserve"> </w:t>
      </w:r>
      <w:r w:rsidR="00C021B7" w:rsidRPr="00D91AF6">
        <w:rPr>
          <w:rFonts w:ascii="Times New Roman" w:eastAsia="Times New Roman" w:hAnsi="Times New Roman" w:cs="Times New Roman"/>
          <w:b/>
          <w:bCs/>
          <w:sz w:val="28"/>
          <w:szCs w:val="28"/>
          <w:lang w:eastAsia="ru-RU"/>
        </w:rPr>
        <w:t xml:space="preserve">Стратегическая диагностика развития </w:t>
      </w:r>
      <w:r w:rsidR="0087110A">
        <w:rPr>
          <w:rFonts w:ascii="Times New Roman" w:eastAsia="Times New Roman" w:hAnsi="Times New Roman" w:cs="Times New Roman"/>
          <w:b/>
          <w:bCs/>
          <w:sz w:val="28"/>
          <w:szCs w:val="28"/>
          <w:lang w:eastAsia="ru-RU"/>
        </w:rPr>
        <w:t>МО</w:t>
      </w:r>
      <w:r w:rsidR="0087110A" w:rsidRPr="00D91AF6">
        <w:rPr>
          <w:rFonts w:ascii="Times New Roman" w:eastAsia="Times New Roman" w:hAnsi="Times New Roman" w:cs="Times New Roman"/>
          <w:b/>
          <w:bCs/>
          <w:sz w:val="28"/>
          <w:szCs w:val="28"/>
          <w:lang w:eastAsia="ru-RU"/>
        </w:rPr>
        <w:t xml:space="preserve"> Белореченский район</w:t>
      </w:r>
    </w:p>
    <w:p w:rsidR="00FF5AB8" w:rsidRDefault="00FF5AB8"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756C0" w:rsidRDefault="009C0458"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1.3.1 Оценка </w:t>
      </w:r>
      <w:r w:rsidR="00C021B7" w:rsidRPr="00D91AF6">
        <w:rPr>
          <w:rFonts w:ascii="Times New Roman" w:eastAsia="Times New Roman" w:hAnsi="Times New Roman" w:cs="Times New Roman"/>
          <w:b/>
          <w:bCs/>
          <w:sz w:val="28"/>
          <w:szCs w:val="28"/>
          <w:lang w:eastAsia="ru-RU"/>
        </w:rPr>
        <w:t xml:space="preserve">конкурентных позиций </w:t>
      </w:r>
      <w:r w:rsidR="001756C0">
        <w:rPr>
          <w:rFonts w:ascii="Times New Roman" w:eastAsia="Times New Roman" w:hAnsi="Times New Roman" w:cs="Times New Roman"/>
          <w:b/>
          <w:bCs/>
          <w:sz w:val="28"/>
          <w:szCs w:val="28"/>
          <w:lang w:eastAsia="ru-RU"/>
        </w:rPr>
        <w:t>МО</w:t>
      </w:r>
      <w:r w:rsidR="00C021B7" w:rsidRPr="00D91AF6">
        <w:rPr>
          <w:rFonts w:ascii="Times New Roman" w:eastAsia="Times New Roman" w:hAnsi="Times New Roman" w:cs="Times New Roman"/>
          <w:b/>
          <w:bCs/>
          <w:sz w:val="28"/>
          <w:szCs w:val="28"/>
          <w:lang w:eastAsia="ru-RU"/>
        </w:rPr>
        <w:t xml:space="preserve"> Белореченский район </w:t>
      </w:r>
    </w:p>
    <w:p w:rsidR="00C021B7" w:rsidRPr="00D91AF6" w:rsidRDefault="00C021B7"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91AF6">
        <w:rPr>
          <w:rFonts w:ascii="Times New Roman" w:eastAsia="Times New Roman" w:hAnsi="Times New Roman" w:cs="Times New Roman"/>
          <w:b/>
          <w:bCs/>
          <w:sz w:val="28"/>
          <w:szCs w:val="28"/>
          <w:lang w:eastAsia="ru-RU"/>
        </w:rPr>
        <w:t xml:space="preserve">в </w:t>
      </w:r>
      <w:r w:rsidR="009C0458">
        <w:rPr>
          <w:rFonts w:ascii="Times New Roman" w:eastAsia="Times New Roman" w:hAnsi="Times New Roman" w:cs="Times New Roman"/>
          <w:b/>
          <w:bCs/>
          <w:sz w:val="28"/>
          <w:szCs w:val="28"/>
          <w:lang w:eastAsia="ru-RU"/>
        </w:rPr>
        <w:t xml:space="preserve">Краснодарском </w:t>
      </w:r>
      <w:r w:rsidRPr="00D91AF6">
        <w:rPr>
          <w:rFonts w:ascii="Times New Roman" w:eastAsia="Times New Roman" w:hAnsi="Times New Roman" w:cs="Times New Roman"/>
          <w:b/>
          <w:bCs/>
          <w:sz w:val="28"/>
          <w:szCs w:val="28"/>
          <w:lang w:eastAsia="ru-RU"/>
        </w:rPr>
        <w:t>крае</w:t>
      </w:r>
    </w:p>
    <w:p w:rsidR="00FF5AB8" w:rsidRDefault="00FF5AB8"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127047" w:rsidRPr="00D91AF6" w:rsidRDefault="00127047"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Уровень использования экономического потенциала и современное состояние экономики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обусловлены текущей конкурентоспособ</w:t>
      </w:r>
      <w:r w:rsidR="00EE7B86">
        <w:rPr>
          <w:rFonts w:ascii="Times New Roman" w:hAnsi="Times New Roman" w:cs="Times New Roman"/>
          <w:sz w:val="28"/>
          <w:szCs w:val="28"/>
        </w:rPr>
        <w:t xml:space="preserve">ностью хозяйственного комплекса (таблица </w:t>
      </w:r>
      <w:r w:rsidR="004F7FE5">
        <w:rPr>
          <w:rFonts w:ascii="Times New Roman" w:hAnsi="Times New Roman" w:cs="Times New Roman"/>
          <w:sz w:val="28"/>
          <w:szCs w:val="28"/>
        </w:rPr>
        <w:t>35</w:t>
      </w:r>
      <w:r w:rsidR="00EE7B86">
        <w:rPr>
          <w:rFonts w:ascii="Times New Roman" w:hAnsi="Times New Roman" w:cs="Times New Roman"/>
          <w:sz w:val="28"/>
          <w:szCs w:val="28"/>
        </w:rPr>
        <w:t>).</w:t>
      </w:r>
    </w:p>
    <w:p w:rsidR="00A31621" w:rsidRDefault="00A31621"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1756C0" w:rsidRDefault="001756C0" w:rsidP="001756C0">
      <w:pPr>
        <w:shd w:val="clear" w:color="auto" w:fill="FFFFFF"/>
        <w:spacing w:after="0" w:line="240" w:lineRule="auto"/>
        <w:jc w:val="center"/>
        <w:rPr>
          <w:rFonts w:ascii="Times New Roman" w:hAnsi="Times New Roman" w:cs="Times New Roman"/>
          <w:sz w:val="28"/>
          <w:szCs w:val="20"/>
        </w:rPr>
      </w:pPr>
      <w:r w:rsidRPr="00EE7B86">
        <w:rPr>
          <w:rFonts w:ascii="Times New Roman" w:hAnsi="Times New Roman" w:cs="Times New Roman"/>
          <w:sz w:val="28"/>
          <w:szCs w:val="20"/>
        </w:rPr>
        <w:t xml:space="preserve">Таблица </w:t>
      </w:r>
      <w:r w:rsidR="00420B03">
        <w:rPr>
          <w:rFonts w:ascii="Times New Roman" w:hAnsi="Times New Roman" w:cs="Times New Roman"/>
          <w:sz w:val="28"/>
          <w:szCs w:val="20"/>
        </w:rPr>
        <w:t>3</w:t>
      </w:r>
      <w:r w:rsidR="004F7FE5">
        <w:rPr>
          <w:rFonts w:ascii="Times New Roman" w:hAnsi="Times New Roman" w:cs="Times New Roman"/>
          <w:sz w:val="28"/>
          <w:szCs w:val="20"/>
        </w:rPr>
        <w:t>5</w:t>
      </w:r>
      <w:r w:rsidRPr="00D91AF6">
        <w:rPr>
          <w:rFonts w:ascii="Times New Roman" w:hAnsi="Times New Roman" w:cs="Times New Roman"/>
          <w:sz w:val="28"/>
          <w:szCs w:val="20"/>
        </w:rPr>
        <w:t xml:space="preserve"> – </w:t>
      </w:r>
      <w:r w:rsidR="000677C3" w:rsidRPr="000677C3">
        <w:rPr>
          <w:rFonts w:ascii="Times New Roman" w:hAnsi="Times New Roman" w:cs="Times New Roman"/>
          <w:sz w:val="28"/>
          <w:szCs w:val="20"/>
        </w:rPr>
        <w:t>Уровень развития основных показателей социально-экономического развития, рассчитанный на душу населения по муниц</w:t>
      </w:r>
      <w:r w:rsidR="000677C3">
        <w:rPr>
          <w:rFonts w:ascii="Times New Roman" w:hAnsi="Times New Roman" w:cs="Times New Roman"/>
          <w:sz w:val="28"/>
          <w:szCs w:val="20"/>
        </w:rPr>
        <w:t>ипальным образованиям Предгорного округа</w:t>
      </w:r>
      <w:r w:rsidR="000677C3" w:rsidRPr="000677C3">
        <w:rPr>
          <w:rFonts w:ascii="Times New Roman" w:hAnsi="Times New Roman" w:cs="Times New Roman"/>
          <w:sz w:val="28"/>
          <w:szCs w:val="20"/>
        </w:rPr>
        <w:t xml:space="preserve">, руб., 2015-2021 гг.  </w:t>
      </w:r>
    </w:p>
    <w:tbl>
      <w:tblPr>
        <w:tblStyle w:val="-51"/>
        <w:tblW w:w="96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1134"/>
        <w:gridCol w:w="1134"/>
        <w:gridCol w:w="1136"/>
        <w:gridCol w:w="1132"/>
        <w:gridCol w:w="1134"/>
        <w:gridCol w:w="1135"/>
      </w:tblGrid>
      <w:tr w:rsidR="000677C3" w:rsidRPr="000677C3" w:rsidTr="000E4D9C">
        <w:trPr>
          <w:cnfStyle w:val="100000000000" w:firstRow="1" w:lastRow="0" w:firstColumn="0" w:lastColumn="0" w:oddVBand="0" w:evenVBand="0" w:oddHBand="0" w:evenHBand="0" w:firstRowFirstColumn="0" w:firstRowLastColumn="0" w:lastRowFirstColumn="0" w:lastRowLastColumn="0"/>
          <w:cantSplit/>
          <w:trHeight w:val="2070"/>
          <w:tblHeader/>
        </w:trPr>
        <w:tc>
          <w:tcPr>
            <w:cnfStyle w:val="001000000000" w:firstRow="0" w:lastRow="0" w:firstColumn="1" w:lastColumn="0" w:oddVBand="0" w:evenVBand="0" w:oddHBand="0" w:evenHBand="0" w:firstRowFirstColumn="0" w:firstRowLastColumn="0" w:lastRowFirstColumn="0" w:lastRowLastColumn="0"/>
            <w:tcW w:w="1985" w:type="dxa"/>
            <w:shd w:val="clear" w:color="auto" w:fill="DEEAF6" w:themeFill="accent1" w:themeFillTint="33"/>
          </w:tcPr>
          <w:p w:rsidR="000677C3" w:rsidRPr="000677C3" w:rsidRDefault="000677C3" w:rsidP="000677C3">
            <w:pPr>
              <w:jc w:val="center"/>
              <w:rPr>
                <w:rFonts w:ascii="Times New Roman" w:eastAsia="Times New Roman" w:hAnsi="Times New Roman" w:cs="Times New Roman"/>
                <w:color w:val="auto"/>
                <w:sz w:val="24"/>
                <w:szCs w:val="28"/>
                <w:lang w:eastAsia="ru-RU"/>
              </w:rPr>
            </w:pPr>
          </w:p>
        </w:tc>
        <w:tc>
          <w:tcPr>
            <w:tcW w:w="851" w:type="dxa"/>
            <w:shd w:val="clear" w:color="auto" w:fill="DEEAF6" w:themeFill="accent1" w:themeFillTint="33"/>
            <w:textDirection w:val="btLr"/>
            <w:vAlign w:val="center"/>
            <w:hideMark/>
          </w:tcPr>
          <w:p w:rsidR="000677C3" w:rsidRPr="000677C3" w:rsidRDefault="000677C3" w:rsidP="000677C3">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0677C3">
              <w:rPr>
                <w:rFonts w:ascii="Times New Roman" w:eastAsia="Times New Roman" w:hAnsi="Times New Roman" w:cs="Times New Roman"/>
                <w:sz w:val="24"/>
                <w:szCs w:val="28"/>
                <w:lang w:eastAsia="ru-RU"/>
              </w:rPr>
              <w:t>Годы</w:t>
            </w:r>
          </w:p>
        </w:tc>
        <w:tc>
          <w:tcPr>
            <w:tcW w:w="1134" w:type="dxa"/>
            <w:shd w:val="clear" w:color="auto" w:fill="DEEAF6" w:themeFill="accent1" w:themeFillTint="33"/>
            <w:textDirection w:val="btLr"/>
            <w:vAlign w:val="center"/>
          </w:tcPr>
          <w:p w:rsidR="000677C3" w:rsidRPr="000677C3" w:rsidRDefault="000677C3" w:rsidP="000677C3">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0677C3">
              <w:rPr>
                <w:rFonts w:ascii="Times New Roman" w:eastAsia="Times New Roman" w:hAnsi="Times New Roman" w:cs="Times New Roman"/>
                <w:sz w:val="24"/>
                <w:szCs w:val="28"/>
                <w:lang w:eastAsia="ru-RU"/>
              </w:rPr>
              <w:t>Край</w:t>
            </w:r>
          </w:p>
        </w:tc>
        <w:tc>
          <w:tcPr>
            <w:tcW w:w="1134" w:type="dxa"/>
            <w:shd w:val="clear" w:color="auto" w:fill="DEEAF6" w:themeFill="accent1" w:themeFillTint="33"/>
            <w:textDirection w:val="btLr"/>
            <w:vAlign w:val="center"/>
            <w:hideMark/>
          </w:tcPr>
          <w:p w:rsidR="000677C3" w:rsidRPr="000677C3" w:rsidRDefault="000677C3" w:rsidP="000677C3">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0677C3">
              <w:rPr>
                <w:rFonts w:ascii="Times New Roman" w:eastAsia="Times New Roman" w:hAnsi="Times New Roman" w:cs="Times New Roman"/>
                <w:sz w:val="24"/>
                <w:szCs w:val="28"/>
                <w:lang w:eastAsia="ru-RU"/>
              </w:rPr>
              <w:t>Апшеронский район</w:t>
            </w:r>
          </w:p>
        </w:tc>
        <w:tc>
          <w:tcPr>
            <w:tcW w:w="1136" w:type="dxa"/>
            <w:shd w:val="clear" w:color="auto" w:fill="DEEAF6" w:themeFill="accent1" w:themeFillTint="33"/>
            <w:textDirection w:val="btLr"/>
            <w:vAlign w:val="center"/>
          </w:tcPr>
          <w:p w:rsidR="000677C3" w:rsidRPr="000677C3" w:rsidRDefault="000677C3" w:rsidP="000677C3">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0677C3">
              <w:rPr>
                <w:rFonts w:ascii="Times New Roman" w:eastAsia="Times New Roman" w:hAnsi="Times New Roman" w:cs="Times New Roman"/>
                <w:sz w:val="24"/>
                <w:szCs w:val="28"/>
                <w:lang w:eastAsia="ru-RU"/>
              </w:rPr>
              <w:t>Белореченский район</w:t>
            </w:r>
          </w:p>
        </w:tc>
        <w:tc>
          <w:tcPr>
            <w:tcW w:w="1132" w:type="dxa"/>
            <w:shd w:val="clear" w:color="auto" w:fill="DEEAF6" w:themeFill="accent1" w:themeFillTint="33"/>
            <w:textDirection w:val="btLr"/>
            <w:vAlign w:val="center"/>
          </w:tcPr>
          <w:p w:rsidR="000677C3" w:rsidRPr="000677C3" w:rsidRDefault="000677C3" w:rsidP="000677C3">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proofErr w:type="spellStart"/>
            <w:r w:rsidRPr="000677C3">
              <w:rPr>
                <w:rFonts w:ascii="Times New Roman" w:eastAsia="Times New Roman" w:hAnsi="Times New Roman" w:cs="Times New Roman"/>
                <w:sz w:val="24"/>
                <w:szCs w:val="28"/>
                <w:lang w:eastAsia="ru-RU"/>
              </w:rPr>
              <w:t>Лабинский</w:t>
            </w:r>
            <w:proofErr w:type="spellEnd"/>
            <w:r w:rsidRPr="000677C3">
              <w:rPr>
                <w:rFonts w:ascii="Times New Roman" w:eastAsia="Times New Roman" w:hAnsi="Times New Roman" w:cs="Times New Roman"/>
                <w:sz w:val="24"/>
                <w:szCs w:val="28"/>
                <w:lang w:eastAsia="ru-RU"/>
              </w:rPr>
              <w:t xml:space="preserve"> район</w:t>
            </w:r>
          </w:p>
        </w:tc>
        <w:tc>
          <w:tcPr>
            <w:tcW w:w="1134" w:type="dxa"/>
            <w:shd w:val="clear" w:color="auto" w:fill="DEEAF6" w:themeFill="accent1" w:themeFillTint="33"/>
            <w:textDirection w:val="btLr"/>
            <w:vAlign w:val="center"/>
          </w:tcPr>
          <w:p w:rsidR="000677C3" w:rsidRPr="000677C3" w:rsidRDefault="000677C3" w:rsidP="000677C3">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sidRPr="000677C3">
              <w:rPr>
                <w:rFonts w:ascii="Times New Roman" w:eastAsia="Times New Roman" w:hAnsi="Times New Roman" w:cs="Times New Roman"/>
                <w:sz w:val="24"/>
                <w:szCs w:val="28"/>
                <w:lang w:eastAsia="ru-RU"/>
              </w:rPr>
              <w:t>Мостовский район</w:t>
            </w:r>
          </w:p>
        </w:tc>
        <w:tc>
          <w:tcPr>
            <w:tcW w:w="1135" w:type="dxa"/>
            <w:shd w:val="clear" w:color="auto" w:fill="DEEAF6" w:themeFill="accent1" w:themeFillTint="33"/>
            <w:textDirection w:val="btLr"/>
            <w:vAlign w:val="center"/>
          </w:tcPr>
          <w:p w:rsidR="000677C3" w:rsidRPr="000677C3" w:rsidRDefault="000677C3" w:rsidP="000677C3">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proofErr w:type="spellStart"/>
            <w:r w:rsidRPr="000677C3">
              <w:rPr>
                <w:rFonts w:ascii="Times New Roman" w:eastAsia="Times New Roman" w:hAnsi="Times New Roman" w:cs="Times New Roman"/>
                <w:sz w:val="24"/>
                <w:szCs w:val="28"/>
                <w:lang w:eastAsia="ru-RU"/>
              </w:rPr>
              <w:t>Отрадненский</w:t>
            </w:r>
            <w:proofErr w:type="spellEnd"/>
            <w:r w:rsidRPr="000677C3">
              <w:rPr>
                <w:rFonts w:ascii="Times New Roman" w:eastAsia="Times New Roman" w:hAnsi="Times New Roman" w:cs="Times New Roman"/>
                <w:sz w:val="24"/>
                <w:szCs w:val="28"/>
                <w:lang w:eastAsia="ru-RU"/>
              </w:rPr>
              <w:t xml:space="preserve"> район</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промышленного производства, рублей</w:t>
            </w: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2015</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166 743,3</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18 198,8</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257 100,4</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163 410,4</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71 897,5</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1 955,1</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2016</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17</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5381,9</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22 231,3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255 255,9</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173 406,1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74 646,7</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3 054,0</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2017</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193 850,2</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16 084,2</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248 757,9</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149 479,3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76 529,6</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9 400</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2018</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213 423,2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16 899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267 619,3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139 909,1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76 607,1</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9 779</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2019</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val="en-US" w:eastAsia="ru-RU"/>
              </w:rPr>
              <w:t>207</w:t>
            </w:r>
            <w:r w:rsidRPr="000677C3">
              <w:rPr>
                <w:rFonts w:ascii="Times New Roman" w:eastAsia="Times New Roman" w:hAnsi="Times New Roman" w:cs="Times New Roman"/>
                <w:sz w:val="20"/>
                <w:szCs w:val="20"/>
                <w:lang w:eastAsia="ru-RU"/>
              </w:rPr>
              <w:t xml:space="preserve"> </w:t>
            </w:r>
            <w:r w:rsidRPr="000677C3">
              <w:rPr>
                <w:rFonts w:ascii="Times New Roman" w:eastAsia="Times New Roman" w:hAnsi="Times New Roman" w:cs="Times New Roman"/>
                <w:sz w:val="20"/>
                <w:szCs w:val="20"/>
                <w:lang w:val="en-US" w:eastAsia="ru-RU"/>
              </w:rPr>
              <w:t>993,5</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eastAsia="ru-RU"/>
              </w:rPr>
              <w:t>24573,</w:t>
            </w:r>
            <w:r w:rsidRPr="000677C3">
              <w:rPr>
                <w:rFonts w:ascii="Times New Roman" w:eastAsia="Times New Roman" w:hAnsi="Times New Roman" w:cs="Times New Roman"/>
                <w:sz w:val="20"/>
                <w:szCs w:val="20"/>
                <w:lang w:val="en-US" w:eastAsia="ru-RU"/>
              </w:rPr>
              <w:t>8</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269 797,8</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141 697,6</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84 976,8</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11 825,2</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2020</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val="en-US" w:eastAsia="ru-RU"/>
              </w:rPr>
              <w:t>191</w:t>
            </w:r>
            <w:r w:rsidRPr="000677C3">
              <w:rPr>
                <w:rFonts w:ascii="Times New Roman" w:eastAsia="Times New Roman" w:hAnsi="Times New Roman" w:cs="Times New Roman"/>
                <w:sz w:val="20"/>
                <w:szCs w:val="20"/>
                <w:lang w:eastAsia="ru-RU"/>
              </w:rPr>
              <w:t xml:space="preserve"> </w:t>
            </w:r>
            <w:r w:rsidRPr="000677C3">
              <w:rPr>
                <w:rFonts w:ascii="Times New Roman" w:eastAsia="Times New Roman" w:hAnsi="Times New Roman" w:cs="Times New Roman"/>
                <w:sz w:val="20"/>
                <w:szCs w:val="20"/>
                <w:lang w:val="en-US" w:eastAsia="ru-RU"/>
              </w:rPr>
              <w:t>678,5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25 044,1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274 972,6</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105 243,7</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86 408,6</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677C3">
              <w:rPr>
                <w:rFonts w:ascii="Times New Roman" w:hAnsi="Times New Roman" w:cs="Times New Roman"/>
                <w:sz w:val="20"/>
                <w:szCs w:val="20"/>
              </w:rPr>
              <w:t>23 290,7</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2021</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val="en-US" w:eastAsia="ru-RU"/>
              </w:rPr>
              <w:t>236</w:t>
            </w:r>
            <w:r w:rsidRPr="000677C3">
              <w:rPr>
                <w:rFonts w:ascii="Times New Roman" w:eastAsia="Times New Roman" w:hAnsi="Times New Roman" w:cs="Times New Roman"/>
                <w:sz w:val="20"/>
                <w:szCs w:val="20"/>
                <w:lang w:eastAsia="ru-RU"/>
              </w:rPr>
              <w:t xml:space="preserve"> </w:t>
            </w:r>
            <w:r w:rsidRPr="000677C3">
              <w:rPr>
                <w:rFonts w:ascii="Times New Roman" w:eastAsia="Times New Roman" w:hAnsi="Times New Roman" w:cs="Times New Roman"/>
                <w:sz w:val="20"/>
                <w:szCs w:val="20"/>
                <w:lang w:val="en-US" w:eastAsia="ru-RU"/>
              </w:rPr>
              <w:t>105,7</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25 983,4</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362 240,2</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116 417</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124 548,5</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677C3">
              <w:rPr>
                <w:rFonts w:ascii="Times New Roman" w:hAnsi="Times New Roman" w:cs="Times New Roman"/>
                <w:sz w:val="20"/>
                <w:szCs w:val="20"/>
              </w:rPr>
              <w:t>24 628,7</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сельскохозяйственного производства,  руб.</w:t>
            </w: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66 334,1</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12 515,3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42 853,5</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94 016,2</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56 704,9</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125 390,7</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72</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312</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14 173,3</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46 648,9</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109 294,2</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64 192,3</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142 901,6</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64 964,9</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11 879,2</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46 962,1</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99 157,9</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62 332,6</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138 232,2</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67 714,6</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11 164</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43 634,8</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113 021,9</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69 325,5</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167 636,9</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73 509,5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eastAsia="ru-RU"/>
              </w:rPr>
              <w:t>11</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094,</w:t>
            </w:r>
            <w:r w:rsidRPr="000677C3">
              <w:rPr>
                <w:rFonts w:ascii="Times New Roman" w:eastAsia="Times New Roman" w:hAnsi="Times New Roman" w:cs="Times New Roman"/>
                <w:sz w:val="20"/>
                <w:szCs w:val="20"/>
                <w:lang w:val="en-US" w:eastAsia="ru-RU"/>
              </w:rPr>
              <w:t>7</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53 730,7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116 425</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95 941,2</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163 265,1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76 172,9</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11632,0</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71 031,1</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154 674,4</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110 756,0</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172 846,2</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89 218,2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12 595,5</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70 085,8</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170 387,9</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107 326,5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200 999,6</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развития строительства,  руб.</w:t>
            </w: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38 844,5</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4 051,5</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32 798,5</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7 716,8</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30 883,6</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1 863,2</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36</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133,7</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3 137,1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37 971,9</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7 251,5</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32 464,4</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1 221,6</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41 343,3</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3 503</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25 197,8</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8 046,3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6 662,4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1 401,5</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42 416</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3 762,9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36 410</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8 623,4</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4 490,5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1 402,1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35 449,1</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635,0</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16 202,9</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8 628</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4 255,7</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1 998,6</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35 114,2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6687,0</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26 988,6</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9 267,8</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4 357,6</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1 236,9</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37 888,1</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6 839,9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22 234,6</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9 942,6</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4 515,4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1 416,6</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инвестиционной активности,  руб.</w:t>
            </w: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86 887,2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17 839,1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26 138,3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12 638,4</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7 679,1</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5 385,7</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62</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245,6</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10 447,9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34 696,7</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16 779,1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9 009,8</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val="en-US" w:eastAsia="ru-RU"/>
              </w:rPr>
              <w:t>7 268,7</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73 378,1</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3 930,9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32 998,7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12 702,6</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7 053,5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7 631,1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73 904,8</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4 044,9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38 821</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15 985,9</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9 465,5</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6 838,7</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63 454,6</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333,8</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27 180,3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13 879</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7 678</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7 792,1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68 443,7</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7458,7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30 912,1</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22 734,4</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7 387,3</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8 888,6</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75 258,5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6 000,8</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32 883,8</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19 263,7</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8 163,9</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10 661,0</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развития  услуг транспортировке и хранению,  руб.</w:t>
            </w: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64 516,8</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2 153,4</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5 024,3</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 xml:space="preserve">10 323,9 </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2 322,3</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3 313,9</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72</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021,1</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2 464,9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4 389,97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9 711,3</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1 922,9</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247,7</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74 187,2</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2 296,6</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5 603</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11 224,8</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2 892,2</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3 901,5</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80211,5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896,9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11 872,8</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10 502,3</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2 686,9</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4 873,9</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83 737,4</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710,2</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10 255,2</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12 638,3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3 484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4 856,5</w:t>
            </w:r>
          </w:p>
        </w:tc>
      </w:tr>
      <w:tr w:rsidR="000677C3" w:rsidRPr="000677C3" w:rsidTr="000E4D9C">
        <w:trPr>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89 748,7</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448,3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4 728,3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12 234,1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3 812,8</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5 160,6</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102 621,8</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524,9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5 639,0</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14 130,3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4 001,3</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5 313,4</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финансового состояния хозяйствующих субъектов,  руб.</w:t>
            </w: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75 354,2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3 176,4</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36 629,3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13 044,9</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23 667,5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7 471,5</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110</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155,6</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16 984,7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25 181,9</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11 638,3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19 600,4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221,6</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81 052,9</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5 201,9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19 992,3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8 54,1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20 369,7</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9 498,3</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79 623,1</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6 273,1</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35 386,6</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11 329,1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24 906,4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11 553,1</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104 580,8</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371,2</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33 529,7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8 046,7</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25 001,8</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10 038,3</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108 115,6</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7826,5</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33 530,8</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18 261,4</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31 671,8</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14 041,5</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127 143,2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7 235,3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76 926,7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16 819,8</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38 135,1</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14 836,4</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развития потребительского рынка,  руб.</w:t>
            </w: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222 385,2</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70 100,9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105 867,6</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135 360,8</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74 071,1</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45 305,4</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236</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620,1</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78 006,6</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122 687,5</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138 557</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79 731,2</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48</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489,4</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246 285,7</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82 097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128 600</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146 916,9</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87 228,3</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49 614</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255 799,2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89 528,5</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135 177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152 546,5</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98 263,5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51 724,1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271 990,1</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96 865,8</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144 871</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166 061,1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104 716,1</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55 616,0</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274 926,2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98804,1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146 746,0</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169 220,6</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108 832,6</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56 512,6</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315 151,6</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108 046,7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170 900</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188 992,2</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124 753,2</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63 675,0</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накопленного экономического потенциала,  руб.</w:t>
            </w: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679 251,9</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48 103,9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268 024,6</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115 914,4</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127 386,0</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51 086,5</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789</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059,3</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val="en-US" w:eastAsia="ru-RU"/>
              </w:rPr>
              <w:t>50</w:t>
            </w:r>
            <w:r w:rsidRPr="000677C3">
              <w:rPr>
                <w:rFonts w:ascii="Times New Roman" w:eastAsia="Times New Roman" w:hAnsi="Times New Roman" w:cs="Times New Roman"/>
                <w:sz w:val="20"/>
                <w:szCs w:val="20"/>
                <w:lang w:eastAsia="ru-RU"/>
              </w:rPr>
              <w:t xml:space="preserve"> </w:t>
            </w:r>
            <w:r w:rsidRPr="000677C3">
              <w:rPr>
                <w:rFonts w:ascii="Times New Roman" w:eastAsia="Times New Roman" w:hAnsi="Times New Roman" w:cs="Times New Roman"/>
                <w:sz w:val="20"/>
                <w:szCs w:val="20"/>
                <w:lang w:val="en-US" w:eastAsia="ru-RU"/>
              </w:rPr>
              <w:t>571,1</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315 980,7</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124 318,8</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134 287,9</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50</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160,9</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855 069,0</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val="en-US" w:eastAsia="ru-RU"/>
              </w:rPr>
              <w:t>143</w:t>
            </w:r>
            <w:r w:rsidRPr="000677C3">
              <w:rPr>
                <w:rFonts w:ascii="Times New Roman" w:eastAsia="Times New Roman" w:hAnsi="Times New Roman" w:cs="Times New Roman"/>
                <w:sz w:val="20"/>
                <w:szCs w:val="20"/>
                <w:lang w:eastAsia="ru-RU"/>
              </w:rPr>
              <w:t xml:space="preserve"> </w:t>
            </w:r>
            <w:r w:rsidRPr="000677C3">
              <w:rPr>
                <w:rFonts w:ascii="Times New Roman" w:eastAsia="Times New Roman" w:hAnsi="Times New Roman" w:cs="Times New Roman"/>
                <w:sz w:val="20"/>
                <w:szCs w:val="20"/>
                <w:lang w:val="en-US" w:eastAsia="ru-RU"/>
              </w:rPr>
              <w:t>733,7</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316 463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146 281,3</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137 087,8</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56 749,1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889 474,3</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val="en-US" w:eastAsia="ru-RU"/>
              </w:rPr>
              <w:t>144</w:t>
            </w:r>
            <w:r w:rsidRPr="000677C3">
              <w:rPr>
                <w:rFonts w:ascii="Times New Roman" w:eastAsia="Times New Roman" w:hAnsi="Times New Roman" w:cs="Times New Roman"/>
                <w:sz w:val="20"/>
                <w:szCs w:val="20"/>
                <w:lang w:eastAsia="ru-RU"/>
              </w:rPr>
              <w:t xml:space="preserve"> </w:t>
            </w:r>
            <w:r w:rsidRPr="000677C3">
              <w:rPr>
                <w:rFonts w:ascii="Times New Roman" w:eastAsia="Times New Roman" w:hAnsi="Times New Roman" w:cs="Times New Roman"/>
                <w:sz w:val="20"/>
                <w:szCs w:val="20"/>
                <w:lang w:val="en-US" w:eastAsia="ru-RU"/>
              </w:rPr>
              <w:t>924,2</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340 735,4</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166 349,7</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140 503,1</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65 448,5</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968 151</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ru-RU"/>
              </w:rPr>
            </w:pPr>
            <w:r w:rsidRPr="000677C3">
              <w:rPr>
                <w:rFonts w:ascii="Times New Roman" w:eastAsia="Times New Roman" w:hAnsi="Times New Roman" w:cs="Times New Roman"/>
                <w:sz w:val="20"/>
                <w:szCs w:val="20"/>
                <w:lang w:eastAsia="ru-RU"/>
              </w:rPr>
              <w:t>148</w:t>
            </w:r>
            <w:r w:rsidRPr="000677C3">
              <w:rPr>
                <w:rFonts w:ascii="Times New Roman" w:eastAsia="Times New Roman" w:hAnsi="Times New Roman" w:cs="Times New Roman"/>
                <w:sz w:val="20"/>
                <w:szCs w:val="20"/>
                <w:lang w:val="en-US" w:eastAsia="ru-RU"/>
              </w:rPr>
              <w:t xml:space="preserve"> </w:t>
            </w:r>
            <w:r w:rsidRPr="000677C3">
              <w:rPr>
                <w:rFonts w:ascii="Times New Roman" w:eastAsia="Times New Roman" w:hAnsi="Times New Roman" w:cs="Times New Roman"/>
                <w:sz w:val="20"/>
                <w:szCs w:val="20"/>
                <w:lang w:eastAsia="ru-RU"/>
              </w:rPr>
              <w:t>256,1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385 649,8</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174 927</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142 787,5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74 637,3</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1016 659,2</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150 322,9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396 103,4</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181 513,0</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148 093,6</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79 142,8</w:t>
            </w:r>
          </w:p>
        </w:tc>
      </w:tr>
      <w:tr w:rsidR="000677C3" w:rsidRPr="000677C3" w:rsidTr="000E4D9C">
        <w:trPr>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1055 874,0</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154 642</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426 144,7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192 066,2</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153 260,9</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82 090,5</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lastRenderedPageBreak/>
              <w:t>Уровень развития малого предпринимательства, %</w:t>
            </w: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19,95</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15,43</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17,64</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11,8</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13,76</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16,6</w:t>
            </w:r>
          </w:p>
        </w:tc>
      </w:tr>
      <w:tr w:rsidR="000677C3" w:rsidRPr="000677C3" w:rsidTr="000E4D9C">
        <w:trPr>
          <w:trHeight w:val="24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15,1</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10,41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20,24</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9,1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10,8</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8,6</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18,7</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15,3</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12,6</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14,3</w:t>
            </w:r>
          </w:p>
        </w:tc>
      </w:tr>
      <w:tr w:rsidR="000677C3" w:rsidRPr="000677C3" w:rsidTr="000E4D9C">
        <w:trPr>
          <w:trHeight w:val="24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15,2</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20,1</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11,2</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12,7</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14,5</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18,8</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val="en-US" w:eastAsia="ru-RU"/>
              </w:rPr>
              <w:t>15</w:t>
            </w:r>
            <w:r w:rsidRPr="000677C3">
              <w:rPr>
                <w:rFonts w:ascii="Times New Roman" w:eastAsia="Times New Roman" w:hAnsi="Times New Roman" w:cs="Times New Roman"/>
                <w:sz w:val="20"/>
                <w:szCs w:val="20"/>
                <w:lang w:eastAsia="ru-RU"/>
              </w:rPr>
              <w:t>,</w:t>
            </w:r>
            <w:r w:rsidRPr="000677C3">
              <w:rPr>
                <w:rFonts w:ascii="Times New Roman" w:eastAsia="Times New Roman" w:hAnsi="Times New Roman" w:cs="Times New Roman"/>
                <w:sz w:val="20"/>
                <w:szCs w:val="20"/>
                <w:lang w:val="en-US" w:eastAsia="ru-RU"/>
              </w:rPr>
              <w:t>3</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19,9</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12,6</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15,4</w:t>
            </w:r>
          </w:p>
        </w:tc>
      </w:tr>
      <w:tr w:rsidR="000677C3" w:rsidRPr="000677C3" w:rsidTr="000E4D9C">
        <w:trPr>
          <w:trHeight w:val="244"/>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20,5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15,8</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21,7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15,5</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13,8</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16,2</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20,3</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21,5</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15,4</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13,5</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15,9</w:t>
            </w:r>
          </w:p>
        </w:tc>
      </w:tr>
      <w:tr w:rsidR="000677C3" w:rsidRPr="000677C3" w:rsidTr="000E4D9C">
        <w:trPr>
          <w:trHeight w:val="244"/>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Уровень состояния рынка труда,  %</w:t>
            </w: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0,7</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0,8</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0,7</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0,8</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0,8</w:t>
            </w:r>
          </w:p>
        </w:tc>
      </w:tr>
      <w:tr w:rsidR="000677C3" w:rsidRPr="000677C3" w:rsidTr="000E4D9C">
        <w:trPr>
          <w:trHeight w:val="244"/>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0,8</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0,7</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0,8</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0,5</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0,7</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0,9</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0,7</w:t>
            </w:r>
          </w:p>
        </w:tc>
      </w:tr>
      <w:tr w:rsidR="000677C3" w:rsidRPr="000677C3" w:rsidTr="000E4D9C">
        <w:trPr>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0,6</w:t>
            </w:r>
          </w:p>
        </w:tc>
        <w:tc>
          <w:tcPr>
            <w:tcW w:w="1134" w:type="dxa"/>
            <w:shd w:val="clear" w:color="auto" w:fill="FFFFFF" w:themeFill="background1"/>
            <w:vAlign w:val="center"/>
            <w:hideMark/>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0,8</w:t>
            </w:r>
          </w:p>
        </w:tc>
        <w:tc>
          <w:tcPr>
            <w:tcW w:w="1136" w:type="dxa"/>
            <w:shd w:val="clear" w:color="auto" w:fill="E2EFD9" w:themeFill="accent6" w:themeFillTint="33"/>
            <w:vAlign w:val="center"/>
            <w:hideMark/>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0,7</w:t>
            </w:r>
          </w:p>
        </w:tc>
        <w:tc>
          <w:tcPr>
            <w:tcW w:w="1132" w:type="dxa"/>
            <w:shd w:val="clear" w:color="auto" w:fill="FFFFFF" w:themeFill="background1"/>
            <w:vAlign w:val="center"/>
            <w:hideMark/>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0,8</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3,0</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3,0</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4,6</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2,9</w:t>
            </w:r>
          </w:p>
        </w:tc>
      </w:tr>
      <w:tr w:rsidR="000677C3" w:rsidRPr="000677C3" w:rsidTr="000E4D9C">
        <w:trPr>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1,4</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1,3</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Обеспеченность населения амбулаторно-поликлиническими учреждениями (посещений в смену на 10 тыс. населения), число посещений</w:t>
            </w: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224,3</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188,5</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221,1</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159,1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225</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144,3</w:t>
            </w:r>
          </w:p>
        </w:tc>
      </w:tr>
      <w:tr w:rsidR="000677C3" w:rsidRPr="000677C3" w:rsidTr="000E4D9C">
        <w:trPr>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223,3</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188,1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219,50</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158,8</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225,5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144,8</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234,5</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188,9</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242,5</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160,3</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226,8</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123,4</w:t>
            </w:r>
          </w:p>
        </w:tc>
      </w:tr>
      <w:tr w:rsidR="000677C3" w:rsidRPr="000677C3" w:rsidTr="000E4D9C">
        <w:trPr>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236,2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186,3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231,8</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161,1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230</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129,3</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233,4</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188,8</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237</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162,1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230,8</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128,7</w:t>
            </w:r>
          </w:p>
        </w:tc>
      </w:tr>
      <w:tr w:rsidR="000677C3" w:rsidRPr="000677C3" w:rsidTr="000E4D9C">
        <w:trPr>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231,6</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188,1</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212,3</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165,1</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237,1</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120,7</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231,2</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189,2</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215</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167,9</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238,3</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121</w:t>
            </w:r>
          </w:p>
        </w:tc>
      </w:tr>
      <w:tr w:rsidR="000677C3" w:rsidRPr="000677C3" w:rsidTr="000E4D9C">
        <w:trPr>
          <w:trHeight w:val="198"/>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Обеспеченность населения больничными койками (коек на 10000 жителей)</w:t>
            </w:r>
          </w:p>
        </w:tc>
        <w:tc>
          <w:tcPr>
            <w:tcW w:w="851" w:type="dxa"/>
            <w:shd w:val="clear" w:color="auto" w:fill="FFFFFF" w:themeFill="background1"/>
            <w:hideMark/>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73,9</w:t>
            </w:r>
          </w:p>
        </w:tc>
        <w:tc>
          <w:tcPr>
            <w:tcW w:w="1134" w:type="dxa"/>
            <w:shd w:val="clear" w:color="auto" w:fill="FFFFFF" w:themeFill="background1"/>
            <w:vAlign w:val="center"/>
            <w:hideMark/>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40,6</w:t>
            </w:r>
          </w:p>
        </w:tc>
        <w:tc>
          <w:tcPr>
            <w:tcW w:w="1136" w:type="dxa"/>
            <w:shd w:val="clear" w:color="auto" w:fill="E2EFD9" w:themeFill="accent6" w:themeFillTint="33"/>
            <w:vAlign w:val="center"/>
            <w:hideMark/>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60,9</w:t>
            </w:r>
          </w:p>
        </w:tc>
        <w:tc>
          <w:tcPr>
            <w:tcW w:w="1132" w:type="dxa"/>
            <w:shd w:val="clear" w:color="auto" w:fill="FFFFFF" w:themeFill="background1"/>
            <w:vAlign w:val="center"/>
            <w:hideMark/>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49,8</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46,3</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221,7</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73,8</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40,7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61,30</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53,7</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46,4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219,3</w:t>
            </w:r>
          </w:p>
        </w:tc>
      </w:tr>
      <w:tr w:rsidR="000677C3" w:rsidRPr="000677C3" w:rsidTr="000E4D9C">
        <w:trPr>
          <w:trHeight w:val="192"/>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74,9</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40,9</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61,4</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54,3</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46,7</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214,2</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73,5</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39,6</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61,5</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54,7</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46,7</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220,7</w:t>
            </w:r>
          </w:p>
        </w:tc>
      </w:tr>
      <w:tr w:rsidR="000677C3" w:rsidRPr="000677C3" w:rsidTr="000E4D9C">
        <w:trPr>
          <w:trHeight w:val="186"/>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39,8</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62,2</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55,2</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46,9</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220,1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73</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40</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62</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52</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47,2</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223,9</w:t>
            </w:r>
          </w:p>
        </w:tc>
      </w:tr>
      <w:tr w:rsidR="000677C3" w:rsidRPr="000677C3" w:rsidTr="000E4D9C">
        <w:trPr>
          <w:trHeight w:val="186"/>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72,9</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40,2</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62,1</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60,6</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47,5</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220,1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DEEAF6" w:themeFill="accent1" w:themeFillTint="33"/>
            <w:vAlign w:val="center"/>
          </w:tcPr>
          <w:p w:rsidR="000677C3" w:rsidRPr="000677C3" w:rsidRDefault="000677C3" w:rsidP="000677C3">
            <w:pPr>
              <w:jc w:val="center"/>
              <w:rPr>
                <w:rFonts w:ascii="Times New Roman" w:eastAsia="Times New Roman" w:hAnsi="Times New Roman" w:cs="Times New Roman"/>
                <w:color w:val="auto"/>
                <w:sz w:val="24"/>
                <w:szCs w:val="28"/>
                <w:lang w:eastAsia="ru-RU"/>
              </w:rPr>
            </w:pPr>
            <w:r w:rsidRPr="000677C3">
              <w:rPr>
                <w:rFonts w:ascii="Times New Roman" w:eastAsia="Times New Roman" w:hAnsi="Times New Roman" w:cs="Times New Roman"/>
                <w:color w:val="auto"/>
                <w:sz w:val="24"/>
                <w:szCs w:val="28"/>
                <w:lang w:eastAsia="ru-RU"/>
              </w:rPr>
              <w:t>Обеспеченность населения жильем на конец года (кв. метров площади жилищ на человека)</w:t>
            </w: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2015</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24,4</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19,5</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24,6</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24,1</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20,9</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21,3</w:t>
            </w:r>
          </w:p>
        </w:tc>
      </w:tr>
      <w:tr w:rsidR="000677C3" w:rsidRPr="000677C3" w:rsidTr="000E4D9C">
        <w:trPr>
          <w:trHeight w:val="6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2016</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25</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25,00</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24,7</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21,2</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21,6</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2017</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25,7</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19,6</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25,5</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25,7</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21,4</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21,9</w:t>
            </w:r>
          </w:p>
        </w:tc>
      </w:tr>
      <w:tr w:rsidR="000677C3" w:rsidRPr="000677C3" w:rsidTr="000E4D9C">
        <w:trPr>
          <w:trHeight w:val="6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2018</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26,4</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20</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26,1</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26</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21,7</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22,1</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2019</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27,2</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20,7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27,1</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26,5</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21,9</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22,5</w:t>
            </w:r>
          </w:p>
        </w:tc>
      </w:tr>
      <w:tr w:rsidR="000677C3" w:rsidRPr="000677C3" w:rsidTr="000E4D9C">
        <w:trPr>
          <w:trHeight w:val="6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2020</w:t>
            </w:r>
          </w:p>
        </w:tc>
        <w:tc>
          <w:tcPr>
            <w:tcW w:w="1134" w:type="dxa"/>
            <w:shd w:val="clear" w:color="auto" w:fill="E2EFD9" w:themeFill="accent6" w:themeFillTint="33"/>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28,2</w:t>
            </w:r>
          </w:p>
        </w:tc>
        <w:tc>
          <w:tcPr>
            <w:tcW w:w="1134"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21,3</w:t>
            </w:r>
          </w:p>
        </w:tc>
        <w:tc>
          <w:tcPr>
            <w:tcW w:w="1136"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28,1</w:t>
            </w:r>
          </w:p>
        </w:tc>
        <w:tc>
          <w:tcPr>
            <w:tcW w:w="1132"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27,2</w:t>
            </w:r>
          </w:p>
        </w:tc>
        <w:tc>
          <w:tcPr>
            <w:tcW w:w="1134" w:type="dxa"/>
            <w:shd w:val="clear" w:color="auto" w:fill="E2EFD9" w:themeFill="accent6" w:themeFillTint="33"/>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22,2</w:t>
            </w:r>
          </w:p>
        </w:tc>
        <w:tc>
          <w:tcPr>
            <w:tcW w:w="1135" w:type="dxa"/>
            <w:shd w:val="clear" w:color="auto" w:fill="FFFFFF" w:themeFill="background1"/>
            <w:vAlign w:val="center"/>
          </w:tcPr>
          <w:p w:rsidR="000677C3" w:rsidRPr="000677C3" w:rsidRDefault="000677C3" w:rsidP="000677C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22,6</w:t>
            </w:r>
          </w:p>
        </w:tc>
      </w:tr>
      <w:tr w:rsidR="000677C3" w:rsidRPr="000677C3" w:rsidTr="000E4D9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985" w:type="dxa"/>
            <w:vMerge/>
            <w:shd w:val="clear" w:color="auto" w:fill="DEEAF6" w:themeFill="accent1" w:themeFillTint="33"/>
            <w:vAlign w:val="center"/>
          </w:tcPr>
          <w:p w:rsidR="000677C3" w:rsidRPr="000677C3" w:rsidRDefault="000677C3" w:rsidP="000677C3">
            <w:pPr>
              <w:rPr>
                <w:rFonts w:ascii="Times New Roman" w:eastAsia="Times New Roman" w:hAnsi="Times New Roman" w:cs="Times New Roman"/>
                <w:color w:val="auto"/>
                <w:sz w:val="24"/>
                <w:szCs w:val="28"/>
                <w:lang w:eastAsia="ru-RU"/>
              </w:rPr>
            </w:pPr>
          </w:p>
        </w:tc>
        <w:tc>
          <w:tcPr>
            <w:tcW w:w="851" w:type="dxa"/>
            <w:shd w:val="clear" w:color="auto" w:fill="FFFFFF" w:themeFill="background1"/>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0677C3">
              <w:rPr>
                <w:rFonts w:ascii="Times New Roman" w:hAnsi="Times New Roman" w:cs="Times New Roman"/>
                <w:b/>
                <w:sz w:val="20"/>
                <w:szCs w:val="20"/>
              </w:rPr>
              <w:t>2021</w:t>
            </w:r>
          </w:p>
        </w:tc>
        <w:tc>
          <w:tcPr>
            <w:tcW w:w="1134" w:type="dxa"/>
            <w:shd w:val="clear" w:color="auto" w:fill="E2EFD9" w:themeFill="accent6" w:themeFillTint="33"/>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28,9</w:t>
            </w:r>
          </w:p>
        </w:tc>
        <w:tc>
          <w:tcPr>
            <w:tcW w:w="1134"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21,7</w:t>
            </w:r>
          </w:p>
        </w:tc>
        <w:tc>
          <w:tcPr>
            <w:tcW w:w="1136"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0677C3">
              <w:rPr>
                <w:rFonts w:ascii="Times New Roman" w:eastAsia="Times New Roman" w:hAnsi="Times New Roman" w:cs="Times New Roman"/>
                <w:b/>
                <w:sz w:val="20"/>
                <w:szCs w:val="20"/>
                <w:lang w:eastAsia="ru-RU"/>
              </w:rPr>
              <w:t>28,6</w:t>
            </w:r>
          </w:p>
        </w:tc>
        <w:tc>
          <w:tcPr>
            <w:tcW w:w="1132"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27,9</w:t>
            </w:r>
          </w:p>
        </w:tc>
        <w:tc>
          <w:tcPr>
            <w:tcW w:w="1134" w:type="dxa"/>
            <w:shd w:val="clear" w:color="auto" w:fill="E2EFD9" w:themeFill="accent6" w:themeFillTint="33"/>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22,6</w:t>
            </w:r>
          </w:p>
        </w:tc>
        <w:tc>
          <w:tcPr>
            <w:tcW w:w="1135" w:type="dxa"/>
            <w:shd w:val="clear" w:color="auto" w:fill="FFFFFF" w:themeFill="background1"/>
            <w:vAlign w:val="center"/>
          </w:tcPr>
          <w:p w:rsidR="000677C3" w:rsidRPr="000677C3" w:rsidRDefault="000677C3" w:rsidP="000677C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0677C3">
              <w:rPr>
                <w:rFonts w:ascii="Times New Roman" w:eastAsia="Times New Roman" w:hAnsi="Times New Roman" w:cs="Times New Roman"/>
                <w:sz w:val="20"/>
                <w:szCs w:val="20"/>
                <w:lang w:eastAsia="ru-RU"/>
              </w:rPr>
              <w:t>22,8</w:t>
            </w:r>
          </w:p>
        </w:tc>
      </w:tr>
    </w:tbl>
    <w:p w:rsidR="00127047" w:rsidRPr="0096798B" w:rsidRDefault="00127047" w:rsidP="00D91AF6">
      <w:pPr>
        <w:widowControl w:val="0"/>
        <w:autoSpaceDE w:val="0"/>
        <w:autoSpaceDN w:val="0"/>
        <w:adjustRightInd w:val="0"/>
        <w:spacing w:after="0" w:line="240" w:lineRule="auto"/>
        <w:jc w:val="center"/>
        <w:rPr>
          <w:rFonts w:ascii="Times New Roman" w:hAnsi="Times New Roman" w:cs="Times New Roman"/>
          <w:sz w:val="28"/>
          <w:szCs w:val="28"/>
        </w:rPr>
      </w:pPr>
    </w:p>
    <w:p w:rsidR="00794A24" w:rsidRDefault="00794A24" w:rsidP="00794A24">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794A24">
        <w:rPr>
          <w:rFonts w:ascii="Times New Roman" w:hAnsi="Times New Roman" w:cs="Times New Roman"/>
          <w:sz w:val="28"/>
          <w:szCs w:val="28"/>
        </w:rPr>
        <w:t>Показатели эффективности деятельности органов местного самоуправления</w:t>
      </w:r>
      <w:r w:rsidRPr="00D91AF6">
        <w:rPr>
          <w:rFonts w:ascii="Times New Roman" w:hAnsi="Times New Roman" w:cs="Times New Roman"/>
          <w:sz w:val="28"/>
          <w:szCs w:val="28"/>
        </w:rPr>
        <w:t xml:space="preserve"> </w:t>
      </w:r>
      <w:r>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обусловлены </w:t>
      </w:r>
      <w:r>
        <w:rPr>
          <w:rFonts w:ascii="Times New Roman" w:hAnsi="Times New Roman" w:cs="Times New Roman"/>
          <w:sz w:val="28"/>
          <w:szCs w:val="28"/>
        </w:rPr>
        <w:t xml:space="preserve">представлены в таблице </w:t>
      </w:r>
      <w:r w:rsidR="00420B03">
        <w:rPr>
          <w:rFonts w:ascii="Times New Roman" w:hAnsi="Times New Roman" w:cs="Times New Roman"/>
          <w:sz w:val="28"/>
          <w:szCs w:val="28"/>
        </w:rPr>
        <w:t>3</w:t>
      </w:r>
      <w:r w:rsidR="004F7FE5">
        <w:rPr>
          <w:rFonts w:ascii="Times New Roman" w:hAnsi="Times New Roman" w:cs="Times New Roman"/>
          <w:sz w:val="28"/>
          <w:szCs w:val="28"/>
        </w:rPr>
        <w:t>6</w:t>
      </w:r>
      <w:r>
        <w:rPr>
          <w:rFonts w:ascii="Times New Roman" w:hAnsi="Times New Roman" w:cs="Times New Roman"/>
          <w:sz w:val="28"/>
          <w:szCs w:val="28"/>
        </w:rPr>
        <w:t>.</w:t>
      </w:r>
    </w:p>
    <w:p w:rsidR="000E4D9C" w:rsidRDefault="000E4D9C" w:rsidP="00794A24">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0E4D9C" w:rsidRPr="00D91AF6" w:rsidRDefault="000E4D9C" w:rsidP="00794A24">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5B36B1" w:rsidRDefault="005B36B1" w:rsidP="005B36B1">
      <w:pPr>
        <w:widowControl w:val="0"/>
        <w:autoSpaceDE w:val="0"/>
        <w:autoSpaceDN w:val="0"/>
        <w:adjustRightInd w:val="0"/>
        <w:spacing w:after="0" w:line="240" w:lineRule="auto"/>
        <w:ind w:left="1843" w:hanging="1843"/>
        <w:jc w:val="both"/>
        <w:rPr>
          <w:rFonts w:ascii="Times New Roman" w:hAnsi="Times New Roman" w:cs="Times New Roman"/>
          <w:sz w:val="28"/>
          <w:szCs w:val="28"/>
        </w:rPr>
      </w:pPr>
    </w:p>
    <w:p w:rsidR="00420B03" w:rsidRDefault="005B36B1" w:rsidP="00420B03">
      <w:pPr>
        <w:shd w:val="clear" w:color="auto" w:fill="FFFFFF"/>
        <w:spacing w:after="0" w:line="240" w:lineRule="auto"/>
        <w:jc w:val="center"/>
        <w:rPr>
          <w:rFonts w:ascii="Times New Roman" w:hAnsi="Times New Roman" w:cs="Times New Roman"/>
          <w:sz w:val="28"/>
          <w:szCs w:val="20"/>
        </w:rPr>
      </w:pPr>
      <w:r w:rsidRPr="00420B03">
        <w:rPr>
          <w:rFonts w:ascii="Times New Roman" w:hAnsi="Times New Roman" w:cs="Times New Roman"/>
          <w:sz w:val="28"/>
          <w:szCs w:val="20"/>
        </w:rPr>
        <w:lastRenderedPageBreak/>
        <w:t xml:space="preserve">Таблица </w:t>
      </w:r>
      <w:r w:rsidR="00420B03" w:rsidRPr="00420B03">
        <w:rPr>
          <w:rFonts w:ascii="Times New Roman" w:hAnsi="Times New Roman" w:cs="Times New Roman"/>
          <w:sz w:val="28"/>
          <w:szCs w:val="20"/>
        </w:rPr>
        <w:t>3</w:t>
      </w:r>
      <w:r w:rsidR="004F7FE5">
        <w:rPr>
          <w:rFonts w:ascii="Times New Roman" w:hAnsi="Times New Roman" w:cs="Times New Roman"/>
          <w:sz w:val="28"/>
          <w:szCs w:val="20"/>
        </w:rPr>
        <w:t>6</w:t>
      </w:r>
      <w:r w:rsidRPr="00420B03">
        <w:rPr>
          <w:rFonts w:ascii="Times New Roman" w:hAnsi="Times New Roman" w:cs="Times New Roman"/>
          <w:sz w:val="28"/>
          <w:szCs w:val="20"/>
        </w:rPr>
        <w:t xml:space="preserve"> – Сравнение муниципальных образований Предгорно</w:t>
      </w:r>
      <w:r w:rsidR="000573E8">
        <w:rPr>
          <w:rFonts w:ascii="Times New Roman" w:hAnsi="Times New Roman" w:cs="Times New Roman"/>
          <w:sz w:val="28"/>
          <w:szCs w:val="20"/>
        </w:rPr>
        <w:t>го</w:t>
      </w:r>
      <w:r w:rsidRPr="00420B03">
        <w:rPr>
          <w:rFonts w:ascii="Times New Roman" w:hAnsi="Times New Roman" w:cs="Times New Roman"/>
          <w:sz w:val="28"/>
          <w:szCs w:val="20"/>
        </w:rPr>
        <w:t xml:space="preserve"> </w:t>
      </w:r>
      <w:r w:rsidR="000573E8">
        <w:rPr>
          <w:rFonts w:ascii="Times New Roman" w:hAnsi="Times New Roman" w:cs="Times New Roman"/>
          <w:sz w:val="28"/>
          <w:szCs w:val="20"/>
        </w:rPr>
        <w:t>округа</w:t>
      </w:r>
      <w:r w:rsidRPr="00420B03">
        <w:rPr>
          <w:rFonts w:ascii="Times New Roman" w:hAnsi="Times New Roman" w:cs="Times New Roman"/>
          <w:sz w:val="28"/>
          <w:szCs w:val="20"/>
        </w:rPr>
        <w:t xml:space="preserve"> </w:t>
      </w:r>
    </w:p>
    <w:p w:rsidR="00E01F86" w:rsidRDefault="005B36B1" w:rsidP="00420B03">
      <w:pPr>
        <w:shd w:val="clear" w:color="auto" w:fill="FFFFFF"/>
        <w:spacing w:after="0" w:line="240" w:lineRule="auto"/>
        <w:jc w:val="center"/>
        <w:rPr>
          <w:rFonts w:ascii="Times New Roman" w:hAnsi="Times New Roman" w:cs="Times New Roman"/>
          <w:sz w:val="28"/>
          <w:szCs w:val="20"/>
        </w:rPr>
      </w:pPr>
      <w:r w:rsidRPr="00420B03">
        <w:rPr>
          <w:rFonts w:ascii="Times New Roman" w:hAnsi="Times New Roman" w:cs="Times New Roman"/>
          <w:sz w:val="28"/>
          <w:szCs w:val="20"/>
        </w:rPr>
        <w:t>по рангу</w:t>
      </w:r>
      <w:r w:rsidR="00EC57CF" w:rsidRPr="00420B03">
        <w:rPr>
          <w:rFonts w:ascii="Times New Roman" w:hAnsi="Times New Roman" w:cs="Times New Roman"/>
          <w:sz w:val="28"/>
          <w:szCs w:val="20"/>
        </w:rPr>
        <w:t xml:space="preserve"> социально-экономического</w:t>
      </w:r>
      <w:r w:rsidRPr="00420B03">
        <w:rPr>
          <w:rFonts w:ascii="Times New Roman" w:hAnsi="Times New Roman" w:cs="Times New Roman"/>
          <w:sz w:val="28"/>
          <w:szCs w:val="20"/>
        </w:rPr>
        <w:t xml:space="preserve"> развития</w:t>
      </w:r>
    </w:p>
    <w:tbl>
      <w:tblPr>
        <w:tblStyle w:val="-51"/>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850"/>
        <w:gridCol w:w="1389"/>
        <w:gridCol w:w="1389"/>
        <w:gridCol w:w="1475"/>
        <w:gridCol w:w="1303"/>
        <w:gridCol w:w="1390"/>
      </w:tblGrid>
      <w:tr w:rsidR="00294FB5" w:rsidRPr="005B36B1" w:rsidTr="008116A0">
        <w:trPr>
          <w:cnfStyle w:val="100000000000" w:firstRow="1" w:lastRow="0" w:firstColumn="0" w:lastColumn="0" w:oddVBand="0" w:evenVBand="0" w:oddHBand="0" w:evenHBand="0" w:firstRowFirstColumn="0" w:firstRowLastColumn="0" w:lastRowFirstColumn="0" w:lastRowLastColumn="0"/>
          <w:cantSplit/>
          <w:trHeight w:val="2116"/>
          <w:tblHeader/>
        </w:trPr>
        <w:tc>
          <w:tcPr>
            <w:cnfStyle w:val="001000000000" w:firstRow="0" w:lastRow="0" w:firstColumn="1" w:lastColumn="0" w:oddVBand="0" w:evenVBand="0" w:oddHBand="0" w:evenHBand="0" w:firstRowFirstColumn="0" w:firstRowLastColumn="0" w:lastRowFirstColumn="0" w:lastRowLastColumn="0"/>
            <w:tcW w:w="1730" w:type="dxa"/>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b w:val="0"/>
                <w:color w:val="auto"/>
                <w:sz w:val="24"/>
                <w:szCs w:val="28"/>
                <w:lang w:eastAsia="ru-RU"/>
              </w:rPr>
            </w:pPr>
            <w:r w:rsidRPr="000E4D9C">
              <w:rPr>
                <w:rFonts w:ascii="Times New Roman" w:eastAsia="Times New Roman" w:hAnsi="Times New Roman" w:cs="Times New Roman"/>
                <w:b w:val="0"/>
                <w:color w:val="auto"/>
                <w:sz w:val="24"/>
                <w:szCs w:val="28"/>
                <w:lang w:eastAsia="ru-RU"/>
              </w:rPr>
              <w:t>Показатель</w:t>
            </w:r>
          </w:p>
        </w:tc>
        <w:tc>
          <w:tcPr>
            <w:tcW w:w="850" w:type="dxa"/>
            <w:shd w:val="clear" w:color="auto" w:fill="DEEAF6" w:themeFill="accent1" w:themeFillTint="33"/>
            <w:textDirection w:val="btLr"/>
            <w:vAlign w:val="center"/>
            <w:hideMark/>
          </w:tcPr>
          <w:p w:rsidR="00294FB5" w:rsidRPr="005B36B1"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5B36B1">
              <w:rPr>
                <w:rFonts w:ascii="Times New Roman" w:eastAsia="Times New Roman" w:hAnsi="Times New Roman" w:cs="Times New Roman"/>
                <w:b w:val="0"/>
                <w:color w:val="auto"/>
                <w:sz w:val="24"/>
                <w:szCs w:val="28"/>
                <w:lang w:eastAsia="ru-RU"/>
              </w:rPr>
              <w:t>Годы</w:t>
            </w:r>
          </w:p>
        </w:tc>
        <w:tc>
          <w:tcPr>
            <w:tcW w:w="1389" w:type="dxa"/>
            <w:shd w:val="clear" w:color="auto" w:fill="DEEAF6" w:themeFill="accent1" w:themeFillTint="33"/>
            <w:textDirection w:val="btLr"/>
            <w:vAlign w:val="center"/>
            <w:hideMark/>
          </w:tcPr>
          <w:p w:rsidR="00294FB5" w:rsidRPr="005B36B1"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5B36B1">
              <w:rPr>
                <w:rFonts w:ascii="Times New Roman" w:eastAsia="Times New Roman" w:hAnsi="Times New Roman" w:cs="Times New Roman"/>
                <w:b w:val="0"/>
                <w:color w:val="auto"/>
                <w:sz w:val="24"/>
                <w:szCs w:val="28"/>
                <w:lang w:eastAsia="ru-RU"/>
              </w:rPr>
              <w:t>Апшеронский район</w:t>
            </w:r>
          </w:p>
        </w:tc>
        <w:tc>
          <w:tcPr>
            <w:tcW w:w="1389" w:type="dxa"/>
            <w:shd w:val="clear" w:color="auto" w:fill="DEEAF6" w:themeFill="accent1" w:themeFillTint="33"/>
            <w:textDirection w:val="btLr"/>
            <w:vAlign w:val="center"/>
          </w:tcPr>
          <w:p w:rsidR="00294FB5" w:rsidRPr="005B36B1"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5B36B1">
              <w:rPr>
                <w:rFonts w:ascii="Times New Roman" w:eastAsia="Times New Roman" w:hAnsi="Times New Roman" w:cs="Times New Roman"/>
                <w:b w:val="0"/>
                <w:color w:val="auto"/>
                <w:sz w:val="24"/>
                <w:szCs w:val="28"/>
                <w:lang w:eastAsia="ru-RU"/>
              </w:rPr>
              <w:t>Белореченский район</w:t>
            </w:r>
          </w:p>
        </w:tc>
        <w:tc>
          <w:tcPr>
            <w:tcW w:w="1475" w:type="dxa"/>
            <w:shd w:val="clear" w:color="auto" w:fill="DEEAF6" w:themeFill="accent1" w:themeFillTint="33"/>
            <w:textDirection w:val="btLr"/>
            <w:vAlign w:val="center"/>
          </w:tcPr>
          <w:p w:rsidR="00294FB5" w:rsidRPr="005B36B1"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5B36B1">
              <w:rPr>
                <w:rFonts w:ascii="Times New Roman" w:eastAsia="Times New Roman" w:hAnsi="Times New Roman" w:cs="Times New Roman"/>
                <w:b w:val="0"/>
                <w:color w:val="auto"/>
                <w:sz w:val="24"/>
                <w:szCs w:val="28"/>
                <w:lang w:eastAsia="ru-RU"/>
              </w:rPr>
              <w:t>Лабинский</w:t>
            </w:r>
            <w:proofErr w:type="spellEnd"/>
            <w:r w:rsidRPr="005B36B1">
              <w:rPr>
                <w:rFonts w:ascii="Times New Roman" w:eastAsia="Times New Roman" w:hAnsi="Times New Roman" w:cs="Times New Roman"/>
                <w:b w:val="0"/>
                <w:color w:val="auto"/>
                <w:sz w:val="24"/>
                <w:szCs w:val="28"/>
                <w:lang w:eastAsia="ru-RU"/>
              </w:rPr>
              <w:t xml:space="preserve"> район</w:t>
            </w:r>
          </w:p>
        </w:tc>
        <w:tc>
          <w:tcPr>
            <w:tcW w:w="1303" w:type="dxa"/>
            <w:shd w:val="clear" w:color="auto" w:fill="DEEAF6" w:themeFill="accent1" w:themeFillTint="33"/>
            <w:textDirection w:val="btLr"/>
            <w:vAlign w:val="center"/>
          </w:tcPr>
          <w:p w:rsidR="00294FB5" w:rsidRPr="005B36B1"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5B36B1">
              <w:rPr>
                <w:rFonts w:ascii="Times New Roman" w:eastAsia="Times New Roman" w:hAnsi="Times New Roman" w:cs="Times New Roman"/>
                <w:b w:val="0"/>
                <w:color w:val="auto"/>
                <w:sz w:val="24"/>
                <w:szCs w:val="28"/>
                <w:lang w:eastAsia="ru-RU"/>
              </w:rPr>
              <w:t>Мостовский район</w:t>
            </w:r>
          </w:p>
        </w:tc>
        <w:tc>
          <w:tcPr>
            <w:tcW w:w="1390" w:type="dxa"/>
            <w:shd w:val="clear" w:color="auto" w:fill="DEEAF6" w:themeFill="accent1" w:themeFillTint="33"/>
            <w:textDirection w:val="btLr"/>
            <w:vAlign w:val="center"/>
          </w:tcPr>
          <w:p w:rsidR="00294FB5" w:rsidRPr="005B36B1"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5B36B1">
              <w:rPr>
                <w:rFonts w:ascii="Times New Roman" w:eastAsia="Times New Roman" w:hAnsi="Times New Roman" w:cs="Times New Roman"/>
                <w:b w:val="0"/>
                <w:color w:val="auto"/>
                <w:sz w:val="24"/>
                <w:szCs w:val="28"/>
                <w:lang w:eastAsia="ru-RU"/>
              </w:rPr>
              <w:t>Отрадненский</w:t>
            </w:r>
            <w:proofErr w:type="spellEnd"/>
            <w:r w:rsidRPr="005B36B1">
              <w:rPr>
                <w:rFonts w:ascii="Times New Roman" w:eastAsia="Times New Roman" w:hAnsi="Times New Roman" w:cs="Times New Roman"/>
                <w:b w:val="0"/>
                <w:color w:val="auto"/>
                <w:sz w:val="24"/>
                <w:szCs w:val="28"/>
                <w:lang w:eastAsia="ru-RU"/>
              </w:rPr>
              <w:t xml:space="preserve"> район</w:t>
            </w:r>
          </w:p>
        </w:tc>
      </w:tr>
      <w:tr w:rsidR="00294FB5" w:rsidRPr="005B36B1" w:rsidTr="006D58A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30" w:type="dxa"/>
            <w:vMerge w:val="restart"/>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color w:val="auto"/>
                <w:sz w:val="24"/>
                <w:szCs w:val="28"/>
                <w:lang w:eastAsia="ru-RU"/>
              </w:rPr>
            </w:pPr>
            <w:r w:rsidRPr="000E4D9C">
              <w:rPr>
                <w:rFonts w:ascii="Times New Roman" w:eastAsia="Times New Roman" w:hAnsi="Times New Roman" w:cs="Times New Roman"/>
                <w:color w:val="auto"/>
                <w:sz w:val="24"/>
                <w:szCs w:val="28"/>
                <w:lang w:eastAsia="ru-RU"/>
              </w:rPr>
              <w:t>Ранг</w:t>
            </w:r>
          </w:p>
        </w:tc>
        <w:tc>
          <w:tcPr>
            <w:tcW w:w="850" w:type="dxa"/>
            <w:shd w:val="clear" w:color="auto" w:fill="auto"/>
            <w:vAlign w:val="center"/>
            <w:hideMark/>
          </w:tcPr>
          <w:p w:rsidR="00294FB5" w:rsidRPr="005B36B1"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2015</w:t>
            </w:r>
          </w:p>
        </w:tc>
        <w:tc>
          <w:tcPr>
            <w:tcW w:w="1389" w:type="dxa"/>
            <w:shd w:val="clear" w:color="auto" w:fill="auto"/>
            <w:vAlign w:val="center"/>
            <w:hideMark/>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41</w:t>
            </w:r>
          </w:p>
        </w:tc>
        <w:tc>
          <w:tcPr>
            <w:tcW w:w="1389" w:type="dxa"/>
            <w:shd w:val="clear" w:color="auto" w:fill="auto"/>
            <w:vAlign w:val="center"/>
          </w:tcPr>
          <w:p w:rsidR="00294FB5" w:rsidRPr="001A4D19"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24"/>
                <w:szCs w:val="28"/>
                <w:lang w:eastAsia="ru-RU"/>
              </w:rPr>
            </w:pPr>
            <w:r w:rsidRPr="001A4D19">
              <w:rPr>
                <w:rFonts w:ascii="Times New Roman" w:eastAsia="Times New Roman" w:hAnsi="Times New Roman" w:cs="Times New Roman"/>
                <w:b/>
                <w:color w:val="auto"/>
                <w:sz w:val="24"/>
                <w:szCs w:val="28"/>
                <w:lang w:eastAsia="ru-RU"/>
              </w:rPr>
              <w:t>13</w:t>
            </w:r>
          </w:p>
        </w:tc>
        <w:tc>
          <w:tcPr>
            <w:tcW w:w="1475" w:type="dxa"/>
            <w:shd w:val="clear" w:color="auto" w:fill="auto"/>
            <w:vAlign w:val="center"/>
            <w:hideMark/>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31</w:t>
            </w:r>
          </w:p>
        </w:tc>
        <w:tc>
          <w:tcPr>
            <w:tcW w:w="1303"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37</w:t>
            </w:r>
          </w:p>
        </w:tc>
        <w:tc>
          <w:tcPr>
            <w:tcW w:w="1390"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Pr>
                <w:rFonts w:ascii="Times New Roman" w:eastAsia="Times New Roman" w:hAnsi="Times New Roman" w:cs="Times New Roman"/>
                <w:color w:val="auto"/>
                <w:sz w:val="24"/>
                <w:szCs w:val="28"/>
                <w:lang w:eastAsia="ru-RU"/>
              </w:rPr>
              <w:t>39</w:t>
            </w:r>
          </w:p>
        </w:tc>
      </w:tr>
      <w:tr w:rsidR="00294FB5" w:rsidRPr="005B36B1" w:rsidTr="006D58AA">
        <w:trPr>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2016</w:t>
            </w:r>
          </w:p>
        </w:tc>
        <w:tc>
          <w:tcPr>
            <w:tcW w:w="1389" w:type="dxa"/>
            <w:shd w:val="clear" w:color="auto" w:fill="auto"/>
            <w:vAlign w:val="center"/>
          </w:tcPr>
          <w:p w:rsidR="00294FB5" w:rsidRPr="007D5892"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40</w:t>
            </w:r>
          </w:p>
        </w:tc>
        <w:tc>
          <w:tcPr>
            <w:tcW w:w="1389" w:type="dxa"/>
            <w:shd w:val="clear" w:color="auto" w:fill="auto"/>
            <w:vAlign w:val="center"/>
          </w:tcPr>
          <w:p w:rsidR="00294FB5" w:rsidRPr="001A4D19"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8"/>
                <w:lang w:val="en-US" w:eastAsia="ru-RU"/>
              </w:rPr>
            </w:pPr>
            <w:r w:rsidRPr="001A4D19">
              <w:rPr>
                <w:rFonts w:ascii="Times New Roman" w:eastAsia="Times New Roman" w:hAnsi="Times New Roman" w:cs="Times New Roman"/>
                <w:b/>
                <w:sz w:val="24"/>
                <w:szCs w:val="28"/>
                <w:lang w:val="en-US" w:eastAsia="ru-RU"/>
              </w:rPr>
              <w:t>7</w:t>
            </w:r>
          </w:p>
        </w:tc>
        <w:tc>
          <w:tcPr>
            <w:tcW w:w="1475" w:type="dxa"/>
            <w:shd w:val="clear" w:color="auto" w:fill="auto"/>
            <w:vAlign w:val="center"/>
          </w:tcPr>
          <w:p w:rsidR="00294FB5" w:rsidRPr="00586F16"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val="en-US" w:eastAsia="ru-RU"/>
              </w:rPr>
            </w:pPr>
            <w:r>
              <w:rPr>
                <w:rFonts w:ascii="Times New Roman" w:eastAsia="Times New Roman" w:hAnsi="Times New Roman" w:cs="Times New Roman"/>
                <w:sz w:val="24"/>
                <w:szCs w:val="28"/>
                <w:lang w:val="en-US" w:eastAsia="ru-RU"/>
              </w:rPr>
              <w:t>29</w:t>
            </w:r>
          </w:p>
        </w:tc>
        <w:tc>
          <w:tcPr>
            <w:tcW w:w="1303" w:type="dxa"/>
            <w:shd w:val="clear" w:color="auto" w:fill="auto"/>
            <w:vAlign w:val="center"/>
          </w:tcPr>
          <w:p w:rsidR="00294FB5" w:rsidRPr="00586F16"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val="en-US" w:eastAsia="ru-RU"/>
              </w:rPr>
            </w:pPr>
            <w:r>
              <w:rPr>
                <w:rFonts w:ascii="Times New Roman" w:eastAsia="Times New Roman" w:hAnsi="Times New Roman" w:cs="Times New Roman"/>
                <w:sz w:val="24"/>
                <w:szCs w:val="28"/>
                <w:lang w:val="en-US" w:eastAsia="ru-RU"/>
              </w:rPr>
              <w:t>36</w:t>
            </w:r>
          </w:p>
        </w:tc>
        <w:tc>
          <w:tcPr>
            <w:tcW w:w="1390" w:type="dxa"/>
            <w:shd w:val="clear" w:color="auto" w:fill="auto"/>
            <w:vAlign w:val="center"/>
          </w:tcPr>
          <w:p w:rsidR="00294FB5" w:rsidRPr="00586F16"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val="en-US" w:eastAsia="ru-RU"/>
              </w:rPr>
            </w:pPr>
            <w:r>
              <w:rPr>
                <w:rFonts w:ascii="Times New Roman" w:eastAsia="Times New Roman" w:hAnsi="Times New Roman" w:cs="Times New Roman"/>
                <w:sz w:val="24"/>
                <w:szCs w:val="28"/>
                <w:lang w:val="en-US" w:eastAsia="ru-RU"/>
              </w:rPr>
              <w:t>39</w:t>
            </w:r>
          </w:p>
        </w:tc>
      </w:tr>
      <w:tr w:rsidR="00294FB5" w:rsidRPr="005B36B1" w:rsidTr="006D58A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2017</w:t>
            </w:r>
          </w:p>
        </w:tc>
        <w:tc>
          <w:tcPr>
            <w:tcW w:w="1389"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42</w:t>
            </w:r>
          </w:p>
        </w:tc>
        <w:tc>
          <w:tcPr>
            <w:tcW w:w="1389" w:type="dxa"/>
            <w:shd w:val="clear" w:color="auto" w:fill="auto"/>
            <w:vAlign w:val="center"/>
          </w:tcPr>
          <w:p w:rsidR="00294FB5" w:rsidRPr="001A4D19"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8"/>
                <w:lang w:eastAsia="ru-RU"/>
              </w:rPr>
            </w:pPr>
            <w:r w:rsidRPr="001A4D19">
              <w:rPr>
                <w:rFonts w:ascii="Times New Roman" w:eastAsia="Times New Roman" w:hAnsi="Times New Roman" w:cs="Times New Roman"/>
                <w:b/>
                <w:sz w:val="24"/>
                <w:szCs w:val="28"/>
                <w:lang w:eastAsia="ru-RU"/>
              </w:rPr>
              <w:t>7</w:t>
            </w:r>
          </w:p>
        </w:tc>
        <w:tc>
          <w:tcPr>
            <w:tcW w:w="1475"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29</w:t>
            </w:r>
          </w:p>
        </w:tc>
        <w:tc>
          <w:tcPr>
            <w:tcW w:w="1303"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39</w:t>
            </w:r>
          </w:p>
        </w:tc>
        <w:tc>
          <w:tcPr>
            <w:tcW w:w="1390"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41</w:t>
            </w:r>
          </w:p>
        </w:tc>
      </w:tr>
      <w:tr w:rsidR="00294FB5" w:rsidRPr="005B36B1" w:rsidTr="006D58AA">
        <w:trPr>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2018</w:t>
            </w:r>
          </w:p>
        </w:tc>
        <w:tc>
          <w:tcPr>
            <w:tcW w:w="1389" w:type="dxa"/>
            <w:shd w:val="clear" w:color="auto" w:fill="auto"/>
            <w:vAlign w:val="center"/>
          </w:tcPr>
          <w:p w:rsidR="00294FB5" w:rsidRPr="007D5892"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41</w:t>
            </w:r>
          </w:p>
        </w:tc>
        <w:tc>
          <w:tcPr>
            <w:tcW w:w="1389" w:type="dxa"/>
            <w:shd w:val="clear" w:color="auto" w:fill="auto"/>
            <w:vAlign w:val="center"/>
          </w:tcPr>
          <w:p w:rsidR="00294FB5" w:rsidRPr="001A4D19"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8"/>
                <w:lang w:eastAsia="ru-RU"/>
              </w:rPr>
            </w:pPr>
            <w:r w:rsidRPr="001A4D19">
              <w:rPr>
                <w:rFonts w:ascii="Times New Roman" w:eastAsia="Times New Roman" w:hAnsi="Times New Roman" w:cs="Times New Roman"/>
                <w:b/>
                <w:sz w:val="24"/>
                <w:szCs w:val="28"/>
                <w:lang w:eastAsia="ru-RU"/>
              </w:rPr>
              <w:t>8</w:t>
            </w:r>
          </w:p>
        </w:tc>
        <w:tc>
          <w:tcPr>
            <w:tcW w:w="1475" w:type="dxa"/>
            <w:shd w:val="clear" w:color="auto" w:fill="auto"/>
            <w:vAlign w:val="center"/>
          </w:tcPr>
          <w:p w:rsidR="00294FB5" w:rsidRPr="007D5892"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30</w:t>
            </w:r>
          </w:p>
        </w:tc>
        <w:tc>
          <w:tcPr>
            <w:tcW w:w="1303" w:type="dxa"/>
            <w:shd w:val="clear" w:color="auto" w:fill="auto"/>
            <w:vAlign w:val="center"/>
          </w:tcPr>
          <w:p w:rsidR="00294FB5" w:rsidRPr="007D5892"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39</w:t>
            </w:r>
          </w:p>
        </w:tc>
        <w:tc>
          <w:tcPr>
            <w:tcW w:w="1390" w:type="dxa"/>
            <w:shd w:val="clear" w:color="auto" w:fill="auto"/>
            <w:vAlign w:val="center"/>
          </w:tcPr>
          <w:p w:rsidR="00294FB5" w:rsidRPr="007D5892"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40</w:t>
            </w:r>
          </w:p>
        </w:tc>
      </w:tr>
      <w:tr w:rsidR="00294FB5" w:rsidRPr="005B36B1" w:rsidTr="006D58A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2019</w:t>
            </w:r>
          </w:p>
        </w:tc>
        <w:tc>
          <w:tcPr>
            <w:tcW w:w="1389"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42</w:t>
            </w:r>
          </w:p>
        </w:tc>
        <w:tc>
          <w:tcPr>
            <w:tcW w:w="1389" w:type="dxa"/>
            <w:shd w:val="clear" w:color="auto" w:fill="auto"/>
            <w:vAlign w:val="center"/>
          </w:tcPr>
          <w:p w:rsidR="00294FB5" w:rsidRPr="001A4D19"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8"/>
                <w:lang w:eastAsia="ru-RU"/>
              </w:rPr>
            </w:pPr>
            <w:r w:rsidRPr="001A4D19">
              <w:rPr>
                <w:rFonts w:ascii="Times New Roman" w:eastAsia="Times New Roman" w:hAnsi="Times New Roman" w:cs="Times New Roman"/>
                <w:b/>
                <w:sz w:val="24"/>
                <w:szCs w:val="28"/>
                <w:lang w:eastAsia="ru-RU"/>
              </w:rPr>
              <w:t>11</w:t>
            </w:r>
          </w:p>
        </w:tc>
        <w:tc>
          <w:tcPr>
            <w:tcW w:w="1475"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30</w:t>
            </w:r>
          </w:p>
        </w:tc>
        <w:tc>
          <w:tcPr>
            <w:tcW w:w="1303"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41</w:t>
            </w:r>
          </w:p>
        </w:tc>
        <w:tc>
          <w:tcPr>
            <w:tcW w:w="1390" w:type="dxa"/>
            <w:shd w:val="clear" w:color="auto" w:fill="auto"/>
            <w:vAlign w:val="center"/>
          </w:tcPr>
          <w:p w:rsidR="00294FB5" w:rsidRPr="007D5892"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40</w:t>
            </w:r>
          </w:p>
        </w:tc>
      </w:tr>
      <w:tr w:rsidR="00294FB5" w:rsidRPr="005B36B1" w:rsidTr="006D58AA">
        <w:trPr>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sz w:val="24"/>
                <w:szCs w:val="28"/>
                <w:lang w:eastAsia="ru-RU"/>
              </w:rPr>
            </w:pPr>
          </w:p>
        </w:tc>
        <w:tc>
          <w:tcPr>
            <w:tcW w:w="850" w:type="dxa"/>
            <w:shd w:val="clear" w:color="auto" w:fill="auto"/>
            <w:vAlign w:val="center"/>
          </w:tcPr>
          <w:p w:rsidR="00294FB5" w:rsidRPr="00B81231"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2020</w:t>
            </w:r>
          </w:p>
        </w:tc>
        <w:tc>
          <w:tcPr>
            <w:tcW w:w="1389" w:type="dxa"/>
            <w:shd w:val="clear" w:color="auto" w:fill="auto"/>
            <w:vAlign w:val="center"/>
          </w:tcPr>
          <w:p w:rsidR="00294FB5"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38</w:t>
            </w:r>
          </w:p>
        </w:tc>
        <w:tc>
          <w:tcPr>
            <w:tcW w:w="1389" w:type="dxa"/>
            <w:shd w:val="clear" w:color="auto" w:fill="auto"/>
            <w:vAlign w:val="center"/>
          </w:tcPr>
          <w:p w:rsidR="00294FB5" w:rsidRPr="001A4D19"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14</w:t>
            </w:r>
          </w:p>
        </w:tc>
        <w:tc>
          <w:tcPr>
            <w:tcW w:w="1475" w:type="dxa"/>
            <w:shd w:val="clear" w:color="auto" w:fill="auto"/>
            <w:vAlign w:val="center"/>
          </w:tcPr>
          <w:p w:rsidR="00294FB5"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w:t>
            </w:r>
          </w:p>
        </w:tc>
        <w:tc>
          <w:tcPr>
            <w:tcW w:w="1303" w:type="dxa"/>
            <w:shd w:val="clear" w:color="auto" w:fill="auto"/>
            <w:vAlign w:val="center"/>
          </w:tcPr>
          <w:p w:rsidR="00294FB5"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40</w:t>
            </w:r>
          </w:p>
        </w:tc>
        <w:tc>
          <w:tcPr>
            <w:tcW w:w="1390" w:type="dxa"/>
            <w:shd w:val="clear" w:color="auto" w:fill="auto"/>
            <w:vAlign w:val="center"/>
          </w:tcPr>
          <w:p w:rsidR="00294FB5"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39</w:t>
            </w:r>
          </w:p>
        </w:tc>
      </w:tr>
      <w:tr w:rsidR="00294FB5" w:rsidRPr="005B36B1" w:rsidTr="006D58A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sz w:val="24"/>
                <w:szCs w:val="28"/>
                <w:lang w:eastAsia="ru-RU"/>
              </w:rPr>
            </w:pPr>
          </w:p>
        </w:tc>
        <w:tc>
          <w:tcPr>
            <w:tcW w:w="850" w:type="dxa"/>
            <w:shd w:val="clear" w:color="auto" w:fill="auto"/>
            <w:vAlign w:val="center"/>
          </w:tcPr>
          <w:p w:rsidR="00294FB5" w:rsidRPr="00911518"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2021</w:t>
            </w:r>
          </w:p>
        </w:tc>
        <w:tc>
          <w:tcPr>
            <w:tcW w:w="1389" w:type="dxa"/>
            <w:shd w:val="clear" w:color="auto" w:fill="auto"/>
            <w:vAlign w:val="center"/>
          </w:tcPr>
          <w:p w:rsidR="00294FB5"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43</w:t>
            </w:r>
          </w:p>
        </w:tc>
        <w:tc>
          <w:tcPr>
            <w:tcW w:w="1389" w:type="dxa"/>
            <w:shd w:val="clear" w:color="auto" w:fill="auto"/>
            <w:vAlign w:val="center"/>
          </w:tcPr>
          <w:p w:rsidR="00294FB5"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7</w:t>
            </w:r>
          </w:p>
        </w:tc>
        <w:tc>
          <w:tcPr>
            <w:tcW w:w="1475" w:type="dxa"/>
            <w:shd w:val="clear" w:color="auto" w:fill="auto"/>
            <w:vAlign w:val="center"/>
          </w:tcPr>
          <w:p w:rsidR="00294FB5"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34</w:t>
            </w:r>
          </w:p>
        </w:tc>
        <w:tc>
          <w:tcPr>
            <w:tcW w:w="1303" w:type="dxa"/>
            <w:shd w:val="clear" w:color="auto" w:fill="auto"/>
            <w:vAlign w:val="center"/>
          </w:tcPr>
          <w:p w:rsidR="00294FB5"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41</w:t>
            </w:r>
          </w:p>
        </w:tc>
        <w:tc>
          <w:tcPr>
            <w:tcW w:w="1390" w:type="dxa"/>
            <w:shd w:val="clear" w:color="auto" w:fill="auto"/>
            <w:vAlign w:val="center"/>
          </w:tcPr>
          <w:p w:rsidR="00294FB5"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42</w:t>
            </w:r>
          </w:p>
        </w:tc>
      </w:tr>
      <w:tr w:rsidR="00294FB5" w:rsidRPr="005B36B1" w:rsidTr="006D58AA">
        <w:trPr>
          <w:trHeight w:val="60"/>
        </w:trPr>
        <w:tc>
          <w:tcPr>
            <w:cnfStyle w:val="001000000000" w:firstRow="0" w:lastRow="0" w:firstColumn="1" w:lastColumn="0" w:oddVBand="0" w:evenVBand="0" w:oddHBand="0" w:evenHBand="0" w:firstRowFirstColumn="0" w:firstRowLastColumn="0" w:lastRowFirstColumn="0" w:lastRowLastColumn="0"/>
            <w:tcW w:w="1730" w:type="dxa"/>
            <w:vMerge w:val="restart"/>
            <w:shd w:val="clear" w:color="auto" w:fill="DEEAF6" w:themeFill="accent1" w:themeFillTint="33"/>
            <w:vAlign w:val="center"/>
          </w:tcPr>
          <w:p w:rsidR="00294FB5" w:rsidRPr="000E4D9C" w:rsidRDefault="00294FB5" w:rsidP="00294FB5">
            <w:pPr>
              <w:jc w:val="center"/>
              <w:rPr>
                <w:rFonts w:ascii="Times New Roman" w:eastAsia="Times New Roman" w:hAnsi="Times New Roman" w:cs="Times New Roman"/>
                <w:color w:val="auto"/>
                <w:sz w:val="24"/>
                <w:szCs w:val="28"/>
                <w:lang w:eastAsia="ru-RU"/>
              </w:rPr>
            </w:pPr>
          </w:p>
          <w:p w:rsidR="00294FB5" w:rsidRPr="000E4D9C" w:rsidRDefault="00294FB5" w:rsidP="00294FB5">
            <w:pPr>
              <w:jc w:val="center"/>
              <w:rPr>
                <w:rFonts w:ascii="Times New Roman" w:eastAsia="Times New Roman" w:hAnsi="Times New Roman" w:cs="Times New Roman"/>
                <w:color w:val="auto"/>
                <w:sz w:val="24"/>
                <w:szCs w:val="28"/>
                <w:lang w:eastAsia="ru-RU"/>
              </w:rPr>
            </w:pPr>
            <w:r w:rsidRPr="000E4D9C">
              <w:rPr>
                <w:rFonts w:ascii="Times New Roman" w:eastAsia="Times New Roman" w:hAnsi="Times New Roman" w:cs="Times New Roman"/>
                <w:color w:val="auto"/>
                <w:sz w:val="24"/>
                <w:szCs w:val="28"/>
                <w:lang w:eastAsia="ru-RU"/>
              </w:rPr>
              <w:t>Уровень развития</w:t>
            </w:r>
          </w:p>
        </w:tc>
        <w:tc>
          <w:tcPr>
            <w:tcW w:w="850" w:type="dxa"/>
            <w:shd w:val="clear" w:color="auto" w:fill="auto"/>
            <w:vAlign w:val="center"/>
          </w:tcPr>
          <w:p w:rsidR="00294FB5" w:rsidRPr="005B36B1"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2015</w:t>
            </w:r>
          </w:p>
        </w:tc>
        <w:tc>
          <w:tcPr>
            <w:tcW w:w="1389"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Низкий </w:t>
            </w:r>
          </w:p>
        </w:tc>
        <w:tc>
          <w:tcPr>
            <w:tcW w:w="1389" w:type="dxa"/>
            <w:shd w:val="clear" w:color="auto" w:fill="auto"/>
            <w:vAlign w:val="center"/>
          </w:tcPr>
          <w:p w:rsidR="00294FB5" w:rsidRPr="001A4D19"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1A4D19">
              <w:rPr>
                <w:rFonts w:ascii="Times New Roman" w:eastAsia="Times New Roman" w:hAnsi="Times New Roman" w:cs="Times New Roman"/>
                <w:b/>
                <w:sz w:val="20"/>
                <w:szCs w:val="20"/>
                <w:lang w:eastAsia="ru-RU"/>
              </w:rPr>
              <w:t>Средний</w:t>
            </w:r>
          </w:p>
        </w:tc>
        <w:tc>
          <w:tcPr>
            <w:tcW w:w="1475"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Ниже среднего</w:t>
            </w:r>
          </w:p>
        </w:tc>
        <w:tc>
          <w:tcPr>
            <w:tcW w:w="1303"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Низкий</w:t>
            </w:r>
          </w:p>
        </w:tc>
        <w:tc>
          <w:tcPr>
            <w:tcW w:w="1390"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Низкий</w:t>
            </w:r>
          </w:p>
        </w:tc>
      </w:tr>
      <w:tr w:rsidR="00294FB5" w:rsidRPr="005B36B1" w:rsidTr="006D58A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tcPr>
          <w:p w:rsidR="00294FB5" w:rsidRPr="005B36B1"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2016</w:t>
            </w:r>
          </w:p>
        </w:tc>
        <w:tc>
          <w:tcPr>
            <w:tcW w:w="1389" w:type="dxa"/>
            <w:shd w:val="clear" w:color="auto" w:fill="auto"/>
            <w:vAlign w:val="center"/>
          </w:tcPr>
          <w:p w:rsidR="00294FB5" w:rsidRPr="00586F16"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Низкий</w:t>
            </w:r>
          </w:p>
        </w:tc>
        <w:tc>
          <w:tcPr>
            <w:tcW w:w="1389" w:type="dxa"/>
            <w:shd w:val="clear" w:color="auto" w:fill="auto"/>
            <w:vAlign w:val="center"/>
          </w:tcPr>
          <w:p w:rsidR="00294FB5" w:rsidRPr="001A4D19"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1A4D19">
              <w:rPr>
                <w:rFonts w:ascii="Times New Roman" w:eastAsia="Times New Roman" w:hAnsi="Times New Roman" w:cs="Times New Roman"/>
                <w:b/>
                <w:sz w:val="20"/>
                <w:szCs w:val="20"/>
                <w:lang w:eastAsia="ru-RU"/>
              </w:rPr>
              <w:t>Средний</w:t>
            </w:r>
          </w:p>
        </w:tc>
        <w:tc>
          <w:tcPr>
            <w:tcW w:w="1475"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Ниже среднего</w:t>
            </w:r>
          </w:p>
        </w:tc>
        <w:tc>
          <w:tcPr>
            <w:tcW w:w="1303"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Низкий</w:t>
            </w:r>
          </w:p>
        </w:tc>
        <w:tc>
          <w:tcPr>
            <w:tcW w:w="1390"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Низкий</w:t>
            </w:r>
          </w:p>
        </w:tc>
      </w:tr>
      <w:tr w:rsidR="00294FB5" w:rsidRPr="005B36B1" w:rsidTr="006D58AA">
        <w:trPr>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tcPr>
          <w:p w:rsidR="00294FB5" w:rsidRPr="005B36B1"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2017</w:t>
            </w:r>
          </w:p>
        </w:tc>
        <w:tc>
          <w:tcPr>
            <w:tcW w:w="1389"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Низкий</w:t>
            </w:r>
          </w:p>
        </w:tc>
        <w:tc>
          <w:tcPr>
            <w:tcW w:w="1389" w:type="dxa"/>
            <w:shd w:val="clear" w:color="auto" w:fill="auto"/>
            <w:vAlign w:val="center"/>
          </w:tcPr>
          <w:p w:rsidR="00294FB5" w:rsidRPr="001A4D19"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1A4D19">
              <w:rPr>
                <w:rFonts w:ascii="Times New Roman" w:eastAsia="Times New Roman" w:hAnsi="Times New Roman" w:cs="Times New Roman"/>
                <w:b/>
                <w:sz w:val="20"/>
                <w:szCs w:val="20"/>
                <w:lang w:eastAsia="ru-RU"/>
              </w:rPr>
              <w:t>Средний</w:t>
            </w:r>
          </w:p>
        </w:tc>
        <w:tc>
          <w:tcPr>
            <w:tcW w:w="1475"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Ниже среднего</w:t>
            </w:r>
          </w:p>
        </w:tc>
        <w:tc>
          <w:tcPr>
            <w:tcW w:w="1303"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Низкий</w:t>
            </w:r>
          </w:p>
        </w:tc>
        <w:tc>
          <w:tcPr>
            <w:tcW w:w="1390"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Низкий</w:t>
            </w:r>
          </w:p>
        </w:tc>
      </w:tr>
      <w:tr w:rsidR="00294FB5" w:rsidRPr="005B36B1" w:rsidTr="006D58A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tcPr>
          <w:p w:rsidR="00294FB5" w:rsidRPr="005B36B1"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2018</w:t>
            </w:r>
          </w:p>
        </w:tc>
        <w:tc>
          <w:tcPr>
            <w:tcW w:w="1389"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89" w:type="dxa"/>
            <w:shd w:val="clear" w:color="auto" w:fill="auto"/>
            <w:vAlign w:val="center"/>
          </w:tcPr>
          <w:p w:rsidR="00294FB5" w:rsidRPr="001A4D19"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1A4D19">
              <w:rPr>
                <w:rFonts w:ascii="Times New Roman" w:eastAsia="Times New Roman" w:hAnsi="Times New Roman" w:cs="Times New Roman"/>
                <w:b/>
                <w:sz w:val="20"/>
                <w:szCs w:val="20"/>
                <w:lang w:eastAsia="ru-RU"/>
              </w:rPr>
              <w:t>Выше среднего</w:t>
            </w:r>
          </w:p>
        </w:tc>
        <w:tc>
          <w:tcPr>
            <w:tcW w:w="1475"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03"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90"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r>
      <w:tr w:rsidR="00294FB5" w:rsidRPr="005B36B1" w:rsidTr="006D58AA">
        <w:trPr>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tcPr>
          <w:p w:rsidR="00294FB5" w:rsidRPr="005B36B1"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auto"/>
            <w:vAlign w:val="center"/>
          </w:tcPr>
          <w:p w:rsidR="00294FB5" w:rsidRPr="005B36B1"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5B36B1">
              <w:rPr>
                <w:rFonts w:ascii="Times New Roman" w:hAnsi="Times New Roman" w:cs="Times New Roman"/>
                <w:color w:val="auto"/>
                <w:sz w:val="24"/>
              </w:rPr>
              <w:t>2019</w:t>
            </w:r>
          </w:p>
        </w:tc>
        <w:tc>
          <w:tcPr>
            <w:tcW w:w="1389"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89" w:type="dxa"/>
            <w:shd w:val="clear" w:color="auto" w:fill="auto"/>
            <w:vAlign w:val="center"/>
          </w:tcPr>
          <w:p w:rsidR="00294FB5" w:rsidRPr="001A4D19"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1A4D19">
              <w:rPr>
                <w:rFonts w:ascii="Times New Roman" w:eastAsia="Times New Roman" w:hAnsi="Times New Roman" w:cs="Times New Roman"/>
                <w:b/>
                <w:sz w:val="20"/>
                <w:szCs w:val="20"/>
                <w:lang w:eastAsia="ru-RU"/>
              </w:rPr>
              <w:t>Выше среднего</w:t>
            </w:r>
          </w:p>
        </w:tc>
        <w:tc>
          <w:tcPr>
            <w:tcW w:w="1475"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Средний</w:t>
            </w:r>
          </w:p>
        </w:tc>
        <w:tc>
          <w:tcPr>
            <w:tcW w:w="1303"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90"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r>
      <w:tr w:rsidR="00294FB5" w:rsidRPr="005B36B1" w:rsidTr="006D58A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tcPr>
          <w:p w:rsidR="00294FB5" w:rsidRPr="005B36B1" w:rsidRDefault="00294FB5" w:rsidP="00294FB5">
            <w:pPr>
              <w:rPr>
                <w:rFonts w:ascii="Times New Roman" w:eastAsia="Times New Roman" w:hAnsi="Times New Roman" w:cs="Times New Roman"/>
                <w:sz w:val="24"/>
                <w:szCs w:val="28"/>
                <w:lang w:eastAsia="ru-RU"/>
              </w:rPr>
            </w:pPr>
          </w:p>
        </w:tc>
        <w:tc>
          <w:tcPr>
            <w:tcW w:w="850" w:type="dxa"/>
            <w:shd w:val="clear" w:color="auto" w:fill="auto"/>
            <w:vAlign w:val="center"/>
          </w:tcPr>
          <w:p w:rsidR="00294FB5" w:rsidRPr="00B81231"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Pr>
                <w:rFonts w:ascii="Times New Roman" w:hAnsi="Times New Roman" w:cs="Times New Roman"/>
                <w:sz w:val="24"/>
                <w:lang w:val="en-US"/>
              </w:rPr>
              <w:t>2020</w:t>
            </w:r>
          </w:p>
        </w:tc>
        <w:tc>
          <w:tcPr>
            <w:tcW w:w="1389"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89" w:type="dxa"/>
            <w:shd w:val="clear" w:color="auto" w:fill="auto"/>
            <w:vAlign w:val="center"/>
          </w:tcPr>
          <w:p w:rsidR="00294FB5" w:rsidRPr="001A4D19"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sidRPr="001A4D19">
              <w:rPr>
                <w:rFonts w:ascii="Times New Roman" w:eastAsia="Times New Roman" w:hAnsi="Times New Roman" w:cs="Times New Roman"/>
                <w:b/>
                <w:sz w:val="20"/>
                <w:szCs w:val="20"/>
                <w:lang w:eastAsia="ru-RU"/>
              </w:rPr>
              <w:t>Выше среднего</w:t>
            </w:r>
          </w:p>
        </w:tc>
        <w:tc>
          <w:tcPr>
            <w:tcW w:w="1475"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Средний</w:t>
            </w:r>
          </w:p>
        </w:tc>
        <w:tc>
          <w:tcPr>
            <w:tcW w:w="1303"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90" w:type="dxa"/>
            <w:shd w:val="clear" w:color="auto" w:fill="auto"/>
            <w:vAlign w:val="center"/>
          </w:tcPr>
          <w:p w:rsidR="00294FB5" w:rsidRPr="0036285E"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r>
      <w:tr w:rsidR="00294FB5" w:rsidRPr="005B36B1" w:rsidTr="006D58AA">
        <w:trPr>
          <w:trHeight w:val="60"/>
        </w:trPr>
        <w:tc>
          <w:tcPr>
            <w:cnfStyle w:val="001000000000" w:firstRow="0" w:lastRow="0" w:firstColumn="1" w:lastColumn="0" w:oddVBand="0" w:evenVBand="0" w:oddHBand="0" w:evenHBand="0" w:firstRowFirstColumn="0" w:firstRowLastColumn="0" w:lastRowFirstColumn="0" w:lastRowLastColumn="0"/>
            <w:tcW w:w="1730" w:type="dxa"/>
            <w:vMerge/>
            <w:shd w:val="clear" w:color="auto" w:fill="DEEAF6" w:themeFill="accent1" w:themeFillTint="33"/>
          </w:tcPr>
          <w:p w:rsidR="00294FB5" w:rsidRPr="005B36B1" w:rsidRDefault="00294FB5" w:rsidP="00294FB5">
            <w:pPr>
              <w:rPr>
                <w:rFonts w:ascii="Times New Roman" w:eastAsia="Times New Roman" w:hAnsi="Times New Roman" w:cs="Times New Roman"/>
                <w:sz w:val="24"/>
                <w:szCs w:val="28"/>
                <w:lang w:eastAsia="ru-RU"/>
              </w:rPr>
            </w:pPr>
          </w:p>
        </w:tc>
        <w:tc>
          <w:tcPr>
            <w:tcW w:w="850" w:type="dxa"/>
            <w:shd w:val="clear" w:color="auto" w:fill="auto"/>
            <w:vAlign w:val="center"/>
          </w:tcPr>
          <w:p w:rsidR="00294FB5" w:rsidRPr="00911518"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2021</w:t>
            </w:r>
          </w:p>
        </w:tc>
        <w:tc>
          <w:tcPr>
            <w:tcW w:w="1389"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89" w:type="dxa"/>
            <w:shd w:val="clear" w:color="auto" w:fill="auto"/>
            <w:vAlign w:val="center"/>
          </w:tcPr>
          <w:p w:rsidR="00294FB5" w:rsidRPr="001A4D19"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1A4D19">
              <w:rPr>
                <w:rFonts w:ascii="Times New Roman" w:eastAsia="Times New Roman" w:hAnsi="Times New Roman" w:cs="Times New Roman"/>
                <w:b/>
                <w:sz w:val="20"/>
                <w:szCs w:val="20"/>
                <w:lang w:eastAsia="ru-RU"/>
              </w:rPr>
              <w:t>Выше среднего</w:t>
            </w:r>
          </w:p>
        </w:tc>
        <w:tc>
          <w:tcPr>
            <w:tcW w:w="1475"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средний</w:t>
            </w:r>
          </w:p>
        </w:tc>
        <w:tc>
          <w:tcPr>
            <w:tcW w:w="1303"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c>
          <w:tcPr>
            <w:tcW w:w="1390" w:type="dxa"/>
            <w:shd w:val="clear" w:color="auto" w:fill="auto"/>
            <w:vAlign w:val="center"/>
          </w:tcPr>
          <w:p w:rsidR="00294FB5" w:rsidRPr="0036285E"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6285E">
              <w:rPr>
                <w:rFonts w:ascii="Times New Roman" w:eastAsia="Times New Roman" w:hAnsi="Times New Roman" w:cs="Times New Roman"/>
                <w:sz w:val="20"/>
                <w:szCs w:val="20"/>
                <w:lang w:eastAsia="ru-RU"/>
              </w:rPr>
              <w:t>Ниже среднего</w:t>
            </w:r>
          </w:p>
        </w:tc>
      </w:tr>
    </w:tbl>
    <w:p w:rsidR="00E01F86" w:rsidRDefault="00E01F86" w:rsidP="00EE7B8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294FB5" w:rsidRPr="00294FB5"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94FB5">
        <w:rPr>
          <w:rFonts w:ascii="Times New Roman" w:hAnsi="Times New Roman" w:cs="Times New Roman"/>
          <w:sz w:val="28"/>
          <w:szCs w:val="28"/>
        </w:rPr>
        <w:t>Итоговый ранг МО Белореченский рай</w:t>
      </w:r>
      <w:r>
        <w:rPr>
          <w:rFonts w:ascii="Times New Roman" w:hAnsi="Times New Roman" w:cs="Times New Roman"/>
          <w:sz w:val="28"/>
          <w:szCs w:val="28"/>
        </w:rPr>
        <w:t xml:space="preserve">он по отчетным показателям        2018 г. – 8-е место, 2019 </w:t>
      </w:r>
      <w:r w:rsidRPr="00294FB5">
        <w:rPr>
          <w:rFonts w:ascii="Times New Roman" w:hAnsi="Times New Roman" w:cs="Times New Roman"/>
          <w:sz w:val="28"/>
          <w:szCs w:val="28"/>
        </w:rPr>
        <w:t>г. – 11 место, 2020</w:t>
      </w:r>
      <w:r>
        <w:rPr>
          <w:rFonts w:ascii="Times New Roman" w:hAnsi="Times New Roman" w:cs="Times New Roman"/>
          <w:sz w:val="28"/>
          <w:szCs w:val="28"/>
        </w:rPr>
        <w:t xml:space="preserve"> </w:t>
      </w:r>
      <w:r w:rsidRPr="00294FB5">
        <w:rPr>
          <w:rFonts w:ascii="Times New Roman" w:hAnsi="Times New Roman" w:cs="Times New Roman"/>
          <w:sz w:val="28"/>
          <w:szCs w:val="28"/>
        </w:rPr>
        <w:t>г. – 14 место. МО Белореченский район входит в число муниципальных образований с уровнем развития выше среднего.</w:t>
      </w:r>
    </w:p>
    <w:p w:rsidR="005B36B1"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94FB5">
        <w:rPr>
          <w:rFonts w:ascii="Times New Roman" w:hAnsi="Times New Roman" w:cs="Times New Roman"/>
          <w:sz w:val="28"/>
          <w:szCs w:val="28"/>
        </w:rPr>
        <w:t>Ранг МО Белореченский район в сравнении с другими муниципальными образованиями Предгорной зоны стабильно является самым высоким. Такая тенденция сохранилась и в 2021 г. (таблица 3</w:t>
      </w:r>
      <w:r w:rsidR="004F7FE5">
        <w:rPr>
          <w:rFonts w:ascii="Times New Roman" w:hAnsi="Times New Roman" w:cs="Times New Roman"/>
          <w:sz w:val="28"/>
          <w:szCs w:val="28"/>
        </w:rPr>
        <w:t>7</w:t>
      </w:r>
      <w:r w:rsidRPr="00294FB5">
        <w:rPr>
          <w:rFonts w:ascii="Times New Roman" w:hAnsi="Times New Roman" w:cs="Times New Roman"/>
          <w:sz w:val="28"/>
          <w:szCs w:val="28"/>
        </w:rPr>
        <w:t>).</w:t>
      </w:r>
    </w:p>
    <w:p w:rsidR="00294FB5"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5B36B1" w:rsidRDefault="005B36B1" w:rsidP="00420B03">
      <w:pPr>
        <w:keepNext/>
        <w:spacing w:after="0" w:line="240" w:lineRule="auto"/>
        <w:ind w:right="-284"/>
        <w:jc w:val="center"/>
        <w:rPr>
          <w:rFonts w:ascii="Times New Roman" w:eastAsia="Times New Roman" w:hAnsi="Times New Roman" w:cs="Times New Roman"/>
          <w:bCs/>
          <w:sz w:val="28"/>
          <w:szCs w:val="24"/>
          <w:lang w:eastAsia="ru-RU"/>
        </w:rPr>
      </w:pPr>
      <w:r w:rsidRPr="00236CC4">
        <w:rPr>
          <w:rFonts w:ascii="Times New Roman" w:eastAsia="Times New Roman" w:hAnsi="Times New Roman" w:cs="Times New Roman"/>
          <w:bCs/>
          <w:sz w:val="28"/>
          <w:szCs w:val="24"/>
          <w:lang w:eastAsia="ru-RU"/>
        </w:rPr>
        <w:t xml:space="preserve">Таблица </w:t>
      </w:r>
      <w:r w:rsidR="00BA7614">
        <w:rPr>
          <w:rFonts w:ascii="Times New Roman" w:eastAsia="Times New Roman" w:hAnsi="Times New Roman" w:cs="Times New Roman"/>
          <w:bCs/>
          <w:sz w:val="28"/>
          <w:szCs w:val="24"/>
          <w:lang w:eastAsia="ru-RU"/>
        </w:rPr>
        <w:t>3</w:t>
      </w:r>
      <w:r w:rsidR="004F7FE5">
        <w:rPr>
          <w:rFonts w:ascii="Times New Roman" w:eastAsia="Times New Roman" w:hAnsi="Times New Roman" w:cs="Times New Roman"/>
          <w:bCs/>
          <w:sz w:val="28"/>
          <w:szCs w:val="24"/>
          <w:lang w:eastAsia="ru-RU"/>
        </w:rPr>
        <w:t>7</w:t>
      </w:r>
      <w:r w:rsidR="00794A24">
        <w:rPr>
          <w:rFonts w:ascii="Times New Roman" w:eastAsia="Times New Roman" w:hAnsi="Times New Roman" w:cs="Times New Roman"/>
          <w:bCs/>
          <w:sz w:val="28"/>
          <w:szCs w:val="24"/>
          <w:lang w:eastAsia="ru-RU"/>
        </w:rPr>
        <w:t xml:space="preserve"> </w:t>
      </w:r>
      <w:r w:rsidRPr="00236CC4">
        <w:rPr>
          <w:rFonts w:ascii="Times New Roman" w:eastAsia="Times New Roman" w:hAnsi="Times New Roman" w:cs="Times New Roman"/>
          <w:bCs/>
          <w:sz w:val="28"/>
          <w:szCs w:val="24"/>
          <w:lang w:eastAsia="ru-RU"/>
        </w:rPr>
        <w:t xml:space="preserve">– Место МО Белореченский район в </w:t>
      </w:r>
      <w:proofErr w:type="spellStart"/>
      <w:r w:rsidRPr="00236CC4">
        <w:rPr>
          <w:rFonts w:ascii="Times New Roman" w:eastAsia="Times New Roman" w:hAnsi="Times New Roman" w:cs="Times New Roman"/>
          <w:bCs/>
          <w:sz w:val="28"/>
          <w:szCs w:val="24"/>
          <w:lang w:eastAsia="ru-RU"/>
        </w:rPr>
        <w:t>рэнкинге</w:t>
      </w:r>
      <w:proofErr w:type="spellEnd"/>
      <w:r w:rsidRPr="00236CC4">
        <w:rPr>
          <w:rFonts w:ascii="Times New Roman" w:eastAsia="Times New Roman" w:hAnsi="Times New Roman" w:cs="Times New Roman"/>
          <w:bCs/>
          <w:sz w:val="28"/>
          <w:szCs w:val="24"/>
          <w:lang w:eastAsia="ru-RU"/>
        </w:rPr>
        <w:t xml:space="preserve"> по темпам роста основных показателей социально-экономического развития, 202</w:t>
      </w:r>
      <w:r w:rsidR="00294FB5">
        <w:rPr>
          <w:rFonts w:ascii="Times New Roman" w:eastAsia="Times New Roman" w:hAnsi="Times New Roman" w:cs="Times New Roman"/>
          <w:bCs/>
          <w:sz w:val="28"/>
          <w:szCs w:val="24"/>
          <w:lang w:eastAsia="ru-RU"/>
        </w:rPr>
        <w:t>1</w:t>
      </w:r>
      <w:r w:rsidRPr="00236CC4">
        <w:rPr>
          <w:rFonts w:ascii="Times New Roman" w:eastAsia="Times New Roman" w:hAnsi="Times New Roman" w:cs="Times New Roman"/>
          <w:bCs/>
          <w:sz w:val="28"/>
          <w:szCs w:val="24"/>
          <w:lang w:eastAsia="ru-RU"/>
        </w:rPr>
        <w:t xml:space="preserve"> г.</w:t>
      </w:r>
    </w:p>
    <w:tbl>
      <w:tblPr>
        <w:tblStyle w:val="51"/>
        <w:tblW w:w="5280" w:type="pct"/>
        <w:tblLayout w:type="fixed"/>
        <w:tblLook w:val="01E0" w:firstRow="1" w:lastRow="1" w:firstColumn="1" w:lastColumn="1" w:noHBand="0" w:noVBand="0"/>
      </w:tblPr>
      <w:tblGrid>
        <w:gridCol w:w="1978"/>
        <w:gridCol w:w="995"/>
        <w:gridCol w:w="712"/>
        <w:gridCol w:w="10"/>
        <w:gridCol w:w="977"/>
        <w:gridCol w:w="714"/>
        <w:gridCol w:w="856"/>
        <w:gridCol w:w="633"/>
        <w:gridCol w:w="14"/>
        <w:gridCol w:w="791"/>
        <w:gridCol w:w="614"/>
        <w:gridCol w:w="14"/>
        <w:gridCol w:w="793"/>
        <w:gridCol w:w="754"/>
        <w:gridCol w:w="12"/>
      </w:tblGrid>
      <w:tr w:rsidR="00294FB5" w:rsidRPr="00C94AA1" w:rsidTr="006D58AA">
        <w:trPr>
          <w:tblHeader/>
        </w:trPr>
        <w:tc>
          <w:tcPr>
            <w:tcW w:w="1002" w:type="pct"/>
            <w:vMerge w:val="restart"/>
            <w:shd w:val="clear" w:color="auto" w:fill="E2EFD9" w:themeFill="accent6" w:themeFillTint="33"/>
            <w:vAlign w:val="center"/>
          </w:tcPr>
          <w:p w:rsidR="00294FB5" w:rsidRPr="005B36B1" w:rsidRDefault="00294FB5" w:rsidP="00294FB5">
            <w:pPr>
              <w:jc w:val="center"/>
              <w:rPr>
                <w:rFonts w:ascii="Times New Roman" w:hAnsi="Times New Roman" w:cs="Times New Roman"/>
                <w:bCs/>
                <w:sz w:val="20"/>
                <w:szCs w:val="20"/>
              </w:rPr>
            </w:pPr>
            <w:r w:rsidRPr="005B36B1">
              <w:rPr>
                <w:rFonts w:ascii="Times New Roman" w:hAnsi="Times New Roman" w:cs="Times New Roman"/>
                <w:bCs/>
                <w:sz w:val="20"/>
                <w:szCs w:val="20"/>
              </w:rPr>
              <w:t>Показатель</w:t>
            </w:r>
          </w:p>
        </w:tc>
        <w:tc>
          <w:tcPr>
            <w:tcW w:w="870" w:type="pct"/>
            <w:gridSpan w:val="3"/>
            <w:shd w:val="clear" w:color="auto" w:fill="E2EFD9" w:themeFill="accent6" w:themeFillTint="33"/>
            <w:vAlign w:val="center"/>
          </w:tcPr>
          <w:p w:rsidR="00294FB5" w:rsidRPr="00F926CA" w:rsidRDefault="00294FB5" w:rsidP="00294FB5">
            <w:pPr>
              <w:jc w:val="center"/>
              <w:rPr>
                <w:rFonts w:ascii="Times New Roman" w:hAnsi="Times New Roman" w:cs="Times New Roman"/>
                <w:b/>
                <w:bCs/>
                <w:sz w:val="20"/>
                <w:szCs w:val="20"/>
              </w:rPr>
            </w:pPr>
            <w:r w:rsidRPr="00F926CA">
              <w:rPr>
                <w:rFonts w:ascii="Times New Roman" w:hAnsi="Times New Roman" w:cs="Times New Roman"/>
                <w:b/>
                <w:bCs/>
                <w:sz w:val="20"/>
                <w:szCs w:val="20"/>
              </w:rPr>
              <w:t>Белореченский район</w:t>
            </w:r>
          </w:p>
        </w:tc>
        <w:tc>
          <w:tcPr>
            <w:tcW w:w="857" w:type="pct"/>
            <w:gridSpan w:val="2"/>
            <w:shd w:val="clear" w:color="auto" w:fill="E2EFD9" w:themeFill="accent6" w:themeFillTint="33"/>
          </w:tcPr>
          <w:p w:rsidR="00294FB5" w:rsidRPr="00F926CA" w:rsidRDefault="00294FB5" w:rsidP="00294FB5">
            <w:pPr>
              <w:jc w:val="center"/>
              <w:rPr>
                <w:rFonts w:ascii="Times New Roman" w:hAnsi="Times New Roman" w:cs="Times New Roman"/>
                <w:b/>
                <w:bCs/>
                <w:sz w:val="20"/>
                <w:szCs w:val="20"/>
              </w:rPr>
            </w:pPr>
            <w:r w:rsidRPr="00F926CA">
              <w:rPr>
                <w:rFonts w:ascii="Times New Roman" w:hAnsi="Times New Roman" w:cs="Times New Roman"/>
                <w:b/>
                <w:bCs/>
                <w:sz w:val="20"/>
                <w:szCs w:val="20"/>
              </w:rPr>
              <w:t>Апшеронский район</w:t>
            </w:r>
          </w:p>
        </w:tc>
        <w:tc>
          <w:tcPr>
            <w:tcW w:w="762" w:type="pct"/>
            <w:gridSpan w:val="3"/>
            <w:shd w:val="clear" w:color="auto" w:fill="E2EFD9" w:themeFill="accent6" w:themeFillTint="33"/>
          </w:tcPr>
          <w:p w:rsidR="00294FB5" w:rsidRPr="00F926CA" w:rsidRDefault="00294FB5" w:rsidP="00294FB5">
            <w:pPr>
              <w:jc w:val="center"/>
              <w:rPr>
                <w:rFonts w:ascii="Times New Roman" w:hAnsi="Times New Roman" w:cs="Times New Roman"/>
                <w:b/>
                <w:bCs/>
                <w:sz w:val="20"/>
                <w:szCs w:val="20"/>
              </w:rPr>
            </w:pPr>
            <w:proofErr w:type="spellStart"/>
            <w:r w:rsidRPr="00F926CA">
              <w:rPr>
                <w:rFonts w:ascii="Times New Roman" w:hAnsi="Times New Roman" w:cs="Times New Roman"/>
                <w:b/>
                <w:bCs/>
                <w:sz w:val="20"/>
                <w:szCs w:val="20"/>
              </w:rPr>
              <w:t>Лабинский</w:t>
            </w:r>
            <w:proofErr w:type="spellEnd"/>
            <w:r w:rsidRPr="00F926CA">
              <w:rPr>
                <w:rFonts w:ascii="Times New Roman" w:hAnsi="Times New Roman" w:cs="Times New Roman"/>
                <w:b/>
                <w:bCs/>
                <w:sz w:val="20"/>
                <w:szCs w:val="20"/>
              </w:rPr>
              <w:t xml:space="preserve"> район</w:t>
            </w:r>
          </w:p>
        </w:tc>
        <w:tc>
          <w:tcPr>
            <w:tcW w:w="719" w:type="pct"/>
            <w:gridSpan w:val="3"/>
            <w:shd w:val="clear" w:color="auto" w:fill="E2EFD9" w:themeFill="accent6" w:themeFillTint="33"/>
          </w:tcPr>
          <w:p w:rsidR="00294FB5" w:rsidRPr="00F926CA" w:rsidRDefault="00294FB5" w:rsidP="00294FB5">
            <w:pPr>
              <w:jc w:val="center"/>
              <w:rPr>
                <w:rFonts w:ascii="Times New Roman" w:hAnsi="Times New Roman" w:cs="Times New Roman"/>
                <w:b/>
                <w:bCs/>
                <w:sz w:val="20"/>
                <w:szCs w:val="20"/>
              </w:rPr>
            </w:pPr>
            <w:r w:rsidRPr="00F926CA">
              <w:rPr>
                <w:rFonts w:ascii="Times New Roman" w:hAnsi="Times New Roman" w:cs="Times New Roman"/>
                <w:b/>
                <w:bCs/>
                <w:sz w:val="20"/>
                <w:szCs w:val="20"/>
              </w:rPr>
              <w:t>Мостовской район</w:t>
            </w:r>
          </w:p>
        </w:tc>
        <w:tc>
          <w:tcPr>
            <w:tcW w:w="790" w:type="pct"/>
            <w:gridSpan w:val="3"/>
            <w:shd w:val="clear" w:color="auto" w:fill="E2EFD9" w:themeFill="accent6" w:themeFillTint="33"/>
          </w:tcPr>
          <w:p w:rsidR="00294FB5" w:rsidRPr="00F926CA" w:rsidRDefault="00294FB5" w:rsidP="00294FB5">
            <w:pPr>
              <w:jc w:val="center"/>
              <w:rPr>
                <w:rFonts w:ascii="Times New Roman" w:hAnsi="Times New Roman" w:cs="Times New Roman"/>
                <w:b/>
                <w:bCs/>
                <w:sz w:val="20"/>
                <w:szCs w:val="20"/>
              </w:rPr>
            </w:pPr>
            <w:proofErr w:type="spellStart"/>
            <w:r w:rsidRPr="00F926CA">
              <w:rPr>
                <w:rFonts w:ascii="Times New Roman" w:hAnsi="Times New Roman" w:cs="Times New Roman"/>
                <w:b/>
                <w:bCs/>
                <w:sz w:val="20"/>
                <w:szCs w:val="20"/>
              </w:rPr>
              <w:t>Отрадненский</w:t>
            </w:r>
            <w:proofErr w:type="spellEnd"/>
            <w:r w:rsidRPr="00F926CA">
              <w:rPr>
                <w:rFonts w:ascii="Times New Roman" w:hAnsi="Times New Roman" w:cs="Times New Roman"/>
                <w:b/>
                <w:bCs/>
                <w:sz w:val="20"/>
                <w:szCs w:val="20"/>
              </w:rPr>
              <w:t xml:space="preserve"> район</w:t>
            </w:r>
          </w:p>
        </w:tc>
      </w:tr>
      <w:tr w:rsidR="00294FB5" w:rsidRPr="005B36B1" w:rsidTr="006D58AA">
        <w:trPr>
          <w:gridAfter w:val="1"/>
          <w:wAfter w:w="6" w:type="pct"/>
          <w:tblHeader/>
        </w:trPr>
        <w:tc>
          <w:tcPr>
            <w:tcW w:w="1002" w:type="pct"/>
            <w:vMerge/>
            <w:shd w:val="clear" w:color="auto" w:fill="FFF2CC" w:themeFill="accent4" w:themeFillTint="33"/>
            <w:vAlign w:val="center"/>
          </w:tcPr>
          <w:p w:rsidR="00294FB5" w:rsidRPr="005B36B1" w:rsidRDefault="00294FB5" w:rsidP="00294FB5">
            <w:pPr>
              <w:jc w:val="center"/>
              <w:rPr>
                <w:rFonts w:ascii="Times New Roman" w:hAnsi="Times New Roman" w:cs="Times New Roman"/>
                <w:bCs/>
                <w:sz w:val="20"/>
                <w:szCs w:val="20"/>
              </w:rPr>
            </w:pPr>
          </w:p>
        </w:tc>
        <w:tc>
          <w:tcPr>
            <w:tcW w:w="504" w:type="pct"/>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к уровню 2020г.</w:t>
            </w:r>
          </w:p>
        </w:tc>
        <w:tc>
          <w:tcPr>
            <w:tcW w:w="361" w:type="pct"/>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xml:space="preserve">Место </w:t>
            </w:r>
          </w:p>
        </w:tc>
        <w:tc>
          <w:tcPr>
            <w:tcW w:w="500" w:type="pct"/>
            <w:gridSpan w:val="2"/>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к уровню 2020 г.</w:t>
            </w:r>
          </w:p>
        </w:tc>
        <w:tc>
          <w:tcPr>
            <w:tcW w:w="362" w:type="pct"/>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xml:space="preserve">Место </w:t>
            </w:r>
          </w:p>
        </w:tc>
        <w:tc>
          <w:tcPr>
            <w:tcW w:w="434" w:type="pct"/>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к уровню 2020 г.</w:t>
            </w:r>
          </w:p>
        </w:tc>
        <w:tc>
          <w:tcPr>
            <w:tcW w:w="321" w:type="pct"/>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xml:space="preserve">Место </w:t>
            </w:r>
          </w:p>
        </w:tc>
        <w:tc>
          <w:tcPr>
            <w:tcW w:w="408" w:type="pct"/>
            <w:gridSpan w:val="2"/>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к уровню 2020 г.</w:t>
            </w:r>
          </w:p>
        </w:tc>
        <w:tc>
          <w:tcPr>
            <w:tcW w:w="311" w:type="pct"/>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xml:space="preserve">Место </w:t>
            </w:r>
          </w:p>
        </w:tc>
        <w:tc>
          <w:tcPr>
            <w:tcW w:w="409" w:type="pct"/>
            <w:gridSpan w:val="2"/>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к уровню 2020 г.</w:t>
            </w:r>
          </w:p>
        </w:tc>
        <w:tc>
          <w:tcPr>
            <w:tcW w:w="382" w:type="pct"/>
            <w:shd w:val="clear" w:color="auto" w:fill="DEEAF6" w:themeFill="accent1" w:themeFillTint="33"/>
            <w:vAlign w:val="center"/>
          </w:tcPr>
          <w:p w:rsidR="00294FB5" w:rsidRPr="00F65B4C" w:rsidRDefault="00294FB5" w:rsidP="00294FB5">
            <w:pPr>
              <w:ind w:left="-57" w:right="-57"/>
              <w:jc w:val="center"/>
              <w:rPr>
                <w:rFonts w:ascii="Times New Roman" w:hAnsi="Times New Roman" w:cs="Times New Roman"/>
                <w:b/>
                <w:bCs/>
                <w:sz w:val="16"/>
                <w:szCs w:val="16"/>
              </w:rPr>
            </w:pPr>
            <w:r w:rsidRPr="00F65B4C">
              <w:rPr>
                <w:rFonts w:ascii="Times New Roman" w:hAnsi="Times New Roman" w:cs="Times New Roman"/>
                <w:b/>
                <w:bCs/>
                <w:sz w:val="16"/>
                <w:szCs w:val="16"/>
              </w:rPr>
              <w:t xml:space="preserve">Место </w:t>
            </w:r>
          </w:p>
        </w:tc>
      </w:tr>
      <w:tr w:rsidR="00294FB5" w:rsidRPr="005B36B1" w:rsidTr="006D58AA">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 xml:space="preserve">Промышленное производство, </w:t>
            </w:r>
          </w:p>
          <w:p w:rsidR="00294FB5" w:rsidRPr="00F65B4C" w:rsidRDefault="00294FB5" w:rsidP="00294FB5">
            <w:pPr>
              <w:rPr>
                <w:rFonts w:ascii="Times New Roman" w:hAnsi="Times New Roman" w:cs="Times New Roman"/>
              </w:rPr>
            </w:pPr>
            <w:r w:rsidRPr="00F65B4C">
              <w:rPr>
                <w:rFonts w:ascii="Times New Roman" w:hAnsi="Times New Roman" w:cs="Times New Roman"/>
                <w:bCs/>
              </w:rPr>
              <w:t>отгружено товаров собственного производства, млн руб.</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sidRPr="007E2B0B">
              <w:rPr>
                <w:rFonts w:ascii="Times New Roman" w:hAnsi="Times New Roman" w:cs="Times New Roman"/>
                <w:b/>
                <w:sz w:val="18"/>
                <w:szCs w:val="16"/>
              </w:rPr>
              <w:t>146</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24"/>
                <w:szCs w:val="24"/>
              </w:rPr>
            </w:pPr>
            <w:r w:rsidRPr="00F926CA">
              <w:rPr>
                <w:rFonts w:ascii="Times New Roman" w:hAnsi="Times New Roman" w:cs="Times New Roman"/>
                <w:b/>
                <w:sz w:val="24"/>
                <w:szCs w:val="24"/>
              </w:rPr>
              <w:t>8</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103,9</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24</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119,9</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24</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128</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20</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115,2</w:t>
            </w:r>
          </w:p>
        </w:tc>
        <w:tc>
          <w:tcPr>
            <w:tcW w:w="388" w:type="pct"/>
            <w:gridSpan w:val="2"/>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28</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lastRenderedPageBreak/>
              <w:t>Сельскохозяйственное производство, отгружено товаров собственного производства, млн руб.</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sidRPr="000B3C73">
              <w:rPr>
                <w:rFonts w:ascii="Times New Roman" w:hAnsi="Times New Roman" w:cs="Times New Roman"/>
                <w:b/>
                <w:sz w:val="18"/>
                <w:szCs w:val="16"/>
              </w:rPr>
              <w:t>124,9</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113,5</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24</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102,4</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32</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87,4</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35</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 xml:space="preserve">Строительство, объем </w:t>
            </w:r>
          </w:p>
          <w:p w:rsidR="00294FB5" w:rsidRPr="00F65B4C" w:rsidRDefault="00294FB5" w:rsidP="00294FB5">
            <w:pPr>
              <w:rPr>
                <w:rFonts w:ascii="Times New Roman" w:hAnsi="Times New Roman" w:cs="Times New Roman"/>
                <w:bCs/>
              </w:rPr>
            </w:pPr>
            <w:r w:rsidRPr="00F65B4C">
              <w:rPr>
                <w:rFonts w:ascii="Times New Roman" w:hAnsi="Times New Roman" w:cs="Times New Roman"/>
                <w:bCs/>
              </w:rPr>
              <w:t>выполненных работ, млн руб.</w:t>
            </w:r>
          </w:p>
        </w:tc>
        <w:tc>
          <w:tcPr>
            <w:tcW w:w="504" w:type="pct"/>
            <w:shd w:val="clear" w:color="auto" w:fill="auto"/>
            <w:vAlign w:val="center"/>
          </w:tcPr>
          <w:p w:rsidR="00294FB5" w:rsidRPr="000B3C73" w:rsidRDefault="00294FB5" w:rsidP="00294FB5">
            <w:pPr>
              <w:jc w:val="center"/>
              <w:rPr>
                <w:rFonts w:ascii="Times New Roman" w:hAnsi="Times New Roman" w:cs="Times New Roman"/>
                <w:b/>
                <w:sz w:val="18"/>
                <w:szCs w:val="16"/>
              </w:rPr>
            </w:pPr>
            <w:r w:rsidRPr="000B3C73">
              <w:rPr>
                <w:rFonts w:ascii="Times New Roman" w:hAnsi="Times New Roman" w:cs="Times New Roman"/>
                <w:b/>
                <w:sz w:val="18"/>
                <w:szCs w:val="16"/>
              </w:rPr>
              <w:t>115,1</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15</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77,9</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29</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118</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13</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82,1</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27</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114,2</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16</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 xml:space="preserve">Ввод жилья, </w:t>
            </w:r>
          </w:p>
          <w:p w:rsidR="00294FB5" w:rsidRPr="00F65B4C" w:rsidRDefault="00294FB5" w:rsidP="00294FB5">
            <w:pPr>
              <w:rPr>
                <w:rFonts w:ascii="Times New Roman" w:hAnsi="Times New Roman" w:cs="Times New Roman"/>
                <w:bCs/>
              </w:rPr>
            </w:pPr>
            <w:r w:rsidRPr="00F65B4C">
              <w:rPr>
                <w:rFonts w:ascii="Times New Roman" w:hAnsi="Times New Roman" w:cs="Times New Roman"/>
                <w:bCs/>
              </w:rPr>
              <w:t>кв. м общей площади</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Pr>
                <w:rFonts w:ascii="Times New Roman" w:hAnsi="Times New Roman" w:cs="Times New Roman"/>
                <w:b/>
                <w:sz w:val="18"/>
                <w:szCs w:val="16"/>
              </w:rPr>
              <w:t>70,4</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43</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108,6</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33</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132,1</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16</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в 3,9</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104,4</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34</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 xml:space="preserve">Транспортировка и хранение, </w:t>
            </w:r>
          </w:p>
          <w:p w:rsidR="00294FB5" w:rsidRPr="00F65B4C" w:rsidRDefault="00294FB5" w:rsidP="00294FB5">
            <w:pPr>
              <w:rPr>
                <w:rFonts w:ascii="Times New Roman" w:hAnsi="Times New Roman" w:cs="Times New Roman"/>
                <w:bCs/>
              </w:rPr>
            </w:pPr>
            <w:r w:rsidRPr="00F65B4C">
              <w:rPr>
                <w:rFonts w:ascii="Times New Roman" w:hAnsi="Times New Roman" w:cs="Times New Roman"/>
                <w:bCs/>
              </w:rPr>
              <w:t>выполнено работ и услуг, млн руб.</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sidRPr="00BC3422">
              <w:rPr>
                <w:rFonts w:ascii="Times New Roman" w:hAnsi="Times New Roman" w:cs="Times New Roman"/>
                <w:b/>
                <w:sz w:val="18"/>
                <w:szCs w:val="16"/>
              </w:rPr>
              <w:t>113,1</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23</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131,1</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15</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109,2</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26</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127,6</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16</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94,9</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33</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Розничная торговля, оборот, млн руб.</w:t>
            </w:r>
          </w:p>
        </w:tc>
        <w:tc>
          <w:tcPr>
            <w:tcW w:w="504" w:type="pct"/>
            <w:shd w:val="clear" w:color="auto" w:fill="auto"/>
            <w:vAlign w:val="center"/>
          </w:tcPr>
          <w:p w:rsidR="00294FB5" w:rsidRPr="00D876F2" w:rsidRDefault="00294FB5" w:rsidP="00294FB5">
            <w:pPr>
              <w:jc w:val="center"/>
              <w:rPr>
                <w:rFonts w:ascii="Times New Roman" w:hAnsi="Times New Roman" w:cs="Times New Roman"/>
                <w:b/>
                <w:sz w:val="18"/>
                <w:szCs w:val="16"/>
              </w:rPr>
            </w:pPr>
            <w:r w:rsidRPr="00D876F2">
              <w:rPr>
                <w:rFonts w:ascii="Times New Roman" w:hAnsi="Times New Roman" w:cs="Times New Roman"/>
                <w:b/>
                <w:sz w:val="18"/>
                <w:szCs w:val="16"/>
              </w:rPr>
              <w:t>125</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9</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118,9</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22</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122,6</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14</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128,8</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118,5</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16</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Численность безработных, чел.</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Pr>
                <w:rFonts w:ascii="Times New Roman" w:hAnsi="Times New Roman" w:cs="Times New Roman"/>
                <w:b/>
                <w:sz w:val="18"/>
                <w:szCs w:val="16"/>
              </w:rPr>
              <w:t>15,8</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5</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39,4</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28</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26,9</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20,9</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9</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31,4</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19</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Финансовые результаты,</w:t>
            </w:r>
          </w:p>
          <w:p w:rsidR="00294FB5" w:rsidRPr="00F65B4C" w:rsidRDefault="00294FB5" w:rsidP="00294FB5">
            <w:pPr>
              <w:rPr>
                <w:rFonts w:ascii="Times New Roman" w:hAnsi="Times New Roman" w:cs="Times New Roman"/>
                <w:bCs/>
              </w:rPr>
            </w:pPr>
            <w:r w:rsidRPr="00F65B4C">
              <w:rPr>
                <w:rFonts w:ascii="Times New Roman" w:hAnsi="Times New Roman" w:cs="Times New Roman"/>
                <w:bCs/>
              </w:rPr>
              <w:t xml:space="preserve"> млн. руб.</w:t>
            </w:r>
          </w:p>
        </w:tc>
        <w:tc>
          <w:tcPr>
            <w:tcW w:w="504" w:type="pct"/>
            <w:shd w:val="clear" w:color="auto" w:fill="auto"/>
            <w:vAlign w:val="center"/>
          </w:tcPr>
          <w:p w:rsidR="00294FB5" w:rsidRPr="007E2B0B" w:rsidRDefault="00294FB5" w:rsidP="00294FB5">
            <w:pPr>
              <w:ind w:hanging="129"/>
              <w:jc w:val="center"/>
              <w:rPr>
                <w:rFonts w:ascii="Times New Roman" w:hAnsi="Times New Roman" w:cs="Times New Roman"/>
                <w:b/>
                <w:sz w:val="18"/>
                <w:szCs w:val="16"/>
              </w:rPr>
            </w:pPr>
            <w:r>
              <w:rPr>
                <w:rFonts w:ascii="Times New Roman" w:hAnsi="Times New Roman" w:cs="Times New Roman"/>
                <w:b/>
                <w:sz w:val="18"/>
                <w:szCs w:val="16"/>
              </w:rPr>
              <w:t>в 2,6 р.</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43</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101,5</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31</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126,5</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23</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151,8</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16</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Прибыль прибыльных предприятий,</w:t>
            </w:r>
          </w:p>
          <w:p w:rsidR="00294FB5" w:rsidRPr="00F65B4C" w:rsidRDefault="00294FB5" w:rsidP="00294FB5">
            <w:pPr>
              <w:rPr>
                <w:rFonts w:ascii="Times New Roman" w:hAnsi="Times New Roman" w:cs="Times New Roman"/>
                <w:bCs/>
              </w:rPr>
            </w:pPr>
            <w:r w:rsidRPr="00F65B4C">
              <w:rPr>
                <w:rFonts w:ascii="Times New Roman" w:hAnsi="Times New Roman" w:cs="Times New Roman"/>
                <w:bCs/>
              </w:rPr>
              <w:t xml:space="preserve"> млн. руб.</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Pr>
                <w:rFonts w:ascii="Times New Roman" w:hAnsi="Times New Roman" w:cs="Times New Roman"/>
                <w:b/>
                <w:sz w:val="18"/>
                <w:szCs w:val="16"/>
              </w:rPr>
              <w:t>в 2,7р.</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5</w:t>
            </w:r>
          </w:p>
        </w:tc>
        <w:tc>
          <w:tcPr>
            <w:tcW w:w="500" w:type="pct"/>
            <w:gridSpan w:val="2"/>
            <w:shd w:val="clear" w:color="auto" w:fill="auto"/>
            <w:vAlign w:val="center"/>
          </w:tcPr>
          <w:p w:rsidR="00294FB5" w:rsidRPr="00F926CA" w:rsidRDefault="00294FB5" w:rsidP="00294FB5">
            <w:pPr>
              <w:ind w:hanging="110"/>
              <w:jc w:val="center"/>
              <w:rPr>
                <w:rFonts w:ascii="Times New Roman" w:hAnsi="Times New Roman" w:cs="Times New Roman"/>
                <w:b/>
                <w:sz w:val="18"/>
                <w:szCs w:val="16"/>
              </w:rPr>
            </w:pPr>
            <w:r w:rsidRPr="00F926CA">
              <w:rPr>
                <w:rFonts w:ascii="Times New Roman" w:hAnsi="Times New Roman" w:cs="Times New Roman"/>
                <w:b/>
                <w:sz w:val="18"/>
                <w:szCs w:val="16"/>
              </w:rPr>
              <w:t>в 2,4р.</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7</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81,2</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42</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126</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26</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0</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0</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Убытки убыточных предприятий, млн. руб.</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Pr>
                <w:rFonts w:ascii="Times New Roman" w:hAnsi="Times New Roman" w:cs="Times New Roman"/>
                <w:b/>
                <w:sz w:val="18"/>
                <w:szCs w:val="16"/>
              </w:rPr>
              <w:t>в 7р.</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43</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lang w:val="en-US"/>
              </w:rPr>
            </w:pPr>
            <w:r w:rsidRPr="00F926CA">
              <w:rPr>
                <w:rFonts w:ascii="Times New Roman" w:hAnsi="Times New Roman" w:cs="Times New Roman"/>
                <w:b/>
                <w:sz w:val="18"/>
                <w:szCs w:val="16"/>
                <w:lang w:val="en-US"/>
              </w:rPr>
              <w:t>34</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lang w:val="en-US"/>
              </w:rPr>
            </w:pPr>
            <w:r w:rsidRPr="00F926CA">
              <w:rPr>
                <w:rFonts w:ascii="Times New Roman" w:hAnsi="Times New Roman" w:cs="Times New Roman"/>
                <w:b/>
                <w:sz w:val="18"/>
                <w:szCs w:val="16"/>
              </w:rPr>
              <w:t>1</w:t>
            </w:r>
            <w:r w:rsidRPr="00F926CA">
              <w:rPr>
                <w:rFonts w:ascii="Times New Roman" w:hAnsi="Times New Roman" w:cs="Times New Roman"/>
                <w:b/>
                <w:sz w:val="18"/>
                <w:szCs w:val="16"/>
                <w:lang w:val="en-US"/>
              </w:rPr>
              <w:t>5</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12,2</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8</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44,9</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19</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lang w:val="en-US"/>
              </w:rPr>
            </w:pPr>
            <w:r w:rsidRPr="00F926CA">
              <w:rPr>
                <w:rFonts w:ascii="Times New Roman" w:hAnsi="Times New Roman" w:cs="Times New Roman"/>
                <w:b/>
                <w:sz w:val="18"/>
                <w:szCs w:val="16"/>
                <w:lang w:val="en-US"/>
              </w:rPr>
              <w:t>1</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Среднемесячная заработная плата, руб.</w:t>
            </w:r>
          </w:p>
        </w:tc>
        <w:tc>
          <w:tcPr>
            <w:tcW w:w="504" w:type="pct"/>
            <w:shd w:val="clear" w:color="auto" w:fill="auto"/>
            <w:vAlign w:val="center"/>
          </w:tcPr>
          <w:p w:rsidR="00294FB5" w:rsidRPr="00D876F2" w:rsidRDefault="00294FB5" w:rsidP="00294FB5">
            <w:pPr>
              <w:jc w:val="center"/>
              <w:rPr>
                <w:rFonts w:ascii="Times New Roman" w:hAnsi="Times New Roman" w:cs="Times New Roman"/>
                <w:b/>
                <w:sz w:val="18"/>
                <w:szCs w:val="16"/>
              </w:rPr>
            </w:pPr>
            <w:r w:rsidRPr="00D876F2">
              <w:rPr>
                <w:rFonts w:ascii="Times New Roman" w:hAnsi="Times New Roman" w:cs="Times New Roman"/>
                <w:b/>
                <w:sz w:val="18"/>
                <w:szCs w:val="16"/>
              </w:rPr>
              <w:t>106,2</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37</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109,4</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16</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106,1</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39</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106,2</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38</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103,9</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44</w:t>
            </w:r>
          </w:p>
        </w:tc>
      </w:tr>
      <w:tr w:rsidR="00294FB5" w:rsidRPr="005B36B1" w:rsidTr="006D58AA">
        <w:trPr>
          <w:gridAfter w:val="1"/>
          <w:wAfter w:w="6" w:type="pct"/>
        </w:trPr>
        <w:tc>
          <w:tcPr>
            <w:tcW w:w="1002" w:type="pct"/>
            <w:shd w:val="clear" w:color="auto" w:fill="DEEAF6" w:themeFill="accent1" w:themeFillTint="33"/>
            <w:vAlign w:val="center"/>
          </w:tcPr>
          <w:p w:rsidR="00294FB5" w:rsidRPr="00F65B4C" w:rsidRDefault="00294FB5" w:rsidP="00294FB5">
            <w:pPr>
              <w:rPr>
                <w:rFonts w:ascii="Times New Roman" w:hAnsi="Times New Roman" w:cs="Times New Roman"/>
                <w:bCs/>
              </w:rPr>
            </w:pPr>
            <w:r w:rsidRPr="00F65B4C">
              <w:rPr>
                <w:rFonts w:ascii="Times New Roman" w:hAnsi="Times New Roman" w:cs="Times New Roman"/>
                <w:bCs/>
              </w:rPr>
              <w:t xml:space="preserve">Среднесписочная численность работников, </w:t>
            </w:r>
          </w:p>
          <w:p w:rsidR="00294FB5" w:rsidRPr="00F65B4C" w:rsidRDefault="00294FB5" w:rsidP="00294FB5">
            <w:pPr>
              <w:rPr>
                <w:rFonts w:ascii="Times New Roman" w:hAnsi="Times New Roman" w:cs="Times New Roman"/>
                <w:bCs/>
              </w:rPr>
            </w:pPr>
            <w:r w:rsidRPr="00F65B4C">
              <w:rPr>
                <w:rFonts w:ascii="Times New Roman" w:hAnsi="Times New Roman" w:cs="Times New Roman"/>
                <w:bCs/>
              </w:rPr>
              <w:t>тыс. чел.</w:t>
            </w:r>
          </w:p>
        </w:tc>
        <w:tc>
          <w:tcPr>
            <w:tcW w:w="504" w:type="pct"/>
            <w:shd w:val="clear" w:color="auto" w:fill="auto"/>
            <w:vAlign w:val="center"/>
          </w:tcPr>
          <w:p w:rsidR="00294FB5" w:rsidRPr="007E2B0B" w:rsidRDefault="00294FB5" w:rsidP="00294FB5">
            <w:pPr>
              <w:jc w:val="center"/>
              <w:rPr>
                <w:rFonts w:ascii="Times New Roman" w:hAnsi="Times New Roman" w:cs="Times New Roman"/>
                <w:b/>
                <w:sz w:val="18"/>
                <w:szCs w:val="16"/>
              </w:rPr>
            </w:pPr>
            <w:r>
              <w:rPr>
                <w:rFonts w:ascii="Times New Roman" w:hAnsi="Times New Roman" w:cs="Times New Roman"/>
                <w:b/>
                <w:sz w:val="18"/>
                <w:szCs w:val="16"/>
              </w:rPr>
              <w:t>104,7</w:t>
            </w:r>
          </w:p>
        </w:tc>
        <w:tc>
          <w:tcPr>
            <w:tcW w:w="36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6</w:t>
            </w:r>
          </w:p>
        </w:tc>
        <w:tc>
          <w:tcPr>
            <w:tcW w:w="500"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95,9</w:t>
            </w:r>
          </w:p>
        </w:tc>
        <w:tc>
          <w:tcPr>
            <w:tcW w:w="36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43</w:t>
            </w:r>
          </w:p>
        </w:tc>
        <w:tc>
          <w:tcPr>
            <w:tcW w:w="434" w:type="pct"/>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97</w:t>
            </w:r>
          </w:p>
        </w:tc>
        <w:tc>
          <w:tcPr>
            <w:tcW w:w="32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40</w:t>
            </w:r>
          </w:p>
        </w:tc>
        <w:tc>
          <w:tcPr>
            <w:tcW w:w="408"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98,8</w:t>
            </w:r>
          </w:p>
        </w:tc>
        <w:tc>
          <w:tcPr>
            <w:tcW w:w="311"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26</w:t>
            </w:r>
          </w:p>
        </w:tc>
        <w:tc>
          <w:tcPr>
            <w:tcW w:w="409" w:type="pct"/>
            <w:gridSpan w:val="2"/>
            <w:shd w:val="clear" w:color="auto" w:fill="auto"/>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100,6</w:t>
            </w:r>
          </w:p>
        </w:tc>
        <w:tc>
          <w:tcPr>
            <w:tcW w:w="382" w:type="pct"/>
            <w:shd w:val="clear" w:color="auto" w:fill="E2EFD9" w:themeFill="accent6" w:themeFillTint="33"/>
            <w:vAlign w:val="center"/>
          </w:tcPr>
          <w:p w:rsidR="00294FB5" w:rsidRPr="00F926CA" w:rsidRDefault="00294FB5" w:rsidP="00294FB5">
            <w:pPr>
              <w:jc w:val="center"/>
              <w:rPr>
                <w:rFonts w:ascii="Times New Roman" w:hAnsi="Times New Roman" w:cs="Times New Roman"/>
                <w:b/>
                <w:sz w:val="18"/>
                <w:szCs w:val="16"/>
              </w:rPr>
            </w:pPr>
            <w:r w:rsidRPr="00F926CA">
              <w:rPr>
                <w:rFonts w:ascii="Times New Roman" w:hAnsi="Times New Roman" w:cs="Times New Roman"/>
                <w:b/>
                <w:sz w:val="18"/>
                <w:szCs w:val="16"/>
              </w:rPr>
              <w:t>16</w:t>
            </w:r>
          </w:p>
        </w:tc>
      </w:tr>
    </w:tbl>
    <w:p w:rsidR="006D58AA" w:rsidRDefault="006D58AA"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E770AA"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94FB5">
        <w:rPr>
          <w:rFonts w:ascii="Times New Roman" w:hAnsi="Times New Roman" w:cs="Times New Roman"/>
          <w:sz w:val="28"/>
          <w:szCs w:val="28"/>
        </w:rPr>
        <w:t>По итогам 2021 года из 12 показателей в 6 Белореченский район лидирует в Предгорной зоне, по трем – на вторых позициях.</w:t>
      </w:r>
      <w:r w:rsidR="006D58AA">
        <w:rPr>
          <w:rFonts w:ascii="Times New Roman" w:hAnsi="Times New Roman" w:cs="Times New Roman"/>
          <w:sz w:val="28"/>
          <w:szCs w:val="28"/>
        </w:rPr>
        <w:t xml:space="preserve"> </w:t>
      </w:r>
    </w:p>
    <w:p w:rsidR="00E770AA"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94FB5">
        <w:rPr>
          <w:rFonts w:ascii="Times New Roman" w:hAnsi="Times New Roman" w:cs="Times New Roman"/>
          <w:sz w:val="28"/>
          <w:szCs w:val="28"/>
        </w:rPr>
        <w:t>Потенциальными возможностями района являются развитие малого предпринимательства, повышение инвестиционной активности и устойчивости финансового состояния.</w:t>
      </w:r>
      <w:r w:rsidR="006D58AA">
        <w:rPr>
          <w:rFonts w:ascii="Times New Roman" w:hAnsi="Times New Roman" w:cs="Times New Roman"/>
          <w:sz w:val="28"/>
          <w:szCs w:val="28"/>
        </w:rPr>
        <w:t xml:space="preserve"> </w:t>
      </w:r>
    </w:p>
    <w:p w:rsidR="00127047" w:rsidRDefault="00127047"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Данные комплексного анализа, опубликованные на официальном информационном портале органов исполнительн</w:t>
      </w:r>
      <w:r w:rsidR="004E4858">
        <w:rPr>
          <w:rFonts w:ascii="Times New Roman" w:hAnsi="Times New Roman" w:cs="Times New Roman"/>
          <w:sz w:val="28"/>
          <w:szCs w:val="28"/>
        </w:rPr>
        <w:t xml:space="preserve">ой власти, по оценке </w:t>
      </w:r>
      <w:r w:rsidRPr="00D91AF6">
        <w:rPr>
          <w:rFonts w:ascii="Times New Roman" w:hAnsi="Times New Roman" w:cs="Times New Roman"/>
          <w:sz w:val="28"/>
          <w:szCs w:val="28"/>
        </w:rPr>
        <w:t>202</w:t>
      </w:r>
      <w:r w:rsidR="00294FB5">
        <w:rPr>
          <w:rFonts w:ascii="Times New Roman" w:hAnsi="Times New Roman" w:cs="Times New Roman"/>
          <w:sz w:val="28"/>
          <w:szCs w:val="28"/>
        </w:rPr>
        <w:t>1</w:t>
      </w:r>
      <w:r w:rsidRPr="00D91AF6">
        <w:rPr>
          <w:rFonts w:ascii="Times New Roman" w:hAnsi="Times New Roman" w:cs="Times New Roman"/>
          <w:sz w:val="28"/>
          <w:szCs w:val="28"/>
        </w:rPr>
        <w:t xml:space="preserve"> г. </w:t>
      </w:r>
      <w:r w:rsidRPr="00D91AF6">
        <w:rPr>
          <w:rFonts w:ascii="Times New Roman" w:hAnsi="Times New Roman" w:cs="Times New Roman"/>
          <w:sz w:val="28"/>
          <w:szCs w:val="28"/>
        </w:rPr>
        <w:lastRenderedPageBreak/>
        <w:t xml:space="preserve">показали приближенность уровня развития социальной инфраструктуры </w:t>
      </w:r>
      <w:r w:rsidR="00EE7B86">
        <w:rPr>
          <w:rFonts w:ascii="Times New Roman" w:hAnsi="Times New Roman" w:cs="Times New Roman"/>
          <w:sz w:val="28"/>
          <w:szCs w:val="28"/>
        </w:rPr>
        <w:t>МО</w:t>
      </w:r>
      <w:r w:rsidR="00EE7B86" w:rsidRPr="00D91AF6">
        <w:rPr>
          <w:rFonts w:ascii="Times New Roman" w:hAnsi="Times New Roman" w:cs="Times New Roman"/>
          <w:sz w:val="28"/>
          <w:szCs w:val="28"/>
        </w:rPr>
        <w:t xml:space="preserve"> Белореченский район </w:t>
      </w:r>
      <w:r w:rsidRPr="00D91AF6">
        <w:rPr>
          <w:rFonts w:ascii="Times New Roman" w:hAnsi="Times New Roman" w:cs="Times New Roman"/>
          <w:sz w:val="28"/>
          <w:szCs w:val="28"/>
        </w:rPr>
        <w:t xml:space="preserve">к </w:t>
      </w:r>
      <w:proofErr w:type="spellStart"/>
      <w:r w:rsidRPr="00D91AF6">
        <w:rPr>
          <w:rFonts w:ascii="Times New Roman" w:hAnsi="Times New Roman" w:cs="Times New Roman"/>
          <w:sz w:val="28"/>
          <w:szCs w:val="28"/>
        </w:rPr>
        <w:t>среднекраевым</w:t>
      </w:r>
      <w:proofErr w:type="spellEnd"/>
      <w:r w:rsidRPr="00D91AF6">
        <w:rPr>
          <w:rFonts w:ascii="Times New Roman" w:hAnsi="Times New Roman" w:cs="Times New Roman"/>
          <w:sz w:val="28"/>
          <w:szCs w:val="28"/>
        </w:rPr>
        <w:t xml:space="preserve"> значениям (рисунок </w:t>
      </w:r>
      <w:r w:rsidR="00EE7B86">
        <w:rPr>
          <w:rFonts w:ascii="Times New Roman" w:hAnsi="Times New Roman" w:cs="Times New Roman"/>
          <w:sz w:val="28"/>
          <w:szCs w:val="28"/>
        </w:rPr>
        <w:t>1</w:t>
      </w:r>
      <w:r w:rsidR="000E4D9C">
        <w:rPr>
          <w:rFonts w:ascii="Times New Roman" w:hAnsi="Times New Roman" w:cs="Times New Roman"/>
          <w:sz w:val="28"/>
          <w:szCs w:val="28"/>
        </w:rPr>
        <w:t>7</w:t>
      </w:r>
      <w:r w:rsidRPr="00D91AF6">
        <w:rPr>
          <w:rFonts w:ascii="Times New Roman" w:hAnsi="Times New Roman" w:cs="Times New Roman"/>
          <w:sz w:val="28"/>
          <w:szCs w:val="28"/>
        </w:rPr>
        <w:t>).</w:t>
      </w:r>
    </w:p>
    <w:p w:rsidR="00127047" w:rsidRPr="00D91AF6" w:rsidRDefault="00127047" w:rsidP="00D91AF6">
      <w:pPr>
        <w:shd w:val="clear" w:color="auto" w:fill="FFFFFF"/>
        <w:tabs>
          <w:tab w:val="left" w:pos="2977"/>
        </w:tabs>
        <w:spacing w:after="0" w:line="240" w:lineRule="auto"/>
        <w:jc w:val="center"/>
        <w:rPr>
          <w:rFonts w:ascii="Times New Roman" w:hAnsi="Times New Roman" w:cs="Times New Roman"/>
          <w:noProof/>
          <w:sz w:val="24"/>
          <w:szCs w:val="20"/>
          <w:lang w:eastAsia="ru-RU"/>
        </w:rPr>
      </w:pPr>
      <w:r w:rsidRPr="00D91AF6">
        <w:rPr>
          <w:rFonts w:ascii="Times New Roman" w:hAnsi="Times New Roman" w:cs="Times New Roman"/>
          <w:noProof/>
          <w:sz w:val="24"/>
          <w:szCs w:val="20"/>
          <w:lang w:eastAsia="ru-RU"/>
        </w:rPr>
        <w:drawing>
          <wp:inline distT="0" distB="0" distL="0" distR="0">
            <wp:extent cx="5986780" cy="2552700"/>
            <wp:effectExtent l="0" t="0" r="0" b="0"/>
            <wp:docPr id="294" name="Диаграмма 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116A0" w:rsidRDefault="008116A0" w:rsidP="00D91AF6">
      <w:pPr>
        <w:shd w:val="clear" w:color="auto" w:fill="FFFFFF"/>
        <w:tabs>
          <w:tab w:val="left" w:pos="2977"/>
        </w:tabs>
        <w:spacing w:after="0" w:line="240" w:lineRule="auto"/>
        <w:jc w:val="center"/>
        <w:rPr>
          <w:rFonts w:ascii="Times New Roman" w:hAnsi="Times New Roman" w:cs="Times New Roman"/>
          <w:noProof/>
          <w:sz w:val="28"/>
          <w:szCs w:val="20"/>
          <w:lang w:eastAsia="ru-RU"/>
        </w:rPr>
      </w:pPr>
    </w:p>
    <w:p w:rsidR="00127047" w:rsidRPr="00D91AF6" w:rsidRDefault="00127047" w:rsidP="00D91AF6">
      <w:pPr>
        <w:shd w:val="clear" w:color="auto" w:fill="FFFFFF"/>
        <w:tabs>
          <w:tab w:val="left" w:pos="2977"/>
        </w:tabs>
        <w:spacing w:after="0" w:line="240" w:lineRule="auto"/>
        <w:jc w:val="center"/>
        <w:rPr>
          <w:rFonts w:ascii="Times New Roman" w:hAnsi="Times New Roman" w:cs="Times New Roman"/>
          <w:noProof/>
          <w:sz w:val="28"/>
          <w:szCs w:val="20"/>
          <w:lang w:eastAsia="ru-RU"/>
        </w:rPr>
      </w:pPr>
      <w:r w:rsidRPr="00D91AF6">
        <w:rPr>
          <w:rFonts w:ascii="Times New Roman" w:hAnsi="Times New Roman" w:cs="Times New Roman"/>
          <w:noProof/>
          <w:sz w:val="28"/>
          <w:szCs w:val="20"/>
          <w:lang w:eastAsia="ru-RU"/>
        </w:rPr>
        <w:t xml:space="preserve">Рисунок </w:t>
      </w:r>
      <w:r w:rsidR="00EE7B86">
        <w:rPr>
          <w:rFonts w:ascii="Times New Roman" w:hAnsi="Times New Roman" w:cs="Times New Roman"/>
          <w:noProof/>
          <w:sz w:val="28"/>
          <w:szCs w:val="20"/>
          <w:lang w:eastAsia="ru-RU"/>
        </w:rPr>
        <w:t>1</w:t>
      </w:r>
      <w:r w:rsidR="000E4D9C">
        <w:rPr>
          <w:rFonts w:ascii="Times New Roman" w:hAnsi="Times New Roman" w:cs="Times New Roman"/>
          <w:noProof/>
          <w:sz w:val="28"/>
          <w:szCs w:val="20"/>
          <w:lang w:eastAsia="ru-RU"/>
        </w:rPr>
        <w:t>7</w:t>
      </w:r>
      <w:r w:rsidRPr="00D91AF6">
        <w:rPr>
          <w:rFonts w:ascii="Times New Roman" w:hAnsi="Times New Roman" w:cs="Times New Roman"/>
          <w:noProof/>
          <w:sz w:val="28"/>
          <w:szCs w:val="20"/>
          <w:lang w:eastAsia="ru-RU"/>
        </w:rPr>
        <w:t xml:space="preserve"> – Сравнение уровней развития социальной сферы </w:t>
      </w:r>
    </w:p>
    <w:p w:rsidR="00127047" w:rsidRDefault="00127047" w:rsidP="00D91AF6">
      <w:pPr>
        <w:shd w:val="clear" w:color="auto" w:fill="FFFFFF"/>
        <w:tabs>
          <w:tab w:val="left" w:pos="2977"/>
        </w:tabs>
        <w:spacing w:after="0" w:line="240" w:lineRule="auto"/>
        <w:jc w:val="center"/>
        <w:rPr>
          <w:rFonts w:ascii="Times New Roman" w:hAnsi="Times New Roman" w:cs="Times New Roman"/>
          <w:noProof/>
          <w:sz w:val="28"/>
          <w:szCs w:val="20"/>
          <w:lang w:eastAsia="ru-RU"/>
        </w:rPr>
      </w:pPr>
      <w:r w:rsidRPr="00D91AF6">
        <w:rPr>
          <w:rFonts w:ascii="Times New Roman" w:hAnsi="Times New Roman" w:cs="Times New Roman"/>
          <w:noProof/>
          <w:sz w:val="28"/>
          <w:szCs w:val="20"/>
          <w:lang w:eastAsia="ru-RU"/>
        </w:rPr>
        <w:t>МО  Белореченский район и Краснодарского края, 202</w:t>
      </w:r>
      <w:r w:rsidR="00294FB5">
        <w:rPr>
          <w:rFonts w:ascii="Times New Roman" w:hAnsi="Times New Roman" w:cs="Times New Roman"/>
          <w:noProof/>
          <w:sz w:val="28"/>
          <w:szCs w:val="20"/>
          <w:lang w:eastAsia="ru-RU"/>
        </w:rPr>
        <w:t>1</w:t>
      </w:r>
      <w:r w:rsidRPr="00D91AF6">
        <w:rPr>
          <w:rFonts w:ascii="Times New Roman" w:hAnsi="Times New Roman" w:cs="Times New Roman"/>
          <w:noProof/>
          <w:sz w:val="28"/>
          <w:szCs w:val="20"/>
          <w:lang w:eastAsia="ru-RU"/>
        </w:rPr>
        <w:t xml:space="preserve"> г. (оценка)</w:t>
      </w:r>
    </w:p>
    <w:p w:rsidR="00142BD8" w:rsidRDefault="00142BD8"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EE7B86" w:rsidRDefault="008116A0"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D91AF6">
        <w:rPr>
          <w:rFonts w:ascii="Times New Roman" w:hAnsi="Times New Roman" w:cs="Times New Roman"/>
          <w:sz w:val="28"/>
          <w:szCs w:val="28"/>
        </w:rPr>
        <w:t xml:space="preserve">Ключевой характеристикой конкурентоспособности </w:t>
      </w:r>
      <w:r w:rsidRPr="005B36B1">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в</w:t>
      </w:r>
      <w:r>
        <w:rPr>
          <w:rFonts w:ascii="Times New Roman" w:hAnsi="Times New Roman" w:cs="Times New Roman"/>
          <w:sz w:val="28"/>
          <w:szCs w:val="28"/>
        </w:rPr>
        <w:t xml:space="preserve"> масштабах края, в существенной </w:t>
      </w:r>
      <w:r w:rsidRPr="00D91AF6">
        <w:rPr>
          <w:rFonts w:ascii="Times New Roman" w:hAnsi="Times New Roman" w:cs="Times New Roman"/>
          <w:sz w:val="28"/>
          <w:szCs w:val="28"/>
        </w:rPr>
        <w:t>мере</w:t>
      </w:r>
      <w:r>
        <w:rPr>
          <w:rFonts w:ascii="Times New Roman" w:hAnsi="Times New Roman" w:cs="Times New Roman"/>
          <w:sz w:val="28"/>
          <w:szCs w:val="28"/>
        </w:rPr>
        <w:t>,</w:t>
      </w:r>
      <w:r w:rsidRPr="00D91AF6">
        <w:rPr>
          <w:rFonts w:ascii="Times New Roman" w:hAnsi="Times New Roman" w:cs="Times New Roman"/>
          <w:sz w:val="28"/>
          <w:szCs w:val="28"/>
        </w:rPr>
        <w:t xml:space="preserve"> определяющей его общий уровень, является </w:t>
      </w:r>
      <w:proofErr w:type="spellStart"/>
      <w:r>
        <w:rPr>
          <w:rFonts w:ascii="Times New Roman" w:hAnsi="Times New Roman" w:cs="Times New Roman"/>
          <w:sz w:val="28"/>
          <w:szCs w:val="28"/>
        </w:rPr>
        <w:t>рэнкинг</w:t>
      </w:r>
      <w:proofErr w:type="spellEnd"/>
      <w:r w:rsidRPr="00D91AF6">
        <w:rPr>
          <w:rFonts w:ascii="Times New Roman" w:hAnsi="Times New Roman" w:cs="Times New Roman"/>
          <w:sz w:val="28"/>
          <w:szCs w:val="28"/>
        </w:rPr>
        <w:t xml:space="preserve"> муниципальных районов и городских округов края по темпам роста основных экономических показателей.</w:t>
      </w:r>
      <w:r>
        <w:rPr>
          <w:rFonts w:ascii="Times New Roman" w:hAnsi="Times New Roman" w:cs="Times New Roman"/>
          <w:sz w:val="28"/>
          <w:szCs w:val="28"/>
        </w:rPr>
        <w:t xml:space="preserve"> </w:t>
      </w:r>
      <w:r w:rsidR="00294FB5" w:rsidRPr="00294FB5">
        <w:rPr>
          <w:rFonts w:ascii="Times New Roman" w:hAnsi="Times New Roman" w:cs="Times New Roman"/>
          <w:sz w:val="28"/>
          <w:szCs w:val="28"/>
        </w:rPr>
        <w:t xml:space="preserve">В </w:t>
      </w:r>
      <w:proofErr w:type="spellStart"/>
      <w:r w:rsidR="00294FB5" w:rsidRPr="00294FB5">
        <w:rPr>
          <w:rFonts w:ascii="Times New Roman" w:hAnsi="Times New Roman" w:cs="Times New Roman"/>
          <w:sz w:val="28"/>
          <w:szCs w:val="28"/>
        </w:rPr>
        <w:t>рэнкинге</w:t>
      </w:r>
      <w:proofErr w:type="spellEnd"/>
      <w:r w:rsidR="00294FB5" w:rsidRPr="00294FB5">
        <w:rPr>
          <w:rFonts w:ascii="Times New Roman" w:hAnsi="Times New Roman" w:cs="Times New Roman"/>
          <w:sz w:val="28"/>
          <w:szCs w:val="28"/>
        </w:rPr>
        <w:t xml:space="preserve"> за 2021 год МО Белореченский район находится выше </w:t>
      </w:r>
      <w:proofErr w:type="spellStart"/>
      <w:r w:rsidR="00294FB5" w:rsidRPr="00294FB5">
        <w:rPr>
          <w:rFonts w:ascii="Times New Roman" w:hAnsi="Times New Roman" w:cs="Times New Roman"/>
          <w:sz w:val="28"/>
          <w:szCs w:val="28"/>
        </w:rPr>
        <w:t>среднекраевых</w:t>
      </w:r>
      <w:proofErr w:type="spellEnd"/>
      <w:r w:rsidR="00294FB5" w:rsidRPr="00294FB5">
        <w:rPr>
          <w:rFonts w:ascii="Times New Roman" w:hAnsi="Times New Roman" w:cs="Times New Roman"/>
          <w:sz w:val="28"/>
          <w:szCs w:val="28"/>
        </w:rPr>
        <w:t xml:space="preserve"> значений </w:t>
      </w:r>
      <w:r w:rsidR="00EE7B86">
        <w:rPr>
          <w:rFonts w:ascii="Times New Roman" w:hAnsi="Times New Roman" w:cs="Times New Roman"/>
          <w:sz w:val="28"/>
          <w:szCs w:val="28"/>
        </w:rPr>
        <w:t xml:space="preserve">(таблица </w:t>
      </w:r>
      <w:r w:rsidR="004F7FE5">
        <w:rPr>
          <w:rFonts w:ascii="Times New Roman" w:hAnsi="Times New Roman" w:cs="Times New Roman"/>
          <w:sz w:val="28"/>
          <w:szCs w:val="28"/>
        </w:rPr>
        <w:t>38</w:t>
      </w:r>
      <w:r w:rsidR="00EE7B86">
        <w:rPr>
          <w:rFonts w:ascii="Times New Roman" w:hAnsi="Times New Roman" w:cs="Times New Roman"/>
          <w:sz w:val="28"/>
          <w:szCs w:val="28"/>
        </w:rPr>
        <w:t>)</w:t>
      </w:r>
      <w:r w:rsidR="005F58F9">
        <w:rPr>
          <w:rFonts w:ascii="Times New Roman" w:hAnsi="Times New Roman" w:cs="Times New Roman"/>
          <w:sz w:val="28"/>
          <w:szCs w:val="28"/>
        </w:rPr>
        <w:t xml:space="preserve">. </w:t>
      </w:r>
    </w:p>
    <w:p w:rsidR="00127047" w:rsidRPr="00D91AF6" w:rsidRDefault="00127047" w:rsidP="00D91AF6">
      <w:pPr>
        <w:pStyle w:val="afe"/>
        <w:keepNext/>
        <w:ind w:right="-284"/>
        <w:jc w:val="center"/>
        <w:rPr>
          <w:b w:val="0"/>
          <w:sz w:val="28"/>
          <w:szCs w:val="24"/>
        </w:rPr>
      </w:pPr>
    </w:p>
    <w:p w:rsidR="00127047" w:rsidRDefault="00127047" w:rsidP="00420B03">
      <w:pPr>
        <w:pStyle w:val="afe"/>
        <w:keepNext/>
        <w:ind w:right="-284"/>
        <w:jc w:val="center"/>
        <w:rPr>
          <w:b w:val="0"/>
          <w:sz w:val="28"/>
          <w:szCs w:val="24"/>
        </w:rPr>
      </w:pPr>
      <w:r w:rsidRPr="00D91AF6">
        <w:rPr>
          <w:b w:val="0"/>
          <w:sz w:val="28"/>
          <w:szCs w:val="24"/>
        </w:rPr>
        <w:t xml:space="preserve">Таблица </w:t>
      </w:r>
      <w:r w:rsidR="004F7FE5">
        <w:rPr>
          <w:b w:val="0"/>
          <w:sz w:val="28"/>
          <w:szCs w:val="24"/>
        </w:rPr>
        <w:t>38</w:t>
      </w:r>
      <w:r w:rsidRPr="00D91AF6">
        <w:rPr>
          <w:b w:val="0"/>
          <w:sz w:val="28"/>
          <w:szCs w:val="24"/>
        </w:rPr>
        <w:t xml:space="preserve"> – Место МО Белореченский район в </w:t>
      </w:r>
      <w:proofErr w:type="spellStart"/>
      <w:r w:rsidRPr="00D91AF6">
        <w:rPr>
          <w:b w:val="0"/>
          <w:sz w:val="28"/>
          <w:szCs w:val="24"/>
        </w:rPr>
        <w:t>рэнкинге</w:t>
      </w:r>
      <w:proofErr w:type="spellEnd"/>
      <w:r w:rsidRPr="00D91AF6">
        <w:rPr>
          <w:b w:val="0"/>
          <w:sz w:val="28"/>
          <w:szCs w:val="24"/>
        </w:rPr>
        <w:t xml:space="preserve"> </w:t>
      </w:r>
      <w:r w:rsidR="00787BC7">
        <w:rPr>
          <w:b w:val="0"/>
          <w:sz w:val="28"/>
          <w:szCs w:val="24"/>
        </w:rPr>
        <w:t>муниципальных образований Предгорно</w:t>
      </w:r>
      <w:r w:rsidR="000573E8">
        <w:rPr>
          <w:b w:val="0"/>
          <w:sz w:val="28"/>
          <w:szCs w:val="24"/>
        </w:rPr>
        <w:t>го</w:t>
      </w:r>
      <w:r w:rsidR="00787BC7">
        <w:rPr>
          <w:b w:val="0"/>
          <w:sz w:val="28"/>
          <w:szCs w:val="24"/>
        </w:rPr>
        <w:t xml:space="preserve"> </w:t>
      </w:r>
      <w:r w:rsidR="000573E8">
        <w:rPr>
          <w:b w:val="0"/>
          <w:sz w:val="28"/>
          <w:szCs w:val="24"/>
        </w:rPr>
        <w:t>округа</w:t>
      </w:r>
      <w:r w:rsidR="00787BC7">
        <w:rPr>
          <w:b w:val="0"/>
          <w:sz w:val="28"/>
          <w:szCs w:val="24"/>
        </w:rPr>
        <w:t xml:space="preserve"> </w:t>
      </w:r>
      <w:r w:rsidRPr="00D91AF6">
        <w:rPr>
          <w:b w:val="0"/>
          <w:sz w:val="28"/>
          <w:szCs w:val="24"/>
        </w:rPr>
        <w:t>по темпам роста основных показателей социально-экономического развития, 20</w:t>
      </w:r>
      <w:r w:rsidR="004F57E5">
        <w:rPr>
          <w:b w:val="0"/>
          <w:sz w:val="28"/>
          <w:szCs w:val="24"/>
        </w:rPr>
        <w:t>2</w:t>
      </w:r>
      <w:r w:rsidR="00294FB5">
        <w:rPr>
          <w:b w:val="0"/>
          <w:sz w:val="28"/>
          <w:szCs w:val="24"/>
        </w:rPr>
        <w:t>1</w:t>
      </w:r>
      <w:r w:rsidRPr="00D91AF6">
        <w:rPr>
          <w:b w:val="0"/>
          <w:sz w:val="28"/>
          <w:szCs w:val="24"/>
        </w:rPr>
        <w:t xml:space="preserve"> г.</w:t>
      </w:r>
    </w:p>
    <w:tbl>
      <w:tblPr>
        <w:tblStyle w:val="51"/>
        <w:tblW w:w="5019" w:type="pct"/>
        <w:tblLayout w:type="fixed"/>
        <w:tblLook w:val="01E0" w:firstRow="1" w:lastRow="1" w:firstColumn="1" w:lastColumn="1" w:noHBand="0" w:noVBand="0"/>
      </w:tblPr>
      <w:tblGrid>
        <w:gridCol w:w="4396"/>
        <w:gridCol w:w="1384"/>
        <w:gridCol w:w="970"/>
        <w:gridCol w:w="1660"/>
        <w:gridCol w:w="970"/>
      </w:tblGrid>
      <w:tr w:rsidR="00127047" w:rsidRPr="00B513DD" w:rsidTr="008116A0">
        <w:trPr>
          <w:tblHeader/>
        </w:trPr>
        <w:tc>
          <w:tcPr>
            <w:tcW w:w="2343" w:type="pct"/>
            <w:vMerge w:val="restart"/>
            <w:shd w:val="clear" w:color="auto" w:fill="DEEAF6" w:themeFill="accent1" w:themeFillTint="33"/>
            <w:vAlign w:val="center"/>
          </w:tcPr>
          <w:p w:rsidR="00127047" w:rsidRPr="00B513DD" w:rsidRDefault="00127047" w:rsidP="00D91AF6">
            <w:pPr>
              <w:jc w:val="center"/>
              <w:rPr>
                <w:rFonts w:ascii="Times New Roman" w:hAnsi="Times New Roman" w:cs="Times New Roman"/>
                <w:b/>
                <w:bCs/>
                <w:sz w:val="24"/>
                <w:szCs w:val="24"/>
              </w:rPr>
            </w:pPr>
            <w:r w:rsidRPr="00B513DD">
              <w:rPr>
                <w:rFonts w:ascii="Times New Roman" w:hAnsi="Times New Roman" w:cs="Times New Roman"/>
                <w:b/>
                <w:bCs/>
                <w:sz w:val="24"/>
                <w:szCs w:val="24"/>
              </w:rPr>
              <w:t>Показатель</w:t>
            </w:r>
          </w:p>
        </w:tc>
        <w:tc>
          <w:tcPr>
            <w:tcW w:w="1255" w:type="pct"/>
            <w:gridSpan w:val="2"/>
            <w:shd w:val="clear" w:color="auto" w:fill="DEEAF6" w:themeFill="accent1" w:themeFillTint="33"/>
            <w:vAlign w:val="center"/>
          </w:tcPr>
          <w:p w:rsidR="00127047" w:rsidRPr="00B513DD" w:rsidRDefault="00127047" w:rsidP="00D91AF6">
            <w:pPr>
              <w:jc w:val="center"/>
              <w:rPr>
                <w:rFonts w:ascii="Times New Roman" w:hAnsi="Times New Roman" w:cs="Times New Roman"/>
                <w:b/>
                <w:bCs/>
                <w:sz w:val="24"/>
                <w:szCs w:val="24"/>
              </w:rPr>
            </w:pPr>
            <w:r w:rsidRPr="00B513DD">
              <w:rPr>
                <w:rFonts w:ascii="Times New Roman" w:hAnsi="Times New Roman" w:cs="Times New Roman"/>
                <w:b/>
                <w:bCs/>
                <w:sz w:val="24"/>
                <w:szCs w:val="24"/>
              </w:rPr>
              <w:t>Всего по краю</w:t>
            </w:r>
          </w:p>
        </w:tc>
        <w:tc>
          <w:tcPr>
            <w:tcW w:w="1402" w:type="pct"/>
            <w:gridSpan w:val="2"/>
            <w:shd w:val="clear" w:color="auto" w:fill="DEEAF6" w:themeFill="accent1" w:themeFillTint="33"/>
            <w:vAlign w:val="center"/>
          </w:tcPr>
          <w:p w:rsidR="00127047" w:rsidRPr="00B513DD" w:rsidRDefault="00EE7B86" w:rsidP="00D91AF6">
            <w:pPr>
              <w:jc w:val="center"/>
              <w:rPr>
                <w:rFonts w:ascii="Times New Roman" w:hAnsi="Times New Roman" w:cs="Times New Roman"/>
                <w:b/>
                <w:bCs/>
                <w:sz w:val="24"/>
                <w:szCs w:val="24"/>
              </w:rPr>
            </w:pPr>
            <w:r w:rsidRPr="00B513DD">
              <w:rPr>
                <w:rFonts w:ascii="Times New Roman" w:hAnsi="Times New Roman" w:cs="Times New Roman"/>
                <w:b/>
                <w:bCs/>
                <w:sz w:val="24"/>
                <w:szCs w:val="24"/>
              </w:rPr>
              <w:t xml:space="preserve">МО </w:t>
            </w:r>
            <w:r w:rsidR="00127047" w:rsidRPr="00B513DD">
              <w:rPr>
                <w:rFonts w:ascii="Times New Roman" w:hAnsi="Times New Roman" w:cs="Times New Roman"/>
                <w:b/>
                <w:bCs/>
                <w:sz w:val="24"/>
                <w:szCs w:val="24"/>
              </w:rPr>
              <w:t>Белореченский район</w:t>
            </w:r>
          </w:p>
        </w:tc>
      </w:tr>
      <w:tr w:rsidR="00294FB5" w:rsidRPr="00D91AF6" w:rsidTr="008116A0">
        <w:trPr>
          <w:tblHeader/>
        </w:trPr>
        <w:tc>
          <w:tcPr>
            <w:tcW w:w="2343" w:type="pct"/>
            <w:vMerge/>
            <w:shd w:val="clear" w:color="auto" w:fill="DEEAF6" w:themeFill="accent1" w:themeFillTint="33"/>
            <w:vAlign w:val="center"/>
          </w:tcPr>
          <w:p w:rsidR="00294FB5" w:rsidRPr="00D91AF6" w:rsidRDefault="00294FB5" w:rsidP="00294FB5">
            <w:pPr>
              <w:jc w:val="center"/>
              <w:rPr>
                <w:rFonts w:ascii="Times New Roman" w:hAnsi="Times New Roman" w:cs="Times New Roman"/>
                <w:bCs/>
                <w:sz w:val="24"/>
                <w:szCs w:val="24"/>
              </w:rPr>
            </w:pPr>
          </w:p>
        </w:tc>
        <w:tc>
          <w:tcPr>
            <w:tcW w:w="738"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140</w:t>
            </w:r>
          </w:p>
        </w:tc>
        <w:tc>
          <w:tcPr>
            <w:tcW w:w="517"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13</w:t>
            </w:r>
          </w:p>
        </w:tc>
        <w:tc>
          <w:tcPr>
            <w:tcW w:w="885"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146</w:t>
            </w:r>
          </w:p>
        </w:tc>
        <w:tc>
          <w:tcPr>
            <w:tcW w:w="517"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8</w:t>
            </w:r>
          </w:p>
        </w:tc>
      </w:tr>
      <w:tr w:rsidR="00294FB5" w:rsidRPr="00D91AF6" w:rsidTr="008116A0">
        <w:tc>
          <w:tcPr>
            <w:tcW w:w="2343" w:type="pct"/>
            <w:shd w:val="clear" w:color="auto" w:fill="E2EFD9" w:themeFill="accent6" w:themeFillTint="33"/>
            <w:vAlign w:val="center"/>
          </w:tcPr>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 xml:space="preserve">Промышленное производство, </w:t>
            </w:r>
          </w:p>
          <w:p w:rsidR="00294FB5" w:rsidRPr="00D91AF6" w:rsidRDefault="00294FB5" w:rsidP="00294FB5">
            <w:pPr>
              <w:rPr>
                <w:rFonts w:ascii="Times New Roman" w:hAnsi="Times New Roman" w:cs="Times New Roman"/>
                <w:sz w:val="24"/>
                <w:szCs w:val="24"/>
              </w:rPr>
            </w:pPr>
            <w:r w:rsidRPr="00D91AF6">
              <w:rPr>
                <w:rFonts w:ascii="Times New Roman" w:hAnsi="Times New Roman" w:cs="Times New Roman"/>
                <w:bCs/>
                <w:sz w:val="24"/>
                <w:szCs w:val="24"/>
              </w:rPr>
              <w:t>отгружено товаров собственного производства, млн руб.</w:t>
            </w:r>
          </w:p>
        </w:tc>
        <w:tc>
          <w:tcPr>
            <w:tcW w:w="738" w:type="pct"/>
            <w:shd w:val="clear" w:color="auto" w:fill="E2EFD9" w:themeFill="accent6"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114,3</w:t>
            </w:r>
          </w:p>
        </w:tc>
        <w:tc>
          <w:tcPr>
            <w:tcW w:w="517" w:type="pct"/>
            <w:shd w:val="clear" w:color="auto" w:fill="E2EFD9" w:themeFill="accent6"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22</w:t>
            </w:r>
          </w:p>
        </w:tc>
        <w:tc>
          <w:tcPr>
            <w:tcW w:w="885" w:type="pct"/>
            <w:shd w:val="clear" w:color="auto" w:fill="E2EFD9" w:themeFill="accent6"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124,9</w:t>
            </w:r>
          </w:p>
        </w:tc>
        <w:tc>
          <w:tcPr>
            <w:tcW w:w="517" w:type="pct"/>
            <w:shd w:val="clear" w:color="auto" w:fill="E2EFD9" w:themeFill="accent6"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12</w:t>
            </w:r>
          </w:p>
        </w:tc>
      </w:tr>
      <w:tr w:rsidR="00294FB5" w:rsidRPr="00D91AF6" w:rsidTr="00294FB5">
        <w:tc>
          <w:tcPr>
            <w:tcW w:w="2343" w:type="pct"/>
            <w:shd w:val="clear" w:color="auto" w:fill="FFF2CC" w:themeFill="accent4" w:themeFillTint="33"/>
            <w:vAlign w:val="center"/>
          </w:tcPr>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Сельскохозяйственное производство, отгружено товаров собственного производства, млн руб.</w:t>
            </w:r>
          </w:p>
        </w:tc>
        <w:tc>
          <w:tcPr>
            <w:tcW w:w="738"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112</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17</w:t>
            </w:r>
          </w:p>
        </w:tc>
        <w:tc>
          <w:tcPr>
            <w:tcW w:w="885"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115,1</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15</w:t>
            </w:r>
          </w:p>
        </w:tc>
      </w:tr>
      <w:tr w:rsidR="00294FB5" w:rsidRPr="00D91AF6" w:rsidTr="00294FB5">
        <w:tc>
          <w:tcPr>
            <w:tcW w:w="2343" w:type="pct"/>
            <w:shd w:val="clear" w:color="auto" w:fill="FFF2CC" w:themeFill="accent4" w:themeFillTint="33"/>
            <w:vAlign w:val="center"/>
          </w:tcPr>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 xml:space="preserve">Строительство, объем </w:t>
            </w:r>
          </w:p>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выполненных работ, млн руб.</w:t>
            </w:r>
          </w:p>
        </w:tc>
        <w:tc>
          <w:tcPr>
            <w:tcW w:w="738"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122,6</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21</w:t>
            </w:r>
          </w:p>
        </w:tc>
        <w:tc>
          <w:tcPr>
            <w:tcW w:w="885"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70,4</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43</w:t>
            </w:r>
          </w:p>
        </w:tc>
      </w:tr>
      <w:tr w:rsidR="00294FB5" w:rsidRPr="00D91AF6" w:rsidTr="00294FB5">
        <w:tc>
          <w:tcPr>
            <w:tcW w:w="2343" w:type="pct"/>
            <w:shd w:val="clear" w:color="auto" w:fill="FFF2CC" w:themeFill="accent4" w:themeFillTint="33"/>
            <w:vAlign w:val="center"/>
          </w:tcPr>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Ввод жилья, кв. м общей площади</w:t>
            </w:r>
          </w:p>
        </w:tc>
        <w:tc>
          <w:tcPr>
            <w:tcW w:w="738"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111,3</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25</w:t>
            </w:r>
          </w:p>
        </w:tc>
        <w:tc>
          <w:tcPr>
            <w:tcW w:w="885"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113,1</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23</w:t>
            </w:r>
          </w:p>
        </w:tc>
      </w:tr>
      <w:tr w:rsidR="00294FB5" w:rsidRPr="00D91AF6" w:rsidTr="00294FB5">
        <w:tc>
          <w:tcPr>
            <w:tcW w:w="2343" w:type="pct"/>
            <w:shd w:val="clear" w:color="auto" w:fill="FBE4D5" w:themeFill="accent2" w:themeFillTint="33"/>
            <w:vAlign w:val="center"/>
          </w:tcPr>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 xml:space="preserve">Транспортировка и хранение, </w:t>
            </w:r>
          </w:p>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выполнено работ и услуг, млн руб.</w:t>
            </w:r>
          </w:p>
        </w:tc>
        <w:tc>
          <w:tcPr>
            <w:tcW w:w="738" w:type="pct"/>
            <w:shd w:val="clear" w:color="auto" w:fill="FBE4D5" w:themeFill="accent2"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122,3</w:t>
            </w:r>
          </w:p>
        </w:tc>
        <w:tc>
          <w:tcPr>
            <w:tcW w:w="517" w:type="pct"/>
            <w:shd w:val="clear" w:color="auto" w:fill="FBE4D5" w:themeFill="accent2"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15</w:t>
            </w:r>
          </w:p>
        </w:tc>
        <w:tc>
          <w:tcPr>
            <w:tcW w:w="885" w:type="pct"/>
            <w:shd w:val="clear" w:color="auto" w:fill="FBE4D5" w:themeFill="accent2"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125</w:t>
            </w:r>
          </w:p>
        </w:tc>
        <w:tc>
          <w:tcPr>
            <w:tcW w:w="517" w:type="pct"/>
            <w:shd w:val="clear" w:color="auto" w:fill="FBE4D5" w:themeFill="accent2"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9</w:t>
            </w:r>
          </w:p>
        </w:tc>
      </w:tr>
      <w:tr w:rsidR="00294FB5" w:rsidRPr="00D91AF6" w:rsidTr="00294FB5">
        <w:tc>
          <w:tcPr>
            <w:tcW w:w="2343" w:type="pct"/>
            <w:shd w:val="clear" w:color="auto" w:fill="DEEAF6" w:themeFill="accent1" w:themeFillTint="33"/>
            <w:vAlign w:val="center"/>
          </w:tcPr>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Розничная торговля, оборот, млн руб.</w:t>
            </w:r>
          </w:p>
        </w:tc>
        <w:tc>
          <w:tcPr>
            <w:tcW w:w="738"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16,5</w:t>
            </w:r>
          </w:p>
        </w:tc>
        <w:tc>
          <w:tcPr>
            <w:tcW w:w="517"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6</w:t>
            </w:r>
          </w:p>
        </w:tc>
        <w:tc>
          <w:tcPr>
            <w:tcW w:w="885"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15,8</w:t>
            </w:r>
          </w:p>
        </w:tc>
        <w:tc>
          <w:tcPr>
            <w:tcW w:w="517"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5</w:t>
            </w:r>
          </w:p>
        </w:tc>
      </w:tr>
      <w:tr w:rsidR="00294FB5" w:rsidRPr="00D91AF6" w:rsidTr="00294FB5">
        <w:tc>
          <w:tcPr>
            <w:tcW w:w="2343" w:type="pct"/>
            <w:shd w:val="clear" w:color="auto" w:fill="DEEAF6" w:themeFill="accent1" w:themeFillTint="33"/>
            <w:vAlign w:val="center"/>
          </w:tcPr>
          <w:p w:rsidR="00294FB5" w:rsidRPr="00D91AF6" w:rsidRDefault="00294FB5" w:rsidP="00294FB5">
            <w:pPr>
              <w:rPr>
                <w:rFonts w:ascii="Times New Roman" w:hAnsi="Times New Roman" w:cs="Times New Roman"/>
                <w:bCs/>
                <w:sz w:val="24"/>
                <w:szCs w:val="24"/>
              </w:rPr>
            </w:pPr>
            <w:r w:rsidRPr="00D91AF6">
              <w:rPr>
                <w:rFonts w:ascii="Times New Roman" w:hAnsi="Times New Roman" w:cs="Times New Roman"/>
                <w:bCs/>
                <w:sz w:val="24"/>
                <w:szCs w:val="24"/>
              </w:rPr>
              <w:t>Численность безработных, чел.</w:t>
            </w:r>
          </w:p>
        </w:tc>
        <w:tc>
          <w:tcPr>
            <w:tcW w:w="738"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160,6</w:t>
            </w:r>
          </w:p>
        </w:tc>
        <w:tc>
          <w:tcPr>
            <w:tcW w:w="517"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34</w:t>
            </w:r>
          </w:p>
        </w:tc>
        <w:tc>
          <w:tcPr>
            <w:tcW w:w="885" w:type="pct"/>
            <w:shd w:val="clear" w:color="auto" w:fill="DEEAF6" w:themeFill="accent1" w:themeFillTint="33"/>
            <w:vAlign w:val="center"/>
          </w:tcPr>
          <w:p w:rsidR="00294FB5" w:rsidRPr="003651FC" w:rsidRDefault="00294FB5" w:rsidP="00294FB5">
            <w:pPr>
              <w:ind w:hanging="129"/>
              <w:jc w:val="center"/>
              <w:rPr>
                <w:rFonts w:ascii="Times New Roman" w:hAnsi="Times New Roman" w:cs="Times New Roman"/>
                <w:b/>
                <w:sz w:val="24"/>
                <w:szCs w:val="24"/>
              </w:rPr>
            </w:pPr>
            <w:r w:rsidRPr="003651FC">
              <w:rPr>
                <w:rFonts w:ascii="Times New Roman" w:hAnsi="Times New Roman" w:cs="Times New Roman"/>
                <w:b/>
                <w:sz w:val="24"/>
                <w:szCs w:val="24"/>
              </w:rPr>
              <w:t>в 2,6 р.</w:t>
            </w:r>
          </w:p>
        </w:tc>
        <w:tc>
          <w:tcPr>
            <w:tcW w:w="517" w:type="pct"/>
            <w:shd w:val="clear" w:color="auto" w:fill="DEEAF6" w:themeFill="accent1"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4</w:t>
            </w:r>
          </w:p>
        </w:tc>
      </w:tr>
      <w:tr w:rsidR="00294FB5" w:rsidRPr="00D91AF6" w:rsidTr="00294FB5">
        <w:tc>
          <w:tcPr>
            <w:tcW w:w="2343" w:type="pct"/>
            <w:shd w:val="clear" w:color="auto" w:fill="FFF2CC" w:themeFill="accent4" w:themeFillTint="33"/>
            <w:vAlign w:val="center"/>
          </w:tcPr>
          <w:p w:rsidR="00294FB5" w:rsidRPr="00D91AF6" w:rsidRDefault="00294FB5" w:rsidP="00294FB5">
            <w:pPr>
              <w:rPr>
                <w:rFonts w:ascii="Times New Roman" w:hAnsi="Times New Roman" w:cs="Times New Roman"/>
                <w:bCs/>
                <w:sz w:val="24"/>
                <w:szCs w:val="24"/>
              </w:rPr>
            </w:pPr>
            <w:r>
              <w:rPr>
                <w:rFonts w:ascii="Times New Roman" w:hAnsi="Times New Roman" w:cs="Times New Roman"/>
                <w:bCs/>
                <w:sz w:val="24"/>
                <w:szCs w:val="24"/>
              </w:rPr>
              <w:t>Финансовые результаты, млн. руб.</w:t>
            </w:r>
          </w:p>
        </w:tc>
        <w:tc>
          <w:tcPr>
            <w:tcW w:w="738"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16</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28</w:t>
            </w:r>
          </w:p>
        </w:tc>
        <w:tc>
          <w:tcPr>
            <w:tcW w:w="885"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в 2,7р.</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5</w:t>
            </w:r>
          </w:p>
        </w:tc>
      </w:tr>
      <w:tr w:rsidR="00294FB5" w:rsidRPr="00D91AF6" w:rsidTr="00294FB5">
        <w:tc>
          <w:tcPr>
            <w:tcW w:w="2343" w:type="pct"/>
            <w:shd w:val="clear" w:color="auto" w:fill="FFF2CC" w:themeFill="accent4" w:themeFillTint="33"/>
            <w:vAlign w:val="center"/>
          </w:tcPr>
          <w:p w:rsidR="00294FB5" w:rsidRDefault="00294FB5" w:rsidP="00294FB5">
            <w:pPr>
              <w:rPr>
                <w:rFonts w:ascii="Times New Roman" w:hAnsi="Times New Roman" w:cs="Times New Roman"/>
                <w:bCs/>
                <w:sz w:val="24"/>
                <w:szCs w:val="24"/>
              </w:rPr>
            </w:pPr>
            <w:r>
              <w:rPr>
                <w:rFonts w:ascii="Times New Roman" w:hAnsi="Times New Roman" w:cs="Times New Roman"/>
                <w:bCs/>
                <w:sz w:val="24"/>
                <w:szCs w:val="24"/>
              </w:rPr>
              <w:t>Прибыль прибыльных предприятий,</w:t>
            </w:r>
          </w:p>
          <w:p w:rsidR="00294FB5" w:rsidRPr="00D91AF6" w:rsidRDefault="00294FB5" w:rsidP="00294FB5">
            <w:pPr>
              <w:rPr>
                <w:rFonts w:ascii="Times New Roman" w:hAnsi="Times New Roman" w:cs="Times New Roman"/>
                <w:bCs/>
                <w:sz w:val="24"/>
                <w:szCs w:val="24"/>
              </w:rPr>
            </w:pPr>
            <w:r>
              <w:rPr>
                <w:rFonts w:ascii="Times New Roman" w:hAnsi="Times New Roman" w:cs="Times New Roman"/>
                <w:bCs/>
                <w:sz w:val="24"/>
                <w:szCs w:val="24"/>
              </w:rPr>
              <w:t xml:space="preserve"> млн. руб.</w:t>
            </w:r>
          </w:p>
        </w:tc>
        <w:tc>
          <w:tcPr>
            <w:tcW w:w="738"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lang w:val="en-US"/>
              </w:rPr>
            </w:pPr>
            <w:r w:rsidRPr="003651FC">
              <w:rPr>
                <w:rFonts w:ascii="Times New Roman" w:hAnsi="Times New Roman" w:cs="Times New Roman"/>
                <w:b/>
                <w:sz w:val="24"/>
                <w:szCs w:val="24"/>
                <w:lang w:val="en-US"/>
              </w:rPr>
              <w:t>39,7</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17</w:t>
            </w:r>
          </w:p>
        </w:tc>
        <w:tc>
          <w:tcPr>
            <w:tcW w:w="885"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в 7р.</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43</w:t>
            </w:r>
          </w:p>
        </w:tc>
      </w:tr>
      <w:tr w:rsidR="00294FB5" w:rsidRPr="00D91AF6" w:rsidTr="00294FB5">
        <w:tc>
          <w:tcPr>
            <w:tcW w:w="2343" w:type="pct"/>
            <w:shd w:val="clear" w:color="auto" w:fill="FFF2CC" w:themeFill="accent4" w:themeFillTint="33"/>
            <w:vAlign w:val="center"/>
          </w:tcPr>
          <w:p w:rsidR="00294FB5" w:rsidRPr="00D91AF6" w:rsidRDefault="00294FB5" w:rsidP="00294FB5">
            <w:pPr>
              <w:rPr>
                <w:rFonts w:ascii="Times New Roman" w:hAnsi="Times New Roman" w:cs="Times New Roman"/>
                <w:bCs/>
                <w:sz w:val="24"/>
                <w:szCs w:val="24"/>
              </w:rPr>
            </w:pPr>
            <w:r>
              <w:rPr>
                <w:rFonts w:ascii="Times New Roman" w:hAnsi="Times New Roman" w:cs="Times New Roman"/>
                <w:bCs/>
                <w:sz w:val="24"/>
                <w:szCs w:val="24"/>
              </w:rPr>
              <w:lastRenderedPageBreak/>
              <w:t>Убытки убыточных предприятий, млн. руб.</w:t>
            </w:r>
          </w:p>
        </w:tc>
        <w:tc>
          <w:tcPr>
            <w:tcW w:w="738"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110,4</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12</w:t>
            </w:r>
          </w:p>
        </w:tc>
        <w:tc>
          <w:tcPr>
            <w:tcW w:w="885"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106,2</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37</w:t>
            </w:r>
          </w:p>
        </w:tc>
      </w:tr>
      <w:tr w:rsidR="00294FB5" w:rsidRPr="00D91AF6" w:rsidTr="00294FB5">
        <w:tc>
          <w:tcPr>
            <w:tcW w:w="2343" w:type="pct"/>
            <w:shd w:val="clear" w:color="auto" w:fill="FFF2CC" w:themeFill="accent4" w:themeFillTint="33"/>
            <w:vAlign w:val="center"/>
          </w:tcPr>
          <w:p w:rsidR="00294FB5" w:rsidRDefault="00294FB5" w:rsidP="00294FB5">
            <w:pPr>
              <w:rPr>
                <w:rFonts w:ascii="Times New Roman" w:hAnsi="Times New Roman" w:cs="Times New Roman"/>
                <w:bCs/>
                <w:sz w:val="24"/>
                <w:szCs w:val="24"/>
              </w:rPr>
            </w:pPr>
            <w:r>
              <w:rPr>
                <w:rFonts w:ascii="Times New Roman" w:hAnsi="Times New Roman" w:cs="Times New Roman"/>
                <w:bCs/>
                <w:sz w:val="24"/>
                <w:szCs w:val="24"/>
              </w:rPr>
              <w:t>Среднемесячная заработная плата, руб.</w:t>
            </w:r>
          </w:p>
        </w:tc>
        <w:tc>
          <w:tcPr>
            <w:tcW w:w="738"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101</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12</w:t>
            </w:r>
          </w:p>
        </w:tc>
        <w:tc>
          <w:tcPr>
            <w:tcW w:w="885"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104,7</w:t>
            </w:r>
          </w:p>
        </w:tc>
        <w:tc>
          <w:tcPr>
            <w:tcW w:w="517" w:type="pct"/>
            <w:shd w:val="clear" w:color="auto" w:fill="FFF2CC" w:themeFill="accent4" w:themeFillTint="33"/>
            <w:vAlign w:val="center"/>
          </w:tcPr>
          <w:p w:rsidR="00294FB5" w:rsidRPr="003651FC" w:rsidRDefault="00294FB5" w:rsidP="00294FB5">
            <w:pPr>
              <w:jc w:val="center"/>
              <w:rPr>
                <w:rFonts w:ascii="Times New Roman" w:hAnsi="Times New Roman" w:cs="Times New Roman"/>
                <w:b/>
                <w:sz w:val="24"/>
                <w:szCs w:val="24"/>
              </w:rPr>
            </w:pPr>
            <w:r w:rsidRPr="003651FC">
              <w:rPr>
                <w:rFonts w:ascii="Times New Roman" w:hAnsi="Times New Roman" w:cs="Times New Roman"/>
                <w:b/>
                <w:sz w:val="24"/>
                <w:szCs w:val="24"/>
              </w:rPr>
              <w:t>6</w:t>
            </w:r>
          </w:p>
        </w:tc>
      </w:tr>
      <w:tr w:rsidR="00C86F70" w:rsidRPr="00D91AF6" w:rsidTr="00294FB5">
        <w:tc>
          <w:tcPr>
            <w:tcW w:w="2343" w:type="pct"/>
            <w:shd w:val="clear" w:color="auto" w:fill="FBE4D5" w:themeFill="accent2" w:themeFillTint="33"/>
            <w:vAlign w:val="center"/>
          </w:tcPr>
          <w:p w:rsidR="00C86F70" w:rsidRDefault="00C86F70" w:rsidP="00D91AF6">
            <w:pPr>
              <w:rPr>
                <w:rFonts w:ascii="Times New Roman" w:hAnsi="Times New Roman" w:cs="Times New Roman"/>
                <w:bCs/>
                <w:sz w:val="24"/>
                <w:szCs w:val="24"/>
              </w:rPr>
            </w:pPr>
            <w:r>
              <w:rPr>
                <w:rFonts w:ascii="Times New Roman" w:hAnsi="Times New Roman" w:cs="Times New Roman"/>
                <w:bCs/>
                <w:sz w:val="24"/>
                <w:szCs w:val="24"/>
              </w:rPr>
              <w:t>Среднесписочная численность работников, тыс. чел.</w:t>
            </w:r>
          </w:p>
        </w:tc>
        <w:tc>
          <w:tcPr>
            <w:tcW w:w="738" w:type="pct"/>
            <w:shd w:val="clear" w:color="auto" w:fill="FBE4D5" w:themeFill="accent2" w:themeFillTint="33"/>
            <w:vAlign w:val="center"/>
          </w:tcPr>
          <w:p w:rsidR="00C86F70" w:rsidRDefault="00C86F70" w:rsidP="00D91AF6">
            <w:pPr>
              <w:jc w:val="center"/>
              <w:rPr>
                <w:rFonts w:ascii="Times New Roman" w:hAnsi="Times New Roman" w:cs="Times New Roman"/>
                <w:sz w:val="24"/>
                <w:szCs w:val="24"/>
              </w:rPr>
            </w:pPr>
            <w:r>
              <w:rPr>
                <w:rFonts w:ascii="Times New Roman" w:hAnsi="Times New Roman" w:cs="Times New Roman"/>
                <w:sz w:val="24"/>
                <w:szCs w:val="24"/>
              </w:rPr>
              <w:t>102,4</w:t>
            </w:r>
          </w:p>
        </w:tc>
        <w:tc>
          <w:tcPr>
            <w:tcW w:w="517" w:type="pct"/>
            <w:shd w:val="clear" w:color="auto" w:fill="FBE4D5" w:themeFill="accent2" w:themeFillTint="33"/>
            <w:vAlign w:val="center"/>
          </w:tcPr>
          <w:p w:rsidR="00C86F70" w:rsidRDefault="00C86F70" w:rsidP="00D91AF6">
            <w:pPr>
              <w:jc w:val="center"/>
              <w:rPr>
                <w:rFonts w:ascii="Times New Roman" w:hAnsi="Times New Roman" w:cs="Times New Roman"/>
                <w:sz w:val="24"/>
                <w:szCs w:val="24"/>
              </w:rPr>
            </w:pPr>
            <w:r>
              <w:rPr>
                <w:rFonts w:ascii="Times New Roman" w:hAnsi="Times New Roman" w:cs="Times New Roman"/>
                <w:sz w:val="24"/>
                <w:szCs w:val="24"/>
              </w:rPr>
              <w:t>13</w:t>
            </w:r>
          </w:p>
        </w:tc>
        <w:tc>
          <w:tcPr>
            <w:tcW w:w="885" w:type="pct"/>
            <w:shd w:val="clear" w:color="auto" w:fill="FBE4D5" w:themeFill="accent2" w:themeFillTint="33"/>
            <w:vAlign w:val="center"/>
          </w:tcPr>
          <w:p w:rsidR="00C86F70" w:rsidRDefault="00C86F70" w:rsidP="00D91AF6">
            <w:pPr>
              <w:jc w:val="center"/>
              <w:rPr>
                <w:rFonts w:ascii="Times New Roman" w:hAnsi="Times New Roman" w:cs="Times New Roman"/>
                <w:sz w:val="24"/>
                <w:szCs w:val="24"/>
              </w:rPr>
            </w:pPr>
            <w:r>
              <w:rPr>
                <w:rFonts w:ascii="Times New Roman" w:hAnsi="Times New Roman" w:cs="Times New Roman"/>
                <w:sz w:val="24"/>
                <w:szCs w:val="24"/>
              </w:rPr>
              <w:t>99,1</w:t>
            </w:r>
          </w:p>
        </w:tc>
        <w:tc>
          <w:tcPr>
            <w:tcW w:w="517" w:type="pct"/>
            <w:shd w:val="clear" w:color="auto" w:fill="FBE4D5" w:themeFill="accent2" w:themeFillTint="33"/>
            <w:vAlign w:val="center"/>
          </w:tcPr>
          <w:p w:rsidR="00C86F70" w:rsidRDefault="00C86F70" w:rsidP="00D91AF6">
            <w:pPr>
              <w:jc w:val="center"/>
              <w:rPr>
                <w:rFonts w:ascii="Times New Roman" w:hAnsi="Times New Roman" w:cs="Times New Roman"/>
                <w:sz w:val="24"/>
                <w:szCs w:val="24"/>
              </w:rPr>
            </w:pPr>
            <w:r>
              <w:rPr>
                <w:rFonts w:ascii="Times New Roman" w:hAnsi="Times New Roman" w:cs="Times New Roman"/>
                <w:sz w:val="24"/>
                <w:szCs w:val="24"/>
              </w:rPr>
              <w:t>32</w:t>
            </w:r>
          </w:p>
        </w:tc>
      </w:tr>
    </w:tbl>
    <w:p w:rsidR="00127047" w:rsidRPr="00D91AF6" w:rsidRDefault="00127047" w:rsidP="00D91AF6">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294FB5" w:rsidRPr="00294FB5"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94FB5">
        <w:rPr>
          <w:rFonts w:ascii="Times New Roman" w:hAnsi="Times New Roman" w:cs="Times New Roman"/>
          <w:sz w:val="28"/>
          <w:szCs w:val="28"/>
        </w:rPr>
        <w:t xml:space="preserve">МО Белореченский район находится выше </w:t>
      </w:r>
      <w:proofErr w:type="spellStart"/>
      <w:r w:rsidRPr="00294FB5">
        <w:rPr>
          <w:rFonts w:ascii="Times New Roman" w:hAnsi="Times New Roman" w:cs="Times New Roman"/>
          <w:sz w:val="28"/>
          <w:szCs w:val="28"/>
        </w:rPr>
        <w:t>среднекраевых</w:t>
      </w:r>
      <w:proofErr w:type="spellEnd"/>
      <w:r w:rsidRPr="00294FB5">
        <w:rPr>
          <w:rFonts w:ascii="Times New Roman" w:hAnsi="Times New Roman" w:cs="Times New Roman"/>
          <w:sz w:val="28"/>
          <w:szCs w:val="28"/>
        </w:rPr>
        <w:t xml:space="preserve"> темпов роста к уровню 2020 года по 9 показателям из 12: в промышленном производстве; в сельскохозяйственном производстве, строительстве, в транспортировке и хранении; в розничной торговле; по финансовым результатам предприятий, прибыли прибыльных предприятий, численности безработных; среднесписочной численности работников.</w:t>
      </w:r>
    </w:p>
    <w:p w:rsidR="00294FB5" w:rsidRPr="00294FB5"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94FB5">
        <w:rPr>
          <w:rFonts w:ascii="Times New Roman" w:hAnsi="Times New Roman" w:cs="Times New Roman"/>
          <w:sz w:val="28"/>
          <w:szCs w:val="28"/>
        </w:rPr>
        <w:t xml:space="preserve">Ниже </w:t>
      </w:r>
      <w:proofErr w:type="spellStart"/>
      <w:r w:rsidRPr="00294FB5">
        <w:rPr>
          <w:rFonts w:ascii="Times New Roman" w:hAnsi="Times New Roman" w:cs="Times New Roman"/>
          <w:sz w:val="28"/>
          <w:szCs w:val="28"/>
        </w:rPr>
        <w:t>среднекраевых</w:t>
      </w:r>
      <w:proofErr w:type="spellEnd"/>
      <w:r w:rsidRPr="00294FB5">
        <w:rPr>
          <w:rFonts w:ascii="Times New Roman" w:hAnsi="Times New Roman" w:cs="Times New Roman"/>
          <w:sz w:val="28"/>
          <w:szCs w:val="28"/>
        </w:rPr>
        <w:t xml:space="preserve"> – темпы роста в строительстве жилья, по приросту уровня заработной платы, наблюдался рост убытков предприятий. </w:t>
      </w:r>
    </w:p>
    <w:p w:rsidR="00294FB5" w:rsidRDefault="00294FB5"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294FB5">
        <w:rPr>
          <w:rFonts w:ascii="Times New Roman" w:hAnsi="Times New Roman" w:cs="Times New Roman"/>
          <w:sz w:val="28"/>
          <w:szCs w:val="28"/>
        </w:rPr>
        <w:t xml:space="preserve">Среди основных показателей социально-экономического развития значимое место отводится показателям, характеризующим доходы населения. </w:t>
      </w:r>
    </w:p>
    <w:p w:rsidR="00787BC7" w:rsidRDefault="00787BC7" w:rsidP="00294FB5">
      <w:pPr>
        <w:widowControl w:val="0"/>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Сравнительная характеристика показателя доли населения с доходами ниже прожиточного минимума по </w:t>
      </w:r>
      <w:r w:rsidR="00420B03">
        <w:rPr>
          <w:rFonts w:ascii="Times New Roman" w:hAnsi="Times New Roman" w:cs="Times New Roman"/>
          <w:sz w:val="28"/>
          <w:szCs w:val="28"/>
        </w:rPr>
        <w:t>муниципальным образованиям</w:t>
      </w:r>
      <w:r>
        <w:rPr>
          <w:rFonts w:ascii="Times New Roman" w:hAnsi="Times New Roman" w:cs="Times New Roman"/>
          <w:sz w:val="28"/>
          <w:szCs w:val="28"/>
        </w:rPr>
        <w:t xml:space="preserve"> Предгорно</w:t>
      </w:r>
      <w:r w:rsidR="000573E8">
        <w:rPr>
          <w:rFonts w:ascii="Times New Roman" w:hAnsi="Times New Roman" w:cs="Times New Roman"/>
          <w:sz w:val="28"/>
          <w:szCs w:val="28"/>
        </w:rPr>
        <w:t>го</w:t>
      </w:r>
      <w:r>
        <w:rPr>
          <w:rFonts w:ascii="Times New Roman" w:hAnsi="Times New Roman" w:cs="Times New Roman"/>
          <w:sz w:val="28"/>
          <w:szCs w:val="28"/>
        </w:rPr>
        <w:t xml:space="preserve"> </w:t>
      </w:r>
      <w:r w:rsidR="000573E8">
        <w:rPr>
          <w:rFonts w:ascii="Times New Roman" w:hAnsi="Times New Roman" w:cs="Times New Roman"/>
          <w:sz w:val="28"/>
          <w:szCs w:val="28"/>
        </w:rPr>
        <w:t>округа</w:t>
      </w:r>
      <w:r>
        <w:rPr>
          <w:rFonts w:ascii="Times New Roman" w:hAnsi="Times New Roman" w:cs="Times New Roman"/>
          <w:sz w:val="28"/>
          <w:szCs w:val="28"/>
        </w:rPr>
        <w:t xml:space="preserve"> представлена в таблице </w:t>
      </w:r>
      <w:r w:rsidR="004F7FE5">
        <w:rPr>
          <w:rFonts w:ascii="Times New Roman" w:hAnsi="Times New Roman" w:cs="Times New Roman"/>
          <w:sz w:val="28"/>
          <w:szCs w:val="28"/>
        </w:rPr>
        <w:t>39</w:t>
      </w:r>
      <w:r>
        <w:rPr>
          <w:rFonts w:ascii="Times New Roman" w:hAnsi="Times New Roman" w:cs="Times New Roman"/>
          <w:sz w:val="28"/>
          <w:szCs w:val="28"/>
        </w:rPr>
        <w:t>.</w:t>
      </w:r>
    </w:p>
    <w:p w:rsidR="00B513DD" w:rsidRDefault="00B513DD" w:rsidP="00420B03">
      <w:pPr>
        <w:widowControl w:val="0"/>
        <w:autoSpaceDE w:val="0"/>
        <w:autoSpaceDN w:val="0"/>
        <w:adjustRightInd w:val="0"/>
        <w:spacing w:after="0" w:line="240" w:lineRule="auto"/>
        <w:ind w:firstLine="720"/>
        <w:jc w:val="both"/>
        <w:rPr>
          <w:rFonts w:ascii="Times New Roman" w:hAnsi="Times New Roman" w:cs="Times New Roman"/>
          <w:sz w:val="28"/>
          <w:szCs w:val="28"/>
        </w:rPr>
      </w:pPr>
    </w:p>
    <w:p w:rsidR="00787BC7" w:rsidRPr="00787BC7" w:rsidRDefault="00787BC7" w:rsidP="00294FB5">
      <w:pPr>
        <w:widowControl w:val="0"/>
        <w:autoSpaceDE w:val="0"/>
        <w:autoSpaceDN w:val="0"/>
        <w:adjustRightInd w:val="0"/>
        <w:spacing w:after="0" w:line="240" w:lineRule="auto"/>
        <w:jc w:val="center"/>
        <w:rPr>
          <w:rFonts w:ascii="Times New Roman" w:hAnsi="Times New Roman" w:cs="Times New Roman"/>
          <w:sz w:val="28"/>
          <w:szCs w:val="24"/>
        </w:rPr>
      </w:pPr>
      <w:r w:rsidRPr="00787BC7">
        <w:rPr>
          <w:rFonts w:ascii="Times New Roman" w:hAnsi="Times New Roman" w:cs="Times New Roman"/>
          <w:sz w:val="28"/>
          <w:szCs w:val="24"/>
        </w:rPr>
        <w:t xml:space="preserve">Таблица </w:t>
      </w:r>
      <w:r w:rsidR="004F7FE5">
        <w:rPr>
          <w:rFonts w:ascii="Times New Roman" w:hAnsi="Times New Roman" w:cs="Times New Roman"/>
          <w:sz w:val="28"/>
          <w:szCs w:val="24"/>
        </w:rPr>
        <w:t>39</w:t>
      </w:r>
      <w:r w:rsidRPr="00787BC7">
        <w:rPr>
          <w:rFonts w:ascii="Times New Roman" w:hAnsi="Times New Roman" w:cs="Times New Roman"/>
          <w:sz w:val="28"/>
          <w:szCs w:val="24"/>
        </w:rPr>
        <w:t xml:space="preserve"> – </w:t>
      </w:r>
      <w:r>
        <w:rPr>
          <w:rFonts w:ascii="Times New Roman" w:hAnsi="Times New Roman" w:cs="Times New Roman"/>
          <w:sz w:val="28"/>
          <w:szCs w:val="24"/>
        </w:rPr>
        <w:t xml:space="preserve">Сравнительная динамика доли </w:t>
      </w:r>
      <w:r w:rsidRPr="00787BC7">
        <w:rPr>
          <w:rFonts w:ascii="Times New Roman" w:hAnsi="Times New Roman" w:cs="Times New Roman"/>
          <w:sz w:val="28"/>
          <w:szCs w:val="24"/>
        </w:rPr>
        <w:t>населения с доходами ниже прожиточного минимума муниципальных образований Предгорно</w:t>
      </w:r>
      <w:r w:rsidR="000573E8">
        <w:rPr>
          <w:rFonts w:ascii="Times New Roman" w:hAnsi="Times New Roman" w:cs="Times New Roman"/>
          <w:sz w:val="28"/>
          <w:szCs w:val="24"/>
        </w:rPr>
        <w:t>го</w:t>
      </w:r>
      <w:r w:rsidRPr="00787BC7">
        <w:rPr>
          <w:rFonts w:ascii="Times New Roman" w:hAnsi="Times New Roman" w:cs="Times New Roman"/>
          <w:sz w:val="28"/>
          <w:szCs w:val="24"/>
        </w:rPr>
        <w:t xml:space="preserve"> </w:t>
      </w:r>
      <w:r w:rsidR="000573E8">
        <w:rPr>
          <w:rFonts w:ascii="Times New Roman" w:hAnsi="Times New Roman" w:cs="Times New Roman"/>
          <w:sz w:val="28"/>
          <w:szCs w:val="24"/>
        </w:rPr>
        <w:t>округа</w:t>
      </w:r>
    </w:p>
    <w:tbl>
      <w:tblPr>
        <w:tblStyle w:val="-51"/>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0"/>
        <w:gridCol w:w="1086"/>
        <w:gridCol w:w="1087"/>
        <w:gridCol w:w="1087"/>
        <w:gridCol w:w="1087"/>
        <w:gridCol w:w="1087"/>
        <w:gridCol w:w="1087"/>
      </w:tblGrid>
      <w:tr w:rsidR="00294FB5" w:rsidRPr="00787BC7" w:rsidTr="008116A0">
        <w:trPr>
          <w:cnfStyle w:val="100000000000" w:firstRow="1" w:lastRow="0" w:firstColumn="0" w:lastColumn="0" w:oddVBand="0" w:evenVBand="0" w:oddHBand="0" w:evenHBand="0" w:firstRowFirstColumn="0" w:firstRowLastColumn="0" w:lastRowFirstColumn="0" w:lastRowLastColumn="0"/>
          <w:cantSplit/>
          <w:trHeight w:val="2116"/>
          <w:tblHeader/>
        </w:trPr>
        <w:tc>
          <w:tcPr>
            <w:cnfStyle w:val="001000000000" w:firstRow="0" w:lastRow="0" w:firstColumn="1" w:lastColumn="0" w:oddVBand="0" w:evenVBand="0" w:oddHBand="0" w:evenHBand="0" w:firstRowFirstColumn="0" w:firstRowLastColumn="0" w:lastRowFirstColumn="0" w:lastRowLastColumn="0"/>
            <w:tcW w:w="2127" w:type="dxa"/>
            <w:shd w:val="clear" w:color="auto" w:fill="DEEAF6" w:themeFill="accent1" w:themeFillTint="33"/>
            <w:vAlign w:val="center"/>
          </w:tcPr>
          <w:p w:rsidR="00294FB5" w:rsidRPr="00787BC7" w:rsidRDefault="00294FB5" w:rsidP="00294FB5">
            <w:pPr>
              <w:jc w:val="center"/>
              <w:rPr>
                <w:rFonts w:ascii="Times New Roman" w:eastAsia="Times New Roman" w:hAnsi="Times New Roman" w:cs="Times New Roman"/>
                <w:b w:val="0"/>
                <w:color w:val="auto"/>
                <w:sz w:val="24"/>
                <w:szCs w:val="28"/>
                <w:lang w:eastAsia="ru-RU"/>
              </w:rPr>
            </w:pPr>
            <w:r w:rsidRPr="00787BC7">
              <w:rPr>
                <w:rFonts w:ascii="Times New Roman" w:eastAsia="Times New Roman" w:hAnsi="Times New Roman" w:cs="Times New Roman"/>
                <w:b w:val="0"/>
                <w:color w:val="auto"/>
                <w:sz w:val="24"/>
                <w:szCs w:val="28"/>
                <w:lang w:eastAsia="ru-RU"/>
              </w:rPr>
              <w:t>Показатель</w:t>
            </w:r>
          </w:p>
        </w:tc>
        <w:tc>
          <w:tcPr>
            <w:tcW w:w="850" w:type="dxa"/>
            <w:shd w:val="clear" w:color="auto" w:fill="DEEAF6" w:themeFill="accent1" w:themeFillTint="33"/>
            <w:textDirection w:val="btLr"/>
            <w:vAlign w:val="center"/>
            <w:hideMark/>
          </w:tcPr>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87BC7">
              <w:rPr>
                <w:rFonts w:ascii="Times New Roman" w:eastAsia="Times New Roman" w:hAnsi="Times New Roman" w:cs="Times New Roman"/>
                <w:b w:val="0"/>
                <w:color w:val="auto"/>
                <w:sz w:val="24"/>
                <w:szCs w:val="28"/>
                <w:lang w:eastAsia="ru-RU"/>
              </w:rPr>
              <w:t>Годы</w:t>
            </w:r>
          </w:p>
        </w:tc>
        <w:tc>
          <w:tcPr>
            <w:tcW w:w="1086" w:type="dxa"/>
            <w:shd w:val="clear" w:color="auto" w:fill="DEEAF6" w:themeFill="accent1" w:themeFillTint="33"/>
            <w:textDirection w:val="btLr"/>
            <w:vAlign w:val="center"/>
          </w:tcPr>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87BC7">
              <w:rPr>
                <w:rFonts w:ascii="Times New Roman" w:eastAsia="Times New Roman" w:hAnsi="Times New Roman" w:cs="Times New Roman"/>
                <w:b w:val="0"/>
                <w:color w:val="auto"/>
                <w:sz w:val="24"/>
                <w:szCs w:val="28"/>
                <w:lang w:eastAsia="ru-RU"/>
              </w:rPr>
              <w:t>Край</w:t>
            </w:r>
          </w:p>
        </w:tc>
        <w:tc>
          <w:tcPr>
            <w:tcW w:w="1087" w:type="dxa"/>
            <w:shd w:val="clear" w:color="auto" w:fill="DEEAF6" w:themeFill="accent1" w:themeFillTint="33"/>
            <w:textDirection w:val="btLr"/>
            <w:vAlign w:val="center"/>
            <w:hideMark/>
          </w:tcPr>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87BC7">
              <w:rPr>
                <w:rFonts w:ascii="Times New Roman" w:eastAsia="Times New Roman" w:hAnsi="Times New Roman" w:cs="Times New Roman"/>
                <w:b w:val="0"/>
                <w:color w:val="auto"/>
                <w:sz w:val="24"/>
                <w:szCs w:val="28"/>
                <w:lang w:eastAsia="ru-RU"/>
              </w:rPr>
              <w:t>Апшеронский район</w:t>
            </w:r>
          </w:p>
        </w:tc>
        <w:tc>
          <w:tcPr>
            <w:tcW w:w="1087" w:type="dxa"/>
            <w:shd w:val="clear" w:color="auto" w:fill="DEEAF6" w:themeFill="accent1" w:themeFillTint="33"/>
            <w:textDirection w:val="btLr"/>
            <w:vAlign w:val="center"/>
          </w:tcPr>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87BC7">
              <w:rPr>
                <w:rFonts w:ascii="Times New Roman" w:eastAsia="Times New Roman" w:hAnsi="Times New Roman" w:cs="Times New Roman"/>
                <w:b w:val="0"/>
                <w:color w:val="auto"/>
                <w:sz w:val="24"/>
                <w:szCs w:val="28"/>
                <w:lang w:eastAsia="ru-RU"/>
              </w:rPr>
              <w:t>Белореченский район</w:t>
            </w:r>
          </w:p>
        </w:tc>
        <w:tc>
          <w:tcPr>
            <w:tcW w:w="1087" w:type="dxa"/>
            <w:shd w:val="clear" w:color="auto" w:fill="DEEAF6" w:themeFill="accent1" w:themeFillTint="33"/>
            <w:textDirection w:val="btLr"/>
            <w:vAlign w:val="center"/>
          </w:tcPr>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787BC7">
              <w:rPr>
                <w:rFonts w:ascii="Times New Roman" w:eastAsia="Times New Roman" w:hAnsi="Times New Roman" w:cs="Times New Roman"/>
                <w:b w:val="0"/>
                <w:color w:val="auto"/>
                <w:sz w:val="24"/>
                <w:szCs w:val="28"/>
                <w:lang w:eastAsia="ru-RU"/>
              </w:rPr>
              <w:t>Лабинский</w:t>
            </w:r>
            <w:proofErr w:type="spellEnd"/>
            <w:r w:rsidRPr="00787BC7">
              <w:rPr>
                <w:rFonts w:ascii="Times New Roman" w:eastAsia="Times New Roman" w:hAnsi="Times New Roman" w:cs="Times New Roman"/>
                <w:b w:val="0"/>
                <w:color w:val="auto"/>
                <w:sz w:val="24"/>
                <w:szCs w:val="28"/>
                <w:lang w:eastAsia="ru-RU"/>
              </w:rPr>
              <w:t xml:space="preserve"> </w:t>
            </w:r>
          </w:p>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87BC7">
              <w:rPr>
                <w:rFonts w:ascii="Times New Roman" w:eastAsia="Times New Roman" w:hAnsi="Times New Roman" w:cs="Times New Roman"/>
                <w:b w:val="0"/>
                <w:color w:val="auto"/>
                <w:sz w:val="24"/>
                <w:szCs w:val="28"/>
                <w:lang w:eastAsia="ru-RU"/>
              </w:rPr>
              <w:t>район</w:t>
            </w:r>
          </w:p>
        </w:tc>
        <w:tc>
          <w:tcPr>
            <w:tcW w:w="1087" w:type="dxa"/>
            <w:shd w:val="clear" w:color="auto" w:fill="DEEAF6" w:themeFill="accent1" w:themeFillTint="33"/>
            <w:textDirection w:val="btLr"/>
            <w:vAlign w:val="center"/>
          </w:tcPr>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r w:rsidRPr="00787BC7">
              <w:rPr>
                <w:rFonts w:ascii="Times New Roman" w:eastAsia="Times New Roman" w:hAnsi="Times New Roman" w:cs="Times New Roman"/>
                <w:b w:val="0"/>
                <w:color w:val="auto"/>
                <w:sz w:val="24"/>
                <w:szCs w:val="28"/>
                <w:lang w:eastAsia="ru-RU"/>
              </w:rPr>
              <w:t>Мостовский район</w:t>
            </w:r>
          </w:p>
        </w:tc>
        <w:tc>
          <w:tcPr>
            <w:tcW w:w="1087" w:type="dxa"/>
            <w:shd w:val="clear" w:color="auto" w:fill="DEEAF6" w:themeFill="accent1" w:themeFillTint="33"/>
            <w:textDirection w:val="btLr"/>
            <w:vAlign w:val="center"/>
          </w:tcPr>
          <w:p w:rsidR="00294FB5" w:rsidRPr="00787BC7" w:rsidRDefault="00294FB5" w:rsidP="00294FB5">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8"/>
                <w:lang w:eastAsia="ru-RU"/>
              </w:rPr>
            </w:pPr>
            <w:proofErr w:type="spellStart"/>
            <w:r w:rsidRPr="00787BC7">
              <w:rPr>
                <w:rFonts w:ascii="Times New Roman" w:eastAsia="Times New Roman" w:hAnsi="Times New Roman" w:cs="Times New Roman"/>
                <w:b w:val="0"/>
                <w:color w:val="auto"/>
                <w:sz w:val="24"/>
                <w:szCs w:val="28"/>
                <w:lang w:eastAsia="ru-RU"/>
              </w:rPr>
              <w:t>Отрадненский</w:t>
            </w:r>
            <w:proofErr w:type="spellEnd"/>
            <w:r w:rsidRPr="00787BC7">
              <w:rPr>
                <w:rFonts w:ascii="Times New Roman" w:eastAsia="Times New Roman" w:hAnsi="Times New Roman" w:cs="Times New Roman"/>
                <w:b w:val="0"/>
                <w:color w:val="auto"/>
                <w:sz w:val="24"/>
                <w:szCs w:val="28"/>
                <w:lang w:eastAsia="ru-RU"/>
              </w:rPr>
              <w:t xml:space="preserve"> район</w:t>
            </w:r>
          </w:p>
        </w:tc>
      </w:tr>
      <w:tr w:rsidR="00294FB5" w:rsidRPr="00787BC7" w:rsidTr="00294FB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27" w:type="dxa"/>
            <w:vMerge w:val="restart"/>
            <w:shd w:val="clear" w:color="auto" w:fill="auto"/>
            <w:vAlign w:val="center"/>
          </w:tcPr>
          <w:p w:rsidR="00294FB5" w:rsidRPr="007D5892" w:rsidRDefault="00294FB5" w:rsidP="00294FB5">
            <w:pPr>
              <w:jc w:val="center"/>
              <w:rPr>
                <w:rFonts w:ascii="Times New Roman" w:eastAsia="Times New Roman" w:hAnsi="Times New Roman" w:cs="Times New Roman"/>
                <w:sz w:val="24"/>
                <w:szCs w:val="28"/>
                <w:lang w:eastAsia="ru-RU"/>
              </w:rPr>
            </w:pPr>
            <w:r w:rsidRPr="007D5892">
              <w:rPr>
                <w:rFonts w:ascii="Times New Roman" w:eastAsia="Times New Roman" w:hAnsi="Times New Roman" w:cs="Times New Roman"/>
                <w:color w:val="auto"/>
                <w:sz w:val="24"/>
                <w:szCs w:val="28"/>
                <w:lang w:eastAsia="ru-RU"/>
              </w:rPr>
              <w:t>Доля населения с доходами ниже прожиточного минимума,  %</w:t>
            </w:r>
          </w:p>
        </w:tc>
        <w:tc>
          <w:tcPr>
            <w:tcW w:w="850" w:type="dxa"/>
            <w:shd w:val="clear" w:color="auto" w:fill="FFF2CC" w:themeFill="accent4" w:themeFillTint="33"/>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926CA">
              <w:rPr>
                <w:rFonts w:ascii="Times New Roman" w:hAnsi="Times New Roman" w:cs="Times New Roman"/>
                <w:b/>
                <w:sz w:val="20"/>
                <w:szCs w:val="20"/>
              </w:rPr>
              <w:t>2015</w:t>
            </w:r>
          </w:p>
        </w:tc>
        <w:tc>
          <w:tcPr>
            <w:tcW w:w="1086" w:type="dxa"/>
            <w:shd w:val="clear" w:color="auto" w:fill="FFF2CC" w:themeFill="accent4" w:themeFillTint="33"/>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sidRPr="00F926CA">
              <w:rPr>
                <w:rFonts w:ascii="Times New Roman" w:eastAsia="Times New Roman" w:hAnsi="Times New Roman" w:cs="Times New Roman"/>
                <w:sz w:val="20"/>
                <w:szCs w:val="20"/>
                <w:lang w:eastAsia="ru-RU"/>
              </w:rPr>
              <w:t>11,7</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ru-RU"/>
              </w:rPr>
            </w:pPr>
            <w:r w:rsidRPr="00F926CA">
              <w:rPr>
                <w:rFonts w:ascii="Times New Roman" w:eastAsia="Times New Roman" w:hAnsi="Times New Roman" w:cs="Times New Roman"/>
                <w:color w:val="auto"/>
                <w:sz w:val="20"/>
                <w:szCs w:val="20"/>
                <w:lang w:eastAsia="ru-RU"/>
              </w:rPr>
              <w:t>15,5</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20"/>
                <w:szCs w:val="20"/>
                <w:lang w:eastAsia="ru-RU"/>
              </w:rPr>
            </w:pPr>
            <w:r w:rsidRPr="00F926CA">
              <w:rPr>
                <w:rFonts w:ascii="Times New Roman" w:eastAsia="Times New Roman" w:hAnsi="Times New Roman" w:cs="Times New Roman"/>
                <w:b/>
                <w:color w:val="auto"/>
                <w:sz w:val="20"/>
                <w:szCs w:val="20"/>
                <w:lang w:eastAsia="ru-RU"/>
              </w:rPr>
              <w:t>17,1</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ru-RU"/>
              </w:rPr>
            </w:pPr>
            <w:r w:rsidRPr="00F926CA">
              <w:rPr>
                <w:rFonts w:ascii="Times New Roman" w:eastAsia="Times New Roman" w:hAnsi="Times New Roman" w:cs="Times New Roman"/>
                <w:color w:val="auto"/>
                <w:sz w:val="20"/>
                <w:szCs w:val="20"/>
                <w:lang w:eastAsia="ru-RU"/>
              </w:rPr>
              <w:t>16</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ru-RU"/>
              </w:rPr>
            </w:pPr>
            <w:r w:rsidRPr="00F926CA">
              <w:rPr>
                <w:rFonts w:ascii="Times New Roman" w:eastAsia="Times New Roman" w:hAnsi="Times New Roman" w:cs="Times New Roman"/>
                <w:color w:val="auto"/>
                <w:sz w:val="20"/>
                <w:szCs w:val="20"/>
                <w:lang w:eastAsia="ru-RU"/>
              </w:rPr>
              <w:t>19,7</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ru-RU"/>
              </w:rPr>
            </w:pPr>
            <w:r w:rsidRPr="00F926CA">
              <w:rPr>
                <w:rFonts w:ascii="Times New Roman" w:eastAsia="Times New Roman" w:hAnsi="Times New Roman" w:cs="Times New Roman"/>
                <w:color w:val="auto"/>
                <w:sz w:val="20"/>
                <w:szCs w:val="20"/>
                <w:lang w:eastAsia="ru-RU"/>
              </w:rPr>
              <w:t>16,3</w:t>
            </w:r>
          </w:p>
        </w:tc>
      </w:tr>
      <w:tr w:rsidR="00294FB5" w:rsidRPr="00787BC7" w:rsidTr="00294FB5">
        <w:trPr>
          <w:trHeight w:val="250"/>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vAlign w:val="center"/>
          </w:tcPr>
          <w:p w:rsidR="00294FB5" w:rsidRPr="00787BC7"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auto"/>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926CA">
              <w:rPr>
                <w:rFonts w:ascii="Times New Roman" w:hAnsi="Times New Roman" w:cs="Times New Roman"/>
                <w:b/>
                <w:sz w:val="20"/>
                <w:szCs w:val="20"/>
              </w:rPr>
              <w:t>2016</w:t>
            </w:r>
          </w:p>
        </w:tc>
        <w:tc>
          <w:tcPr>
            <w:tcW w:w="1086" w:type="dxa"/>
            <w:shd w:val="clear" w:color="auto" w:fill="auto"/>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val="en-US" w:eastAsia="ru-RU"/>
              </w:rPr>
              <w:t>11</w:t>
            </w:r>
            <w:r w:rsidRPr="00F926CA">
              <w:rPr>
                <w:rFonts w:ascii="Times New Roman" w:eastAsia="Times New Roman" w:hAnsi="Times New Roman" w:cs="Times New Roman"/>
                <w:sz w:val="20"/>
                <w:szCs w:val="20"/>
                <w:lang w:eastAsia="ru-RU"/>
              </w:rPr>
              <w:t>,6</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15,4</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b/>
                <w:color w:val="auto"/>
                <w:sz w:val="20"/>
                <w:szCs w:val="20"/>
                <w:lang w:eastAsia="ru-RU"/>
              </w:rPr>
              <w:t>17,00</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15,9</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19,8</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val="en-US" w:eastAsia="ru-RU"/>
              </w:rPr>
            </w:pPr>
            <w:r w:rsidRPr="00F926CA">
              <w:rPr>
                <w:rFonts w:ascii="Times New Roman" w:eastAsia="Times New Roman" w:hAnsi="Times New Roman" w:cs="Times New Roman"/>
                <w:sz w:val="20"/>
                <w:szCs w:val="20"/>
                <w:lang w:val="en-US" w:eastAsia="ru-RU"/>
              </w:rPr>
              <w:t>16,4</w:t>
            </w:r>
          </w:p>
        </w:tc>
      </w:tr>
      <w:tr w:rsidR="00294FB5" w:rsidRPr="00787BC7" w:rsidTr="00294FB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vAlign w:val="center"/>
          </w:tcPr>
          <w:p w:rsidR="00294FB5" w:rsidRPr="00787BC7"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FFF2CC" w:themeFill="accent4" w:themeFillTint="33"/>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926CA">
              <w:rPr>
                <w:rFonts w:ascii="Times New Roman" w:hAnsi="Times New Roman" w:cs="Times New Roman"/>
                <w:b/>
                <w:sz w:val="20"/>
                <w:szCs w:val="20"/>
              </w:rPr>
              <w:t>2017</w:t>
            </w:r>
          </w:p>
        </w:tc>
        <w:tc>
          <w:tcPr>
            <w:tcW w:w="1086" w:type="dxa"/>
            <w:shd w:val="clear" w:color="auto" w:fill="FFF2CC" w:themeFill="accent4" w:themeFillTint="33"/>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11,1</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15,3</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b/>
                <w:sz w:val="20"/>
                <w:szCs w:val="20"/>
                <w:lang w:eastAsia="ru-RU"/>
              </w:rPr>
              <w:t>14,9</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18,8</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19,8</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16,4</w:t>
            </w:r>
          </w:p>
        </w:tc>
      </w:tr>
      <w:tr w:rsidR="00294FB5" w:rsidRPr="00787BC7" w:rsidTr="00294FB5">
        <w:trPr>
          <w:trHeight w:val="250"/>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vAlign w:val="center"/>
          </w:tcPr>
          <w:p w:rsidR="00294FB5" w:rsidRPr="00787BC7"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auto"/>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rPr>
            </w:pPr>
            <w:r w:rsidRPr="00F926CA">
              <w:rPr>
                <w:rFonts w:ascii="Times New Roman" w:hAnsi="Times New Roman" w:cs="Times New Roman"/>
                <w:b/>
                <w:sz w:val="20"/>
                <w:szCs w:val="20"/>
              </w:rPr>
              <w:t>2018</w:t>
            </w:r>
          </w:p>
        </w:tc>
        <w:tc>
          <w:tcPr>
            <w:tcW w:w="1086" w:type="dxa"/>
            <w:shd w:val="clear" w:color="auto" w:fill="auto"/>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10,5</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14,2</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b/>
                <w:sz w:val="20"/>
                <w:szCs w:val="20"/>
                <w:lang w:eastAsia="ru-RU"/>
              </w:rPr>
              <w:t>14,8</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15,7</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18,7</w:t>
            </w:r>
          </w:p>
        </w:tc>
        <w:tc>
          <w:tcPr>
            <w:tcW w:w="1087" w:type="dxa"/>
            <w:shd w:val="clear" w:color="auto" w:fill="auto"/>
            <w:vAlign w:val="center"/>
          </w:tcPr>
          <w:p w:rsidR="00294FB5" w:rsidRPr="00787BC7"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13,4</w:t>
            </w:r>
          </w:p>
        </w:tc>
      </w:tr>
      <w:tr w:rsidR="00294FB5" w:rsidRPr="00787BC7" w:rsidTr="00294FB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vAlign w:val="center"/>
          </w:tcPr>
          <w:p w:rsidR="00294FB5" w:rsidRPr="00787BC7" w:rsidRDefault="00294FB5" w:rsidP="00294FB5">
            <w:pPr>
              <w:rPr>
                <w:rFonts w:ascii="Times New Roman" w:eastAsia="Times New Roman" w:hAnsi="Times New Roman" w:cs="Times New Roman"/>
                <w:color w:val="auto"/>
                <w:sz w:val="24"/>
                <w:szCs w:val="28"/>
                <w:lang w:eastAsia="ru-RU"/>
              </w:rPr>
            </w:pPr>
          </w:p>
        </w:tc>
        <w:tc>
          <w:tcPr>
            <w:tcW w:w="850" w:type="dxa"/>
            <w:shd w:val="clear" w:color="auto" w:fill="FFF2CC" w:themeFill="accent4" w:themeFillTint="33"/>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F926CA">
              <w:rPr>
                <w:rFonts w:ascii="Times New Roman" w:hAnsi="Times New Roman" w:cs="Times New Roman"/>
                <w:b/>
                <w:sz w:val="20"/>
                <w:szCs w:val="20"/>
              </w:rPr>
              <w:t>2019</w:t>
            </w:r>
          </w:p>
        </w:tc>
        <w:tc>
          <w:tcPr>
            <w:tcW w:w="1086" w:type="dxa"/>
            <w:shd w:val="clear" w:color="auto" w:fill="FFF2CC" w:themeFill="accent4" w:themeFillTint="33"/>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10,7</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val="en-US" w:eastAsia="ru-RU"/>
              </w:rPr>
            </w:pPr>
            <w:r w:rsidRPr="00F926CA">
              <w:rPr>
                <w:rFonts w:ascii="Times New Roman" w:eastAsia="Times New Roman" w:hAnsi="Times New Roman" w:cs="Times New Roman"/>
                <w:sz w:val="20"/>
                <w:szCs w:val="20"/>
                <w:lang w:val="en-US" w:eastAsia="ru-RU"/>
              </w:rPr>
              <w:t>13</w:t>
            </w:r>
            <w:r w:rsidRPr="00F926CA">
              <w:rPr>
                <w:rFonts w:ascii="Times New Roman" w:eastAsia="Times New Roman" w:hAnsi="Times New Roman" w:cs="Times New Roman"/>
                <w:sz w:val="20"/>
                <w:szCs w:val="20"/>
                <w:lang w:eastAsia="ru-RU"/>
              </w:rPr>
              <w:t>,</w:t>
            </w:r>
            <w:r w:rsidRPr="00F926CA">
              <w:rPr>
                <w:rFonts w:ascii="Times New Roman" w:eastAsia="Times New Roman" w:hAnsi="Times New Roman" w:cs="Times New Roman"/>
                <w:sz w:val="20"/>
                <w:szCs w:val="20"/>
                <w:lang w:val="en-US" w:eastAsia="ru-RU"/>
              </w:rPr>
              <w:t>1</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b/>
                <w:sz w:val="20"/>
                <w:szCs w:val="20"/>
                <w:lang w:eastAsia="ru-RU"/>
              </w:rPr>
              <w:t>13,4</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15,5</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16,3</w:t>
            </w:r>
          </w:p>
        </w:tc>
        <w:tc>
          <w:tcPr>
            <w:tcW w:w="1087" w:type="dxa"/>
            <w:shd w:val="clear" w:color="auto" w:fill="FFF2CC" w:themeFill="accent4" w:themeFillTint="33"/>
            <w:vAlign w:val="center"/>
          </w:tcPr>
          <w:p w:rsidR="00294FB5" w:rsidRPr="00787BC7"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8"/>
                <w:lang w:eastAsia="ru-RU"/>
              </w:rPr>
            </w:pPr>
            <w:r w:rsidRPr="00F926CA">
              <w:rPr>
                <w:rFonts w:ascii="Times New Roman" w:eastAsia="Times New Roman" w:hAnsi="Times New Roman" w:cs="Times New Roman"/>
                <w:sz w:val="20"/>
                <w:szCs w:val="20"/>
                <w:lang w:eastAsia="ru-RU"/>
              </w:rPr>
              <w:t>12,1</w:t>
            </w:r>
          </w:p>
        </w:tc>
      </w:tr>
      <w:tr w:rsidR="00294FB5" w:rsidRPr="00787BC7" w:rsidTr="00294FB5">
        <w:trPr>
          <w:trHeight w:val="250"/>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vAlign w:val="center"/>
          </w:tcPr>
          <w:p w:rsidR="00294FB5" w:rsidRPr="007D5892" w:rsidRDefault="00294FB5" w:rsidP="00294FB5">
            <w:pPr>
              <w:rPr>
                <w:rFonts w:ascii="Times New Roman" w:eastAsia="Times New Roman" w:hAnsi="Times New Roman" w:cs="Times New Roman"/>
                <w:sz w:val="24"/>
                <w:szCs w:val="28"/>
                <w:lang w:eastAsia="ru-RU"/>
              </w:rPr>
            </w:pPr>
          </w:p>
        </w:tc>
        <w:tc>
          <w:tcPr>
            <w:tcW w:w="850" w:type="dxa"/>
            <w:shd w:val="clear" w:color="auto" w:fill="auto"/>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F926CA">
              <w:rPr>
                <w:rFonts w:ascii="Times New Roman" w:hAnsi="Times New Roman" w:cs="Times New Roman"/>
                <w:b/>
                <w:sz w:val="20"/>
                <w:szCs w:val="20"/>
              </w:rPr>
              <w:t>2020</w:t>
            </w:r>
          </w:p>
        </w:tc>
        <w:tc>
          <w:tcPr>
            <w:tcW w:w="1086" w:type="dxa"/>
            <w:shd w:val="clear" w:color="auto" w:fill="auto"/>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F926CA">
              <w:rPr>
                <w:rFonts w:ascii="Times New Roman" w:eastAsia="Times New Roman" w:hAnsi="Times New Roman" w:cs="Times New Roman"/>
                <w:sz w:val="20"/>
                <w:szCs w:val="20"/>
                <w:lang w:eastAsia="ru-RU"/>
              </w:rPr>
              <w:t>10,6</w:t>
            </w:r>
          </w:p>
        </w:tc>
        <w:tc>
          <w:tcPr>
            <w:tcW w:w="1087" w:type="dxa"/>
            <w:shd w:val="clear" w:color="auto" w:fill="auto"/>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F926CA">
              <w:rPr>
                <w:rFonts w:ascii="Times New Roman" w:eastAsia="Times New Roman" w:hAnsi="Times New Roman" w:cs="Times New Roman"/>
                <w:sz w:val="20"/>
                <w:szCs w:val="20"/>
                <w:lang w:eastAsia="ru-RU"/>
              </w:rPr>
              <w:t>10</w:t>
            </w:r>
          </w:p>
        </w:tc>
        <w:tc>
          <w:tcPr>
            <w:tcW w:w="1087" w:type="dxa"/>
            <w:shd w:val="clear" w:color="auto" w:fill="auto"/>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sidRPr="00F926CA">
              <w:rPr>
                <w:rFonts w:ascii="Times New Roman" w:eastAsia="Times New Roman" w:hAnsi="Times New Roman" w:cs="Times New Roman"/>
                <w:b/>
                <w:sz w:val="20"/>
                <w:szCs w:val="20"/>
                <w:lang w:eastAsia="ru-RU"/>
              </w:rPr>
              <w:t>14,6</w:t>
            </w:r>
          </w:p>
        </w:tc>
        <w:tc>
          <w:tcPr>
            <w:tcW w:w="1087" w:type="dxa"/>
            <w:shd w:val="clear" w:color="auto" w:fill="auto"/>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F926CA">
              <w:rPr>
                <w:rFonts w:ascii="Times New Roman" w:eastAsia="Times New Roman" w:hAnsi="Times New Roman" w:cs="Times New Roman"/>
                <w:sz w:val="20"/>
                <w:szCs w:val="20"/>
                <w:lang w:eastAsia="ru-RU"/>
              </w:rPr>
              <w:t>15,3</w:t>
            </w:r>
          </w:p>
        </w:tc>
        <w:tc>
          <w:tcPr>
            <w:tcW w:w="1087" w:type="dxa"/>
            <w:shd w:val="clear" w:color="auto" w:fill="auto"/>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F926CA">
              <w:rPr>
                <w:rFonts w:ascii="Times New Roman" w:eastAsia="Times New Roman" w:hAnsi="Times New Roman" w:cs="Times New Roman"/>
                <w:sz w:val="20"/>
                <w:szCs w:val="20"/>
                <w:lang w:eastAsia="ru-RU"/>
              </w:rPr>
              <w:t>16,6</w:t>
            </w:r>
          </w:p>
        </w:tc>
        <w:tc>
          <w:tcPr>
            <w:tcW w:w="1087" w:type="dxa"/>
            <w:shd w:val="clear" w:color="auto" w:fill="auto"/>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F926CA">
              <w:rPr>
                <w:rFonts w:ascii="Times New Roman" w:eastAsia="Times New Roman" w:hAnsi="Times New Roman" w:cs="Times New Roman"/>
                <w:sz w:val="20"/>
                <w:szCs w:val="20"/>
                <w:lang w:eastAsia="ru-RU"/>
              </w:rPr>
              <w:t>12,2</w:t>
            </w:r>
          </w:p>
        </w:tc>
      </w:tr>
      <w:tr w:rsidR="00294FB5" w:rsidRPr="00787BC7" w:rsidTr="00294FB5">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vAlign w:val="center"/>
          </w:tcPr>
          <w:p w:rsidR="00294FB5" w:rsidRPr="007D5892" w:rsidRDefault="00294FB5" w:rsidP="00294FB5">
            <w:pPr>
              <w:rPr>
                <w:rFonts w:ascii="Times New Roman" w:eastAsia="Times New Roman" w:hAnsi="Times New Roman" w:cs="Times New Roman"/>
                <w:sz w:val="24"/>
                <w:szCs w:val="28"/>
                <w:lang w:eastAsia="ru-RU"/>
              </w:rPr>
            </w:pPr>
          </w:p>
        </w:tc>
        <w:tc>
          <w:tcPr>
            <w:tcW w:w="850" w:type="dxa"/>
            <w:shd w:val="clear" w:color="auto" w:fill="FFF2CC" w:themeFill="accent4" w:themeFillTint="33"/>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2021</w:t>
            </w:r>
          </w:p>
        </w:tc>
        <w:tc>
          <w:tcPr>
            <w:tcW w:w="1086" w:type="dxa"/>
            <w:shd w:val="clear" w:color="auto" w:fill="FFF2CC" w:themeFill="accent4" w:themeFillTint="33"/>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14,4</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w:t>
            </w:r>
          </w:p>
        </w:tc>
        <w:tc>
          <w:tcPr>
            <w:tcW w:w="1087" w:type="dxa"/>
            <w:shd w:val="clear" w:color="auto" w:fill="FFF2CC" w:themeFill="accent4" w:themeFillTint="33"/>
            <w:vAlign w:val="center"/>
          </w:tcPr>
          <w:p w:rsidR="00294FB5" w:rsidRPr="00F926CA" w:rsidRDefault="00294FB5" w:rsidP="00294F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w:t>
            </w:r>
          </w:p>
        </w:tc>
      </w:tr>
      <w:tr w:rsidR="00294FB5" w:rsidRPr="00787BC7" w:rsidTr="00294FB5">
        <w:trPr>
          <w:trHeight w:val="250"/>
        </w:trPr>
        <w:tc>
          <w:tcPr>
            <w:cnfStyle w:val="001000000000" w:firstRow="0" w:lastRow="0" w:firstColumn="1" w:lastColumn="0" w:oddVBand="0" w:evenVBand="0" w:oddHBand="0" w:evenHBand="0" w:firstRowFirstColumn="0" w:firstRowLastColumn="0" w:lastRowFirstColumn="0" w:lastRowLastColumn="0"/>
            <w:tcW w:w="2127" w:type="dxa"/>
            <w:vMerge/>
            <w:shd w:val="clear" w:color="auto" w:fill="auto"/>
            <w:vAlign w:val="center"/>
          </w:tcPr>
          <w:p w:rsidR="00294FB5" w:rsidRPr="007D5892" w:rsidRDefault="00294FB5" w:rsidP="00294FB5">
            <w:pPr>
              <w:rPr>
                <w:rFonts w:ascii="Times New Roman" w:eastAsia="Times New Roman" w:hAnsi="Times New Roman" w:cs="Times New Roman"/>
                <w:sz w:val="24"/>
                <w:szCs w:val="28"/>
                <w:lang w:eastAsia="ru-RU"/>
              </w:rPr>
            </w:pPr>
          </w:p>
        </w:tc>
        <w:tc>
          <w:tcPr>
            <w:tcW w:w="850" w:type="dxa"/>
            <w:shd w:val="clear" w:color="auto" w:fill="FBE4D5" w:themeFill="accent2" w:themeFillTint="33"/>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место</w:t>
            </w:r>
          </w:p>
        </w:tc>
        <w:tc>
          <w:tcPr>
            <w:tcW w:w="1086" w:type="dxa"/>
            <w:shd w:val="clear" w:color="auto" w:fill="FBE4D5" w:themeFill="accent2" w:themeFillTint="33"/>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c>
          <w:tcPr>
            <w:tcW w:w="1087" w:type="dxa"/>
            <w:shd w:val="clear" w:color="auto" w:fill="FBE4D5" w:themeFill="accent2" w:themeFillTint="33"/>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87" w:type="dxa"/>
            <w:shd w:val="clear" w:color="auto" w:fill="FBE4D5" w:themeFill="accent2" w:themeFillTint="33"/>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1087" w:type="dxa"/>
            <w:shd w:val="clear" w:color="auto" w:fill="FBE4D5" w:themeFill="accent2" w:themeFillTint="33"/>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087" w:type="dxa"/>
            <w:shd w:val="clear" w:color="auto" w:fill="FBE4D5" w:themeFill="accent2" w:themeFillTint="33"/>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087" w:type="dxa"/>
            <w:shd w:val="clear" w:color="auto" w:fill="FBE4D5" w:themeFill="accent2" w:themeFillTint="33"/>
            <w:vAlign w:val="center"/>
          </w:tcPr>
          <w:p w:rsidR="00294FB5" w:rsidRPr="00F926CA" w:rsidRDefault="00294FB5" w:rsidP="00294F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p w:rsidR="00787BC7" w:rsidRDefault="00787BC7" w:rsidP="00EE7B86">
      <w:pPr>
        <w:widowControl w:val="0"/>
        <w:autoSpaceDE w:val="0"/>
        <w:autoSpaceDN w:val="0"/>
        <w:adjustRightInd w:val="0"/>
        <w:spacing w:after="0" w:line="240" w:lineRule="auto"/>
        <w:ind w:firstLine="720"/>
        <w:jc w:val="both"/>
        <w:rPr>
          <w:b/>
          <w:sz w:val="28"/>
          <w:szCs w:val="24"/>
        </w:rPr>
      </w:pPr>
    </w:p>
    <w:p w:rsidR="00C021B7" w:rsidRPr="00294FB5" w:rsidRDefault="00294FB5" w:rsidP="00294FB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4FB5">
        <w:rPr>
          <w:rFonts w:ascii="Times New Roman" w:hAnsi="Times New Roman" w:cs="Times New Roman"/>
          <w:sz w:val="28"/>
          <w:szCs w:val="28"/>
        </w:rPr>
        <w:t>По уровню анализируемого показателя МО Белореченский район находится на 3 месте в Предгорно</w:t>
      </w:r>
      <w:r>
        <w:rPr>
          <w:rFonts w:ascii="Times New Roman" w:hAnsi="Times New Roman" w:cs="Times New Roman"/>
          <w:sz w:val="28"/>
          <w:szCs w:val="28"/>
        </w:rPr>
        <w:t>го</w:t>
      </w:r>
      <w:r w:rsidRPr="00294FB5">
        <w:rPr>
          <w:rFonts w:ascii="Times New Roman" w:hAnsi="Times New Roman" w:cs="Times New Roman"/>
          <w:sz w:val="28"/>
          <w:szCs w:val="28"/>
        </w:rPr>
        <w:t xml:space="preserve"> </w:t>
      </w:r>
      <w:r w:rsidR="004F7FE5">
        <w:rPr>
          <w:rFonts w:ascii="Times New Roman" w:hAnsi="Times New Roman" w:cs="Times New Roman"/>
          <w:sz w:val="28"/>
          <w:szCs w:val="28"/>
        </w:rPr>
        <w:t>округа</w:t>
      </w:r>
      <w:r w:rsidRPr="00294FB5">
        <w:rPr>
          <w:rFonts w:ascii="Times New Roman" w:hAnsi="Times New Roman" w:cs="Times New Roman"/>
          <w:sz w:val="28"/>
          <w:szCs w:val="28"/>
        </w:rPr>
        <w:t xml:space="preserve">, кроме того, </w:t>
      </w:r>
      <w:proofErr w:type="spellStart"/>
      <w:r w:rsidRPr="00294FB5">
        <w:rPr>
          <w:rFonts w:ascii="Times New Roman" w:hAnsi="Times New Roman" w:cs="Times New Roman"/>
          <w:sz w:val="28"/>
          <w:szCs w:val="28"/>
        </w:rPr>
        <w:t>среднекраевой</w:t>
      </w:r>
      <w:proofErr w:type="spellEnd"/>
      <w:r w:rsidRPr="00294FB5">
        <w:rPr>
          <w:rFonts w:ascii="Times New Roman" w:hAnsi="Times New Roman" w:cs="Times New Roman"/>
          <w:sz w:val="28"/>
          <w:szCs w:val="28"/>
        </w:rPr>
        <w:t xml:space="preserve"> уровень в 1,4 раза ниже значения МО Белореченский район. В направлении снижения </w:t>
      </w:r>
      <w:r w:rsidR="00E770AA">
        <w:rPr>
          <w:rFonts w:ascii="Times New Roman" w:hAnsi="Times New Roman" w:cs="Times New Roman"/>
          <w:sz w:val="28"/>
          <w:szCs w:val="28"/>
        </w:rPr>
        <w:t xml:space="preserve">доли населения с доходами ниже прожиточного минимума </w:t>
      </w:r>
      <w:r w:rsidRPr="00294FB5">
        <w:rPr>
          <w:rFonts w:ascii="Times New Roman" w:hAnsi="Times New Roman" w:cs="Times New Roman"/>
          <w:sz w:val="28"/>
          <w:szCs w:val="28"/>
        </w:rPr>
        <w:t xml:space="preserve">администрацией </w:t>
      </w:r>
      <w:r w:rsidR="00E770AA">
        <w:rPr>
          <w:rFonts w:ascii="Times New Roman" w:hAnsi="Times New Roman" w:cs="Times New Roman"/>
          <w:sz w:val="28"/>
          <w:szCs w:val="28"/>
        </w:rPr>
        <w:t xml:space="preserve">Белореченского </w:t>
      </w:r>
      <w:r w:rsidRPr="00294FB5">
        <w:rPr>
          <w:rFonts w:ascii="Times New Roman" w:hAnsi="Times New Roman" w:cs="Times New Roman"/>
          <w:sz w:val="28"/>
          <w:szCs w:val="28"/>
        </w:rPr>
        <w:t>района ведется успешная работа, о чем свидетельствует выраженная положительная тенденция.</w:t>
      </w:r>
    </w:p>
    <w:p w:rsidR="00420B03" w:rsidRDefault="00420B03" w:rsidP="00294FB5">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C021B7" w:rsidRPr="00D91AF6" w:rsidRDefault="006C2750" w:rsidP="00D91AF6">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1.</w:t>
      </w:r>
      <w:r w:rsidR="00C021B7" w:rsidRPr="00D91AF6">
        <w:rPr>
          <w:rFonts w:ascii="Times New Roman" w:eastAsia="Times New Roman" w:hAnsi="Times New Roman" w:cs="Times New Roman"/>
          <w:b/>
          <w:bCs/>
          <w:sz w:val="28"/>
          <w:szCs w:val="28"/>
          <w:lang w:eastAsia="ru-RU"/>
        </w:rPr>
        <w:t xml:space="preserve">3.2 Определение сильных и слабых сторон, возможностей и угроз </w:t>
      </w:r>
    </w:p>
    <w:p w:rsidR="00C021B7" w:rsidRPr="00D91AF6" w:rsidRDefault="00C021B7" w:rsidP="00D91AF6">
      <w:pPr>
        <w:widowControl w:val="0"/>
        <w:autoSpaceDE w:val="0"/>
        <w:autoSpaceDN w:val="0"/>
        <w:adjustRightInd w:val="0"/>
        <w:spacing w:after="0" w:line="240" w:lineRule="auto"/>
        <w:jc w:val="center"/>
        <w:rPr>
          <w:rFonts w:ascii="Times New Roman" w:eastAsia="Calibri" w:hAnsi="Times New Roman" w:cs="Times New Roman"/>
          <w:sz w:val="28"/>
          <w:szCs w:val="28"/>
          <w:lang w:eastAsia="ru-RU"/>
        </w:rPr>
      </w:pPr>
      <w:r w:rsidRPr="00D91AF6">
        <w:rPr>
          <w:rFonts w:ascii="Times New Roman" w:eastAsia="Times New Roman" w:hAnsi="Times New Roman" w:cs="Times New Roman"/>
          <w:b/>
          <w:bCs/>
          <w:sz w:val="28"/>
          <w:szCs w:val="28"/>
          <w:lang w:eastAsia="ru-RU"/>
        </w:rPr>
        <w:t>МО Белореченский район по методике SWOT-анализа</w:t>
      </w:r>
    </w:p>
    <w:p w:rsidR="00420B03" w:rsidRDefault="00420B03" w:rsidP="00D91AF6">
      <w:pPr>
        <w:spacing w:after="0" w:line="240" w:lineRule="auto"/>
        <w:ind w:firstLine="709"/>
        <w:jc w:val="both"/>
        <w:rPr>
          <w:rFonts w:ascii="Times New Roman" w:eastAsia="Times New Roman" w:hAnsi="Times New Roman" w:cs="Times New Roman"/>
          <w:sz w:val="28"/>
          <w:szCs w:val="28"/>
          <w:lang w:eastAsia="ru-RU"/>
        </w:rPr>
      </w:pPr>
    </w:p>
    <w:p w:rsidR="00C23E5B" w:rsidRPr="00D91AF6" w:rsidRDefault="00C23E5B"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Проанализируем сильные и слабые стороны, возможности и угрозы, х</w:t>
      </w:r>
      <w:r w:rsidR="00913B72">
        <w:rPr>
          <w:rFonts w:ascii="Times New Roman" w:eastAsia="Times New Roman" w:hAnsi="Times New Roman" w:cs="Times New Roman"/>
          <w:sz w:val="28"/>
          <w:szCs w:val="28"/>
          <w:lang w:eastAsia="ru-RU"/>
        </w:rPr>
        <w:t>арактерные для МО Белореченский</w:t>
      </w:r>
      <w:r w:rsidRPr="00D91AF6">
        <w:rPr>
          <w:rFonts w:ascii="Times New Roman" w:eastAsia="Times New Roman" w:hAnsi="Times New Roman" w:cs="Times New Roman"/>
          <w:sz w:val="28"/>
          <w:szCs w:val="28"/>
          <w:lang w:eastAsia="ru-RU"/>
        </w:rPr>
        <w:t xml:space="preserve"> район (таблица </w:t>
      </w:r>
      <w:r w:rsidR="00420B03">
        <w:rPr>
          <w:rFonts w:ascii="Times New Roman" w:eastAsia="Times New Roman" w:hAnsi="Times New Roman" w:cs="Times New Roman"/>
          <w:sz w:val="28"/>
          <w:szCs w:val="28"/>
          <w:lang w:eastAsia="ru-RU"/>
        </w:rPr>
        <w:t>4</w:t>
      </w:r>
      <w:r w:rsidR="004F7FE5">
        <w:rPr>
          <w:rFonts w:ascii="Times New Roman" w:eastAsia="Times New Roman" w:hAnsi="Times New Roman" w:cs="Times New Roman"/>
          <w:sz w:val="28"/>
          <w:szCs w:val="28"/>
          <w:lang w:eastAsia="ru-RU"/>
        </w:rPr>
        <w:t>0</w:t>
      </w:r>
      <w:r w:rsidRPr="00D91AF6">
        <w:rPr>
          <w:rFonts w:ascii="Times New Roman" w:eastAsia="Times New Roman" w:hAnsi="Times New Roman" w:cs="Times New Roman"/>
          <w:sz w:val="28"/>
          <w:szCs w:val="28"/>
          <w:lang w:eastAsia="ru-RU"/>
        </w:rPr>
        <w:t>).</w:t>
      </w:r>
    </w:p>
    <w:p w:rsidR="00E770AA" w:rsidRPr="00D91AF6" w:rsidRDefault="00E770AA" w:rsidP="00D91AF6">
      <w:pPr>
        <w:spacing w:after="0" w:line="240" w:lineRule="auto"/>
        <w:jc w:val="center"/>
        <w:rPr>
          <w:rFonts w:ascii="Times New Roman" w:eastAsia="Times New Roman" w:hAnsi="Times New Roman" w:cs="Times New Roman"/>
          <w:iCs/>
          <w:color w:val="000000"/>
          <w:sz w:val="28"/>
          <w:szCs w:val="28"/>
          <w:lang w:eastAsia="ru-RU"/>
        </w:rPr>
      </w:pPr>
    </w:p>
    <w:p w:rsidR="00C23E5B" w:rsidRPr="00D91AF6" w:rsidRDefault="00C23E5B" w:rsidP="00D91AF6">
      <w:pPr>
        <w:spacing w:after="0" w:line="240" w:lineRule="auto"/>
        <w:jc w:val="center"/>
        <w:rPr>
          <w:rFonts w:ascii="Times New Roman" w:eastAsia="Times New Roman" w:hAnsi="Times New Roman" w:cs="Times New Roman"/>
          <w:iCs/>
          <w:color w:val="000000"/>
          <w:sz w:val="28"/>
          <w:szCs w:val="28"/>
          <w:lang w:eastAsia="ru-RU"/>
        </w:rPr>
      </w:pPr>
      <w:r w:rsidRPr="00D91AF6">
        <w:rPr>
          <w:rFonts w:ascii="Times New Roman" w:eastAsia="Times New Roman" w:hAnsi="Times New Roman" w:cs="Times New Roman"/>
          <w:iCs/>
          <w:color w:val="000000"/>
          <w:sz w:val="28"/>
          <w:szCs w:val="28"/>
          <w:lang w:eastAsia="ru-RU"/>
        </w:rPr>
        <w:t xml:space="preserve">Таблица </w:t>
      </w:r>
      <w:r w:rsidR="00420B03">
        <w:rPr>
          <w:rFonts w:ascii="Times New Roman" w:eastAsia="Times New Roman" w:hAnsi="Times New Roman" w:cs="Times New Roman"/>
          <w:iCs/>
          <w:color w:val="000000"/>
          <w:sz w:val="28"/>
          <w:szCs w:val="28"/>
          <w:lang w:eastAsia="ru-RU"/>
        </w:rPr>
        <w:t>4</w:t>
      </w:r>
      <w:r w:rsidR="004F7FE5">
        <w:rPr>
          <w:rFonts w:ascii="Times New Roman" w:eastAsia="Times New Roman" w:hAnsi="Times New Roman" w:cs="Times New Roman"/>
          <w:iCs/>
          <w:color w:val="000000"/>
          <w:sz w:val="28"/>
          <w:szCs w:val="28"/>
          <w:lang w:eastAsia="ru-RU"/>
        </w:rPr>
        <w:t xml:space="preserve">0 </w:t>
      </w:r>
      <w:r w:rsidRPr="00D91AF6">
        <w:rPr>
          <w:rFonts w:ascii="Times New Roman" w:eastAsia="Times New Roman" w:hAnsi="Times New Roman" w:cs="Times New Roman"/>
          <w:iCs/>
          <w:color w:val="000000"/>
          <w:sz w:val="28"/>
          <w:szCs w:val="28"/>
          <w:lang w:eastAsia="ru-RU"/>
        </w:rPr>
        <w:t xml:space="preserve">– SWOT-анализ социально-экономического положения </w:t>
      </w:r>
    </w:p>
    <w:p w:rsidR="00C23E5B" w:rsidRPr="00D91AF6" w:rsidRDefault="00C23E5B" w:rsidP="00D91AF6">
      <w:pPr>
        <w:spacing w:after="0" w:line="240" w:lineRule="auto"/>
        <w:jc w:val="center"/>
        <w:rPr>
          <w:rFonts w:ascii="Times New Roman" w:eastAsia="Times New Roman" w:hAnsi="Times New Roman" w:cs="Times New Roman"/>
          <w:iCs/>
          <w:color w:val="000000"/>
          <w:sz w:val="28"/>
          <w:szCs w:val="28"/>
          <w:lang w:eastAsia="ru-RU"/>
        </w:rPr>
      </w:pPr>
      <w:r w:rsidRPr="00D91AF6">
        <w:rPr>
          <w:rFonts w:ascii="Times New Roman" w:eastAsia="Times New Roman" w:hAnsi="Times New Roman" w:cs="Times New Roman"/>
          <w:iCs/>
          <w:color w:val="000000"/>
          <w:sz w:val="28"/>
          <w:szCs w:val="28"/>
          <w:lang w:eastAsia="ru-RU"/>
        </w:rPr>
        <w:t xml:space="preserve">МО Белореченский район  </w:t>
      </w:r>
    </w:p>
    <w:tbl>
      <w:tblPr>
        <w:tblW w:w="9526" w:type="dxa"/>
        <w:tblCellSpacing w:w="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1"/>
        <w:gridCol w:w="42"/>
        <w:gridCol w:w="4763"/>
      </w:tblGrid>
      <w:tr w:rsidR="002F7893" w:rsidRPr="00D91AF6" w:rsidTr="008116A0">
        <w:trPr>
          <w:trHeight w:val="132"/>
          <w:tblCellSpacing w:w="11" w:type="dxa"/>
        </w:trPr>
        <w:tc>
          <w:tcPr>
            <w:tcW w:w="473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2F7893" w:rsidRPr="00D91AF6" w:rsidRDefault="002F7893" w:rsidP="00D91AF6">
            <w:pPr>
              <w:spacing w:after="0" w:line="240" w:lineRule="auto"/>
              <w:jc w:val="center"/>
              <w:rPr>
                <w:rFonts w:ascii="Times New Roman" w:eastAsia="Times New Roman" w:hAnsi="Times New Roman" w:cs="Times New Roman"/>
                <w:bCs/>
                <w:iCs/>
                <w:color w:val="000000"/>
                <w:spacing w:val="60"/>
                <w:kern w:val="16"/>
                <w:sz w:val="20"/>
                <w:szCs w:val="20"/>
                <w:lang w:eastAsia="ru-RU"/>
              </w:rPr>
            </w:pPr>
            <w:r w:rsidRPr="00D91AF6">
              <w:rPr>
                <w:rFonts w:ascii="Times New Roman" w:eastAsia="Times New Roman" w:hAnsi="Times New Roman" w:cs="Times New Roman"/>
                <w:bCs/>
                <w:iCs/>
                <w:color w:val="000000"/>
                <w:spacing w:val="60"/>
                <w:kern w:val="16"/>
                <w:sz w:val="20"/>
                <w:szCs w:val="20"/>
                <w:lang w:eastAsia="ru-RU"/>
              </w:rPr>
              <w:t>СИЛЬНЫЕ СТОРОНЫ</w:t>
            </w:r>
          </w:p>
        </w:tc>
        <w:tc>
          <w:tcPr>
            <w:tcW w:w="473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2F7893" w:rsidRPr="00D91AF6" w:rsidRDefault="002F7893" w:rsidP="00D91AF6">
            <w:pPr>
              <w:spacing w:after="0" w:line="240" w:lineRule="auto"/>
              <w:jc w:val="center"/>
              <w:rPr>
                <w:rFonts w:ascii="Times New Roman" w:eastAsia="Times New Roman" w:hAnsi="Times New Roman" w:cs="Times New Roman"/>
                <w:bCs/>
                <w:iCs/>
                <w:color w:val="000000"/>
                <w:spacing w:val="60"/>
                <w:kern w:val="16"/>
                <w:sz w:val="20"/>
                <w:szCs w:val="20"/>
                <w:lang w:eastAsia="ru-RU"/>
              </w:rPr>
            </w:pPr>
            <w:r w:rsidRPr="00D91AF6">
              <w:rPr>
                <w:rFonts w:ascii="Times New Roman" w:eastAsia="Times New Roman" w:hAnsi="Times New Roman" w:cs="Times New Roman"/>
                <w:bCs/>
                <w:iCs/>
                <w:color w:val="000000"/>
                <w:spacing w:val="60"/>
                <w:kern w:val="16"/>
                <w:sz w:val="20"/>
                <w:szCs w:val="20"/>
                <w:lang w:eastAsia="ru-RU"/>
              </w:rPr>
              <w:t>СЛАБЫЕ СТОРОНЫ</w:t>
            </w:r>
          </w:p>
        </w:tc>
      </w:tr>
      <w:tr w:rsidR="002F7893" w:rsidRPr="00D91AF6" w:rsidTr="00540B1F">
        <w:trPr>
          <w:trHeight w:val="132"/>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C5E0B3"/>
            <w:noWrap/>
            <w:hideMark/>
          </w:tcPr>
          <w:p w:rsidR="002F7893" w:rsidRPr="00D91AF6" w:rsidRDefault="002F7893" w:rsidP="00D91AF6">
            <w:pPr>
              <w:spacing w:after="0" w:line="240" w:lineRule="auto"/>
              <w:jc w:val="center"/>
              <w:rPr>
                <w:rFonts w:ascii="Times New Roman" w:eastAsia="Times New Roman" w:hAnsi="Times New Roman" w:cs="Times New Roman"/>
                <w:bCs/>
                <w:iCs/>
                <w:color w:val="000000"/>
                <w:spacing w:val="60"/>
                <w:kern w:val="16"/>
                <w:sz w:val="20"/>
                <w:szCs w:val="20"/>
                <w:lang w:eastAsia="ru-RU"/>
              </w:rPr>
            </w:pPr>
            <w:r w:rsidRPr="00D91AF6">
              <w:rPr>
                <w:rFonts w:ascii="Times New Roman" w:eastAsia="Times New Roman" w:hAnsi="Times New Roman" w:cs="Times New Roman"/>
                <w:b/>
                <w:iCs/>
                <w:color w:val="000000"/>
                <w:kern w:val="16"/>
                <w:sz w:val="20"/>
                <w:szCs w:val="20"/>
              </w:rPr>
              <w:t>Географическое положение</w:t>
            </w:r>
          </w:p>
        </w:tc>
      </w:tr>
      <w:tr w:rsidR="002F7893" w:rsidRPr="00D91AF6" w:rsidTr="00540B1F">
        <w:trPr>
          <w:trHeight w:val="262"/>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2F7893" w:rsidRPr="00D91AF6" w:rsidRDefault="002F7893" w:rsidP="007B2587">
            <w:pPr>
              <w:pStyle w:val="a3"/>
              <w:numPr>
                <w:ilvl w:val="0"/>
                <w:numId w:val="45"/>
              </w:numPr>
              <w:tabs>
                <w:tab w:val="num" w:pos="-108"/>
                <w:tab w:val="left" w:pos="277"/>
                <w:tab w:val="left" w:pos="536"/>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выгодное географическое расположение, близость к краевому центру и основным транспортным «веткам» края (железнодорожная станция и автомобильная трасса федерального значения</w:t>
            </w:r>
            <w:r w:rsidR="00B26DA1">
              <w:rPr>
                <w:rFonts w:ascii="Times New Roman" w:eastAsia="Times New Roman" w:hAnsi="Times New Roman" w:cs="Times New Roman"/>
                <w:iCs/>
                <w:color w:val="000000"/>
                <w:kern w:val="16"/>
                <w:sz w:val="20"/>
                <w:szCs w:val="20"/>
              </w:rPr>
              <w:t xml:space="preserve"> близость к аэропорту</w:t>
            </w:r>
            <w:r w:rsidR="00357424">
              <w:rPr>
                <w:rFonts w:ascii="Times New Roman" w:eastAsia="Times New Roman" w:hAnsi="Times New Roman" w:cs="Times New Roman"/>
                <w:iCs/>
                <w:color w:val="000000"/>
                <w:kern w:val="16"/>
                <w:sz w:val="20"/>
                <w:szCs w:val="20"/>
              </w:rPr>
              <w:t>)</w:t>
            </w:r>
            <w:r w:rsidRPr="00D91AF6">
              <w:rPr>
                <w:rFonts w:ascii="Times New Roman" w:eastAsia="Times New Roman" w:hAnsi="Times New Roman" w:cs="Times New Roman"/>
                <w:iCs/>
                <w:color w:val="000000"/>
                <w:kern w:val="16"/>
                <w:sz w:val="20"/>
                <w:szCs w:val="20"/>
              </w:rPr>
              <w:t>;</w:t>
            </w:r>
          </w:p>
          <w:p w:rsidR="00733A37" w:rsidRDefault="002F7893" w:rsidP="007B2587">
            <w:pPr>
              <w:pStyle w:val="a3"/>
              <w:numPr>
                <w:ilvl w:val="0"/>
                <w:numId w:val="45"/>
              </w:numPr>
              <w:tabs>
                <w:tab w:val="num" w:pos="-108"/>
                <w:tab w:val="left" w:pos="277"/>
                <w:tab w:val="left" w:pos="536"/>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нал</w:t>
            </w:r>
            <w:r w:rsidR="00733A37">
              <w:rPr>
                <w:rFonts w:ascii="Times New Roman" w:eastAsia="Times New Roman" w:hAnsi="Times New Roman" w:cs="Times New Roman"/>
                <w:iCs/>
                <w:color w:val="000000"/>
                <w:kern w:val="16"/>
                <w:sz w:val="20"/>
                <w:szCs w:val="20"/>
              </w:rPr>
              <w:t>ичие богатых природных ресурсов;</w:t>
            </w:r>
          </w:p>
          <w:p w:rsidR="002F7893" w:rsidRPr="00733A37" w:rsidRDefault="00733A37" w:rsidP="007B2587">
            <w:pPr>
              <w:pStyle w:val="a3"/>
              <w:numPr>
                <w:ilvl w:val="0"/>
                <w:numId w:val="45"/>
              </w:numPr>
              <w:tabs>
                <w:tab w:val="num" w:pos="-108"/>
                <w:tab w:val="left" w:pos="277"/>
                <w:tab w:val="left" w:pos="536"/>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Pr>
                <w:rFonts w:ascii="Times New Roman" w:eastAsia="Times New Roman" w:hAnsi="Times New Roman" w:cs="Times New Roman"/>
                <w:iCs/>
                <w:color w:val="000000"/>
                <w:kern w:val="16"/>
                <w:sz w:val="20"/>
                <w:szCs w:val="20"/>
              </w:rPr>
              <w:t xml:space="preserve"> благоприятные </w:t>
            </w:r>
            <w:r w:rsidR="002F7893" w:rsidRPr="00D91AF6">
              <w:rPr>
                <w:rFonts w:ascii="Times New Roman" w:eastAsia="Times New Roman" w:hAnsi="Times New Roman" w:cs="Times New Roman"/>
                <w:iCs/>
                <w:color w:val="000000"/>
                <w:kern w:val="16"/>
                <w:sz w:val="20"/>
                <w:szCs w:val="20"/>
              </w:rPr>
              <w:t>природно-климатические условия</w:t>
            </w:r>
            <w:r>
              <w:rPr>
                <w:rFonts w:ascii="Times New Roman" w:eastAsia="Times New Roman" w:hAnsi="Times New Roman" w:cs="Times New Roman"/>
                <w:iCs/>
                <w:color w:val="000000"/>
                <w:kern w:val="16"/>
                <w:sz w:val="20"/>
                <w:szCs w:val="20"/>
              </w:rPr>
              <w:t>.</w:t>
            </w:r>
          </w:p>
        </w:tc>
        <w:tc>
          <w:tcPr>
            <w:tcW w:w="4730" w:type="dxa"/>
            <w:tcBorders>
              <w:top w:val="single" w:sz="4" w:space="0" w:color="auto"/>
              <w:left w:val="single" w:sz="4" w:space="0" w:color="auto"/>
              <w:bottom w:val="single" w:sz="4" w:space="0" w:color="auto"/>
              <w:right w:val="single" w:sz="4" w:space="0" w:color="auto"/>
            </w:tcBorders>
            <w:noWrap/>
            <w:hideMark/>
          </w:tcPr>
          <w:p w:rsidR="002F7893" w:rsidRDefault="004C0C9A" w:rsidP="007B2587">
            <w:pPr>
              <w:pStyle w:val="a3"/>
              <w:numPr>
                <w:ilvl w:val="0"/>
                <w:numId w:val="45"/>
              </w:numPr>
              <w:tabs>
                <w:tab w:val="num" w:pos="-108"/>
                <w:tab w:val="left" w:pos="277"/>
                <w:tab w:val="left" w:pos="536"/>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rPr>
              <w:t>у</w:t>
            </w:r>
            <w:r w:rsidR="00B26DA1">
              <w:rPr>
                <w:rFonts w:ascii="Times New Roman" w:eastAsia="Times New Roman" w:hAnsi="Times New Roman" w:cs="Times New Roman"/>
                <w:iCs/>
                <w:color w:val="000000"/>
                <w:kern w:val="16"/>
                <w:sz w:val="20"/>
                <w:szCs w:val="20"/>
              </w:rPr>
              <w:t>даленность отдельных</w:t>
            </w:r>
            <w:r w:rsidR="00733A37">
              <w:rPr>
                <w:rFonts w:ascii="Times New Roman" w:eastAsia="Times New Roman" w:hAnsi="Times New Roman" w:cs="Times New Roman"/>
                <w:iCs/>
                <w:color w:val="000000"/>
                <w:kern w:val="16"/>
                <w:sz w:val="20"/>
                <w:szCs w:val="20"/>
              </w:rPr>
              <w:t xml:space="preserve"> </w:t>
            </w:r>
            <w:r w:rsidR="007A0F71">
              <w:rPr>
                <w:rFonts w:ascii="Times New Roman" w:eastAsia="Times New Roman" w:hAnsi="Times New Roman" w:cs="Times New Roman"/>
                <w:iCs/>
                <w:color w:val="000000"/>
                <w:kern w:val="16"/>
                <w:sz w:val="20"/>
                <w:szCs w:val="20"/>
              </w:rPr>
              <w:t>сельских поселений</w:t>
            </w:r>
            <w:r w:rsidR="00B26DA1">
              <w:rPr>
                <w:rFonts w:ascii="Times New Roman" w:eastAsia="Times New Roman" w:hAnsi="Times New Roman" w:cs="Times New Roman"/>
                <w:iCs/>
                <w:color w:val="000000"/>
                <w:kern w:val="16"/>
                <w:sz w:val="20"/>
                <w:szCs w:val="20"/>
              </w:rPr>
              <w:t xml:space="preserve"> от районного центра</w:t>
            </w:r>
            <w:r w:rsidR="00733A37">
              <w:rPr>
                <w:rFonts w:ascii="Times New Roman" w:eastAsia="Times New Roman" w:hAnsi="Times New Roman" w:cs="Times New Roman"/>
                <w:iCs/>
                <w:color w:val="000000"/>
                <w:kern w:val="16"/>
                <w:sz w:val="20"/>
                <w:szCs w:val="20"/>
              </w:rPr>
              <w:t>;</w:t>
            </w:r>
          </w:p>
          <w:p w:rsidR="00733A37" w:rsidRPr="00D91AF6" w:rsidRDefault="004C0C9A" w:rsidP="007B2587">
            <w:pPr>
              <w:pStyle w:val="a3"/>
              <w:numPr>
                <w:ilvl w:val="0"/>
                <w:numId w:val="45"/>
              </w:numPr>
              <w:tabs>
                <w:tab w:val="num" w:pos="-108"/>
                <w:tab w:val="left" w:pos="277"/>
                <w:tab w:val="left" w:pos="536"/>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неравномерное развитие территории.</w:t>
            </w:r>
          </w:p>
        </w:tc>
      </w:tr>
      <w:tr w:rsidR="002F7893" w:rsidRPr="00D91AF6" w:rsidTr="008116A0">
        <w:trPr>
          <w:trHeight w:val="262"/>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2F7893" w:rsidRPr="00D91AF6" w:rsidRDefault="002F7893" w:rsidP="00D91AF6">
            <w:pPr>
              <w:tabs>
                <w:tab w:val="left" w:pos="1255"/>
                <w:tab w:val="num" w:pos="1980"/>
              </w:tabs>
              <w:spacing w:after="0" w:line="240" w:lineRule="auto"/>
              <w:jc w:val="center"/>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b/>
                <w:iCs/>
                <w:color w:val="000000"/>
                <w:kern w:val="16"/>
                <w:sz w:val="20"/>
                <w:szCs w:val="20"/>
              </w:rPr>
              <w:t>Демографическая ситуация, уровень жизни населения, занятость</w:t>
            </w:r>
          </w:p>
        </w:tc>
      </w:tr>
      <w:tr w:rsidR="002F7893" w:rsidRPr="00D91AF6" w:rsidTr="00540B1F">
        <w:trPr>
          <w:trHeight w:val="545"/>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2F7893" w:rsidRPr="00D91AF6" w:rsidRDefault="002F7893" w:rsidP="007B2587">
            <w:pPr>
              <w:pStyle w:val="a3"/>
              <w:numPr>
                <w:ilvl w:val="0"/>
                <w:numId w:val="45"/>
              </w:numPr>
              <w:tabs>
                <w:tab w:val="num" w:pos="-108"/>
                <w:tab w:val="left" w:pos="277"/>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сохранение стабильной численности населения в группе студенческого возраста, за счет наличи</w:t>
            </w:r>
            <w:r w:rsidR="008E22D7">
              <w:rPr>
                <w:rFonts w:ascii="Times New Roman" w:eastAsia="Times New Roman" w:hAnsi="Times New Roman" w:cs="Times New Roman"/>
                <w:iCs/>
                <w:color w:val="000000"/>
                <w:kern w:val="16"/>
                <w:sz w:val="20"/>
                <w:szCs w:val="20"/>
              </w:rPr>
              <w:t>я на территории МО филиала ВУЗа</w:t>
            </w:r>
            <w:r w:rsidRPr="00D91AF6">
              <w:rPr>
                <w:rFonts w:ascii="Times New Roman" w:eastAsia="Times New Roman" w:hAnsi="Times New Roman" w:cs="Times New Roman"/>
                <w:iCs/>
                <w:color w:val="000000"/>
                <w:kern w:val="16"/>
                <w:sz w:val="20"/>
                <w:szCs w:val="20"/>
              </w:rPr>
              <w:t xml:space="preserve"> и трех </w:t>
            </w:r>
            <w:proofErr w:type="spellStart"/>
            <w:r w:rsidRPr="00D91AF6">
              <w:rPr>
                <w:rFonts w:ascii="Times New Roman" w:eastAsia="Times New Roman" w:hAnsi="Times New Roman" w:cs="Times New Roman"/>
                <w:iCs/>
                <w:color w:val="000000"/>
                <w:kern w:val="16"/>
                <w:sz w:val="20"/>
                <w:szCs w:val="20"/>
              </w:rPr>
              <w:t>среднеспециальных</w:t>
            </w:r>
            <w:proofErr w:type="spellEnd"/>
            <w:r w:rsidRPr="00D91AF6">
              <w:rPr>
                <w:rFonts w:ascii="Times New Roman" w:eastAsia="Times New Roman" w:hAnsi="Times New Roman" w:cs="Times New Roman"/>
                <w:iCs/>
                <w:color w:val="000000"/>
                <w:kern w:val="16"/>
                <w:sz w:val="20"/>
                <w:szCs w:val="20"/>
              </w:rPr>
              <w:t xml:space="preserve"> образовательных учреждений;</w:t>
            </w:r>
          </w:p>
          <w:p w:rsidR="002F7893" w:rsidRPr="00D91AF6" w:rsidRDefault="002F7893" w:rsidP="007B2587">
            <w:pPr>
              <w:pStyle w:val="a3"/>
              <w:numPr>
                <w:ilvl w:val="0"/>
                <w:numId w:val="45"/>
              </w:numPr>
              <w:tabs>
                <w:tab w:val="num" w:pos="-108"/>
                <w:tab w:val="left" w:pos="277"/>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тенденция к снижению значения уровня регистрируемой безработицы;</w:t>
            </w:r>
          </w:p>
          <w:p w:rsidR="002F7893" w:rsidRPr="00D91AF6" w:rsidRDefault="002F7893" w:rsidP="007B2587">
            <w:pPr>
              <w:pStyle w:val="a3"/>
              <w:numPr>
                <w:ilvl w:val="0"/>
                <w:numId w:val="45"/>
              </w:numPr>
              <w:tabs>
                <w:tab w:val="num" w:pos="-108"/>
                <w:tab w:val="left" w:pos="277"/>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значительный рост вакантных рабочих мест;</w:t>
            </w:r>
          </w:p>
          <w:p w:rsidR="005B56CD" w:rsidRDefault="00F50FD7" w:rsidP="007B2587">
            <w:pPr>
              <w:pStyle w:val="a3"/>
              <w:numPr>
                <w:ilvl w:val="0"/>
                <w:numId w:val="45"/>
              </w:numPr>
              <w:tabs>
                <w:tab w:val="num" w:pos="-108"/>
                <w:tab w:val="left" w:pos="277"/>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Pr>
                <w:rFonts w:ascii="Times New Roman" w:eastAsia="Times New Roman" w:hAnsi="Times New Roman" w:cs="Times New Roman"/>
                <w:iCs/>
                <w:color w:val="000000"/>
                <w:kern w:val="16"/>
                <w:sz w:val="20"/>
                <w:szCs w:val="20"/>
              </w:rPr>
              <w:t xml:space="preserve">высокие темпы </w:t>
            </w:r>
            <w:r w:rsidR="002F7893" w:rsidRPr="00D91AF6">
              <w:rPr>
                <w:rFonts w:ascii="Times New Roman" w:eastAsia="Times New Roman" w:hAnsi="Times New Roman" w:cs="Times New Roman"/>
                <w:iCs/>
                <w:color w:val="000000"/>
                <w:kern w:val="16"/>
                <w:sz w:val="20"/>
                <w:szCs w:val="20"/>
              </w:rPr>
              <w:t>жилищн</w:t>
            </w:r>
            <w:r>
              <w:rPr>
                <w:rFonts w:ascii="Times New Roman" w:eastAsia="Times New Roman" w:hAnsi="Times New Roman" w:cs="Times New Roman"/>
                <w:iCs/>
                <w:color w:val="000000"/>
                <w:kern w:val="16"/>
                <w:sz w:val="20"/>
                <w:szCs w:val="20"/>
              </w:rPr>
              <w:t>ого</w:t>
            </w:r>
            <w:r w:rsidR="002F7893" w:rsidRPr="00D91AF6">
              <w:rPr>
                <w:rFonts w:ascii="Times New Roman" w:eastAsia="Times New Roman" w:hAnsi="Times New Roman" w:cs="Times New Roman"/>
                <w:iCs/>
                <w:color w:val="000000"/>
                <w:kern w:val="16"/>
                <w:sz w:val="20"/>
                <w:szCs w:val="20"/>
              </w:rPr>
              <w:t xml:space="preserve"> строительств</w:t>
            </w:r>
            <w:r>
              <w:rPr>
                <w:rFonts w:ascii="Times New Roman" w:eastAsia="Times New Roman" w:hAnsi="Times New Roman" w:cs="Times New Roman"/>
                <w:iCs/>
                <w:color w:val="000000"/>
                <w:kern w:val="16"/>
                <w:sz w:val="20"/>
                <w:szCs w:val="20"/>
              </w:rPr>
              <w:t>а</w:t>
            </w:r>
            <w:r w:rsidR="002F7893" w:rsidRPr="00D91AF6">
              <w:rPr>
                <w:rFonts w:ascii="Times New Roman" w:eastAsia="Times New Roman" w:hAnsi="Times New Roman" w:cs="Times New Roman"/>
                <w:iCs/>
                <w:color w:val="000000"/>
                <w:kern w:val="16"/>
                <w:sz w:val="20"/>
                <w:szCs w:val="20"/>
              </w:rPr>
              <w:t>;</w:t>
            </w:r>
          </w:p>
          <w:p w:rsidR="005B56CD" w:rsidRPr="005B56CD" w:rsidRDefault="005B56CD" w:rsidP="007B2587">
            <w:pPr>
              <w:pStyle w:val="a3"/>
              <w:numPr>
                <w:ilvl w:val="0"/>
                <w:numId w:val="45"/>
              </w:numPr>
              <w:tabs>
                <w:tab w:val="num" w:pos="-108"/>
                <w:tab w:val="left" w:pos="277"/>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5B56CD">
              <w:rPr>
                <w:rFonts w:ascii="Times New Roman" w:eastAsia="Times New Roman" w:hAnsi="Times New Roman" w:cs="Times New Roman"/>
                <w:iCs/>
                <w:color w:val="000000"/>
                <w:kern w:val="16"/>
                <w:sz w:val="20"/>
                <w:szCs w:val="20"/>
              </w:rPr>
              <w:t>рост обеспеченности населения жильем за счет темп</w:t>
            </w:r>
            <w:r w:rsidR="004C0C9A">
              <w:rPr>
                <w:rFonts w:ascii="Times New Roman" w:eastAsia="Times New Roman" w:hAnsi="Times New Roman" w:cs="Times New Roman"/>
                <w:iCs/>
                <w:color w:val="000000"/>
                <w:kern w:val="16"/>
                <w:sz w:val="20"/>
                <w:szCs w:val="20"/>
              </w:rPr>
              <w:t>ов</w:t>
            </w:r>
            <w:r w:rsidRPr="005B56CD">
              <w:rPr>
                <w:rFonts w:ascii="Times New Roman" w:eastAsia="Times New Roman" w:hAnsi="Times New Roman" w:cs="Times New Roman"/>
                <w:iCs/>
                <w:color w:val="000000"/>
                <w:kern w:val="16"/>
                <w:sz w:val="20"/>
                <w:szCs w:val="20"/>
              </w:rPr>
              <w:t xml:space="preserve"> роста объемов жилищного фонда;</w:t>
            </w:r>
          </w:p>
          <w:p w:rsidR="005B56CD" w:rsidRPr="00D91AF6" w:rsidRDefault="005B56CD" w:rsidP="007B2587">
            <w:pPr>
              <w:pStyle w:val="a3"/>
              <w:numPr>
                <w:ilvl w:val="0"/>
                <w:numId w:val="45"/>
              </w:numPr>
              <w:tabs>
                <w:tab w:val="num" w:pos="-108"/>
                <w:tab w:val="left" w:pos="277"/>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наличие предпосылок для индивидуального жилищного строительства (свободные земельные участки, разработка проектов электроснабжения, водоснабжения и газификации)</w:t>
            </w:r>
            <w:r w:rsidR="004C0C9A">
              <w:rPr>
                <w:rFonts w:ascii="Times New Roman" w:eastAsia="Times New Roman" w:hAnsi="Times New Roman" w:cs="Times New Roman"/>
                <w:iCs/>
                <w:color w:val="000000"/>
                <w:kern w:val="16"/>
                <w:sz w:val="20"/>
                <w:szCs w:val="20"/>
              </w:rPr>
              <w:t>;</w:t>
            </w:r>
          </w:p>
          <w:p w:rsidR="003607B6" w:rsidRPr="00D91AF6" w:rsidRDefault="00F50FD7"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снижени</w:t>
            </w:r>
            <w:r>
              <w:rPr>
                <w:rFonts w:ascii="Times New Roman" w:eastAsia="Times New Roman" w:hAnsi="Times New Roman" w:cs="Times New Roman"/>
                <w:iCs/>
                <w:color w:val="000000"/>
                <w:kern w:val="16"/>
                <w:sz w:val="20"/>
                <w:szCs w:val="20"/>
                <w:lang w:eastAsia="ru-RU"/>
              </w:rPr>
              <w:t>е</w:t>
            </w:r>
            <w:r w:rsidRPr="00D91AF6">
              <w:rPr>
                <w:rFonts w:ascii="Times New Roman" w:eastAsia="Times New Roman" w:hAnsi="Times New Roman" w:cs="Times New Roman"/>
                <w:iCs/>
                <w:color w:val="000000"/>
                <w:kern w:val="16"/>
                <w:sz w:val="20"/>
                <w:szCs w:val="20"/>
                <w:lang w:eastAsia="ru-RU"/>
              </w:rPr>
              <w:t xml:space="preserve"> </w:t>
            </w:r>
            <w:r w:rsidR="003607B6" w:rsidRPr="00D91AF6">
              <w:rPr>
                <w:rFonts w:ascii="Times New Roman" w:eastAsia="Times New Roman" w:hAnsi="Times New Roman" w:cs="Times New Roman"/>
                <w:iCs/>
                <w:color w:val="000000"/>
                <w:kern w:val="16"/>
                <w:sz w:val="20"/>
                <w:szCs w:val="20"/>
                <w:lang w:eastAsia="ru-RU"/>
              </w:rPr>
              <w:t>дол</w:t>
            </w:r>
            <w:r>
              <w:rPr>
                <w:rFonts w:ascii="Times New Roman" w:eastAsia="Times New Roman" w:hAnsi="Times New Roman" w:cs="Times New Roman"/>
                <w:iCs/>
                <w:color w:val="000000"/>
                <w:kern w:val="16"/>
                <w:sz w:val="20"/>
                <w:szCs w:val="20"/>
                <w:lang w:eastAsia="ru-RU"/>
              </w:rPr>
              <w:t>и</w:t>
            </w:r>
            <w:r w:rsidR="003607B6" w:rsidRPr="00D91AF6">
              <w:rPr>
                <w:rFonts w:ascii="Times New Roman" w:eastAsia="Times New Roman" w:hAnsi="Times New Roman" w:cs="Times New Roman"/>
                <w:iCs/>
                <w:color w:val="000000"/>
                <w:kern w:val="16"/>
                <w:sz w:val="20"/>
                <w:szCs w:val="20"/>
                <w:lang w:eastAsia="ru-RU"/>
              </w:rPr>
              <w:t xml:space="preserve"> населения с доходами ниже прожито</w:t>
            </w:r>
            <w:r>
              <w:rPr>
                <w:rFonts w:ascii="Times New Roman" w:eastAsia="Times New Roman" w:hAnsi="Times New Roman" w:cs="Times New Roman"/>
                <w:iCs/>
                <w:color w:val="000000"/>
                <w:kern w:val="16"/>
                <w:sz w:val="20"/>
                <w:szCs w:val="20"/>
                <w:lang w:eastAsia="ru-RU"/>
              </w:rPr>
              <w:t xml:space="preserve">чного минимума, </w:t>
            </w:r>
            <w:r w:rsidR="003607B6" w:rsidRPr="00D91AF6">
              <w:rPr>
                <w:rFonts w:ascii="Times New Roman" w:eastAsia="Times New Roman" w:hAnsi="Times New Roman" w:cs="Times New Roman"/>
                <w:iCs/>
                <w:color w:val="000000"/>
                <w:kern w:val="16"/>
                <w:sz w:val="20"/>
                <w:szCs w:val="20"/>
                <w:lang w:eastAsia="ru-RU"/>
              </w:rPr>
              <w:t>тенденци</w:t>
            </w:r>
            <w:r w:rsidR="005B56CD">
              <w:rPr>
                <w:rFonts w:ascii="Times New Roman" w:eastAsia="Times New Roman" w:hAnsi="Times New Roman" w:cs="Times New Roman"/>
                <w:iCs/>
                <w:color w:val="000000"/>
                <w:kern w:val="16"/>
                <w:sz w:val="20"/>
                <w:szCs w:val="20"/>
                <w:lang w:eastAsia="ru-RU"/>
              </w:rPr>
              <w:t>я</w:t>
            </w:r>
            <w:r w:rsidR="003607B6" w:rsidRPr="00D91AF6">
              <w:rPr>
                <w:rFonts w:ascii="Times New Roman" w:eastAsia="Times New Roman" w:hAnsi="Times New Roman" w:cs="Times New Roman"/>
                <w:iCs/>
                <w:color w:val="000000"/>
                <w:kern w:val="16"/>
                <w:sz w:val="20"/>
                <w:szCs w:val="20"/>
                <w:lang w:eastAsia="ru-RU"/>
              </w:rPr>
              <w:t xml:space="preserve"> к</w:t>
            </w:r>
            <w:r>
              <w:rPr>
                <w:rFonts w:ascii="Times New Roman" w:eastAsia="Times New Roman" w:hAnsi="Times New Roman" w:cs="Times New Roman"/>
                <w:iCs/>
                <w:color w:val="000000"/>
                <w:kern w:val="16"/>
                <w:sz w:val="20"/>
                <w:szCs w:val="20"/>
                <w:lang w:eastAsia="ru-RU"/>
              </w:rPr>
              <w:t xml:space="preserve"> </w:t>
            </w:r>
            <w:r w:rsidR="005B56CD">
              <w:rPr>
                <w:rFonts w:ascii="Times New Roman" w:eastAsia="Times New Roman" w:hAnsi="Times New Roman" w:cs="Times New Roman"/>
                <w:iCs/>
                <w:color w:val="000000"/>
                <w:kern w:val="16"/>
                <w:sz w:val="20"/>
                <w:szCs w:val="20"/>
                <w:lang w:eastAsia="ru-RU"/>
              </w:rPr>
              <w:t xml:space="preserve">снижению до </w:t>
            </w:r>
            <w:proofErr w:type="spellStart"/>
            <w:r>
              <w:rPr>
                <w:rFonts w:ascii="Times New Roman" w:eastAsia="Times New Roman" w:hAnsi="Times New Roman" w:cs="Times New Roman"/>
                <w:iCs/>
                <w:color w:val="000000"/>
                <w:kern w:val="16"/>
                <w:sz w:val="20"/>
                <w:szCs w:val="20"/>
                <w:lang w:eastAsia="ru-RU"/>
              </w:rPr>
              <w:t>среднекраево</w:t>
            </w:r>
            <w:r w:rsidR="005B56CD">
              <w:rPr>
                <w:rFonts w:ascii="Times New Roman" w:eastAsia="Times New Roman" w:hAnsi="Times New Roman" w:cs="Times New Roman"/>
                <w:iCs/>
                <w:color w:val="000000"/>
                <w:kern w:val="16"/>
                <w:sz w:val="20"/>
                <w:szCs w:val="20"/>
                <w:lang w:eastAsia="ru-RU"/>
              </w:rPr>
              <w:t>го</w:t>
            </w:r>
            <w:proofErr w:type="spellEnd"/>
            <w:r>
              <w:rPr>
                <w:rFonts w:ascii="Times New Roman" w:eastAsia="Times New Roman" w:hAnsi="Times New Roman" w:cs="Times New Roman"/>
                <w:iCs/>
                <w:color w:val="000000"/>
                <w:kern w:val="16"/>
                <w:sz w:val="20"/>
                <w:szCs w:val="20"/>
                <w:lang w:eastAsia="ru-RU"/>
              </w:rPr>
              <w:t xml:space="preserve"> уровн</w:t>
            </w:r>
            <w:r w:rsidR="005B56CD">
              <w:rPr>
                <w:rFonts w:ascii="Times New Roman" w:eastAsia="Times New Roman" w:hAnsi="Times New Roman" w:cs="Times New Roman"/>
                <w:iCs/>
                <w:color w:val="000000"/>
                <w:kern w:val="16"/>
                <w:sz w:val="20"/>
                <w:szCs w:val="20"/>
                <w:lang w:eastAsia="ru-RU"/>
              </w:rPr>
              <w:t>я</w:t>
            </w:r>
            <w:r w:rsidR="003607B6" w:rsidRPr="00D91AF6">
              <w:rPr>
                <w:rFonts w:ascii="Times New Roman" w:eastAsia="Times New Roman" w:hAnsi="Times New Roman" w:cs="Times New Roman"/>
                <w:iCs/>
                <w:color w:val="000000"/>
                <w:kern w:val="16"/>
                <w:sz w:val="20"/>
                <w:szCs w:val="20"/>
                <w:lang w:eastAsia="ru-RU"/>
              </w:rPr>
              <w:t>;</w:t>
            </w:r>
          </w:p>
          <w:p w:rsidR="002F7893" w:rsidRPr="005C06A4" w:rsidRDefault="003607B6" w:rsidP="007B2587">
            <w:pPr>
              <w:pStyle w:val="a3"/>
              <w:numPr>
                <w:ilvl w:val="0"/>
                <w:numId w:val="45"/>
              </w:numPr>
              <w:tabs>
                <w:tab w:val="num" w:pos="-108"/>
                <w:tab w:val="left" w:pos="277"/>
                <w:tab w:val="num" w:pos="1070"/>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F50FD7">
              <w:rPr>
                <w:rFonts w:ascii="Times New Roman" w:eastAsia="Times New Roman" w:hAnsi="Times New Roman" w:cs="Times New Roman"/>
                <w:iCs/>
                <w:color w:val="000000"/>
                <w:kern w:val="16"/>
                <w:sz w:val="20"/>
                <w:szCs w:val="20"/>
                <w:lang w:eastAsia="ru-RU"/>
              </w:rPr>
              <w:t>среднемесячная номинальная начисленная заработная плата по крупным и средним предприятиям и среднедушевой доход населения имеют ярко выраженную тенденцию роста</w:t>
            </w:r>
          </w:p>
        </w:tc>
        <w:tc>
          <w:tcPr>
            <w:tcW w:w="4730" w:type="dxa"/>
            <w:tcBorders>
              <w:top w:val="single" w:sz="4" w:space="0" w:color="auto"/>
              <w:left w:val="single" w:sz="4" w:space="0" w:color="auto"/>
              <w:bottom w:val="single" w:sz="4" w:space="0" w:color="auto"/>
              <w:right w:val="single" w:sz="4" w:space="0" w:color="auto"/>
            </w:tcBorders>
            <w:noWrap/>
            <w:hideMark/>
          </w:tcPr>
          <w:p w:rsidR="002F7893" w:rsidRPr="00D91AF6" w:rsidRDefault="002F7893" w:rsidP="007B2587">
            <w:pPr>
              <w:pStyle w:val="a3"/>
              <w:numPr>
                <w:ilvl w:val="0"/>
                <w:numId w:val="45"/>
              </w:numPr>
              <w:tabs>
                <w:tab w:val="num" w:pos="-108"/>
                <w:tab w:val="left" w:pos="277"/>
                <w:tab w:val="left" w:pos="365"/>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тенденция к снижению показател</w:t>
            </w:r>
            <w:r w:rsidR="005B56CD">
              <w:rPr>
                <w:rFonts w:ascii="Times New Roman" w:eastAsia="Times New Roman" w:hAnsi="Times New Roman" w:cs="Times New Roman"/>
                <w:iCs/>
                <w:color w:val="000000"/>
                <w:kern w:val="16"/>
                <w:sz w:val="20"/>
                <w:szCs w:val="20"/>
              </w:rPr>
              <w:t>я</w:t>
            </w:r>
            <w:r w:rsidRPr="00D91AF6">
              <w:rPr>
                <w:rFonts w:ascii="Times New Roman" w:eastAsia="Times New Roman" w:hAnsi="Times New Roman" w:cs="Times New Roman"/>
                <w:iCs/>
                <w:color w:val="000000"/>
                <w:kern w:val="16"/>
                <w:sz w:val="20"/>
                <w:szCs w:val="20"/>
              </w:rPr>
              <w:t xml:space="preserve"> рождаемости;</w:t>
            </w:r>
          </w:p>
          <w:p w:rsidR="002F7893" w:rsidRPr="00D91AF6" w:rsidRDefault="002F7893" w:rsidP="007B2587">
            <w:pPr>
              <w:pStyle w:val="a3"/>
              <w:numPr>
                <w:ilvl w:val="0"/>
                <w:numId w:val="45"/>
              </w:numPr>
              <w:tabs>
                <w:tab w:val="num" w:pos="-108"/>
                <w:tab w:val="left" w:pos="277"/>
                <w:tab w:val="left" w:pos="365"/>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высокий уровень демографической нагрузки;</w:t>
            </w:r>
          </w:p>
          <w:p w:rsidR="002F7893" w:rsidRPr="00D91AF6" w:rsidRDefault="002F7893" w:rsidP="007B2587">
            <w:pPr>
              <w:pStyle w:val="a3"/>
              <w:numPr>
                <w:ilvl w:val="0"/>
                <w:numId w:val="45"/>
              </w:numPr>
              <w:tabs>
                <w:tab w:val="num" w:pos="-108"/>
                <w:tab w:val="left" w:pos="277"/>
                <w:tab w:val="left" w:pos="365"/>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 xml:space="preserve"> высокий относительно </w:t>
            </w:r>
            <w:proofErr w:type="spellStart"/>
            <w:r w:rsidRPr="00D91AF6">
              <w:rPr>
                <w:rFonts w:ascii="Times New Roman" w:eastAsia="Times New Roman" w:hAnsi="Times New Roman" w:cs="Times New Roman"/>
                <w:iCs/>
                <w:color w:val="000000"/>
                <w:kern w:val="16"/>
                <w:sz w:val="20"/>
                <w:szCs w:val="20"/>
              </w:rPr>
              <w:t>среднекраевого</w:t>
            </w:r>
            <w:proofErr w:type="spellEnd"/>
            <w:r w:rsidRPr="00D91AF6">
              <w:rPr>
                <w:rFonts w:ascii="Times New Roman" w:eastAsia="Times New Roman" w:hAnsi="Times New Roman" w:cs="Times New Roman"/>
                <w:iCs/>
                <w:color w:val="000000"/>
                <w:kern w:val="16"/>
                <w:sz w:val="20"/>
                <w:szCs w:val="20"/>
              </w:rPr>
              <w:t xml:space="preserve"> уровень регистрируемой безработицы;</w:t>
            </w:r>
          </w:p>
          <w:p w:rsidR="002F7893" w:rsidRPr="00D91AF6" w:rsidRDefault="002F7893" w:rsidP="007B2587">
            <w:pPr>
              <w:pStyle w:val="a3"/>
              <w:numPr>
                <w:ilvl w:val="0"/>
                <w:numId w:val="45"/>
              </w:numPr>
              <w:tabs>
                <w:tab w:val="num" w:pos="-108"/>
                <w:tab w:val="left" w:pos="277"/>
                <w:tab w:val="left" w:pos="365"/>
                <w:tab w:val="left" w:pos="554"/>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снижение численности трудоспособного населения в трудоспособном возрасте;</w:t>
            </w:r>
          </w:p>
          <w:p w:rsidR="002F7893" w:rsidRPr="00D91AF6" w:rsidRDefault="002F7893" w:rsidP="007B2587">
            <w:pPr>
              <w:pStyle w:val="a3"/>
              <w:numPr>
                <w:ilvl w:val="0"/>
                <w:numId w:val="45"/>
              </w:numPr>
              <w:tabs>
                <w:tab w:val="num" w:pos="-108"/>
                <w:tab w:val="left" w:pos="277"/>
                <w:tab w:val="num" w:pos="1070"/>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 xml:space="preserve">доля населения с доходами ниже прожиточного минимума на </w:t>
            </w:r>
            <w:r w:rsidR="00F50FD7">
              <w:rPr>
                <w:rFonts w:ascii="Times New Roman" w:eastAsia="Times New Roman" w:hAnsi="Times New Roman" w:cs="Times New Roman"/>
                <w:iCs/>
                <w:color w:val="000000"/>
                <w:kern w:val="16"/>
                <w:sz w:val="20"/>
                <w:szCs w:val="20"/>
              </w:rPr>
              <w:t>20</w:t>
            </w:r>
            <w:r w:rsidR="000C56C3">
              <w:rPr>
                <w:rFonts w:ascii="Times New Roman" w:eastAsia="Times New Roman" w:hAnsi="Times New Roman" w:cs="Times New Roman"/>
                <w:iCs/>
                <w:color w:val="000000"/>
                <w:kern w:val="16"/>
                <w:sz w:val="20"/>
                <w:szCs w:val="20"/>
              </w:rPr>
              <w:t xml:space="preserve">% выше </w:t>
            </w:r>
            <w:proofErr w:type="spellStart"/>
            <w:r w:rsidR="000C56C3">
              <w:rPr>
                <w:rFonts w:ascii="Times New Roman" w:eastAsia="Times New Roman" w:hAnsi="Times New Roman" w:cs="Times New Roman"/>
                <w:iCs/>
                <w:color w:val="000000"/>
                <w:kern w:val="16"/>
                <w:sz w:val="20"/>
                <w:szCs w:val="20"/>
              </w:rPr>
              <w:t>среднекраевого</w:t>
            </w:r>
            <w:proofErr w:type="spellEnd"/>
            <w:r w:rsidR="000C56C3">
              <w:rPr>
                <w:rFonts w:ascii="Times New Roman" w:eastAsia="Times New Roman" w:hAnsi="Times New Roman" w:cs="Times New Roman"/>
                <w:iCs/>
                <w:color w:val="000000"/>
                <w:kern w:val="16"/>
                <w:sz w:val="20"/>
                <w:szCs w:val="20"/>
              </w:rPr>
              <w:t xml:space="preserve"> уровня.</w:t>
            </w:r>
          </w:p>
        </w:tc>
      </w:tr>
      <w:tr w:rsidR="002F7893" w:rsidRPr="00D91AF6" w:rsidTr="008116A0">
        <w:trPr>
          <w:trHeight w:val="256"/>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2F7893" w:rsidRPr="00D91AF6" w:rsidRDefault="002F7893" w:rsidP="00D91AF6">
            <w:pPr>
              <w:tabs>
                <w:tab w:val="left" w:pos="1255"/>
                <w:tab w:val="num" w:pos="1980"/>
              </w:tabs>
              <w:spacing w:after="0" w:line="240" w:lineRule="auto"/>
              <w:jc w:val="center"/>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b/>
                <w:iCs/>
                <w:color w:val="000000"/>
                <w:kern w:val="16"/>
                <w:sz w:val="20"/>
                <w:szCs w:val="20"/>
              </w:rPr>
              <w:t>Экономическое развитие, инвестиции, предпринимательство</w:t>
            </w:r>
          </w:p>
        </w:tc>
      </w:tr>
      <w:tr w:rsidR="002F7893" w:rsidRPr="00D91AF6" w:rsidTr="00FD5A7F">
        <w:trPr>
          <w:trHeight w:val="417"/>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510C7B" w:rsidRDefault="00510C7B"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510C7B">
              <w:rPr>
                <w:rFonts w:ascii="Times New Roman" w:eastAsia="Times New Roman" w:hAnsi="Times New Roman" w:cs="Times New Roman"/>
                <w:iCs/>
                <w:color w:val="000000"/>
                <w:kern w:val="16"/>
                <w:sz w:val="20"/>
                <w:szCs w:val="20"/>
              </w:rPr>
              <w:t xml:space="preserve">высокий уровень </w:t>
            </w:r>
            <w:r w:rsidR="002F7893" w:rsidRPr="00510C7B">
              <w:rPr>
                <w:rFonts w:ascii="Times New Roman" w:eastAsia="Times New Roman" w:hAnsi="Times New Roman" w:cs="Times New Roman"/>
                <w:iCs/>
                <w:color w:val="000000"/>
                <w:kern w:val="16"/>
                <w:sz w:val="20"/>
                <w:szCs w:val="20"/>
              </w:rPr>
              <w:t>развит</w:t>
            </w:r>
            <w:r w:rsidRPr="00510C7B">
              <w:rPr>
                <w:rFonts w:ascii="Times New Roman" w:eastAsia="Times New Roman" w:hAnsi="Times New Roman" w:cs="Times New Roman"/>
                <w:iCs/>
                <w:color w:val="000000"/>
                <w:kern w:val="16"/>
                <w:sz w:val="20"/>
                <w:szCs w:val="20"/>
              </w:rPr>
              <w:t xml:space="preserve">ия </w:t>
            </w:r>
            <w:r w:rsidR="002F7893" w:rsidRPr="00510C7B">
              <w:rPr>
                <w:rFonts w:ascii="Times New Roman" w:eastAsia="Times New Roman" w:hAnsi="Times New Roman" w:cs="Times New Roman"/>
                <w:iCs/>
                <w:color w:val="000000"/>
                <w:kern w:val="16"/>
                <w:sz w:val="20"/>
                <w:szCs w:val="20"/>
              </w:rPr>
              <w:t>промышленности</w:t>
            </w:r>
            <w:r>
              <w:rPr>
                <w:rFonts w:ascii="Times New Roman" w:eastAsia="Times New Roman" w:hAnsi="Times New Roman" w:cs="Times New Roman"/>
                <w:iCs/>
                <w:color w:val="000000"/>
                <w:kern w:val="16"/>
                <w:sz w:val="20"/>
                <w:szCs w:val="20"/>
              </w:rPr>
              <w:t>;</w:t>
            </w:r>
            <w:r w:rsidRPr="00D91AF6">
              <w:rPr>
                <w:rFonts w:ascii="Times New Roman" w:eastAsia="Times New Roman" w:hAnsi="Times New Roman" w:cs="Times New Roman"/>
                <w:iCs/>
                <w:color w:val="000000"/>
                <w:kern w:val="16"/>
                <w:sz w:val="20"/>
                <w:szCs w:val="20"/>
              </w:rPr>
              <w:t xml:space="preserve"> </w:t>
            </w:r>
          </w:p>
          <w:p w:rsidR="00510C7B" w:rsidRDefault="00510C7B"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 xml:space="preserve">многоотраслевой характер промышленного комплекса (пищевая, химическая) и наличие крупных промышленных предприятий, обеспечивающих значительный уровень концентрации капитала; </w:t>
            </w:r>
          </w:p>
          <w:p w:rsidR="00510C7B" w:rsidRPr="00510C7B" w:rsidRDefault="00510C7B"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высокий уровень материально-технической оснащенности и развитости инфраструктуры предприятий по виду деятельности «обрабатывающие производства»;</w:t>
            </w:r>
          </w:p>
          <w:p w:rsidR="002F7893" w:rsidRPr="00D91AF6" w:rsidRDefault="00510C7B"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Pr>
                <w:rFonts w:ascii="Times New Roman" w:eastAsia="Times New Roman" w:hAnsi="Times New Roman" w:cs="Times New Roman"/>
                <w:iCs/>
                <w:color w:val="000000"/>
                <w:kern w:val="16"/>
                <w:sz w:val="20"/>
                <w:szCs w:val="20"/>
              </w:rPr>
              <w:t xml:space="preserve">высокий потенциал развития </w:t>
            </w:r>
            <w:r w:rsidR="002F7893" w:rsidRPr="00D91AF6">
              <w:rPr>
                <w:rFonts w:ascii="Times New Roman" w:eastAsia="Times New Roman" w:hAnsi="Times New Roman" w:cs="Times New Roman"/>
                <w:iCs/>
                <w:color w:val="000000"/>
                <w:kern w:val="16"/>
                <w:sz w:val="20"/>
                <w:szCs w:val="20"/>
              </w:rPr>
              <w:t xml:space="preserve">сельского хозяйства, </w:t>
            </w:r>
            <w:r>
              <w:rPr>
                <w:rFonts w:ascii="Times New Roman" w:eastAsia="Times New Roman" w:hAnsi="Times New Roman" w:cs="Times New Roman"/>
                <w:iCs/>
                <w:color w:val="000000"/>
                <w:kern w:val="16"/>
                <w:sz w:val="20"/>
                <w:szCs w:val="20"/>
              </w:rPr>
              <w:t>потребительского рынка</w:t>
            </w:r>
            <w:r w:rsidR="002F7893" w:rsidRPr="00D91AF6">
              <w:rPr>
                <w:rFonts w:ascii="Times New Roman" w:eastAsia="Times New Roman" w:hAnsi="Times New Roman" w:cs="Times New Roman"/>
                <w:iCs/>
                <w:color w:val="000000"/>
                <w:kern w:val="16"/>
                <w:sz w:val="20"/>
                <w:szCs w:val="20"/>
              </w:rPr>
              <w:t>;</w:t>
            </w:r>
          </w:p>
          <w:p w:rsidR="002F7893" w:rsidRPr="00D91AF6" w:rsidRDefault="002F7893"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благоприятный инвестиционный климат, обеспечивающий рост инвестиций;</w:t>
            </w:r>
          </w:p>
          <w:p w:rsidR="002F7893" w:rsidRPr="00D91AF6" w:rsidRDefault="002F7893"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rPr>
              <w:t>высок</w:t>
            </w:r>
            <w:r w:rsidR="00510C7B">
              <w:rPr>
                <w:rFonts w:ascii="Times New Roman" w:eastAsia="Times New Roman" w:hAnsi="Times New Roman" w:cs="Times New Roman"/>
                <w:iCs/>
                <w:color w:val="000000"/>
                <w:kern w:val="16"/>
                <w:sz w:val="20"/>
                <w:szCs w:val="20"/>
              </w:rPr>
              <w:t xml:space="preserve">ая </w:t>
            </w:r>
            <w:r w:rsidRPr="00D91AF6">
              <w:rPr>
                <w:rFonts w:ascii="Times New Roman" w:eastAsia="Times New Roman" w:hAnsi="Times New Roman" w:cs="Times New Roman"/>
                <w:iCs/>
                <w:color w:val="000000"/>
                <w:kern w:val="16"/>
                <w:sz w:val="20"/>
                <w:szCs w:val="20"/>
              </w:rPr>
              <w:t>инвестиционн</w:t>
            </w:r>
            <w:r w:rsidR="00510C7B">
              <w:rPr>
                <w:rFonts w:ascii="Times New Roman" w:eastAsia="Times New Roman" w:hAnsi="Times New Roman" w:cs="Times New Roman"/>
                <w:iCs/>
                <w:color w:val="000000"/>
                <w:kern w:val="16"/>
                <w:sz w:val="20"/>
                <w:szCs w:val="20"/>
              </w:rPr>
              <w:t>ая</w:t>
            </w:r>
            <w:r w:rsidRPr="00D91AF6">
              <w:rPr>
                <w:rFonts w:ascii="Times New Roman" w:eastAsia="Times New Roman" w:hAnsi="Times New Roman" w:cs="Times New Roman"/>
                <w:iCs/>
                <w:color w:val="000000"/>
                <w:kern w:val="16"/>
                <w:sz w:val="20"/>
                <w:szCs w:val="20"/>
              </w:rPr>
              <w:t xml:space="preserve"> активност</w:t>
            </w:r>
            <w:r w:rsidR="00510C7B">
              <w:rPr>
                <w:rFonts w:ascii="Times New Roman" w:eastAsia="Times New Roman" w:hAnsi="Times New Roman" w:cs="Times New Roman"/>
                <w:iCs/>
                <w:color w:val="000000"/>
                <w:kern w:val="16"/>
                <w:sz w:val="20"/>
                <w:szCs w:val="20"/>
              </w:rPr>
              <w:t>ь</w:t>
            </w:r>
            <w:r w:rsidRPr="00D91AF6">
              <w:rPr>
                <w:rFonts w:ascii="Times New Roman" w:eastAsia="Times New Roman" w:hAnsi="Times New Roman" w:cs="Times New Roman"/>
                <w:iCs/>
                <w:color w:val="000000"/>
                <w:kern w:val="16"/>
                <w:sz w:val="20"/>
                <w:szCs w:val="20"/>
              </w:rPr>
              <w:t>, обусловленн</w:t>
            </w:r>
            <w:r w:rsidR="00510C7B">
              <w:rPr>
                <w:rFonts w:ascii="Times New Roman" w:eastAsia="Times New Roman" w:hAnsi="Times New Roman" w:cs="Times New Roman"/>
                <w:iCs/>
                <w:color w:val="000000"/>
                <w:kern w:val="16"/>
                <w:sz w:val="20"/>
                <w:szCs w:val="20"/>
              </w:rPr>
              <w:t>ая</w:t>
            </w:r>
            <w:r w:rsidRPr="00D91AF6">
              <w:rPr>
                <w:rFonts w:ascii="Times New Roman" w:eastAsia="Times New Roman" w:hAnsi="Times New Roman" w:cs="Times New Roman"/>
                <w:iCs/>
                <w:color w:val="000000"/>
                <w:kern w:val="16"/>
                <w:sz w:val="20"/>
                <w:szCs w:val="20"/>
              </w:rPr>
              <w:t xml:space="preserve"> притоком инвестиций на развитие </w:t>
            </w:r>
            <w:r w:rsidRPr="00D91AF6">
              <w:rPr>
                <w:rFonts w:ascii="Times New Roman" w:eastAsia="Times New Roman" w:hAnsi="Times New Roman" w:cs="Times New Roman"/>
                <w:iCs/>
                <w:color w:val="000000"/>
                <w:kern w:val="16"/>
                <w:sz w:val="20"/>
                <w:szCs w:val="20"/>
              </w:rPr>
              <w:lastRenderedPageBreak/>
              <w:t>высокотехнологичных отраслей промышленности и сельского хозяйства;</w:t>
            </w:r>
          </w:p>
          <w:p w:rsidR="002F7893" w:rsidRPr="00D91AF6" w:rsidRDefault="002F7893"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высокий уровень развития строительного потенциала и возможность освоения новых территорий для застройки;</w:t>
            </w:r>
          </w:p>
          <w:p w:rsidR="00540B1F" w:rsidRDefault="00BD3DF7"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Pr>
                <w:rFonts w:ascii="Times New Roman" w:eastAsia="Times New Roman" w:hAnsi="Times New Roman" w:cs="Times New Roman"/>
                <w:iCs/>
                <w:color w:val="000000"/>
                <w:kern w:val="16"/>
                <w:sz w:val="20"/>
                <w:szCs w:val="20"/>
              </w:rPr>
              <w:t xml:space="preserve">выше </w:t>
            </w:r>
            <w:proofErr w:type="spellStart"/>
            <w:r>
              <w:rPr>
                <w:rFonts w:ascii="Times New Roman" w:eastAsia="Times New Roman" w:hAnsi="Times New Roman" w:cs="Times New Roman"/>
                <w:iCs/>
                <w:color w:val="000000"/>
                <w:kern w:val="16"/>
                <w:sz w:val="20"/>
                <w:szCs w:val="20"/>
              </w:rPr>
              <w:t>среднекраевого</w:t>
            </w:r>
            <w:proofErr w:type="spellEnd"/>
            <w:r>
              <w:rPr>
                <w:rFonts w:ascii="Times New Roman" w:eastAsia="Times New Roman" w:hAnsi="Times New Roman" w:cs="Times New Roman"/>
                <w:iCs/>
                <w:color w:val="000000"/>
                <w:kern w:val="16"/>
                <w:sz w:val="20"/>
                <w:szCs w:val="20"/>
              </w:rPr>
              <w:t xml:space="preserve"> </w:t>
            </w:r>
            <w:r w:rsidR="002F7893" w:rsidRPr="00D91AF6">
              <w:rPr>
                <w:rFonts w:ascii="Times New Roman" w:eastAsia="Times New Roman" w:hAnsi="Times New Roman" w:cs="Times New Roman"/>
                <w:iCs/>
                <w:color w:val="000000"/>
                <w:kern w:val="16"/>
                <w:sz w:val="20"/>
                <w:szCs w:val="20"/>
              </w:rPr>
              <w:t>уровень</w:t>
            </w:r>
            <w:r>
              <w:rPr>
                <w:rFonts w:ascii="Times New Roman" w:eastAsia="Times New Roman" w:hAnsi="Times New Roman" w:cs="Times New Roman"/>
                <w:iCs/>
                <w:color w:val="000000"/>
                <w:kern w:val="16"/>
                <w:sz w:val="20"/>
                <w:szCs w:val="20"/>
              </w:rPr>
              <w:t xml:space="preserve"> предпринимательской активности</w:t>
            </w:r>
            <w:r w:rsidR="000C56C3">
              <w:rPr>
                <w:rFonts w:ascii="Times New Roman" w:eastAsia="Times New Roman" w:hAnsi="Times New Roman" w:cs="Times New Roman"/>
                <w:iCs/>
                <w:color w:val="000000"/>
                <w:kern w:val="16"/>
                <w:sz w:val="20"/>
                <w:szCs w:val="20"/>
              </w:rPr>
              <w:t>.</w:t>
            </w:r>
          </w:p>
          <w:p w:rsidR="004F7FE5" w:rsidRPr="00BD3DF7" w:rsidRDefault="004F7FE5" w:rsidP="004F7FE5">
            <w:pPr>
              <w:pStyle w:val="a3"/>
              <w:tabs>
                <w:tab w:val="left" w:pos="418"/>
                <w:tab w:val="left" w:pos="554"/>
              </w:tabs>
              <w:spacing w:after="0" w:line="240" w:lineRule="auto"/>
              <w:ind w:left="223"/>
              <w:rPr>
                <w:rFonts w:ascii="Times New Roman" w:eastAsia="Times New Roman" w:hAnsi="Times New Roman" w:cs="Times New Roman"/>
                <w:iCs/>
                <w:color w:val="000000"/>
                <w:kern w:val="16"/>
                <w:sz w:val="20"/>
                <w:szCs w:val="20"/>
              </w:rPr>
            </w:pPr>
          </w:p>
        </w:tc>
        <w:tc>
          <w:tcPr>
            <w:tcW w:w="4730" w:type="dxa"/>
            <w:tcBorders>
              <w:top w:val="single" w:sz="4" w:space="0" w:color="auto"/>
              <w:left w:val="single" w:sz="4" w:space="0" w:color="auto"/>
              <w:bottom w:val="single" w:sz="4" w:space="0" w:color="auto"/>
              <w:right w:val="single" w:sz="4" w:space="0" w:color="auto"/>
            </w:tcBorders>
            <w:noWrap/>
            <w:hideMark/>
          </w:tcPr>
          <w:p w:rsidR="008E22D7" w:rsidRDefault="008E22D7"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8E22D7">
              <w:rPr>
                <w:rFonts w:ascii="Times New Roman" w:eastAsia="Times New Roman" w:hAnsi="Times New Roman" w:cs="Times New Roman"/>
                <w:iCs/>
                <w:color w:val="000000"/>
                <w:kern w:val="16"/>
                <w:sz w:val="20"/>
                <w:szCs w:val="20"/>
              </w:rPr>
              <w:lastRenderedPageBreak/>
              <w:t xml:space="preserve">зависимость показателей «строительство», «транспортировка и хранение» от особенностей статистического учета; </w:t>
            </w:r>
          </w:p>
          <w:p w:rsidR="002F7893" w:rsidRPr="008E22D7" w:rsidRDefault="002F7893"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8E22D7">
              <w:rPr>
                <w:rFonts w:ascii="Times New Roman" w:eastAsia="Times New Roman" w:hAnsi="Times New Roman" w:cs="Times New Roman"/>
                <w:iCs/>
                <w:color w:val="000000"/>
                <w:kern w:val="16"/>
                <w:sz w:val="20"/>
                <w:szCs w:val="20"/>
              </w:rPr>
              <w:t>волатильность</w:t>
            </w:r>
            <w:r w:rsidR="002B58DF" w:rsidRPr="008E22D7">
              <w:rPr>
                <w:rFonts w:ascii="Times New Roman" w:eastAsia="Times New Roman" w:hAnsi="Times New Roman" w:cs="Times New Roman"/>
                <w:iCs/>
                <w:color w:val="000000"/>
                <w:kern w:val="16"/>
                <w:sz w:val="20"/>
                <w:szCs w:val="20"/>
              </w:rPr>
              <w:t xml:space="preserve"> продукции</w:t>
            </w:r>
            <w:r w:rsidRPr="008E22D7">
              <w:rPr>
                <w:rFonts w:ascii="Times New Roman" w:eastAsia="Times New Roman" w:hAnsi="Times New Roman" w:cs="Times New Roman"/>
                <w:iCs/>
                <w:color w:val="000000"/>
                <w:kern w:val="16"/>
                <w:sz w:val="20"/>
                <w:szCs w:val="20"/>
              </w:rPr>
              <w:t xml:space="preserve"> </w:t>
            </w:r>
            <w:r w:rsidR="00BD3DF7" w:rsidRPr="008E22D7">
              <w:rPr>
                <w:rFonts w:ascii="Times New Roman" w:eastAsia="Times New Roman" w:hAnsi="Times New Roman" w:cs="Times New Roman"/>
                <w:iCs/>
                <w:color w:val="000000"/>
                <w:kern w:val="16"/>
                <w:sz w:val="20"/>
                <w:szCs w:val="20"/>
              </w:rPr>
              <w:t>промышленного</w:t>
            </w:r>
            <w:r w:rsidRPr="008E22D7">
              <w:rPr>
                <w:rFonts w:ascii="Times New Roman" w:eastAsia="Times New Roman" w:hAnsi="Times New Roman" w:cs="Times New Roman"/>
                <w:iCs/>
                <w:color w:val="000000"/>
                <w:kern w:val="16"/>
                <w:sz w:val="20"/>
                <w:szCs w:val="20"/>
              </w:rPr>
              <w:t xml:space="preserve"> производства;</w:t>
            </w:r>
          </w:p>
          <w:p w:rsidR="002B58DF" w:rsidRDefault="002B58DF"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2B58DF">
              <w:rPr>
                <w:rFonts w:ascii="Times New Roman" w:eastAsia="Times New Roman" w:hAnsi="Times New Roman" w:cs="Times New Roman"/>
                <w:iCs/>
                <w:color w:val="000000"/>
                <w:kern w:val="16"/>
                <w:sz w:val="20"/>
                <w:szCs w:val="20"/>
              </w:rPr>
              <w:t xml:space="preserve">зависимость финансовых результатов </w:t>
            </w:r>
            <w:proofErr w:type="spellStart"/>
            <w:r w:rsidRPr="002B58DF">
              <w:rPr>
                <w:rFonts w:ascii="Times New Roman" w:eastAsia="Times New Roman" w:hAnsi="Times New Roman" w:cs="Times New Roman"/>
                <w:iCs/>
                <w:color w:val="000000"/>
                <w:kern w:val="16"/>
                <w:sz w:val="20"/>
                <w:szCs w:val="20"/>
              </w:rPr>
              <w:t>бюджетообразующих</w:t>
            </w:r>
            <w:proofErr w:type="spellEnd"/>
            <w:r w:rsidRPr="002B58DF">
              <w:rPr>
                <w:rFonts w:ascii="Times New Roman" w:eastAsia="Times New Roman" w:hAnsi="Times New Roman" w:cs="Times New Roman"/>
                <w:iCs/>
                <w:color w:val="000000"/>
                <w:kern w:val="16"/>
                <w:sz w:val="20"/>
                <w:szCs w:val="20"/>
              </w:rPr>
              <w:t xml:space="preserve"> предприятий от спроса на продукци</w:t>
            </w:r>
            <w:r w:rsidR="008E22D7">
              <w:rPr>
                <w:rFonts w:ascii="Times New Roman" w:eastAsia="Times New Roman" w:hAnsi="Times New Roman" w:cs="Times New Roman"/>
                <w:iCs/>
                <w:color w:val="000000"/>
                <w:kern w:val="16"/>
                <w:sz w:val="20"/>
                <w:szCs w:val="20"/>
              </w:rPr>
              <w:t xml:space="preserve">ю </w:t>
            </w:r>
            <w:r w:rsidRPr="002B58DF">
              <w:rPr>
                <w:rFonts w:ascii="Times New Roman" w:eastAsia="Times New Roman" w:hAnsi="Times New Roman" w:cs="Times New Roman"/>
                <w:iCs/>
                <w:color w:val="000000"/>
                <w:kern w:val="16"/>
                <w:sz w:val="20"/>
                <w:szCs w:val="20"/>
              </w:rPr>
              <w:t>и сложившейся цены на тот или иной вид товара ввиду влияния макроэкономических факторов</w:t>
            </w:r>
            <w:r>
              <w:rPr>
                <w:rFonts w:ascii="Times New Roman" w:eastAsia="Times New Roman" w:hAnsi="Times New Roman" w:cs="Times New Roman"/>
                <w:iCs/>
                <w:color w:val="000000"/>
                <w:kern w:val="16"/>
                <w:sz w:val="20"/>
                <w:szCs w:val="20"/>
              </w:rPr>
              <w:t>;</w:t>
            </w:r>
          </w:p>
          <w:p w:rsidR="002F7893" w:rsidRPr="00D91AF6" w:rsidRDefault="002F7893" w:rsidP="007B2587">
            <w:pPr>
              <w:pStyle w:val="a3"/>
              <w:numPr>
                <w:ilvl w:val="0"/>
                <w:numId w:val="49"/>
              </w:numPr>
              <w:tabs>
                <w:tab w:val="left" w:pos="418"/>
                <w:tab w:val="left" w:pos="554"/>
                <w:tab w:val="num" w:pos="1070"/>
                <w:tab w:val="num" w:pos="1980"/>
              </w:tabs>
              <w:spacing w:after="0" w:line="240" w:lineRule="auto"/>
              <w:ind w:left="0" w:firstLine="223"/>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снижение количества субъ</w:t>
            </w:r>
            <w:r w:rsidR="005B56CD">
              <w:rPr>
                <w:rFonts w:ascii="Times New Roman" w:eastAsia="Times New Roman" w:hAnsi="Times New Roman" w:cs="Times New Roman"/>
                <w:iCs/>
                <w:color w:val="000000"/>
                <w:kern w:val="16"/>
                <w:sz w:val="20"/>
                <w:szCs w:val="20"/>
              </w:rPr>
              <w:t>ектов малого и среднего бизнеса.</w:t>
            </w:r>
          </w:p>
        </w:tc>
      </w:tr>
      <w:tr w:rsidR="002F7893" w:rsidRPr="00D91AF6" w:rsidTr="008116A0">
        <w:trPr>
          <w:trHeight w:val="52"/>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2F7893" w:rsidRPr="005C06A4" w:rsidRDefault="002F7893" w:rsidP="00D91AF6">
            <w:pPr>
              <w:tabs>
                <w:tab w:val="left" w:pos="554"/>
                <w:tab w:val="num" w:pos="1980"/>
              </w:tabs>
              <w:spacing w:after="0" w:line="240" w:lineRule="auto"/>
              <w:jc w:val="center"/>
              <w:rPr>
                <w:rFonts w:ascii="Times New Roman" w:eastAsia="Times New Roman" w:hAnsi="Times New Roman" w:cs="Times New Roman"/>
                <w:iCs/>
                <w:color w:val="000000"/>
                <w:kern w:val="16"/>
                <w:sz w:val="20"/>
                <w:szCs w:val="20"/>
              </w:rPr>
            </w:pPr>
            <w:r w:rsidRPr="005C06A4">
              <w:rPr>
                <w:rFonts w:ascii="Times New Roman" w:eastAsia="Times New Roman" w:hAnsi="Times New Roman" w:cs="Times New Roman"/>
                <w:b/>
                <w:iCs/>
                <w:color w:val="000000"/>
                <w:kern w:val="16"/>
                <w:sz w:val="20"/>
                <w:szCs w:val="20"/>
              </w:rPr>
              <w:t>Развитие социальной сферы</w:t>
            </w:r>
          </w:p>
        </w:tc>
      </w:tr>
      <w:tr w:rsidR="002F7893" w:rsidRPr="00D91AF6" w:rsidTr="00540B1F">
        <w:trPr>
          <w:trHeight w:val="3371"/>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3B07B4" w:rsidRDefault="00733A37" w:rsidP="007B2587">
            <w:pPr>
              <w:pStyle w:val="a3"/>
              <w:numPr>
                <w:ilvl w:val="0"/>
                <w:numId w:val="47"/>
              </w:numPr>
              <w:tabs>
                <w:tab w:val="left" w:pos="277"/>
              </w:tabs>
              <w:spacing w:after="0" w:line="240" w:lineRule="auto"/>
              <w:ind w:left="-7" w:firstLine="142"/>
              <w:rPr>
                <w:rFonts w:ascii="Times New Roman" w:eastAsia="Times New Roman" w:hAnsi="Times New Roman" w:cs="Times New Roman"/>
                <w:iCs/>
                <w:color w:val="000000"/>
                <w:kern w:val="16"/>
                <w:sz w:val="20"/>
                <w:szCs w:val="20"/>
                <w:lang w:eastAsia="ru-RU"/>
              </w:rPr>
            </w:pPr>
            <w:r w:rsidRPr="003B07B4">
              <w:rPr>
                <w:rFonts w:ascii="Times New Roman" w:eastAsia="Times New Roman" w:hAnsi="Times New Roman" w:cs="Times New Roman"/>
                <w:iCs/>
                <w:color w:val="000000"/>
                <w:kern w:val="16"/>
                <w:sz w:val="20"/>
                <w:szCs w:val="20"/>
                <w:lang w:eastAsia="ru-RU"/>
              </w:rPr>
              <w:t>социальная стабильность</w:t>
            </w:r>
            <w:r w:rsidR="003B07B4" w:rsidRPr="003B07B4">
              <w:rPr>
                <w:rFonts w:ascii="Times New Roman" w:eastAsia="Times New Roman" w:hAnsi="Times New Roman" w:cs="Times New Roman"/>
                <w:iCs/>
                <w:color w:val="000000"/>
                <w:kern w:val="16"/>
                <w:sz w:val="20"/>
                <w:szCs w:val="20"/>
                <w:lang w:eastAsia="ru-RU"/>
              </w:rPr>
              <w:t>;</w:t>
            </w:r>
          </w:p>
          <w:p w:rsidR="002F7893" w:rsidRPr="003B07B4" w:rsidRDefault="008E22D7" w:rsidP="007B2587">
            <w:pPr>
              <w:pStyle w:val="a3"/>
              <w:numPr>
                <w:ilvl w:val="0"/>
                <w:numId w:val="47"/>
              </w:numPr>
              <w:tabs>
                <w:tab w:val="left" w:pos="277"/>
              </w:tabs>
              <w:spacing w:after="0" w:line="240" w:lineRule="auto"/>
              <w:ind w:left="-7" w:firstLine="142"/>
              <w:rPr>
                <w:rFonts w:ascii="Times New Roman" w:eastAsia="Times New Roman" w:hAnsi="Times New Roman" w:cs="Times New Roman"/>
                <w:iCs/>
                <w:color w:val="000000"/>
                <w:kern w:val="16"/>
                <w:sz w:val="20"/>
                <w:szCs w:val="20"/>
                <w:lang w:eastAsia="ru-RU"/>
              </w:rPr>
            </w:pPr>
            <w:r w:rsidRPr="003B07B4">
              <w:rPr>
                <w:rFonts w:ascii="Times New Roman" w:eastAsia="Times New Roman" w:hAnsi="Times New Roman" w:cs="Times New Roman"/>
                <w:iCs/>
                <w:color w:val="000000"/>
                <w:kern w:val="16"/>
                <w:sz w:val="20"/>
                <w:szCs w:val="20"/>
                <w:lang w:eastAsia="ru-RU"/>
              </w:rPr>
              <w:t>100% обеспеченность детей в возрасте от 3 до 7 лет местами в детских дошкольных учреждениях</w:t>
            </w:r>
            <w:r w:rsidR="002F7893" w:rsidRPr="003B07B4">
              <w:rPr>
                <w:rFonts w:ascii="Times New Roman" w:eastAsia="Times New Roman" w:hAnsi="Times New Roman" w:cs="Times New Roman"/>
                <w:iCs/>
                <w:color w:val="000000"/>
                <w:kern w:val="16"/>
                <w:sz w:val="20"/>
                <w:szCs w:val="20"/>
                <w:lang w:eastAsia="ru-RU"/>
              </w:rPr>
              <w:t xml:space="preserve">; </w:t>
            </w:r>
          </w:p>
          <w:p w:rsidR="002F7893" w:rsidRPr="00D15C2C" w:rsidRDefault="00D15C2C"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соответствие о</w:t>
            </w:r>
            <w:r w:rsidR="002F7893" w:rsidRPr="00D15C2C">
              <w:rPr>
                <w:rFonts w:ascii="Times New Roman" w:eastAsia="Times New Roman" w:hAnsi="Times New Roman" w:cs="Times New Roman"/>
                <w:iCs/>
                <w:color w:val="000000"/>
                <w:kern w:val="16"/>
                <w:sz w:val="20"/>
                <w:szCs w:val="20"/>
                <w:lang w:eastAsia="ru-RU"/>
              </w:rPr>
              <w:t>беспеченност</w:t>
            </w:r>
            <w:r>
              <w:rPr>
                <w:rFonts w:ascii="Times New Roman" w:eastAsia="Times New Roman" w:hAnsi="Times New Roman" w:cs="Times New Roman"/>
                <w:iCs/>
                <w:color w:val="000000"/>
                <w:kern w:val="16"/>
                <w:sz w:val="20"/>
                <w:szCs w:val="20"/>
                <w:lang w:eastAsia="ru-RU"/>
              </w:rPr>
              <w:t>и</w:t>
            </w:r>
            <w:r w:rsidR="002F7893" w:rsidRPr="00D15C2C">
              <w:rPr>
                <w:rFonts w:ascii="Times New Roman" w:eastAsia="Times New Roman" w:hAnsi="Times New Roman" w:cs="Times New Roman"/>
                <w:iCs/>
                <w:color w:val="000000"/>
                <w:kern w:val="16"/>
                <w:sz w:val="20"/>
                <w:szCs w:val="20"/>
                <w:lang w:eastAsia="ru-RU"/>
              </w:rPr>
              <w:t xml:space="preserve"> населения амбулаторно-поликлиническими учреждениями </w:t>
            </w:r>
            <w:proofErr w:type="spellStart"/>
            <w:r w:rsidR="002F7893" w:rsidRPr="00D15C2C">
              <w:rPr>
                <w:rFonts w:ascii="Times New Roman" w:eastAsia="Times New Roman" w:hAnsi="Times New Roman" w:cs="Times New Roman"/>
                <w:iCs/>
                <w:color w:val="000000"/>
                <w:kern w:val="16"/>
                <w:sz w:val="20"/>
                <w:szCs w:val="20"/>
                <w:lang w:eastAsia="ru-RU"/>
              </w:rPr>
              <w:t>среднекраевому</w:t>
            </w:r>
            <w:proofErr w:type="spellEnd"/>
            <w:r w:rsidR="002F7893" w:rsidRPr="00D15C2C">
              <w:rPr>
                <w:rFonts w:ascii="Times New Roman" w:eastAsia="Times New Roman" w:hAnsi="Times New Roman" w:cs="Times New Roman"/>
                <w:iCs/>
                <w:color w:val="000000"/>
                <w:kern w:val="16"/>
                <w:sz w:val="20"/>
                <w:szCs w:val="20"/>
                <w:lang w:eastAsia="ru-RU"/>
              </w:rPr>
              <w:t xml:space="preserve"> уровню;</w:t>
            </w:r>
          </w:p>
          <w:p w:rsidR="002F7893" w:rsidRPr="00D91AF6" w:rsidRDefault="002F7893"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высокий уровень библиотек, имеющих доступ к интернету;</w:t>
            </w:r>
          </w:p>
          <w:p w:rsidR="005C06A4" w:rsidRPr="005C06A4" w:rsidRDefault="002F7893"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положительная динамика строительства новых спортивных объектов</w:t>
            </w:r>
            <w:r w:rsidR="005C06A4">
              <w:rPr>
                <w:rFonts w:ascii="Times New Roman" w:eastAsia="Times New Roman" w:hAnsi="Times New Roman" w:cs="Times New Roman"/>
                <w:iCs/>
                <w:color w:val="000000"/>
                <w:kern w:val="16"/>
                <w:sz w:val="20"/>
                <w:szCs w:val="20"/>
                <w:lang w:eastAsia="ru-RU"/>
              </w:rPr>
              <w:t>, в том числе на селе</w:t>
            </w:r>
            <w:r w:rsidR="003B07B4">
              <w:rPr>
                <w:rFonts w:ascii="Times New Roman" w:eastAsia="Times New Roman" w:hAnsi="Times New Roman" w:cs="Times New Roman"/>
                <w:iCs/>
                <w:color w:val="000000"/>
                <w:kern w:val="16"/>
                <w:sz w:val="20"/>
                <w:szCs w:val="20"/>
                <w:lang w:eastAsia="ru-RU"/>
              </w:rPr>
              <w:t>.</w:t>
            </w:r>
          </w:p>
        </w:tc>
        <w:tc>
          <w:tcPr>
            <w:tcW w:w="4730" w:type="dxa"/>
            <w:tcBorders>
              <w:top w:val="single" w:sz="4" w:space="0" w:color="auto"/>
              <w:left w:val="single" w:sz="4" w:space="0" w:color="auto"/>
              <w:bottom w:val="single" w:sz="4" w:space="0" w:color="auto"/>
              <w:right w:val="single" w:sz="4" w:space="0" w:color="auto"/>
            </w:tcBorders>
            <w:noWrap/>
            <w:hideMark/>
          </w:tcPr>
          <w:p w:rsidR="00D15C2C" w:rsidRDefault="008E22D7"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 xml:space="preserve">недостаточная </w:t>
            </w:r>
            <w:r w:rsidR="00D15C2C">
              <w:rPr>
                <w:rFonts w:ascii="Times New Roman" w:eastAsia="Times New Roman" w:hAnsi="Times New Roman" w:cs="Times New Roman"/>
                <w:iCs/>
                <w:color w:val="000000"/>
                <w:kern w:val="16"/>
                <w:sz w:val="20"/>
                <w:szCs w:val="20"/>
                <w:lang w:eastAsia="ru-RU"/>
              </w:rPr>
              <w:t xml:space="preserve">территориальная </w:t>
            </w:r>
            <w:r>
              <w:rPr>
                <w:rFonts w:ascii="Times New Roman" w:eastAsia="Times New Roman" w:hAnsi="Times New Roman" w:cs="Times New Roman"/>
                <w:iCs/>
                <w:color w:val="000000"/>
                <w:kern w:val="16"/>
                <w:sz w:val="20"/>
                <w:szCs w:val="20"/>
                <w:lang w:eastAsia="ru-RU"/>
              </w:rPr>
              <w:t>обеспеченность детей в возрасте от 1 до 6 лет местами в детских дошкольных учреждениях</w:t>
            </w:r>
            <w:r w:rsidR="003B07B4">
              <w:rPr>
                <w:rFonts w:ascii="Times New Roman" w:eastAsia="Times New Roman" w:hAnsi="Times New Roman" w:cs="Times New Roman"/>
                <w:iCs/>
                <w:color w:val="000000"/>
                <w:kern w:val="16"/>
                <w:sz w:val="20"/>
                <w:szCs w:val="20"/>
                <w:lang w:eastAsia="ru-RU"/>
              </w:rPr>
              <w:t xml:space="preserve"> в отдельных населенных пунктах</w:t>
            </w:r>
            <w:r w:rsidR="000C56C3">
              <w:rPr>
                <w:rFonts w:ascii="Times New Roman" w:eastAsia="Times New Roman" w:hAnsi="Times New Roman" w:cs="Times New Roman"/>
                <w:iCs/>
                <w:color w:val="000000"/>
                <w:kern w:val="16"/>
                <w:sz w:val="20"/>
                <w:szCs w:val="20"/>
                <w:lang w:eastAsia="ru-RU"/>
              </w:rPr>
              <w:t xml:space="preserve"> в сельской местности</w:t>
            </w:r>
            <w:r w:rsidR="003B07B4">
              <w:rPr>
                <w:rFonts w:ascii="Times New Roman" w:eastAsia="Times New Roman" w:hAnsi="Times New Roman" w:cs="Times New Roman"/>
                <w:iCs/>
                <w:color w:val="000000"/>
                <w:kern w:val="16"/>
                <w:sz w:val="20"/>
                <w:szCs w:val="20"/>
                <w:lang w:eastAsia="ru-RU"/>
              </w:rPr>
              <w:t>, где ведется активная застройка жилых массивов</w:t>
            </w:r>
            <w:r w:rsidR="000C56C3">
              <w:rPr>
                <w:rFonts w:ascii="Times New Roman" w:eastAsia="Times New Roman" w:hAnsi="Times New Roman" w:cs="Times New Roman"/>
                <w:iCs/>
                <w:color w:val="000000"/>
                <w:kern w:val="16"/>
                <w:sz w:val="20"/>
                <w:szCs w:val="20"/>
                <w:lang w:eastAsia="ru-RU"/>
              </w:rPr>
              <w:t>;</w:t>
            </w:r>
          </w:p>
          <w:p w:rsidR="005C06A4" w:rsidRPr="002106F7" w:rsidRDefault="005C06A4"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организация двухсменного обучения школьников в связи с дефицитом мест в учреждениях общего образования;</w:t>
            </w:r>
          </w:p>
          <w:p w:rsidR="002F7893" w:rsidRPr="00D91AF6" w:rsidRDefault="005C06A4"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 xml:space="preserve">недостаточная численность врачей и </w:t>
            </w:r>
            <w:r w:rsidR="002F7893" w:rsidRPr="00D91AF6">
              <w:rPr>
                <w:rFonts w:ascii="Times New Roman" w:eastAsia="Times New Roman" w:hAnsi="Times New Roman" w:cs="Times New Roman"/>
                <w:iCs/>
                <w:color w:val="000000"/>
                <w:kern w:val="16"/>
                <w:sz w:val="20"/>
                <w:szCs w:val="20"/>
                <w:lang w:eastAsia="ru-RU"/>
              </w:rPr>
              <w:t>относительно низкий уровень обеспеченности населения средним медицинским персоналом</w:t>
            </w:r>
            <w:r w:rsidR="003607B6" w:rsidRPr="00D91AF6">
              <w:rPr>
                <w:rFonts w:ascii="Times New Roman" w:eastAsia="Times New Roman" w:hAnsi="Times New Roman" w:cs="Times New Roman"/>
                <w:iCs/>
                <w:color w:val="000000"/>
                <w:kern w:val="16"/>
                <w:sz w:val="20"/>
                <w:szCs w:val="20"/>
                <w:lang w:eastAsia="ru-RU"/>
              </w:rPr>
              <w:t>;</w:t>
            </w:r>
          </w:p>
          <w:p w:rsidR="002F7893" w:rsidRPr="00D91AF6" w:rsidRDefault="002F7893"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недостаточно высокая доля учреждений культуры, укомплектованных специалистами с высшим образованием (51%);</w:t>
            </w:r>
          </w:p>
          <w:p w:rsidR="002F7893" w:rsidRPr="00D91AF6" w:rsidRDefault="005C06A4"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 xml:space="preserve">необходимость </w:t>
            </w:r>
            <w:r w:rsidRPr="00D91AF6">
              <w:rPr>
                <w:rFonts w:ascii="Times New Roman" w:eastAsia="Times New Roman" w:hAnsi="Times New Roman" w:cs="Times New Roman"/>
                <w:iCs/>
                <w:color w:val="000000"/>
                <w:kern w:val="16"/>
                <w:sz w:val="20"/>
                <w:szCs w:val="20"/>
                <w:lang w:eastAsia="ru-RU"/>
              </w:rPr>
              <w:t>совершенствовани</w:t>
            </w:r>
            <w:r>
              <w:rPr>
                <w:rFonts w:ascii="Times New Roman" w:eastAsia="Times New Roman" w:hAnsi="Times New Roman" w:cs="Times New Roman"/>
                <w:iCs/>
                <w:color w:val="000000"/>
                <w:kern w:val="16"/>
                <w:sz w:val="20"/>
                <w:szCs w:val="20"/>
                <w:lang w:eastAsia="ru-RU"/>
              </w:rPr>
              <w:t>я</w:t>
            </w:r>
            <w:r w:rsidRPr="00D91AF6">
              <w:rPr>
                <w:rFonts w:ascii="Times New Roman" w:eastAsia="Times New Roman" w:hAnsi="Times New Roman" w:cs="Times New Roman"/>
                <w:iCs/>
                <w:color w:val="000000"/>
                <w:kern w:val="16"/>
                <w:sz w:val="20"/>
                <w:szCs w:val="20"/>
                <w:lang w:eastAsia="ru-RU"/>
              </w:rPr>
              <w:t xml:space="preserve"> </w:t>
            </w:r>
            <w:r w:rsidR="002F7893" w:rsidRPr="00D91AF6">
              <w:rPr>
                <w:rFonts w:ascii="Times New Roman" w:eastAsia="Times New Roman" w:hAnsi="Times New Roman" w:cs="Times New Roman"/>
                <w:iCs/>
                <w:color w:val="000000"/>
                <w:kern w:val="16"/>
                <w:sz w:val="20"/>
                <w:szCs w:val="20"/>
                <w:lang w:eastAsia="ru-RU"/>
              </w:rPr>
              <w:t>систем</w:t>
            </w:r>
            <w:r>
              <w:rPr>
                <w:rFonts w:ascii="Times New Roman" w:eastAsia="Times New Roman" w:hAnsi="Times New Roman" w:cs="Times New Roman"/>
                <w:iCs/>
                <w:color w:val="000000"/>
                <w:kern w:val="16"/>
                <w:sz w:val="20"/>
                <w:szCs w:val="20"/>
                <w:lang w:eastAsia="ru-RU"/>
              </w:rPr>
              <w:t>ы</w:t>
            </w:r>
            <w:r w:rsidR="002F7893" w:rsidRPr="00D91AF6">
              <w:rPr>
                <w:rFonts w:ascii="Times New Roman" w:eastAsia="Times New Roman" w:hAnsi="Times New Roman" w:cs="Times New Roman"/>
                <w:iCs/>
                <w:color w:val="000000"/>
                <w:kern w:val="16"/>
                <w:sz w:val="20"/>
                <w:szCs w:val="20"/>
                <w:lang w:eastAsia="ru-RU"/>
              </w:rPr>
              <w:t xml:space="preserve"> обеспечения безопасности хранения библиотечного фонда;</w:t>
            </w:r>
          </w:p>
          <w:p w:rsidR="002F7893" w:rsidRDefault="005C06A4"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 xml:space="preserve">неравномерное </w:t>
            </w:r>
            <w:r w:rsidR="003607B6" w:rsidRPr="00D91AF6">
              <w:rPr>
                <w:rFonts w:ascii="Times New Roman" w:eastAsia="Times New Roman" w:hAnsi="Times New Roman" w:cs="Times New Roman"/>
                <w:iCs/>
                <w:color w:val="000000"/>
                <w:kern w:val="16"/>
                <w:sz w:val="20"/>
                <w:szCs w:val="20"/>
                <w:lang w:eastAsia="ru-RU"/>
              </w:rPr>
              <w:t>материально-техническ</w:t>
            </w:r>
            <w:r>
              <w:rPr>
                <w:rFonts w:ascii="Times New Roman" w:eastAsia="Times New Roman" w:hAnsi="Times New Roman" w:cs="Times New Roman"/>
                <w:iCs/>
                <w:color w:val="000000"/>
                <w:kern w:val="16"/>
                <w:sz w:val="20"/>
                <w:szCs w:val="20"/>
                <w:lang w:eastAsia="ru-RU"/>
              </w:rPr>
              <w:t>ое обеспечение учреждений культуры;</w:t>
            </w:r>
          </w:p>
          <w:p w:rsidR="002106F7" w:rsidRPr="002106F7" w:rsidRDefault="005C06A4"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необходимость проведения капитальных и текущ</w:t>
            </w:r>
            <w:r w:rsidR="002106F7">
              <w:rPr>
                <w:rFonts w:ascii="Times New Roman" w:eastAsia="Times New Roman" w:hAnsi="Times New Roman" w:cs="Times New Roman"/>
                <w:iCs/>
                <w:color w:val="000000"/>
                <w:kern w:val="16"/>
                <w:sz w:val="20"/>
                <w:szCs w:val="20"/>
                <w:lang w:eastAsia="ru-RU"/>
              </w:rPr>
              <w:t>их ремонтов учреждений культуры</w:t>
            </w:r>
            <w:r w:rsidR="00970409">
              <w:rPr>
                <w:rFonts w:ascii="Times New Roman" w:eastAsia="Times New Roman" w:hAnsi="Times New Roman" w:cs="Times New Roman"/>
                <w:iCs/>
                <w:color w:val="000000"/>
                <w:kern w:val="16"/>
                <w:sz w:val="20"/>
                <w:szCs w:val="20"/>
                <w:lang w:eastAsia="ru-RU"/>
              </w:rPr>
              <w:t>.</w:t>
            </w:r>
          </w:p>
        </w:tc>
      </w:tr>
      <w:tr w:rsidR="002F7893" w:rsidRPr="00D91AF6" w:rsidTr="008116A0">
        <w:trPr>
          <w:trHeight w:val="290"/>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2F7893" w:rsidRPr="00013DCF" w:rsidRDefault="002F7893" w:rsidP="00D91AF6">
            <w:pPr>
              <w:tabs>
                <w:tab w:val="num" w:pos="1980"/>
              </w:tabs>
              <w:spacing w:after="0" w:line="240" w:lineRule="auto"/>
              <w:jc w:val="center"/>
              <w:rPr>
                <w:rFonts w:ascii="Times New Roman" w:eastAsia="Times New Roman" w:hAnsi="Times New Roman" w:cs="Times New Roman"/>
                <w:b/>
                <w:iCs/>
                <w:color w:val="000000"/>
                <w:kern w:val="16"/>
                <w:sz w:val="20"/>
                <w:szCs w:val="20"/>
              </w:rPr>
            </w:pPr>
            <w:r w:rsidRPr="00013DCF">
              <w:rPr>
                <w:rFonts w:ascii="Times New Roman" w:eastAsia="Times New Roman" w:hAnsi="Times New Roman" w:cs="Times New Roman"/>
                <w:b/>
                <w:iCs/>
                <w:color w:val="000000"/>
                <w:kern w:val="16"/>
                <w:sz w:val="20"/>
                <w:szCs w:val="20"/>
              </w:rPr>
              <w:t xml:space="preserve">Жилищно-коммунальное хозяйство, дорожная инфраструктура, </w:t>
            </w:r>
          </w:p>
          <w:p w:rsidR="002F7893" w:rsidRPr="002106F7" w:rsidRDefault="002F7893" w:rsidP="00D91AF6">
            <w:pPr>
              <w:tabs>
                <w:tab w:val="num" w:pos="1980"/>
              </w:tabs>
              <w:spacing w:after="0" w:line="240" w:lineRule="auto"/>
              <w:jc w:val="center"/>
              <w:rPr>
                <w:rFonts w:ascii="Times New Roman" w:eastAsia="Times New Roman" w:hAnsi="Times New Roman" w:cs="Times New Roman"/>
                <w:iCs/>
                <w:color w:val="000000"/>
                <w:kern w:val="16"/>
                <w:sz w:val="20"/>
                <w:szCs w:val="20"/>
                <w:highlight w:val="yellow"/>
              </w:rPr>
            </w:pPr>
            <w:r w:rsidRPr="00013DCF">
              <w:rPr>
                <w:rFonts w:ascii="Times New Roman" w:eastAsia="Times New Roman" w:hAnsi="Times New Roman" w:cs="Times New Roman"/>
                <w:b/>
                <w:iCs/>
                <w:color w:val="000000"/>
                <w:kern w:val="16"/>
                <w:sz w:val="20"/>
                <w:szCs w:val="20"/>
              </w:rPr>
              <w:t>экология, безопасность жизнедеятельности</w:t>
            </w:r>
          </w:p>
        </w:tc>
      </w:tr>
      <w:tr w:rsidR="002F7893" w:rsidRPr="00D91AF6" w:rsidTr="00540B1F">
        <w:trPr>
          <w:trHeight w:val="261"/>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2F7893" w:rsidRPr="00D91AF6" w:rsidRDefault="003B07B4"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 xml:space="preserve">достаточно </w:t>
            </w:r>
            <w:r w:rsidR="002F7893" w:rsidRPr="00D91AF6">
              <w:rPr>
                <w:rFonts w:ascii="Times New Roman" w:eastAsia="Times New Roman" w:hAnsi="Times New Roman" w:cs="Times New Roman"/>
                <w:iCs/>
                <w:color w:val="000000"/>
                <w:kern w:val="16"/>
                <w:sz w:val="20"/>
                <w:szCs w:val="20"/>
                <w:lang w:eastAsia="ru-RU"/>
              </w:rPr>
              <w:t xml:space="preserve">высокий уровень обеспеченности поселений </w:t>
            </w:r>
            <w:r>
              <w:rPr>
                <w:rFonts w:ascii="Times New Roman" w:eastAsia="Times New Roman" w:hAnsi="Times New Roman" w:cs="Times New Roman"/>
                <w:iCs/>
                <w:color w:val="000000"/>
                <w:kern w:val="16"/>
                <w:sz w:val="20"/>
                <w:szCs w:val="20"/>
                <w:lang w:eastAsia="ru-RU"/>
              </w:rPr>
              <w:t>муниципального образования</w:t>
            </w:r>
            <w:r w:rsidR="002F7893" w:rsidRPr="00D91AF6">
              <w:rPr>
                <w:rFonts w:ascii="Times New Roman" w:eastAsia="Times New Roman" w:hAnsi="Times New Roman" w:cs="Times New Roman"/>
                <w:iCs/>
                <w:color w:val="000000"/>
                <w:kern w:val="16"/>
                <w:sz w:val="20"/>
                <w:szCs w:val="20"/>
                <w:lang w:eastAsia="ru-RU"/>
              </w:rPr>
              <w:t xml:space="preserve"> централизованным газоснабжением</w:t>
            </w:r>
            <w:r w:rsidR="00417702">
              <w:rPr>
                <w:rFonts w:ascii="Times New Roman" w:eastAsia="Times New Roman" w:hAnsi="Times New Roman" w:cs="Times New Roman"/>
                <w:iCs/>
                <w:color w:val="000000"/>
                <w:kern w:val="16"/>
                <w:sz w:val="20"/>
                <w:szCs w:val="20"/>
                <w:lang w:eastAsia="ru-RU"/>
              </w:rPr>
              <w:t xml:space="preserve"> (80,2%)</w:t>
            </w:r>
            <w:r w:rsidR="002F7893" w:rsidRPr="00D91AF6">
              <w:rPr>
                <w:rFonts w:ascii="Times New Roman" w:eastAsia="Times New Roman" w:hAnsi="Times New Roman" w:cs="Times New Roman"/>
                <w:iCs/>
                <w:color w:val="000000"/>
                <w:kern w:val="16"/>
                <w:sz w:val="20"/>
                <w:szCs w:val="20"/>
                <w:lang w:eastAsia="ru-RU"/>
              </w:rPr>
              <w:t>;</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бесперебойное обеспечение потребителей коммунальными услугами;</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rPr>
              <w:t>развитая дорожная инфраструктура;</w:t>
            </w:r>
          </w:p>
          <w:p w:rsidR="003607B6" w:rsidRPr="00D91AF6" w:rsidRDefault="003607B6" w:rsidP="007B2587">
            <w:pPr>
              <w:pStyle w:val="a3"/>
              <w:numPr>
                <w:ilvl w:val="0"/>
                <w:numId w:val="47"/>
              </w:numPr>
              <w:tabs>
                <w:tab w:val="left" w:pos="277"/>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достаточный уровень общественной безопасности</w:t>
            </w:r>
            <w:r w:rsidR="003B07B4">
              <w:rPr>
                <w:rFonts w:ascii="Times New Roman" w:eastAsia="Times New Roman" w:hAnsi="Times New Roman" w:cs="Times New Roman"/>
                <w:iCs/>
                <w:color w:val="000000"/>
                <w:kern w:val="16"/>
                <w:sz w:val="20"/>
                <w:szCs w:val="20"/>
                <w:lang w:eastAsia="ru-RU"/>
              </w:rPr>
              <w:t>.</w:t>
            </w:r>
          </w:p>
        </w:tc>
        <w:tc>
          <w:tcPr>
            <w:tcW w:w="4730" w:type="dxa"/>
            <w:tcBorders>
              <w:top w:val="single" w:sz="4" w:space="0" w:color="auto"/>
              <w:left w:val="single" w:sz="4" w:space="0" w:color="auto"/>
              <w:bottom w:val="single" w:sz="4" w:space="0" w:color="auto"/>
              <w:right w:val="single" w:sz="4" w:space="0" w:color="auto"/>
            </w:tcBorders>
            <w:noWrap/>
            <w:hideMark/>
          </w:tcPr>
          <w:p w:rsidR="002F7893" w:rsidRPr="00D91AF6" w:rsidRDefault="00417702"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низкая доля</w:t>
            </w:r>
            <w:r w:rsidR="002F7893" w:rsidRPr="00D91AF6">
              <w:rPr>
                <w:rFonts w:ascii="Times New Roman" w:eastAsia="Times New Roman" w:hAnsi="Times New Roman" w:cs="Times New Roman"/>
                <w:iCs/>
                <w:color w:val="000000"/>
                <w:kern w:val="16"/>
                <w:sz w:val="20"/>
                <w:szCs w:val="20"/>
                <w:lang w:eastAsia="ru-RU"/>
              </w:rPr>
              <w:t xml:space="preserve"> (17,5%) населения, обеспеченного централизованной канализацией;</w:t>
            </w:r>
          </w:p>
          <w:p w:rsidR="002F7893" w:rsidRPr="00D91AF6" w:rsidRDefault="002F7893" w:rsidP="007B2587">
            <w:pPr>
              <w:pStyle w:val="a3"/>
              <w:numPr>
                <w:ilvl w:val="0"/>
                <w:numId w:val="46"/>
              </w:numPr>
              <w:tabs>
                <w:tab w:val="num" w:pos="-108"/>
                <w:tab w:val="left" w:pos="277"/>
                <w:tab w:val="left" w:pos="536"/>
                <w:tab w:val="num" w:pos="1070"/>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rPr>
              <w:t>высокий уровень износа систем водоснабжения и водоотведения</w:t>
            </w:r>
            <w:r w:rsidR="003B07B4">
              <w:rPr>
                <w:rFonts w:ascii="Times New Roman" w:eastAsia="Times New Roman" w:hAnsi="Times New Roman" w:cs="Times New Roman"/>
                <w:iCs/>
                <w:color w:val="000000"/>
                <w:kern w:val="16"/>
                <w:sz w:val="20"/>
                <w:szCs w:val="20"/>
              </w:rPr>
              <w:t>, теплоснабжения</w:t>
            </w:r>
            <w:r w:rsidRPr="00D91AF6">
              <w:rPr>
                <w:rFonts w:ascii="Times New Roman" w:eastAsia="Times New Roman" w:hAnsi="Times New Roman" w:cs="Times New Roman"/>
                <w:iCs/>
                <w:color w:val="000000"/>
                <w:kern w:val="16"/>
                <w:sz w:val="20"/>
                <w:szCs w:val="20"/>
              </w:rPr>
              <w:t>;</w:t>
            </w:r>
          </w:p>
          <w:p w:rsidR="002F7893" w:rsidRPr="00D91AF6" w:rsidRDefault="002F7893" w:rsidP="007B2587">
            <w:pPr>
              <w:pStyle w:val="a3"/>
              <w:numPr>
                <w:ilvl w:val="0"/>
                <w:numId w:val="46"/>
              </w:numPr>
              <w:tabs>
                <w:tab w:val="num" w:pos="-108"/>
                <w:tab w:val="left" w:pos="277"/>
                <w:tab w:val="left" w:pos="536"/>
                <w:tab w:val="num" w:pos="1070"/>
              </w:tabs>
              <w:autoSpaceDE w:val="0"/>
              <w:autoSpaceDN w:val="0"/>
              <w:adjustRightInd w:val="0"/>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rPr>
              <w:t>значительное повышение це</w:t>
            </w:r>
            <w:r w:rsidR="003607B6" w:rsidRPr="00D91AF6">
              <w:rPr>
                <w:rFonts w:ascii="Times New Roman" w:eastAsia="Times New Roman" w:hAnsi="Times New Roman" w:cs="Times New Roman"/>
                <w:iCs/>
                <w:color w:val="000000"/>
                <w:kern w:val="16"/>
                <w:sz w:val="20"/>
                <w:szCs w:val="20"/>
              </w:rPr>
              <w:t xml:space="preserve">н на электроэнергию, </w:t>
            </w:r>
            <w:proofErr w:type="spellStart"/>
            <w:r w:rsidRPr="00D91AF6">
              <w:rPr>
                <w:rFonts w:ascii="Times New Roman" w:eastAsia="Times New Roman" w:hAnsi="Times New Roman" w:cs="Times New Roman"/>
                <w:iCs/>
                <w:color w:val="000000"/>
                <w:kern w:val="16"/>
                <w:sz w:val="20"/>
                <w:szCs w:val="20"/>
              </w:rPr>
              <w:t>энергодефицит</w:t>
            </w:r>
            <w:proofErr w:type="spellEnd"/>
            <w:r w:rsidRPr="00D91AF6">
              <w:rPr>
                <w:rFonts w:ascii="Times New Roman" w:eastAsia="Times New Roman" w:hAnsi="Times New Roman" w:cs="Times New Roman"/>
                <w:iCs/>
                <w:color w:val="000000"/>
                <w:kern w:val="16"/>
                <w:sz w:val="20"/>
                <w:szCs w:val="20"/>
              </w:rPr>
              <w:t>;</w:t>
            </w:r>
          </w:p>
          <w:p w:rsidR="003C04E6" w:rsidRPr="00013DCF" w:rsidRDefault="002106F7"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rPr>
            </w:pPr>
            <w:r>
              <w:rPr>
                <w:rFonts w:ascii="Times New Roman" w:eastAsia="Times New Roman" w:hAnsi="Times New Roman" w:cs="Times New Roman"/>
                <w:iCs/>
                <w:color w:val="000000"/>
                <w:kern w:val="16"/>
                <w:sz w:val="20"/>
                <w:szCs w:val="20"/>
                <w:lang w:eastAsia="ru-RU"/>
              </w:rPr>
              <w:t>необходимость перевода котельных, работающих на угле, на альтернативные виды топлива</w:t>
            </w:r>
            <w:r w:rsidR="003B07B4">
              <w:rPr>
                <w:rFonts w:ascii="Times New Roman" w:eastAsia="Times New Roman" w:hAnsi="Times New Roman" w:cs="Times New Roman"/>
                <w:iCs/>
                <w:color w:val="000000"/>
                <w:kern w:val="16"/>
                <w:sz w:val="20"/>
                <w:szCs w:val="20"/>
                <w:lang w:eastAsia="ru-RU"/>
              </w:rPr>
              <w:t>.</w:t>
            </w:r>
          </w:p>
        </w:tc>
      </w:tr>
      <w:tr w:rsidR="002F7893" w:rsidRPr="00D91AF6" w:rsidTr="008116A0">
        <w:trPr>
          <w:trHeight w:val="117"/>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2F7893" w:rsidRPr="00D91AF6" w:rsidRDefault="002F7893" w:rsidP="00D91AF6">
            <w:pPr>
              <w:tabs>
                <w:tab w:val="num" w:pos="1980"/>
              </w:tabs>
              <w:spacing w:after="0" w:line="240" w:lineRule="auto"/>
              <w:jc w:val="center"/>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b/>
                <w:iCs/>
                <w:color w:val="000000"/>
                <w:kern w:val="16"/>
                <w:sz w:val="20"/>
                <w:szCs w:val="20"/>
              </w:rPr>
              <w:t>Бюджетная политика, муниципальное управление</w:t>
            </w:r>
          </w:p>
        </w:tc>
      </w:tr>
      <w:tr w:rsidR="002F7893" w:rsidRPr="00D91AF6" w:rsidTr="00DA35A4">
        <w:trPr>
          <w:trHeight w:val="405"/>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высокая степень синхронизации задач, решаемых администрацией муниципального образования, с задачами, поставленными администрацией края;</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положительная динамика роста налоговых и неналоговых доходов местного бюджета; </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опыт использования программно-целевы</w:t>
            </w:r>
            <w:r w:rsidR="003B07B4">
              <w:rPr>
                <w:rFonts w:ascii="Times New Roman" w:eastAsia="Times New Roman" w:hAnsi="Times New Roman" w:cs="Times New Roman"/>
                <w:iCs/>
                <w:color w:val="000000"/>
                <w:kern w:val="16"/>
                <w:sz w:val="20"/>
                <w:szCs w:val="20"/>
                <w:lang w:eastAsia="ru-RU"/>
              </w:rPr>
              <w:t>х методов управления финансами;</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наличие среднесрочного и долгосрочного финансового планирования; </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высокая доля бюджетных расходов на образование и социальную сферу; </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внедрение методов проектного управления; </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b/>
                <w:iCs/>
                <w:color w:val="000000"/>
                <w:kern w:val="16"/>
                <w:sz w:val="20"/>
                <w:szCs w:val="20"/>
              </w:rPr>
            </w:pPr>
            <w:r w:rsidRPr="00D91AF6">
              <w:rPr>
                <w:rFonts w:ascii="Times New Roman" w:eastAsia="Times New Roman" w:hAnsi="Times New Roman" w:cs="Times New Roman"/>
                <w:iCs/>
                <w:color w:val="000000"/>
                <w:kern w:val="16"/>
                <w:sz w:val="20"/>
                <w:szCs w:val="20"/>
                <w:lang w:eastAsia="ru-RU"/>
              </w:rPr>
              <w:t xml:space="preserve">высокая активность участия органов местного самоуправления в региональных проектах и программах на условиях </w:t>
            </w:r>
            <w:proofErr w:type="spellStart"/>
            <w:r w:rsidRPr="00D91AF6">
              <w:rPr>
                <w:rFonts w:ascii="Times New Roman" w:eastAsia="Times New Roman" w:hAnsi="Times New Roman" w:cs="Times New Roman"/>
                <w:iCs/>
                <w:color w:val="000000"/>
                <w:kern w:val="16"/>
                <w:sz w:val="20"/>
                <w:szCs w:val="20"/>
                <w:lang w:eastAsia="ru-RU"/>
              </w:rPr>
              <w:t>софинансирования</w:t>
            </w:r>
            <w:proofErr w:type="spellEnd"/>
            <w:r w:rsidRPr="00D91AF6">
              <w:rPr>
                <w:rFonts w:ascii="Times New Roman" w:eastAsia="Times New Roman" w:hAnsi="Times New Roman" w:cs="Times New Roman"/>
                <w:iCs/>
                <w:color w:val="000000"/>
                <w:kern w:val="16"/>
                <w:sz w:val="20"/>
                <w:szCs w:val="20"/>
                <w:lang w:eastAsia="ru-RU"/>
              </w:rPr>
              <w:t xml:space="preserve"> по созданию, реконструкции объектов социальной инфраструктуры</w:t>
            </w:r>
            <w:r w:rsidR="003607B6" w:rsidRPr="00D91AF6">
              <w:rPr>
                <w:rFonts w:ascii="Times New Roman" w:eastAsia="Times New Roman" w:hAnsi="Times New Roman" w:cs="Times New Roman"/>
                <w:iCs/>
                <w:color w:val="000000"/>
                <w:kern w:val="16"/>
                <w:sz w:val="20"/>
                <w:szCs w:val="20"/>
                <w:lang w:eastAsia="ru-RU"/>
              </w:rPr>
              <w:t>;</w:t>
            </w:r>
          </w:p>
          <w:p w:rsidR="004F7FE5" w:rsidRPr="00E770AA"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b/>
                <w:iCs/>
                <w:color w:val="000000"/>
                <w:kern w:val="16"/>
                <w:sz w:val="20"/>
                <w:szCs w:val="20"/>
              </w:rPr>
            </w:pPr>
            <w:r w:rsidRPr="00D91AF6">
              <w:rPr>
                <w:rFonts w:ascii="Times New Roman" w:eastAsia="Times New Roman" w:hAnsi="Times New Roman" w:cs="Times New Roman"/>
                <w:iCs/>
                <w:color w:val="000000"/>
                <w:kern w:val="16"/>
                <w:sz w:val="20"/>
                <w:szCs w:val="20"/>
                <w:lang w:eastAsia="ru-RU"/>
              </w:rPr>
              <w:lastRenderedPageBreak/>
              <w:t>наличие стратегических документов в сфере градостроительства и землепользования</w:t>
            </w:r>
          </w:p>
          <w:p w:rsidR="00E770AA" w:rsidRDefault="00E770AA" w:rsidP="00E770AA">
            <w:pPr>
              <w:tabs>
                <w:tab w:val="left" w:pos="390"/>
                <w:tab w:val="num" w:pos="1070"/>
              </w:tabs>
              <w:spacing w:after="0" w:line="240" w:lineRule="auto"/>
              <w:rPr>
                <w:rFonts w:ascii="Times New Roman" w:eastAsia="Times New Roman" w:hAnsi="Times New Roman" w:cs="Times New Roman"/>
                <w:b/>
                <w:iCs/>
                <w:color w:val="000000"/>
                <w:kern w:val="16"/>
                <w:sz w:val="20"/>
                <w:szCs w:val="20"/>
              </w:rPr>
            </w:pPr>
          </w:p>
          <w:p w:rsidR="00E770AA" w:rsidRDefault="00E770AA" w:rsidP="00E770AA">
            <w:pPr>
              <w:tabs>
                <w:tab w:val="left" w:pos="390"/>
                <w:tab w:val="num" w:pos="1070"/>
              </w:tabs>
              <w:spacing w:after="0" w:line="240" w:lineRule="auto"/>
              <w:rPr>
                <w:rFonts w:ascii="Times New Roman" w:eastAsia="Times New Roman" w:hAnsi="Times New Roman" w:cs="Times New Roman"/>
                <w:b/>
                <w:iCs/>
                <w:color w:val="000000"/>
                <w:kern w:val="16"/>
                <w:sz w:val="20"/>
                <w:szCs w:val="20"/>
              </w:rPr>
            </w:pPr>
          </w:p>
          <w:p w:rsidR="00E770AA" w:rsidRDefault="00E770AA" w:rsidP="00E770AA">
            <w:pPr>
              <w:tabs>
                <w:tab w:val="left" w:pos="390"/>
                <w:tab w:val="num" w:pos="1070"/>
              </w:tabs>
              <w:spacing w:after="0" w:line="240" w:lineRule="auto"/>
              <w:rPr>
                <w:rFonts w:ascii="Times New Roman" w:eastAsia="Times New Roman" w:hAnsi="Times New Roman" w:cs="Times New Roman"/>
                <w:b/>
                <w:iCs/>
                <w:color w:val="000000"/>
                <w:kern w:val="16"/>
                <w:sz w:val="20"/>
                <w:szCs w:val="20"/>
              </w:rPr>
            </w:pPr>
          </w:p>
          <w:p w:rsidR="00E770AA" w:rsidRDefault="00E770AA" w:rsidP="00E770AA">
            <w:pPr>
              <w:tabs>
                <w:tab w:val="left" w:pos="390"/>
                <w:tab w:val="num" w:pos="1070"/>
              </w:tabs>
              <w:spacing w:after="0" w:line="240" w:lineRule="auto"/>
              <w:rPr>
                <w:rFonts w:ascii="Times New Roman" w:eastAsia="Times New Roman" w:hAnsi="Times New Roman" w:cs="Times New Roman"/>
                <w:b/>
                <w:iCs/>
                <w:color w:val="000000"/>
                <w:kern w:val="16"/>
                <w:sz w:val="20"/>
                <w:szCs w:val="20"/>
              </w:rPr>
            </w:pPr>
          </w:p>
          <w:p w:rsidR="00E770AA" w:rsidRDefault="00E770AA" w:rsidP="00E770AA">
            <w:pPr>
              <w:tabs>
                <w:tab w:val="left" w:pos="390"/>
                <w:tab w:val="num" w:pos="1070"/>
              </w:tabs>
              <w:spacing w:after="0" w:line="240" w:lineRule="auto"/>
              <w:rPr>
                <w:rFonts w:ascii="Times New Roman" w:eastAsia="Times New Roman" w:hAnsi="Times New Roman" w:cs="Times New Roman"/>
                <w:b/>
                <w:iCs/>
                <w:color w:val="000000"/>
                <w:kern w:val="16"/>
                <w:sz w:val="20"/>
                <w:szCs w:val="20"/>
              </w:rPr>
            </w:pPr>
          </w:p>
          <w:p w:rsidR="00E770AA" w:rsidRPr="00E770AA" w:rsidRDefault="00E770AA" w:rsidP="00E770AA">
            <w:pPr>
              <w:tabs>
                <w:tab w:val="left" w:pos="390"/>
                <w:tab w:val="num" w:pos="1070"/>
              </w:tabs>
              <w:spacing w:after="0" w:line="240" w:lineRule="auto"/>
              <w:rPr>
                <w:rFonts w:ascii="Times New Roman" w:eastAsia="Times New Roman" w:hAnsi="Times New Roman" w:cs="Times New Roman"/>
                <w:b/>
                <w:iCs/>
                <w:color w:val="000000"/>
                <w:kern w:val="16"/>
                <w:sz w:val="20"/>
                <w:szCs w:val="20"/>
              </w:rPr>
            </w:pPr>
          </w:p>
        </w:tc>
        <w:tc>
          <w:tcPr>
            <w:tcW w:w="4730" w:type="dxa"/>
            <w:tcBorders>
              <w:top w:val="single" w:sz="4" w:space="0" w:color="auto"/>
              <w:left w:val="single" w:sz="4" w:space="0" w:color="auto"/>
              <w:bottom w:val="single" w:sz="4" w:space="0" w:color="auto"/>
              <w:right w:val="single" w:sz="4" w:space="0" w:color="auto"/>
            </w:tcBorders>
            <w:noWrap/>
            <w:hideMark/>
          </w:tcPr>
          <w:p w:rsidR="002F7893"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lastRenderedPageBreak/>
              <w:t xml:space="preserve">дефицит специалистов в сфере территориального развития и муниципальной службы; </w:t>
            </w:r>
          </w:p>
          <w:p w:rsidR="00013DCF" w:rsidRPr="00D91AF6" w:rsidRDefault="00013DCF"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наличие недоимки;</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необходимость замены оборудования и инфраструктуры в связи с износом и моральным старением, в том числе средств персональной обработки информации</w:t>
            </w:r>
            <w:r w:rsidR="00DA35A4">
              <w:rPr>
                <w:rFonts w:ascii="Times New Roman" w:eastAsia="Times New Roman" w:hAnsi="Times New Roman" w:cs="Times New Roman"/>
                <w:iCs/>
                <w:color w:val="000000"/>
                <w:kern w:val="16"/>
                <w:sz w:val="20"/>
                <w:szCs w:val="20"/>
                <w:lang w:eastAsia="ru-RU"/>
              </w:rPr>
              <w:t>,</w:t>
            </w:r>
            <w:r w:rsidRPr="00D91AF6">
              <w:rPr>
                <w:rFonts w:ascii="Times New Roman" w:eastAsia="Times New Roman" w:hAnsi="Times New Roman" w:cs="Times New Roman"/>
                <w:iCs/>
                <w:color w:val="000000"/>
                <w:kern w:val="16"/>
                <w:sz w:val="20"/>
                <w:szCs w:val="20"/>
                <w:lang w:eastAsia="ru-RU"/>
              </w:rPr>
              <w:t xml:space="preserve"> локальных вычислительных и инженерных сетей; </w:t>
            </w:r>
            <w:r w:rsidR="003607B6" w:rsidRPr="00D91AF6">
              <w:rPr>
                <w:rFonts w:ascii="Times New Roman" w:eastAsia="Times New Roman" w:hAnsi="Times New Roman" w:cs="Times New Roman"/>
                <w:iCs/>
                <w:color w:val="000000"/>
                <w:kern w:val="16"/>
                <w:sz w:val="20"/>
                <w:szCs w:val="20"/>
                <w:lang w:eastAsia="ru-RU"/>
              </w:rPr>
              <w:t xml:space="preserve"> </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отсутствие компетентных специалистов (в том числе и муниципальных служащих) в вопросах внедрения «бережливости», повышения эффективности управления муниципальной службой</w:t>
            </w:r>
            <w:r w:rsidR="00DA35A4">
              <w:rPr>
                <w:rFonts w:ascii="Times New Roman" w:eastAsia="Times New Roman" w:hAnsi="Times New Roman" w:cs="Times New Roman"/>
                <w:iCs/>
                <w:color w:val="000000"/>
                <w:kern w:val="16"/>
                <w:sz w:val="20"/>
                <w:szCs w:val="20"/>
                <w:lang w:eastAsia="ru-RU"/>
              </w:rPr>
              <w:t>.</w:t>
            </w:r>
          </w:p>
          <w:p w:rsidR="002F7893" w:rsidRPr="00D91AF6" w:rsidRDefault="002F7893" w:rsidP="00D91AF6">
            <w:pPr>
              <w:tabs>
                <w:tab w:val="num" w:pos="1980"/>
              </w:tabs>
              <w:spacing w:after="0" w:line="240" w:lineRule="auto"/>
              <w:rPr>
                <w:rFonts w:ascii="Times New Roman" w:eastAsia="Times New Roman" w:hAnsi="Times New Roman" w:cs="Times New Roman"/>
                <w:iCs/>
                <w:color w:val="000000"/>
                <w:kern w:val="16"/>
                <w:sz w:val="20"/>
                <w:szCs w:val="20"/>
              </w:rPr>
            </w:pPr>
          </w:p>
        </w:tc>
      </w:tr>
      <w:tr w:rsidR="002F7893" w:rsidRPr="00D91AF6" w:rsidTr="008116A0">
        <w:trPr>
          <w:trHeight w:val="93"/>
          <w:tblCellSpacing w:w="11" w:type="dxa"/>
        </w:trPr>
        <w:tc>
          <w:tcPr>
            <w:tcW w:w="4730"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rsidR="002F7893" w:rsidRPr="00D91AF6" w:rsidRDefault="002F7893" w:rsidP="00D91AF6">
            <w:pPr>
              <w:spacing w:after="0" w:line="240" w:lineRule="auto"/>
              <w:jc w:val="center"/>
              <w:rPr>
                <w:rFonts w:ascii="Times New Roman" w:eastAsia="Times New Roman" w:hAnsi="Times New Roman" w:cs="Times New Roman"/>
                <w:bCs/>
                <w:iCs/>
                <w:color w:val="000000"/>
                <w:spacing w:val="60"/>
                <w:kern w:val="16"/>
                <w:sz w:val="20"/>
                <w:szCs w:val="20"/>
                <w:lang w:eastAsia="ru-RU"/>
              </w:rPr>
            </w:pPr>
            <w:r w:rsidRPr="00D91AF6">
              <w:rPr>
                <w:rFonts w:ascii="Times New Roman" w:eastAsia="Times New Roman" w:hAnsi="Times New Roman" w:cs="Times New Roman"/>
                <w:bCs/>
                <w:iCs/>
                <w:color w:val="000000"/>
                <w:spacing w:val="60"/>
                <w:kern w:val="16"/>
                <w:sz w:val="20"/>
                <w:szCs w:val="20"/>
                <w:lang w:eastAsia="ru-RU"/>
              </w:rPr>
              <w:t>ВОЗМОЖНОСТИ</w:t>
            </w:r>
          </w:p>
        </w:tc>
        <w:tc>
          <w:tcPr>
            <w:tcW w:w="473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hideMark/>
          </w:tcPr>
          <w:p w:rsidR="002F7893" w:rsidRPr="00D91AF6" w:rsidRDefault="002F7893" w:rsidP="00D91AF6">
            <w:pPr>
              <w:spacing w:after="0" w:line="240" w:lineRule="auto"/>
              <w:jc w:val="center"/>
              <w:rPr>
                <w:rFonts w:ascii="Times New Roman" w:eastAsia="Times New Roman" w:hAnsi="Times New Roman" w:cs="Times New Roman"/>
                <w:bCs/>
                <w:iCs/>
                <w:color w:val="000000"/>
                <w:spacing w:val="60"/>
                <w:kern w:val="16"/>
                <w:sz w:val="20"/>
                <w:szCs w:val="20"/>
                <w:lang w:eastAsia="ru-RU"/>
              </w:rPr>
            </w:pPr>
            <w:r w:rsidRPr="00D91AF6">
              <w:rPr>
                <w:rFonts w:ascii="Times New Roman" w:eastAsia="Times New Roman" w:hAnsi="Times New Roman" w:cs="Times New Roman"/>
                <w:bCs/>
                <w:iCs/>
                <w:color w:val="000000"/>
                <w:spacing w:val="60"/>
                <w:kern w:val="16"/>
                <w:sz w:val="20"/>
                <w:szCs w:val="20"/>
                <w:lang w:eastAsia="ru-RU"/>
              </w:rPr>
              <w:t>УГРОЗЫ</w:t>
            </w:r>
          </w:p>
        </w:tc>
      </w:tr>
      <w:tr w:rsidR="002F7893" w:rsidRPr="00D91AF6" w:rsidTr="008116A0">
        <w:trPr>
          <w:trHeight w:val="184"/>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2F7893" w:rsidRPr="00D91AF6" w:rsidRDefault="002F7893" w:rsidP="00D91AF6">
            <w:pPr>
              <w:spacing w:after="0" w:line="240" w:lineRule="auto"/>
              <w:jc w:val="center"/>
              <w:rPr>
                <w:rFonts w:ascii="Times New Roman" w:eastAsia="Times New Roman" w:hAnsi="Times New Roman" w:cs="Times New Roman"/>
                <w:bCs/>
                <w:iCs/>
                <w:color w:val="000000"/>
                <w:spacing w:val="60"/>
                <w:kern w:val="16"/>
                <w:sz w:val="20"/>
                <w:szCs w:val="20"/>
                <w:lang w:eastAsia="ru-RU"/>
              </w:rPr>
            </w:pPr>
            <w:r w:rsidRPr="00D91AF6">
              <w:rPr>
                <w:rFonts w:ascii="Times New Roman" w:eastAsia="Times New Roman" w:hAnsi="Times New Roman" w:cs="Times New Roman"/>
                <w:b/>
                <w:iCs/>
                <w:color w:val="000000"/>
                <w:kern w:val="16"/>
                <w:sz w:val="20"/>
                <w:szCs w:val="20"/>
              </w:rPr>
              <w:t>Экономическое развитие, инвестиции, предпринимательство</w:t>
            </w:r>
          </w:p>
        </w:tc>
      </w:tr>
      <w:tr w:rsidR="002F7893" w:rsidRPr="00D91AF6" w:rsidTr="00540B1F">
        <w:trPr>
          <w:trHeight w:val="1427"/>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rPr>
              <w:t xml:space="preserve">использование географических преимуществ для </w:t>
            </w:r>
            <w:r w:rsidR="00970409">
              <w:rPr>
                <w:rFonts w:ascii="Times New Roman" w:eastAsia="Times New Roman" w:hAnsi="Times New Roman" w:cs="Times New Roman"/>
                <w:iCs/>
                <w:color w:val="000000"/>
                <w:kern w:val="16"/>
                <w:sz w:val="20"/>
                <w:szCs w:val="20"/>
              </w:rPr>
              <w:t>привлечения инвестиций</w:t>
            </w:r>
            <w:r w:rsidRPr="00D91AF6">
              <w:rPr>
                <w:rFonts w:ascii="Times New Roman" w:eastAsia="Times New Roman" w:hAnsi="Times New Roman" w:cs="Times New Roman"/>
                <w:iCs/>
                <w:color w:val="000000"/>
                <w:kern w:val="16"/>
                <w:sz w:val="20"/>
                <w:szCs w:val="20"/>
              </w:rPr>
              <w:t>;</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высокий потенциал потребительского рынка, обусловленный увеличением объемов производства и доходов населения;</w:t>
            </w:r>
          </w:p>
          <w:p w:rsidR="002F7893"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внедрение в производство </w:t>
            </w:r>
            <w:r w:rsidR="003607B6" w:rsidRPr="00D91AF6">
              <w:rPr>
                <w:rFonts w:ascii="Times New Roman" w:eastAsia="Times New Roman" w:hAnsi="Times New Roman" w:cs="Times New Roman"/>
                <w:iCs/>
                <w:color w:val="000000"/>
                <w:kern w:val="16"/>
                <w:sz w:val="20"/>
                <w:szCs w:val="20"/>
                <w:lang w:eastAsia="ru-RU"/>
              </w:rPr>
              <w:t>«бережливых»</w:t>
            </w:r>
            <w:r w:rsidRPr="00D91AF6">
              <w:rPr>
                <w:rFonts w:ascii="Times New Roman" w:eastAsia="Times New Roman" w:hAnsi="Times New Roman" w:cs="Times New Roman"/>
                <w:iCs/>
                <w:color w:val="000000"/>
                <w:kern w:val="16"/>
                <w:sz w:val="20"/>
                <w:szCs w:val="20"/>
                <w:lang w:eastAsia="ru-RU"/>
              </w:rPr>
              <w:t xml:space="preserve"> технологий</w:t>
            </w:r>
            <w:r w:rsidR="003607B6" w:rsidRPr="00D91AF6">
              <w:rPr>
                <w:rFonts w:ascii="Times New Roman" w:eastAsia="Times New Roman" w:hAnsi="Times New Roman" w:cs="Times New Roman"/>
                <w:iCs/>
                <w:color w:val="000000"/>
                <w:kern w:val="16"/>
                <w:sz w:val="20"/>
                <w:szCs w:val="20"/>
                <w:lang w:eastAsia="ru-RU"/>
              </w:rPr>
              <w:t xml:space="preserve"> и технологий «зеленой экономики»</w:t>
            </w:r>
            <w:r w:rsidRPr="00D91AF6">
              <w:rPr>
                <w:rFonts w:ascii="Times New Roman" w:eastAsia="Times New Roman" w:hAnsi="Times New Roman" w:cs="Times New Roman"/>
                <w:iCs/>
                <w:color w:val="000000"/>
                <w:kern w:val="16"/>
                <w:sz w:val="20"/>
                <w:szCs w:val="20"/>
                <w:lang w:eastAsia="ru-RU"/>
              </w:rPr>
              <w:t xml:space="preserve">; развитие </w:t>
            </w:r>
            <w:r w:rsidR="003607B6" w:rsidRPr="00D91AF6">
              <w:rPr>
                <w:rFonts w:ascii="Times New Roman" w:eastAsia="Times New Roman" w:hAnsi="Times New Roman" w:cs="Times New Roman"/>
                <w:iCs/>
                <w:color w:val="000000"/>
                <w:kern w:val="16"/>
                <w:sz w:val="20"/>
                <w:szCs w:val="20"/>
                <w:lang w:eastAsia="ru-RU"/>
              </w:rPr>
              <w:t xml:space="preserve">предпринимательства, в том числе </w:t>
            </w:r>
            <w:r w:rsidRPr="00D91AF6">
              <w:rPr>
                <w:rFonts w:ascii="Times New Roman" w:eastAsia="Times New Roman" w:hAnsi="Times New Roman" w:cs="Times New Roman"/>
                <w:iCs/>
                <w:color w:val="000000"/>
                <w:kern w:val="16"/>
                <w:sz w:val="20"/>
                <w:szCs w:val="20"/>
                <w:lang w:eastAsia="ru-RU"/>
              </w:rPr>
              <w:t>малых форм хозяйствования в аграрном секторе</w:t>
            </w:r>
            <w:r w:rsidR="003607B6" w:rsidRPr="00D91AF6">
              <w:rPr>
                <w:rFonts w:ascii="Times New Roman" w:eastAsia="Times New Roman" w:hAnsi="Times New Roman" w:cs="Times New Roman"/>
                <w:iCs/>
                <w:color w:val="000000"/>
                <w:kern w:val="16"/>
                <w:sz w:val="20"/>
                <w:szCs w:val="20"/>
                <w:lang w:eastAsia="ru-RU"/>
              </w:rPr>
              <w:t xml:space="preserve"> экономики</w:t>
            </w:r>
            <w:r w:rsidR="00DA35A4">
              <w:rPr>
                <w:rFonts w:ascii="Times New Roman" w:eastAsia="Times New Roman" w:hAnsi="Times New Roman" w:cs="Times New Roman"/>
                <w:iCs/>
                <w:color w:val="000000"/>
                <w:kern w:val="16"/>
                <w:sz w:val="20"/>
                <w:szCs w:val="20"/>
                <w:lang w:eastAsia="ru-RU"/>
              </w:rPr>
              <w:t>;</w:t>
            </w:r>
          </w:p>
          <w:p w:rsidR="00DA35A4" w:rsidRPr="00D91AF6" w:rsidRDefault="00DA35A4"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дальнейшее развитие малого и среднего предпринимательства.</w:t>
            </w:r>
          </w:p>
        </w:tc>
        <w:tc>
          <w:tcPr>
            <w:tcW w:w="4730" w:type="dxa"/>
            <w:tcBorders>
              <w:top w:val="single" w:sz="4" w:space="0" w:color="auto"/>
              <w:left w:val="single" w:sz="4" w:space="0" w:color="auto"/>
              <w:bottom w:val="single" w:sz="4" w:space="0" w:color="auto"/>
              <w:right w:val="single" w:sz="4" w:space="0" w:color="auto"/>
            </w:tcBorders>
            <w:noWrap/>
            <w:hideMark/>
          </w:tcPr>
          <w:p w:rsidR="00E613DE" w:rsidRDefault="00E613DE"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банкротство предприятий;</w:t>
            </w:r>
          </w:p>
          <w:p w:rsidR="00E613DE" w:rsidRDefault="00E613DE"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наличие инфраструктурных ограничений, как сдерживающ</w:t>
            </w:r>
            <w:r w:rsidR="00DA35A4">
              <w:rPr>
                <w:rFonts w:ascii="Times New Roman" w:eastAsia="Times New Roman" w:hAnsi="Times New Roman" w:cs="Times New Roman"/>
                <w:iCs/>
                <w:color w:val="000000"/>
                <w:kern w:val="16"/>
                <w:sz w:val="20"/>
                <w:szCs w:val="20"/>
                <w:lang w:eastAsia="ru-RU"/>
              </w:rPr>
              <w:t>его</w:t>
            </w:r>
            <w:r>
              <w:rPr>
                <w:rFonts w:ascii="Times New Roman" w:eastAsia="Times New Roman" w:hAnsi="Times New Roman" w:cs="Times New Roman"/>
                <w:iCs/>
                <w:color w:val="000000"/>
                <w:kern w:val="16"/>
                <w:sz w:val="20"/>
                <w:szCs w:val="20"/>
                <w:lang w:eastAsia="ru-RU"/>
              </w:rPr>
              <w:t xml:space="preserve"> фактор</w:t>
            </w:r>
            <w:r w:rsidR="00DA35A4">
              <w:rPr>
                <w:rFonts w:ascii="Times New Roman" w:eastAsia="Times New Roman" w:hAnsi="Times New Roman" w:cs="Times New Roman"/>
                <w:iCs/>
                <w:color w:val="000000"/>
                <w:kern w:val="16"/>
                <w:sz w:val="20"/>
                <w:szCs w:val="20"/>
                <w:lang w:eastAsia="ru-RU"/>
              </w:rPr>
              <w:t>а</w:t>
            </w:r>
            <w:r>
              <w:rPr>
                <w:rFonts w:ascii="Times New Roman" w:eastAsia="Times New Roman" w:hAnsi="Times New Roman" w:cs="Times New Roman"/>
                <w:iCs/>
                <w:color w:val="000000"/>
                <w:kern w:val="16"/>
                <w:sz w:val="20"/>
                <w:szCs w:val="20"/>
                <w:lang w:eastAsia="ru-RU"/>
              </w:rPr>
              <w:t xml:space="preserve"> дальнейшего инвестиционного развития;</w:t>
            </w:r>
          </w:p>
          <w:p w:rsidR="002F7893" w:rsidRPr="00D91AF6"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нестабильность и низкая эластичность цен на сельскохозяйственную продукцию и продукцию пищевой промышленности;</w:t>
            </w:r>
          </w:p>
          <w:p w:rsidR="002F7893" w:rsidRPr="00D91AF6" w:rsidRDefault="00DA35A4"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rPr>
            </w:pPr>
            <w:r>
              <w:rPr>
                <w:rFonts w:ascii="Times New Roman" w:eastAsia="Times New Roman" w:hAnsi="Times New Roman" w:cs="Times New Roman"/>
                <w:iCs/>
                <w:color w:val="000000"/>
                <w:kern w:val="16"/>
                <w:sz w:val="20"/>
                <w:szCs w:val="20"/>
                <w:lang w:eastAsia="ru-RU"/>
              </w:rPr>
              <w:t xml:space="preserve">сравнительно высокий уровень цен на </w:t>
            </w:r>
            <w:r w:rsidRPr="00D91AF6">
              <w:rPr>
                <w:rFonts w:ascii="Times New Roman" w:eastAsia="Times New Roman" w:hAnsi="Times New Roman" w:cs="Times New Roman"/>
                <w:iCs/>
                <w:color w:val="000000"/>
                <w:kern w:val="16"/>
                <w:sz w:val="20"/>
                <w:szCs w:val="20"/>
                <w:lang w:eastAsia="ru-RU"/>
              </w:rPr>
              <w:t>овощн</w:t>
            </w:r>
            <w:r>
              <w:rPr>
                <w:rFonts w:ascii="Times New Roman" w:eastAsia="Times New Roman" w:hAnsi="Times New Roman" w:cs="Times New Roman"/>
                <w:iCs/>
                <w:color w:val="000000"/>
                <w:kern w:val="16"/>
                <w:sz w:val="20"/>
                <w:szCs w:val="20"/>
                <w:lang w:eastAsia="ru-RU"/>
              </w:rPr>
              <w:t>ую</w:t>
            </w:r>
            <w:r w:rsidRPr="00D91AF6">
              <w:rPr>
                <w:rFonts w:ascii="Times New Roman" w:eastAsia="Times New Roman" w:hAnsi="Times New Roman" w:cs="Times New Roman"/>
                <w:iCs/>
                <w:color w:val="000000"/>
                <w:kern w:val="16"/>
                <w:sz w:val="20"/>
                <w:szCs w:val="20"/>
                <w:lang w:eastAsia="ru-RU"/>
              </w:rPr>
              <w:t xml:space="preserve"> и плодово-ягодн</w:t>
            </w:r>
            <w:r>
              <w:rPr>
                <w:rFonts w:ascii="Times New Roman" w:eastAsia="Times New Roman" w:hAnsi="Times New Roman" w:cs="Times New Roman"/>
                <w:iCs/>
                <w:color w:val="000000"/>
                <w:kern w:val="16"/>
                <w:sz w:val="20"/>
                <w:szCs w:val="20"/>
                <w:lang w:eastAsia="ru-RU"/>
              </w:rPr>
              <w:t>ую</w:t>
            </w:r>
            <w:r w:rsidRPr="00D91AF6">
              <w:rPr>
                <w:rFonts w:ascii="Times New Roman" w:eastAsia="Times New Roman" w:hAnsi="Times New Roman" w:cs="Times New Roman"/>
                <w:iCs/>
                <w:color w:val="000000"/>
                <w:kern w:val="16"/>
                <w:sz w:val="20"/>
                <w:szCs w:val="20"/>
                <w:lang w:eastAsia="ru-RU"/>
              </w:rPr>
              <w:t xml:space="preserve"> продукци</w:t>
            </w:r>
            <w:r>
              <w:rPr>
                <w:rFonts w:ascii="Times New Roman" w:eastAsia="Times New Roman" w:hAnsi="Times New Roman" w:cs="Times New Roman"/>
                <w:iCs/>
                <w:color w:val="000000"/>
                <w:kern w:val="16"/>
                <w:sz w:val="20"/>
                <w:szCs w:val="20"/>
                <w:lang w:eastAsia="ru-RU"/>
              </w:rPr>
              <w:t>ю</w:t>
            </w:r>
            <w:r w:rsidRPr="00D91AF6">
              <w:rPr>
                <w:rFonts w:ascii="Times New Roman" w:eastAsia="Times New Roman" w:hAnsi="Times New Roman" w:cs="Times New Roman"/>
                <w:iCs/>
                <w:color w:val="000000"/>
                <w:kern w:val="16"/>
                <w:sz w:val="20"/>
                <w:szCs w:val="20"/>
                <w:lang w:eastAsia="ru-RU"/>
              </w:rPr>
              <w:t xml:space="preserve"> </w:t>
            </w:r>
            <w:r>
              <w:rPr>
                <w:rFonts w:ascii="Times New Roman" w:eastAsia="Times New Roman" w:hAnsi="Times New Roman" w:cs="Times New Roman"/>
                <w:iCs/>
                <w:color w:val="000000"/>
                <w:kern w:val="16"/>
                <w:sz w:val="20"/>
                <w:szCs w:val="20"/>
                <w:lang w:eastAsia="ru-RU"/>
              </w:rPr>
              <w:t>за счет вывоза продукции в другие регионы</w:t>
            </w:r>
            <w:r w:rsidR="002F7893" w:rsidRPr="00D91AF6">
              <w:rPr>
                <w:rFonts w:ascii="Times New Roman" w:eastAsia="Times New Roman" w:hAnsi="Times New Roman" w:cs="Times New Roman"/>
                <w:iCs/>
                <w:color w:val="000000"/>
                <w:kern w:val="16"/>
                <w:sz w:val="20"/>
                <w:szCs w:val="20"/>
                <w:lang w:eastAsia="ru-RU"/>
              </w:rPr>
              <w:t>;</w:t>
            </w:r>
          </w:p>
          <w:p w:rsidR="002F7893" w:rsidRDefault="002F7893"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lang w:eastAsia="ru-RU"/>
              </w:rPr>
              <w:t xml:space="preserve">угроза сворачивания бизнеса в результате реализации </w:t>
            </w:r>
            <w:proofErr w:type="spellStart"/>
            <w:r w:rsidRPr="00D91AF6">
              <w:rPr>
                <w:rFonts w:ascii="Times New Roman" w:eastAsia="Times New Roman" w:hAnsi="Times New Roman" w:cs="Times New Roman"/>
                <w:iCs/>
                <w:color w:val="000000"/>
                <w:kern w:val="16"/>
                <w:sz w:val="20"/>
                <w:szCs w:val="20"/>
                <w:lang w:eastAsia="ru-RU"/>
              </w:rPr>
              <w:t>пандемийных</w:t>
            </w:r>
            <w:proofErr w:type="spellEnd"/>
            <w:r w:rsidRPr="00D91AF6">
              <w:rPr>
                <w:rFonts w:ascii="Times New Roman" w:eastAsia="Times New Roman" w:hAnsi="Times New Roman" w:cs="Times New Roman"/>
                <w:iCs/>
                <w:color w:val="000000"/>
                <w:kern w:val="16"/>
                <w:sz w:val="20"/>
                <w:szCs w:val="20"/>
                <w:lang w:eastAsia="ru-RU"/>
              </w:rPr>
              <w:t xml:space="preserve"> и эпидемиологических рисков</w:t>
            </w:r>
            <w:r w:rsidR="00DA35A4">
              <w:rPr>
                <w:rFonts w:ascii="Times New Roman" w:eastAsia="Times New Roman" w:hAnsi="Times New Roman" w:cs="Times New Roman"/>
                <w:iCs/>
                <w:color w:val="000000"/>
                <w:kern w:val="16"/>
                <w:sz w:val="20"/>
                <w:szCs w:val="20"/>
                <w:lang w:eastAsia="ru-RU"/>
              </w:rPr>
              <w:t>;</w:t>
            </w:r>
          </w:p>
          <w:p w:rsidR="00DA35A4" w:rsidRPr="00D91AF6" w:rsidRDefault="00DA35A4"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rPr>
            </w:pPr>
            <w:r>
              <w:rPr>
                <w:rFonts w:ascii="Times New Roman" w:eastAsia="Times New Roman" w:hAnsi="Times New Roman" w:cs="Times New Roman"/>
                <w:iCs/>
                <w:color w:val="000000"/>
                <w:kern w:val="16"/>
                <w:sz w:val="20"/>
                <w:szCs w:val="20"/>
                <w:lang w:eastAsia="ru-RU"/>
              </w:rPr>
              <w:t>высвобождение рабочей силы за счет оптимизации рабочих процессов.</w:t>
            </w:r>
          </w:p>
        </w:tc>
      </w:tr>
      <w:tr w:rsidR="002F7893" w:rsidRPr="00D91AF6" w:rsidTr="008116A0">
        <w:trPr>
          <w:trHeight w:val="353"/>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rsidR="002F7893" w:rsidRPr="00D91AF6" w:rsidRDefault="002F7893" w:rsidP="00D91AF6">
            <w:pPr>
              <w:spacing w:after="0" w:line="240" w:lineRule="auto"/>
              <w:jc w:val="center"/>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b/>
                <w:iCs/>
                <w:color w:val="000000"/>
                <w:kern w:val="16"/>
                <w:sz w:val="20"/>
                <w:szCs w:val="20"/>
              </w:rPr>
              <w:t>Демографическая ситуация, уровень жизни населения, занятость</w:t>
            </w:r>
          </w:p>
        </w:tc>
      </w:tr>
      <w:tr w:rsidR="003607B6" w:rsidRPr="00D91AF6" w:rsidTr="00540B1F">
        <w:trPr>
          <w:trHeight w:val="353"/>
          <w:tblCellSpacing w:w="11" w:type="dxa"/>
        </w:trPr>
        <w:tc>
          <w:tcPr>
            <w:tcW w:w="4688" w:type="dxa"/>
            <w:tcBorders>
              <w:top w:val="single" w:sz="4" w:space="0" w:color="auto"/>
              <w:left w:val="single" w:sz="4" w:space="0" w:color="auto"/>
              <w:bottom w:val="single" w:sz="4" w:space="0" w:color="auto"/>
              <w:right w:val="single" w:sz="4" w:space="0" w:color="auto"/>
            </w:tcBorders>
            <w:noWrap/>
            <w:hideMark/>
          </w:tcPr>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мобильность трудовых ресурсов;</w:t>
            </w:r>
          </w:p>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снижение уровня безработицы на фоне роста вакантных рабочих мест; </w:t>
            </w:r>
          </w:p>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рост обеспеченности жильем на базе увеличения объемов жилищного строительства;</w:t>
            </w:r>
          </w:p>
          <w:p w:rsidR="003607B6" w:rsidRPr="00DA35A4"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b/>
                <w:iCs/>
                <w:color w:val="000000"/>
                <w:kern w:val="16"/>
                <w:sz w:val="20"/>
                <w:szCs w:val="20"/>
              </w:rPr>
            </w:pPr>
            <w:r w:rsidRPr="00D91AF6">
              <w:rPr>
                <w:rFonts w:ascii="Times New Roman" w:eastAsia="Times New Roman" w:hAnsi="Times New Roman" w:cs="Times New Roman"/>
                <w:iCs/>
                <w:color w:val="000000"/>
                <w:kern w:val="16"/>
                <w:sz w:val="20"/>
                <w:szCs w:val="20"/>
                <w:lang w:eastAsia="ru-RU"/>
              </w:rPr>
              <w:t>развитие индивидуального жилищного строительства</w:t>
            </w:r>
            <w:r w:rsidR="00DA35A4">
              <w:rPr>
                <w:rFonts w:ascii="Times New Roman" w:eastAsia="Times New Roman" w:hAnsi="Times New Roman" w:cs="Times New Roman"/>
                <w:iCs/>
                <w:color w:val="000000"/>
                <w:kern w:val="16"/>
                <w:sz w:val="20"/>
                <w:szCs w:val="20"/>
                <w:lang w:eastAsia="ru-RU"/>
              </w:rPr>
              <w:t>;</w:t>
            </w:r>
          </w:p>
          <w:p w:rsidR="00DA35A4" w:rsidRPr="00D91AF6" w:rsidRDefault="00DA35A4"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b/>
                <w:iCs/>
                <w:color w:val="000000"/>
                <w:kern w:val="16"/>
                <w:sz w:val="20"/>
                <w:szCs w:val="20"/>
              </w:rPr>
            </w:pPr>
            <w:r>
              <w:rPr>
                <w:rFonts w:ascii="Times New Roman" w:eastAsia="Times New Roman" w:hAnsi="Times New Roman" w:cs="Times New Roman"/>
                <w:iCs/>
                <w:color w:val="000000"/>
                <w:kern w:val="16"/>
                <w:sz w:val="20"/>
                <w:szCs w:val="20"/>
                <w:lang w:eastAsia="ru-RU"/>
              </w:rPr>
              <w:t>рост численности населения.</w:t>
            </w:r>
          </w:p>
        </w:tc>
        <w:tc>
          <w:tcPr>
            <w:tcW w:w="4772" w:type="dxa"/>
            <w:gridSpan w:val="2"/>
            <w:tcBorders>
              <w:top w:val="single" w:sz="4" w:space="0" w:color="auto"/>
              <w:left w:val="single" w:sz="4" w:space="0" w:color="auto"/>
              <w:bottom w:val="single" w:sz="4" w:space="0" w:color="auto"/>
              <w:right w:val="single" w:sz="4" w:space="0" w:color="auto"/>
            </w:tcBorders>
            <w:noWrap/>
            <w:hideMark/>
          </w:tcPr>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kern w:val="16"/>
                <w:sz w:val="20"/>
                <w:szCs w:val="20"/>
                <w:lang w:eastAsia="ru-RU"/>
              </w:rPr>
            </w:pPr>
            <w:r w:rsidRPr="00D91AF6">
              <w:rPr>
                <w:rFonts w:ascii="Times New Roman" w:eastAsia="Times New Roman" w:hAnsi="Times New Roman" w:cs="Times New Roman"/>
                <w:iCs/>
                <w:kern w:val="16"/>
                <w:sz w:val="20"/>
                <w:szCs w:val="20"/>
                <w:lang w:eastAsia="ru-RU"/>
              </w:rPr>
              <w:t>возможное ухудшение основных параметров демографической ситуации, обусловленное превышением уровня смертности над уровнем рождаемости;</w:t>
            </w:r>
          </w:p>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kern w:val="16"/>
                <w:sz w:val="20"/>
                <w:szCs w:val="20"/>
                <w:lang w:eastAsia="ru-RU"/>
              </w:rPr>
            </w:pPr>
            <w:r w:rsidRPr="00D91AF6">
              <w:rPr>
                <w:rFonts w:ascii="Times New Roman" w:eastAsia="Times New Roman" w:hAnsi="Times New Roman" w:cs="Times New Roman"/>
                <w:iCs/>
                <w:kern w:val="16"/>
                <w:sz w:val="20"/>
                <w:szCs w:val="20"/>
                <w:lang w:eastAsia="ru-RU"/>
              </w:rPr>
              <w:t>рост уровня демографической нагрузки за счет ухудшения структуры трудовых ресурсов;</w:t>
            </w:r>
          </w:p>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kern w:val="16"/>
                <w:sz w:val="20"/>
                <w:szCs w:val="20"/>
              </w:rPr>
            </w:pPr>
            <w:r w:rsidRPr="00D91AF6">
              <w:rPr>
                <w:rFonts w:ascii="Times New Roman" w:eastAsia="Times New Roman" w:hAnsi="Times New Roman" w:cs="Times New Roman"/>
                <w:iCs/>
                <w:kern w:val="16"/>
                <w:sz w:val="20"/>
                <w:szCs w:val="20"/>
                <w:lang w:eastAsia="ru-RU"/>
              </w:rPr>
              <w:t>замедление иммиграционных процессов, связанное со снижением миграционного притока;</w:t>
            </w:r>
          </w:p>
          <w:p w:rsidR="00DA35A4"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kern w:val="16"/>
                <w:sz w:val="20"/>
                <w:szCs w:val="20"/>
              </w:rPr>
            </w:pPr>
            <w:r w:rsidRPr="00D91AF6">
              <w:rPr>
                <w:rFonts w:ascii="Times New Roman" w:eastAsia="Times New Roman" w:hAnsi="Times New Roman" w:cs="Times New Roman"/>
                <w:iCs/>
                <w:kern w:val="16"/>
                <w:sz w:val="20"/>
                <w:szCs w:val="20"/>
                <w:lang w:eastAsia="ru-RU"/>
              </w:rPr>
              <w:t xml:space="preserve">снижение качества жизни населения под влиянием макроэкономических, </w:t>
            </w:r>
            <w:r w:rsidR="00DB3E6A">
              <w:rPr>
                <w:rFonts w:ascii="Times New Roman" w:eastAsia="Times New Roman" w:hAnsi="Times New Roman" w:cs="Times New Roman"/>
                <w:iCs/>
                <w:kern w:val="16"/>
                <w:sz w:val="20"/>
                <w:szCs w:val="20"/>
                <w:lang w:eastAsia="ru-RU"/>
              </w:rPr>
              <w:t>э</w:t>
            </w:r>
            <w:r w:rsidRPr="00D91AF6">
              <w:rPr>
                <w:rFonts w:ascii="Times New Roman" w:eastAsia="Times New Roman" w:hAnsi="Times New Roman" w:cs="Times New Roman"/>
                <w:iCs/>
                <w:kern w:val="16"/>
                <w:sz w:val="20"/>
                <w:szCs w:val="20"/>
                <w:lang w:eastAsia="ru-RU"/>
              </w:rPr>
              <w:t>пидемиологических и эндогенных факторов</w:t>
            </w:r>
            <w:r w:rsidR="00DA35A4">
              <w:rPr>
                <w:rFonts w:ascii="Times New Roman" w:eastAsia="Times New Roman" w:hAnsi="Times New Roman" w:cs="Times New Roman"/>
                <w:iCs/>
                <w:kern w:val="16"/>
                <w:sz w:val="20"/>
                <w:szCs w:val="20"/>
                <w:lang w:eastAsia="ru-RU"/>
              </w:rPr>
              <w:t>;</w:t>
            </w:r>
          </w:p>
          <w:p w:rsidR="003607B6" w:rsidRPr="00D91AF6" w:rsidRDefault="00DA35A4"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kern w:val="16"/>
                <w:sz w:val="20"/>
                <w:szCs w:val="20"/>
              </w:rPr>
            </w:pPr>
            <w:r>
              <w:rPr>
                <w:rFonts w:ascii="Times New Roman" w:eastAsia="Times New Roman" w:hAnsi="Times New Roman" w:cs="Times New Roman"/>
                <w:iCs/>
                <w:kern w:val="16"/>
                <w:sz w:val="20"/>
                <w:szCs w:val="20"/>
                <w:lang w:eastAsia="ru-RU"/>
              </w:rPr>
              <w:t>ухудшение экологической обстановки.</w:t>
            </w:r>
            <w:r w:rsidR="003607B6" w:rsidRPr="00D91AF6">
              <w:rPr>
                <w:rFonts w:ascii="Times New Roman" w:eastAsia="Times New Roman" w:hAnsi="Times New Roman" w:cs="Times New Roman"/>
                <w:iCs/>
                <w:kern w:val="16"/>
                <w:sz w:val="20"/>
                <w:szCs w:val="20"/>
                <w:lang w:eastAsia="ru-RU"/>
              </w:rPr>
              <w:t xml:space="preserve"> </w:t>
            </w:r>
          </w:p>
        </w:tc>
      </w:tr>
      <w:tr w:rsidR="002F7893" w:rsidRPr="00D91AF6" w:rsidTr="008116A0">
        <w:trPr>
          <w:trHeight w:val="185"/>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rsidR="002F7893" w:rsidRPr="00D91AF6" w:rsidRDefault="002F7893" w:rsidP="00D91AF6">
            <w:pPr>
              <w:spacing w:after="0" w:line="240" w:lineRule="auto"/>
              <w:jc w:val="center"/>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b/>
                <w:iCs/>
                <w:color w:val="000000"/>
                <w:kern w:val="16"/>
                <w:sz w:val="20"/>
                <w:szCs w:val="20"/>
              </w:rPr>
              <w:t>Развитие социальной сферы</w:t>
            </w:r>
          </w:p>
        </w:tc>
      </w:tr>
      <w:tr w:rsidR="003607B6" w:rsidRPr="00D91AF6" w:rsidTr="00540B1F">
        <w:trPr>
          <w:trHeight w:val="262"/>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hideMark/>
          </w:tcPr>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rPr>
              <w:t>у</w:t>
            </w:r>
            <w:r w:rsidRPr="00D91AF6">
              <w:rPr>
                <w:rFonts w:ascii="Times New Roman" w:eastAsia="Times New Roman" w:hAnsi="Times New Roman" w:cs="Times New Roman"/>
                <w:iCs/>
                <w:color w:val="000000"/>
                <w:kern w:val="16"/>
                <w:sz w:val="20"/>
                <w:szCs w:val="20"/>
                <w:lang w:eastAsia="ru-RU"/>
              </w:rPr>
              <w:t>лучшение качества и продолжительности жизни и состояния здоровья населения на основе стабилизации экологической ситуации, повышения качества медицинского обслуживания и предоставления возможностей заниматься физкультурой и спортом;</w:t>
            </w:r>
          </w:p>
          <w:p w:rsidR="003607B6" w:rsidRPr="00D91AF6" w:rsidRDefault="003607B6" w:rsidP="007B2587">
            <w:pPr>
              <w:pStyle w:val="a3"/>
              <w:numPr>
                <w:ilvl w:val="0"/>
                <w:numId w:val="46"/>
              </w:numPr>
              <w:tabs>
                <w:tab w:val="left" w:pos="390"/>
                <w:tab w:val="num" w:pos="1070"/>
              </w:tabs>
              <w:spacing w:after="0" w:line="240" w:lineRule="auto"/>
              <w:ind w:left="-7" w:firstLine="142"/>
              <w:rPr>
                <w:rFonts w:ascii="Times New Roman" w:eastAsia="Times New Roman" w:hAnsi="Times New Roman" w:cs="Times New Roman"/>
                <w:iCs/>
                <w:color w:val="000000"/>
                <w:kern w:val="16"/>
                <w:sz w:val="20"/>
                <w:szCs w:val="20"/>
              </w:rPr>
            </w:pPr>
            <w:r w:rsidRPr="00D91AF6">
              <w:rPr>
                <w:rFonts w:ascii="Times New Roman" w:eastAsia="Times New Roman" w:hAnsi="Times New Roman" w:cs="Times New Roman"/>
                <w:iCs/>
                <w:color w:val="000000"/>
                <w:kern w:val="16"/>
                <w:sz w:val="20"/>
                <w:szCs w:val="20"/>
                <w:lang w:eastAsia="ru-RU"/>
              </w:rPr>
              <w:t>развитие досуга и повышение культурного уровня населения, развитие творческих начал</w:t>
            </w:r>
            <w:r w:rsidR="00DB3E6A">
              <w:rPr>
                <w:rFonts w:ascii="Times New Roman" w:eastAsia="Times New Roman" w:hAnsi="Times New Roman" w:cs="Times New Roman"/>
                <w:iCs/>
                <w:color w:val="000000"/>
                <w:kern w:val="16"/>
                <w:sz w:val="20"/>
                <w:szCs w:val="20"/>
                <w:lang w:eastAsia="ru-RU"/>
              </w:rPr>
              <w:t>.</w:t>
            </w:r>
          </w:p>
        </w:tc>
        <w:tc>
          <w:tcPr>
            <w:tcW w:w="4730" w:type="dxa"/>
            <w:tcBorders>
              <w:top w:val="single" w:sz="4" w:space="0" w:color="auto"/>
              <w:left w:val="single" w:sz="4" w:space="0" w:color="auto"/>
              <w:bottom w:val="single" w:sz="4" w:space="0" w:color="auto"/>
              <w:right w:val="single" w:sz="4" w:space="0" w:color="auto"/>
            </w:tcBorders>
            <w:noWrap/>
            <w:hideMark/>
          </w:tcPr>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нехватка мест в учреждениях общего образования и детских дошкольных учреждениях;</w:t>
            </w:r>
          </w:p>
          <w:p w:rsidR="003607B6" w:rsidRPr="00D91AF6" w:rsidRDefault="00DB3E6A"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 xml:space="preserve">отсутствие программ </w:t>
            </w:r>
            <w:proofErr w:type="spellStart"/>
            <w:r>
              <w:rPr>
                <w:rFonts w:ascii="Times New Roman" w:eastAsia="Times New Roman" w:hAnsi="Times New Roman" w:cs="Times New Roman"/>
                <w:iCs/>
                <w:color w:val="000000"/>
                <w:kern w:val="16"/>
                <w:sz w:val="20"/>
                <w:szCs w:val="20"/>
                <w:lang w:eastAsia="ru-RU"/>
              </w:rPr>
              <w:t>софинансирования</w:t>
            </w:r>
            <w:proofErr w:type="spellEnd"/>
            <w:r>
              <w:rPr>
                <w:rFonts w:ascii="Times New Roman" w:eastAsia="Times New Roman" w:hAnsi="Times New Roman" w:cs="Times New Roman"/>
                <w:iCs/>
                <w:color w:val="000000"/>
                <w:kern w:val="16"/>
                <w:sz w:val="20"/>
                <w:szCs w:val="20"/>
                <w:lang w:eastAsia="ru-RU"/>
              </w:rPr>
              <w:t xml:space="preserve"> мероприятий, направленных на материально-техническое обеспечение, строительство, капитальный и текущий ремонт социальн</w:t>
            </w:r>
            <w:r w:rsidR="00D33532">
              <w:rPr>
                <w:rFonts w:ascii="Times New Roman" w:eastAsia="Times New Roman" w:hAnsi="Times New Roman" w:cs="Times New Roman"/>
                <w:iCs/>
                <w:color w:val="000000"/>
                <w:kern w:val="16"/>
                <w:sz w:val="20"/>
                <w:szCs w:val="20"/>
                <w:lang w:eastAsia="ru-RU"/>
              </w:rPr>
              <w:t>ых и культурных объектов.</w:t>
            </w:r>
          </w:p>
        </w:tc>
      </w:tr>
      <w:tr w:rsidR="002F7893" w:rsidRPr="00D91AF6" w:rsidTr="008116A0">
        <w:trPr>
          <w:trHeight w:val="217"/>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2F7893" w:rsidRPr="00D91AF6" w:rsidRDefault="002F7893" w:rsidP="00D91AF6">
            <w:pPr>
              <w:tabs>
                <w:tab w:val="num" w:pos="-108"/>
              </w:tabs>
              <w:autoSpaceDE w:val="0"/>
              <w:autoSpaceDN w:val="0"/>
              <w:adjustRightInd w:val="0"/>
              <w:spacing w:after="0" w:line="240" w:lineRule="auto"/>
              <w:jc w:val="center"/>
              <w:rPr>
                <w:rFonts w:ascii="Times New Roman" w:eastAsia="Times New Roman" w:hAnsi="Times New Roman" w:cs="Times New Roman"/>
                <w:b/>
                <w:iCs/>
                <w:color w:val="000000"/>
                <w:kern w:val="16"/>
                <w:sz w:val="20"/>
                <w:szCs w:val="20"/>
              </w:rPr>
            </w:pPr>
            <w:r w:rsidRPr="00D91AF6">
              <w:rPr>
                <w:rFonts w:ascii="Times New Roman" w:eastAsia="Times New Roman" w:hAnsi="Times New Roman" w:cs="Times New Roman"/>
                <w:b/>
                <w:iCs/>
                <w:color w:val="000000"/>
                <w:kern w:val="16"/>
                <w:sz w:val="20"/>
                <w:szCs w:val="20"/>
              </w:rPr>
              <w:t>Жилищно-коммунальное хозяйство, дорожная инфраструктура, экология,</w:t>
            </w:r>
          </w:p>
          <w:p w:rsidR="002F7893" w:rsidRPr="00D91AF6" w:rsidRDefault="002F7893" w:rsidP="00D91AF6">
            <w:pPr>
              <w:tabs>
                <w:tab w:val="left" w:pos="432"/>
              </w:tabs>
              <w:spacing w:after="0" w:line="240" w:lineRule="auto"/>
              <w:jc w:val="center"/>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b/>
                <w:iCs/>
                <w:color w:val="000000"/>
                <w:kern w:val="16"/>
                <w:sz w:val="20"/>
                <w:szCs w:val="20"/>
              </w:rPr>
              <w:t>безопасность жизнедеятельности</w:t>
            </w:r>
          </w:p>
        </w:tc>
      </w:tr>
      <w:tr w:rsidR="003607B6" w:rsidRPr="00D91AF6" w:rsidTr="00540B1F">
        <w:trPr>
          <w:trHeight w:val="242"/>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tcPr>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достижение высокого уровня экологической безопасности и эффективного природопользования;</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развитие альтернативных способов </w:t>
            </w:r>
            <w:proofErr w:type="spellStart"/>
            <w:r w:rsidRPr="00D91AF6">
              <w:rPr>
                <w:rFonts w:ascii="Times New Roman" w:eastAsia="Times New Roman" w:hAnsi="Times New Roman" w:cs="Times New Roman"/>
                <w:iCs/>
                <w:color w:val="000000"/>
                <w:kern w:val="16"/>
                <w:sz w:val="20"/>
                <w:szCs w:val="20"/>
                <w:lang w:eastAsia="ru-RU"/>
              </w:rPr>
              <w:t>энерго</w:t>
            </w:r>
            <w:proofErr w:type="spellEnd"/>
            <w:r w:rsidRPr="00D91AF6">
              <w:rPr>
                <w:rFonts w:ascii="Times New Roman" w:eastAsia="Times New Roman" w:hAnsi="Times New Roman" w:cs="Times New Roman"/>
                <w:iCs/>
                <w:color w:val="000000"/>
                <w:kern w:val="16"/>
                <w:sz w:val="20"/>
                <w:szCs w:val="20"/>
                <w:lang w:eastAsia="ru-RU"/>
              </w:rPr>
              <w:t>- и теплоснабжения;</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снижение загрязненности атмосферного воздуха и окружающей среды в целом</w:t>
            </w:r>
            <w:r w:rsidR="00D33532">
              <w:rPr>
                <w:rFonts w:ascii="Times New Roman" w:eastAsia="Times New Roman" w:hAnsi="Times New Roman" w:cs="Times New Roman"/>
                <w:iCs/>
                <w:color w:val="000000"/>
                <w:kern w:val="16"/>
                <w:sz w:val="20"/>
                <w:szCs w:val="20"/>
                <w:lang w:eastAsia="ru-RU"/>
              </w:rPr>
              <w:t>.</w:t>
            </w:r>
          </w:p>
        </w:tc>
        <w:tc>
          <w:tcPr>
            <w:tcW w:w="4730" w:type="dxa"/>
            <w:tcBorders>
              <w:top w:val="single" w:sz="4" w:space="0" w:color="auto"/>
              <w:left w:val="single" w:sz="4" w:space="0" w:color="auto"/>
              <w:bottom w:val="single" w:sz="4" w:space="0" w:color="auto"/>
              <w:right w:val="single" w:sz="4" w:space="0" w:color="auto"/>
            </w:tcBorders>
            <w:noWrap/>
            <w:hideMark/>
          </w:tcPr>
          <w:p w:rsidR="003607B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повышение уровня загрязненности поселений сточными водами и нарушение биологического равновесия в природе;</w:t>
            </w:r>
          </w:p>
          <w:p w:rsidR="00733A37" w:rsidRDefault="00D33532"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 xml:space="preserve">увеличение </w:t>
            </w:r>
            <w:r w:rsidR="00733A37">
              <w:rPr>
                <w:rFonts w:ascii="Times New Roman" w:eastAsia="Times New Roman" w:hAnsi="Times New Roman" w:cs="Times New Roman"/>
                <w:iCs/>
                <w:color w:val="000000"/>
                <w:kern w:val="16"/>
                <w:sz w:val="20"/>
                <w:szCs w:val="20"/>
                <w:lang w:eastAsia="ru-RU"/>
              </w:rPr>
              <w:t>износ</w:t>
            </w:r>
            <w:r>
              <w:rPr>
                <w:rFonts w:ascii="Times New Roman" w:eastAsia="Times New Roman" w:hAnsi="Times New Roman" w:cs="Times New Roman"/>
                <w:iCs/>
                <w:color w:val="000000"/>
                <w:kern w:val="16"/>
                <w:sz w:val="20"/>
                <w:szCs w:val="20"/>
                <w:lang w:eastAsia="ru-RU"/>
              </w:rPr>
              <w:t>а</w:t>
            </w:r>
            <w:r w:rsidR="00733A37">
              <w:rPr>
                <w:rFonts w:ascii="Times New Roman" w:eastAsia="Times New Roman" w:hAnsi="Times New Roman" w:cs="Times New Roman"/>
                <w:iCs/>
                <w:color w:val="000000"/>
                <w:kern w:val="16"/>
                <w:sz w:val="20"/>
                <w:szCs w:val="20"/>
                <w:lang w:eastAsia="ru-RU"/>
              </w:rPr>
              <w:t xml:space="preserve"> коммунальной инфраструктуры</w:t>
            </w:r>
            <w:r>
              <w:rPr>
                <w:rFonts w:ascii="Times New Roman" w:eastAsia="Times New Roman" w:hAnsi="Times New Roman" w:cs="Times New Roman"/>
                <w:iCs/>
                <w:color w:val="000000"/>
                <w:kern w:val="16"/>
                <w:sz w:val="20"/>
                <w:szCs w:val="20"/>
                <w:lang w:eastAsia="ru-RU"/>
              </w:rPr>
              <w:t>;</w:t>
            </w:r>
          </w:p>
          <w:p w:rsidR="00733A37" w:rsidRDefault="00733A37"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высокая загрузка улично-дорожной сети в часы пик на централ</w:t>
            </w:r>
            <w:r w:rsidR="00D33532">
              <w:rPr>
                <w:rFonts w:ascii="Times New Roman" w:eastAsia="Times New Roman" w:hAnsi="Times New Roman" w:cs="Times New Roman"/>
                <w:iCs/>
                <w:color w:val="000000"/>
                <w:kern w:val="16"/>
                <w:sz w:val="20"/>
                <w:szCs w:val="20"/>
                <w:lang w:eastAsia="ru-RU"/>
              </w:rPr>
              <w:t>ьных улицах города Белореченска;</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отсутствие государственного и частного инвестирования в развитие инфраструктуры ЖКХ;</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rPr>
              <w:lastRenderedPageBreak/>
              <w:t>неэффективное использование свободных мощностей электроэнергии – основное инфраструктурное ограничение в реализации прорывных инвестиционных проектов</w:t>
            </w:r>
            <w:r w:rsidR="00D33532">
              <w:rPr>
                <w:rFonts w:ascii="Times New Roman" w:eastAsia="Times New Roman" w:hAnsi="Times New Roman" w:cs="Times New Roman"/>
                <w:iCs/>
                <w:color w:val="000000"/>
                <w:kern w:val="16"/>
                <w:sz w:val="20"/>
                <w:szCs w:val="20"/>
              </w:rPr>
              <w:t>;</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 xml:space="preserve">недостаточный уровень </w:t>
            </w:r>
            <w:proofErr w:type="spellStart"/>
            <w:r w:rsidRPr="00D91AF6">
              <w:rPr>
                <w:rFonts w:ascii="Times New Roman" w:eastAsia="Times New Roman" w:hAnsi="Times New Roman" w:cs="Times New Roman"/>
                <w:iCs/>
                <w:color w:val="000000"/>
                <w:kern w:val="16"/>
                <w:sz w:val="20"/>
                <w:szCs w:val="20"/>
                <w:lang w:eastAsia="ru-RU"/>
              </w:rPr>
              <w:t>сформированности</w:t>
            </w:r>
            <w:proofErr w:type="spellEnd"/>
            <w:r w:rsidRPr="00D91AF6">
              <w:rPr>
                <w:rFonts w:ascii="Times New Roman" w:eastAsia="Times New Roman" w:hAnsi="Times New Roman" w:cs="Times New Roman"/>
                <w:iCs/>
                <w:color w:val="000000"/>
                <w:kern w:val="16"/>
                <w:sz w:val="20"/>
                <w:szCs w:val="20"/>
                <w:lang w:eastAsia="ru-RU"/>
              </w:rPr>
              <w:t xml:space="preserve"> «безопасной среды» в дошкольных образовательных организациях;</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недостаточный уровень безопасности  хранения библиотечного фонда</w:t>
            </w:r>
            <w:r w:rsidR="00D33532">
              <w:rPr>
                <w:rFonts w:ascii="Times New Roman" w:eastAsia="Times New Roman" w:hAnsi="Times New Roman" w:cs="Times New Roman"/>
                <w:iCs/>
                <w:color w:val="000000"/>
                <w:kern w:val="16"/>
                <w:sz w:val="20"/>
                <w:szCs w:val="20"/>
                <w:lang w:eastAsia="ru-RU"/>
              </w:rPr>
              <w:t>.</w:t>
            </w:r>
          </w:p>
        </w:tc>
      </w:tr>
      <w:tr w:rsidR="002F7893" w:rsidRPr="00D91AF6" w:rsidTr="008116A0">
        <w:trPr>
          <w:trHeight w:val="141"/>
          <w:tblCellSpacing w:w="11" w:type="dxa"/>
        </w:trPr>
        <w:tc>
          <w:tcPr>
            <w:tcW w:w="9482"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2F7893" w:rsidRPr="00D91AF6" w:rsidRDefault="002F7893" w:rsidP="00D91AF6">
            <w:pPr>
              <w:spacing w:after="0" w:line="240" w:lineRule="auto"/>
              <w:jc w:val="center"/>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b/>
                <w:iCs/>
                <w:color w:val="000000"/>
                <w:kern w:val="16"/>
                <w:sz w:val="20"/>
                <w:szCs w:val="20"/>
              </w:rPr>
              <w:lastRenderedPageBreak/>
              <w:t>Бюджетная политика, муниципальное управление</w:t>
            </w:r>
          </w:p>
        </w:tc>
      </w:tr>
      <w:tr w:rsidR="003607B6" w:rsidRPr="00D91AF6" w:rsidTr="00540B1F">
        <w:trPr>
          <w:trHeight w:val="59"/>
          <w:tblCellSpacing w:w="11" w:type="dxa"/>
        </w:trPr>
        <w:tc>
          <w:tcPr>
            <w:tcW w:w="4730" w:type="dxa"/>
            <w:gridSpan w:val="2"/>
            <w:tcBorders>
              <w:top w:val="single" w:sz="4" w:space="0" w:color="auto"/>
              <w:left w:val="single" w:sz="4" w:space="0" w:color="auto"/>
              <w:bottom w:val="single" w:sz="4" w:space="0" w:color="auto"/>
              <w:right w:val="single" w:sz="4" w:space="0" w:color="auto"/>
            </w:tcBorders>
            <w:noWrap/>
          </w:tcPr>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достижение сбалансированности и согласованности целей и задач социально-экономического развития муниципального образования с задачами, поставленными администрацией края;</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повышение наполняемости местного бюджета на основе</w:t>
            </w:r>
            <w:r w:rsidR="00D33532">
              <w:rPr>
                <w:rFonts w:ascii="Times New Roman" w:eastAsia="Times New Roman" w:hAnsi="Times New Roman" w:cs="Times New Roman"/>
                <w:iCs/>
                <w:color w:val="000000"/>
                <w:kern w:val="16"/>
                <w:sz w:val="20"/>
                <w:szCs w:val="20"/>
                <w:lang w:eastAsia="ru-RU"/>
              </w:rPr>
              <w:t xml:space="preserve"> положительной динамики доходов и снижения недоимки;</w:t>
            </w:r>
          </w:p>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развитие системы местного самоуправления и повышение эффективности деятельности органов местного самоуправления на основе внедрения методов проектного управления и механизмов «бережливости»;</w:t>
            </w:r>
          </w:p>
          <w:p w:rsidR="003607B6" w:rsidRPr="00B513DD"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модернизация объ</w:t>
            </w:r>
            <w:r w:rsidR="002C28EB">
              <w:rPr>
                <w:rFonts w:ascii="Times New Roman" w:eastAsia="Times New Roman" w:hAnsi="Times New Roman" w:cs="Times New Roman"/>
                <w:iCs/>
                <w:color w:val="000000"/>
                <w:kern w:val="16"/>
                <w:sz w:val="20"/>
                <w:szCs w:val="20"/>
                <w:lang w:eastAsia="ru-RU"/>
              </w:rPr>
              <w:t>ектов социальной инфраструктуры.</w:t>
            </w:r>
          </w:p>
        </w:tc>
        <w:tc>
          <w:tcPr>
            <w:tcW w:w="4730" w:type="dxa"/>
            <w:tcBorders>
              <w:top w:val="single" w:sz="4" w:space="0" w:color="auto"/>
              <w:left w:val="single" w:sz="4" w:space="0" w:color="auto"/>
              <w:bottom w:val="single" w:sz="4" w:space="0" w:color="auto"/>
              <w:right w:val="single" w:sz="4" w:space="0" w:color="auto"/>
            </w:tcBorders>
            <w:noWrap/>
            <w:hideMark/>
          </w:tcPr>
          <w:p w:rsidR="003607B6" w:rsidRPr="00D91AF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снижение эффективности управления в сфере территориального развития и муниципальной службы;</w:t>
            </w:r>
          </w:p>
          <w:p w:rsidR="003607B6" w:rsidRDefault="003607B6"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sidRPr="00D91AF6">
              <w:rPr>
                <w:rFonts w:ascii="Times New Roman" w:eastAsia="Times New Roman" w:hAnsi="Times New Roman" w:cs="Times New Roman"/>
                <w:iCs/>
                <w:color w:val="000000"/>
                <w:kern w:val="16"/>
                <w:sz w:val="20"/>
                <w:szCs w:val="20"/>
                <w:lang w:eastAsia="ru-RU"/>
              </w:rPr>
              <w:t>снижение уровня информатизации системы принятия управленческих решений в муниципальной сфере</w:t>
            </w:r>
            <w:r w:rsidR="00F1728B">
              <w:rPr>
                <w:rFonts w:ascii="Times New Roman" w:eastAsia="Times New Roman" w:hAnsi="Times New Roman" w:cs="Times New Roman"/>
                <w:iCs/>
                <w:color w:val="000000"/>
                <w:kern w:val="16"/>
                <w:sz w:val="20"/>
                <w:szCs w:val="20"/>
                <w:lang w:eastAsia="ru-RU"/>
              </w:rPr>
              <w:t>;</w:t>
            </w:r>
          </w:p>
          <w:p w:rsidR="00F1728B" w:rsidRPr="00D91AF6" w:rsidRDefault="002C28EB" w:rsidP="007B2587">
            <w:pPr>
              <w:pStyle w:val="a3"/>
              <w:numPr>
                <w:ilvl w:val="0"/>
                <w:numId w:val="48"/>
              </w:numPr>
              <w:tabs>
                <w:tab w:val="left" w:pos="432"/>
              </w:tabs>
              <w:spacing w:after="0" w:line="240" w:lineRule="auto"/>
              <w:ind w:left="0" w:firstLine="223"/>
              <w:rPr>
                <w:rFonts w:ascii="Times New Roman" w:eastAsia="Times New Roman" w:hAnsi="Times New Roman" w:cs="Times New Roman"/>
                <w:iCs/>
                <w:color w:val="000000"/>
                <w:kern w:val="16"/>
                <w:sz w:val="20"/>
                <w:szCs w:val="20"/>
                <w:lang w:eastAsia="ru-RU"/>
              </w:rPr>
            </w:pPr>
            <w:r>
              <w:rPr>
                <w:rFonts w:ascii="Times New Roman" w:eastAsia="Times New Roman" w:hAnsi="Times New Roman" w:cs="Times New Roman"/>
                <w:iCs/>
                <w:color w:val="000000"/>
                <w:kern w:val="16"/>
                <w:sz w:val="20"/>
                <w:szCs w:val="20"/>
                <w:lang w:eastAsia="ru-RU"/>
              </w:rPr>
              <w:t>увеличение недоимки, снижение наполняемости доходной части бюджета.</w:t>
            </w:r>
            <w:r w:rsidR="00F1728B">
              <w:rPr>
                <w:rFonts w:ascii="Times New Roman" w:eastAsia="Times New Roman" w:hAnsi="Times New Roman" w:cs="Times New Roman"/>
                <w:iCs/>
                <w:color w:val="000000"/>
                <w:kern w:val="16"/>
                <w:sz w:val="20"/>
                <w:szCs w:val="20"/>
                <w:lang w:eastAsia="ru-RU"/>
              </w:rPr>
              <w:t xml:space="preserve"> </w:t>
            </w:r>
          </w:p>
        </w:tc>
      </w:tr>
    </w:tbl>
    <w:p w:rsidR="00C23E5B" w:rsidRPr="00D91AF6" w:rsidRDefault="00C23E5B" w:rsidP="00D91AF6">
      <w:pPr>
        <w:spacing w:after="0" w:line="240" w:lineRule="auto"/>
        <w:jc w:val="center"/>
        <w:rPr>
          <w:rFonts w:ascii="Times New Roman" w:eastAsia="Times New Roman" w:hAnsi="Times New Roman" w:cs="Times New Roman"/>
          <w:i/>
          <w:iCs/>
          <w:color w:val="000000"/>
          <w:sz w:val="20"/>
          <w:szCs w:val="20"/>
          <w:lang w:eastAsia="ru-RU"/>
        </w:rPr>
      </w:pPr>
    </w:p>
    <w:p w:rsidR="002002D5" w:rsidRPr="00D91AF6" w:rsidRDefault="002002D5"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Конкурентные </w:t>
      </w:r>
      <w:r w:rsidR="00E03C59" w:rsidRPr="00D91AF6">
        <w:rPr>
          <w:rFonts w:ascii="Times New Roman" w:eastAsia="Calibri" w:hAnsi="Times New Roman" w:cs="Times New Roman"/>
          <w:sz w:val="28"/>
          <w:szCs w:val="28"/>
        </w:rPr>
        <w:t xml:space="preserve">преимущества </w:t>
      </w:r>
      <w:r w:rsidR="00421DF8" w:rsidRPr="00D91AF6">
        <w:rPr>
          <w:rFonts w:ascii="Times New Roman" w:eastAsia="Calibri" w:hAnsi="Times New Roman" w:cs="Times New Roman"/>
          <w:sz w:val="28"/>
          <w:szCs w:val="28"/>
        </w:rPr>
        <w:t xml:space="preserve">МО </w:t>
      </w:r>
      <w:r w:rsidRPr="00D91AF6">
        <w:rPr>
          <w:rFonts w:ascii="Times New Roman" w:eastAsia="Calibri" w:hAnsi="Times New Roman" w:cs="Times New Roman"/>
          <w:sz w:val="28"/>
          <w:szCs w:val="28"/>
        </w:rPr>
        <w:t>Белореченск</w:t>
      </w:r>
      <w:r w:rsidR="00421DF8" w:rsidRPr="00D91AF6">
        <w:rPr>
          <w:rFonts w:ascii="Times New Roman" w:eastAsia="Calibri" w:hAnsi="Times New Roman" w:cs="Times New Roman"/>
          <w:sz w:val="28"/>
          <w:szCs w:val="28"/>
        </w:rPr>
        <w:t>ий</w:t>
      </w:r>
      <w:r w:rsidR="00E03C59" w:rsidRPr="00D91AF6">
        <w:rPr>
          <w:rFonts w:ascii="Times New Roman" w:eastAsia="Calibri" w:hAnsi="Times New Roman" w:cs="Times New Roman"/>
          <w:sz w:val="28"/>
          <w:szCs w:val="28"/>
        </w:rPr>
        <w:t xml:space="preserve"> район</w:t>
      </w:r>
      <w:r w:rsidRPr="00D91AF6">
        <w:rPr>
          <w:rFonts w:ascii="Times New Roman" w:eastAsia="Calibri" w:hAnsi="Times New Roman" w:cs="Times New Roman"/>
          <w:sz w:val="28"/>
          <w:szCs w:val="28"/>
        </w:rPr>
        <w:t xml:space="preserve"> – выгодное географическое положение, богатые природные ресурсы, качественные и плодородные </w:t>
      </w:r>
      <w:r w:rsidR="00C703F6" w:rsidRPr="00D91AF6">
        <w:rPr>
          <w:rFonts w:ascii="Times New Roman" w:eastAsia="Calibri" w:hAnsi="Times New Roman" w:cs="Times New Roman"/>
          <w:sz w:val="28"/>
          <w:szCs w:val="28"/>
        </w:rPr>
        <w:t>сельскохозяйственн</w:t>
      </w:r>
      <w:r w:rsidR="00421DF8" w:rsidRPr="00D91AF6">
        <w:rPr>
          <w:rFonts w:ascii="Times New Roman" w:eastAsia="Calibri" w:hAnsi="Times New Roman" w:cs="Times New Roman"/>
          <w:sz w:val="28"/>
          <w:szCs w:val="28"/>
        </w:rPr>
        <w:t>ые</w:t>
      </w:r>
      <w:r w:rsidR="00C703F6" w:rsidRPr="00D91AF6">
        <w:rPr>
          <w:rFonts w:ascii="Times New Roman" w:eastAsia="Calibri" w:hAnsi="Times New Roman" w:cs="Times New Roman"/>
          <w:sz w:val="28"/>
          <w:szCs w:val="28"/>
        </w:rPr>
        <w:t xml:space="preserve"> угодья, земельные участки с благоприятными условиями для инвестирования </w:t>
      </w:r>
      <w:r w:rsidRPr="00D91AF6">
        <w:rPr>
          <w:rFonts w:ascii="Times New Roman" w:eastAsia="Calibri" w:hAnsi="Times New Roman" w:cs="Times New Roman"/>
          <w:sz w:val="28"/>
          <w:szCs w:val="28"/>
        </w:rPr>
        <w:t xml:space="preserve">– позволяют предложить следующие </w:t>
      </w:r>
      <w:r w:rsidR="003C5E13" w:rsidRPr="00D91AF6">
        <w:rPr>
          <w:rFonts w:ascii="Times New Roman" w:eastAsia="Calibri" w:hAnsi="Times New Roman" w:cs="Times New Roman"/>
          <w:sz w:val="28"/>
          <w:szCs w:val="28"/>
        </w:rPr>
        <w:t>направления</w:t>
      </w:r>
      <w:r w:rsidRPr="00D91AF6">
        <w:rPr>
          <w:rFonts w:ascii="Times New Roman" w:eastAsia="Calibri" w:hAnsi="Times New Roman" w:cs="Times New Roman"/>
          <w:sz w:val="28"/>
          <w:szCs w:val="28"/>
        </w:rPr>
        <w:t xml:space="preserve"> их стратегическо</w:t>
      </w:r>
      <w:r w:rsidR="003C5E13" w:rsidRPr="00D91AF6">
        <w:rPr>
          <w:rFonts w:ascii="Times New Roman" w:eastAsia="Calibri" w:hAnsi="Times New Roman" w:cs="Times New Roman"/>
          <w:sz w:val="28"/>
          <w:szCs w:val="28"/>
        </w:rPr>
        <w:t>го</w:t>
      </w:r>
      <w:r w:rsidRPr="00D91AF6">
        <w:rPr>
          <w:rFonts w:ascii="Times New Roman" w:eastAsia="Calibri" w:hAnsi="Times New Roman" w:cs="Times New Roman"/>
          <w:sz w:val="28"/>
          <w:szCs w:val="28"/>
        </w:rPr>
        <w:t xml:space="preserve"> использовани</w:t>
      </w:r>
      <w:r w:rsidR="003C5E13" w:rsidRPr="00D91AF6">
        <w:rPr>
          <w:rFonts w:ascii="Times New Roman" w:eastAsia="Calibri" w:hAnsi="Times New Roman" w:cs="Times New Roman"/>
          <w:sz w:val="28"/>
          <w:szCs w:val="28"/>
        </w:rPr>
        <w:t>я</w:t>
      </w:r>
      <w:r w:rsidRPr="00D91AF6">
        <w:rPr>
          <w:rFonts w:ascii="Times New Roman" w:eastAsia="Calibri" w:hAnsi="Times New Roman" w:cs="Times New Roman"/>
          <w:sz w:val="28"/>
          <w:szCs w:val="28"/>
        </w:rPr>
        <w:t>:</w:t>
      </w:r>
    </w:p>
    <w:p w:rsidR="002002D5" w:rsidRPr="00D91AF6" w:rsidRDefault="002002D5"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повышение эффективности сырьевого потенциала муниципального образования и расширение географии сбыта;</w:t>
      </w:r>
    </w:p>
    <w:p w:rsidR="003409AE" w:rsidRPr="00D91AF6" w:rsidRDefault="003409AE"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hAnsi="Times New Roman" w:cs="Times New Roman"/>
          <w:sz w:val="28"/>
          <w:szCs w:val="28"/>
        </w:rPr>
        <w:t>дальнейшее развитие дорожно-транспортной сети и эффективной системы ее обслуживания;</w:t>
      </w:r>
    </w:p>
    <w:p w:rsidR="002002D5" w:rsidRPr="00D91AF6" w:rsidRDefault="002002D5"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развитие умного и </w:t>
      </w:r>
      <w:proofErr w:type="spellStart"/>
      <w:r w:rsidRPr="00D91AF6">
        <w:rPr>
          <w:rFonts w:ascii="Times New Roman" w:eastAsia="Calibri" w:hAnsi="Times New Roman" w:cs="Times New Roman"/>
          <w:sz w:val="28"/>
          <w:szCs w:val="28"/>
        </w:rPr>
        <w:t>экологизированного</w:t>
      </w:r>
      <w:proofErr w:type="spellEnd"/>
      <w:r w:rsidRPr="00D91AF6">
        <w:rPr>
          <w:rFonts w:ascii="Times New Roman" w:eastAsia="Calibri" w:hAnsi="Times New Roman" w:cs="Times New Roman"/>
          <w:sz w:val="28"/>
          <w:szCs w:val="28"/>
        </w:rPr>
        <w:t xml:space="preserve"> аграрного производства, внедрение и распространение инновационных технологий</w:t>
      </w:r>
      <w:r w:rsidR="003C5E13" w:rsidRPr="00D91AF6">
        <w:rPr>
          <w:rFonts w:ascii="Times New Roman" w:eastAsia="Calibri" w:hAnsi="Times New Roman" w:cs="Times New Roman"/>
          <w:sz w:val="28"/>
          <w:szCs w:val="28"/>
        </w:rPr>
        <w:t xml:space="preserve"> в аграрной сфере</w:t>
      </w:r>
      <w:r w:rsidRPr="00D91AF6">
        <w:rPr>
          <w:rFonts w:ascii="Times New Roman" w:eastAsia="Calibri" w:hAnsi="Times New Roman" w:cs="Times New Roman"/>
          <w:sz w:val="28"/>
          <w:szCs w:val="28"/>
        </w:rPr>
        <w:t xml:space="preserve">, диверсификация деятельности </w:t>
      </w:r>
      <w:proofErr w:type="spellStart"/>
      <w:r w:rsidRPr="00D91AF6">
        <w:rPr>
          <w:rFonts w:ascii="Times New Roman" w:eastAsia="Calibri" w:hAnsi="Times New Roman" w:cs="Times New Roman"/>
          <w:sz w:val="28"/>
          <w:szCs w:val="28"/>
        </w:rPr>
        <w:t>сельхозтовароп</w:t>
      </w:r>
      <w:r w:rsidR="00C703F6" w:rsidRPr="00D91AF6">
        <w:rPr>
          <w:rFonts w:ascii="Times New Roman" w:eastAsia="Calibri" w:hAnsi="Times New Roman" w:cs="Times New Roman"/>
          <w:sz w:val="28"/>
          <w:szCs w:val="28"/>
        </w:rPr>
        <w:t>роизводителей</w:t>
      </w:r>
      <w:proofErr w:type="spellEnd"/>
      <w:r w:rsidRPr="00D91AF6">
        <w:rPr>
          <w:rFonts w:ascii="Times New Roman" w:eastAsia="Calibri" w:hAnsi="Times New Roman" w:cs="Times New Roman"/>
          <w:sz w:val="28"/>
          <w:szCs w:val="28"/>
        </w:rPr>
        <w:t>, развити</w:t>
      </w:r>
      <w:r w:rsidR="00C703F6" w:rsidRPr="00D91AF6">
        <w:rPr>
          <w:rFonts w:ascii="Times New Roman" w:eastAsia="Calibri" w:hAnsi="Times New Roman" w:cs="Times New Roman"/>
          <w:sz w:val="28"/>
          <w:szCs w:val="28"/>
        </w:rPr>
        <w:t>е</w:t>
      </w:r>
      <w:r w:rsidRPr="00D91AF6">
        <w:rPr>
          <w:rFonts w:ascii="Times New Roman" w:eastAsia="Calibri" w:hAnsi="Times New Roman" w:cs="Times New Roman"/>
          <w:sz w:val="28"/>
          <w:szCs w:val="28"/>
        </w:rPr>
        <w:t xml:space="preserve"> </w:t>
      </w:r>
      <w:proofErr w:type="spellStart"/>
      <w:r w:rsidRPr="00D91AF6">
        <w:rPr>
          <w:rFonts w:ascii="Times New Roman" w:eastAsia="Calibri" w:hAnsi="Times New Roman" w:cs="Times New Roman"/>
          <w:sz w:val="28"/>
          <w:szCs w:val="28"/>
        </w:rPr>
        <w:t>агротуризма</w:t>
      </w:r>
      <w:proofErr w:type="spellEnd"/>
      <w:r w:rsidR="00C703F6" w:rsidRPr="00D91AF6">
        <w:rPr>
          <w:rFonts w:ascii="Times New Roman" w:eastAsia="Calibri" w:hAnsi="Times New Roman" w:cs="Times New Roman"/>
          <w:sz w:val="28"/>
          <w:szCs w:val="28"/>
        </w:rPr>
        <w:t>;</w:t>
      </w:r>
    </w:p>
    <w:p w:rsidR="00C703F6" w:rsidRPr="00D91AF6" w:rsidRDefault="00C703F6"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привлечение инвестиционных потоков в развитие отраслей экономики и населенных пунктов.</w:t>
      </w:r>
    </w:p>
    <w:p w:rsidR="00B63550" w:rsidRPr="00D91AF6" w:rsidRDefault="00B63550"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В сфере демографии и занятости населения к</w:t>
      </w:r>
      <w:r w:rsidR="00C703F6" w:rsidRPr="00D91AF6">
        <w:rPr>
          <w:rFonts w:ascii="Times New Roman" w:eastAsia="Calibri" w:hAnsi="Times New Roman" w:cs="Times New Roman"/>
          <w:sz w:val="28"/>
          <w:szCs w:val="28"/>
        </w:rPr>
        <w:t>онкурентны</w:t>
      </w:r>
      <w:r w:rsidRPr="00D91AF6">
        <w:rPr>
          <w:rFonts w:ascii="Times New Roman" w:eastAsia="Calibri" w:hAnsi="Times New Roman" w:cs="Times New Roman"/>
          <w:sz w:val="28"/>
          <w:szCs w:val="28"/>
        </w:rPr>
        <w:t>ми</w:t>
      </w:r>
      <w:r w:rsidR="00C703F6" w:rsidRPr="00D91AF6">
        <w:rPr>
          <w:rFonts w:ascii="Times New Roman" w:eastAsia="Calibri" w:hAnsi="Times New Roman" w:cs="Times New Roman"/>
          <w:sz w:val="28"/>
          <w:szCs w:val="28"/>
        </w:rPr>
        <w:t xml:space="preserve"> преимущества</w:t>
      </w:r>
      <w:r w:rsidRPr="00D91AF6">
        <w:rPr>
          <w:rFonts w:ascii="Times New Roman" w:eastAsia="Calibri" w:hAnsi="Times New Roman" w:cs="Times New Roman"/>
          <w:sz w:val="28"/>
          <w:szCs w:val="28"/>
        </w:rPr>
        <w:t>ми</w:t>
      </w:r>
      <w:r w:rsidR="00C703F6" w:rsidRPr="00D91AF6">
        <w:rPr>
          <w:rFonts w:ascii="Times New Roman" w:eastAsia="Calibri" w:hAnsi="Times New Roman" w:cs="Times New Roman"/>
          <w:sz w:val="28"/>
          <w:szCs w:val="28"/>
        </w:rPr>
        <w:t xml:space="preserve"> </w:t>
      </w:r>
      <w:r w:rsidR="00D651D3" w:rsidRPr="00D91AF6">
        <w:rPr>
          <w:rFonts w:ascii="Times New Roman" w:eastAsia="Calibri" w:hAnsi="Times New Roman" w:cs="Times New Roman"/>
          <w:sz w:val="28"/>
          <w:szCs w:val="28"/>
        </w:rPr>
        <w:t xml:space="preserve">МО Белореченский район </w:t>
      </w:r>
      <w:r w:rsidRPr="00D91AF6">
        <w:rPr>
          <w:rFonts w:ascii="Times New Roman" w:eastAsia="Calibri" w:hAnsi="Times New Roman" w:cs="Times New Roman"/>
          <w:sz w:val="28"/>
          <w:szCs w:val="28"/>
        </w:rPr>
        <w:t>являются:</w:t>
      </w:r>
    </w:p>
    <w:p w:rsidR="00B63550" w:rsidRPr="00D91AF6" w:rsidRDefault="00C703F6"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сохранение стабильной численности населения студенческого возраста</w:t>
      </w:r>
      <w:r w:rsidR="00B63550" w:rsidRPr="00D91AF6">
        <w:rPr>
          <w:rFonts w:ascii="Times New Roman" w:eastAsia="Calibri" w:hAnsi="Times New Roman" w:cs="Times New Roman"/>
          <w:sz w:val="28"/>
          <w:szCs w:val="28"/>
        </w:rPr>
        <w:t>;</w:t>
      </w:r>
    </w:p>
    <w:p w:rsidR="00B63550" w:rsidRPr="00D91AF6" w:rsidRDefault="00C703F6"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тенденции к снижению регистрируемой безработицы, доли населения с доходами ниже прожиточного минимума; </w:t>
      </w:r>
    </w:p>
    <w:p w:rsidR="00B63550" w:rsidRPr="00D91AF6" w:rsidRDefault="00C703F6"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тенденции роста вакантных рабочих мест, обеспеченности населения жильем; </w:t>
      </w:r>
    </w:p>
    <w:p w:rsidR="00C703F6" w:rsidRPr="00D91AF6" w:rsidRDefault="00C703F6"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наличие свободных земельных участков для индивидуального жилищного строительства</w:t>
      </w:r>
      <w:r w:rsidR="00B63550" w:rsidRPr="00D91AF6">
        <w:rPr>
          <w:rFonts w:ascii="Times New Roman" w:eastAsia="Calibri" w:hAnsi="Times New Roman" w:cs="Times New Roman"/>
          <w:sz w:val="28"/>
          <w:szCs w:val="28"/>
        </w:rPr>
        <w:t>.</w:t>
      </w:r>
      <w:r w:rsidRPr="00D91AF6">
        <w:rPr>
          <w:rFonts w:ascii="Times New Roman" w:eastAsia="Calibri" w:hAnsi="Times New Roman" w:cs="Times New Roman"/>
          <w:sz w:val="28"/>
          <w:szCs w:val="28"/>
        </w:rPr>
        <w:t xml:space="preserve"> </w:t>
      </w:r>
    </w:p>
    <w:p w:rsidR="00B63550" w:rsidRPr="00D91AF6" w:rsidRDefault="00B63550"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lastRenderedPageBreak/>
        <w:t xml:space="preserve">В стратегической перспективе указанные преимущества при </w:t>
      </w:r>
      <w:r w:rsidR="0024382E" w:rsidRPr="00D91AF6">
        <w:rPr>
          <w:rFonts w:ascii="Times New Roman" w:eastAsia="Calibri" w:hAnsi="Times New Roman" w:cs="Times New Roman"/>
          <w:sz w:val="28"/>
          <w:szCs w:val="28"/>
        </w:rPr>
        <w:t>оптимальном их использовании</w:t>
      </w:r>
      <w:r w:rsidRPr="00D91AF6">
        <w:rPr>
          <w:rFonts w:ascii="Times New Roman" w:eastAsia="Calibri" w:hAnsi="Times New Roman" w:cs="Times New Roman"/>
          <w:sz w:val="28"/>
          <w:szCs w:val="28"/>
        </w:rPr>
        <w:t xml:space="preserve"> позволят</w:t>
      </w:r>
      <w:r w:rsidR="0024382E" w:rsidRPr="00D91AF6">
        <w:rPr>
          <w:rFonts w:ascii="Times New Roman" w:eastAsia="Calibri" w:hAnsi="Times New Roman" w:cs="Times New Roman"/>
          <w:sz w:val="28"/>
          <w:szCs w:val="28"/>
        </w:rPr>
        <w:t xml:space="preserve"> нивелировать угрозу</w:t>
      </w:r>
      <w:r w:rsidRPr="00D91AF6">
        <w:rPr>
          <w:rFonts w:ascii="Times New Roman" w:eastAsia="Calibri" w:hAnsi="Times New Roman" w:cs="Times New Roman"/>
          <w:sz w:val="28"/>
          <w:szCs w:val="28"/>
        </w:rPr>
        <w:t xml:space="preserve"> </w:t>
      </w:r>
      <w:r w:rsidR="0024382E" w:rsidRPr="00D91AF6">
        <w:rPr>
          <w:rFonts w:ascii="Times New Roman" w:eastAsia="Calibri" w:hAnsi="Times New Roman" w:cs="Times New Roman"/>
          <w:sz w:val="28"/>
          <w:szCs w:val="28"/>
        </w:rPr>
        <w:t xml:space="preserve">ухудшения основных параметров демографической ситуации и на этой основе </w:t>
      </w:r>
      <w:r w:rsidRPr="00D91AF6">
        <w:rPr>
          <w:rFonts w:ascii="Times New Roman" w:eastAsia="Calibri" w:hAnsi="Times New Roman" w:cs="Times New Roman"/>
          <w:sz w:val="28"/>
          <w:szCs w:val="28"/>
        </w:rPr>
        <w:t>обеспечить высокий уровень</w:t>
      </w:r>
      <w:r w:rsidRPr="00D91AF6">
        <w:rPr>
          <w:rFonts w:ascii="Times New Roman" w:eastAsia="Calibri" w:hAnsi="Times New Roman" w:cs="Times New Roman"/>
          <w:sz w:val="28"/>
          <w:szCs w:val="28"/>
        </w:rPr>
        <w:tab/>
        <w:t xml:space="preserve">мобильности трудовых ресурсов, рост объемов индивидуального жилищного строительства и обеспеченность населения жильем. </w:t>
      </w:r>
    </w:p>
    <w:p w:rsidR="006B1E21" w:rsidRDefault="002002D5"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В текущий момент </w:t>
      </w:r>
      <w:r w:rsidR="0024382E" w:rsidRPr="00D91AF6">
        <w:rPr>
          <w:rFonts w:ascii="Times New Roman" w:eastAsia="Calibri" w:hAnsi="Times New Roman" w:cs="Times New Roman"/>
          <w:sz w:val="28"/>
          <w:szCs w:val="28"/>
        </w:rPr>
        <w:t>конкурентные преимущества хозяйственн</w:t>
      </w:r>
      <w:r w:rsidR="00047D70" w:rsidRPr="00D91AF6">
        <w:rPr>
          <w:rFonts w:ascii="Times New Roman" w:eastAsia="Calibri" w:hAnsi="Times New Roman" w:cs="Times New Roman"/>
          <w:sz w:val="28"/>
          <w:szCs w:val="28"/>
        </w:rPr>
        <w:t>ого</w:t>
      </w:r>
      <w:r w:rsidR="0024382E" w:rsidRPr="00D91AF6">
        <w:rPr>
          <w:rFonts w:ascii="Times New Roman" w:eastAsia="Calibri" w:hAnsi="Times New Roman" w:cs="Times New Roman"/>
          <w:sz w:val="28"/>
          <w:szCs w:val="28"/>
        </w:rPr>
        <w:t xml:space="preserve"> комплекс</w:t>
      </w:r>
      <w:r w:rsidR="00047D70" w:rsidRPr="00D91AF6">
        <w:rPr>
          <w:rFonts w:ascii="Times New Roman" w:eastAsia="Calibri" w:hAnsi="Times New Roman" w:cs="Times New Roman"/>
          <w:sz w:val="28"/>
          <w:szCs w:val="28"/>
        </w:rPr>
        <w:t>а</w:t>
      </w:r>
      <w:r w:rsidR="0024382E" w:rsidRPr="00D91AF6">
        <w:rPr>
          <w:rFonts w:ascii="Times New Roman" w:eastAsia="Calibri" w:hAnsi="Times New Roman" w:cs="Times New Roman"/>
          <w:sz w:val="28"/>
          <w:szCs w:val="28"/>
        </w:rPr>
        <w:t xml:space="preserve"> МО Белореченский район </w:t>
      </w:r>
      <w:r w:rsidR="00E03C59" w:rsidRPr="00D91AF6">
        <w:rPr>
          <w:rFonts w:ascii="Times New Roman" w:eastAsia="Calibri" w:hAnsi="Times New Roman" w:cs="Times New Roman"/>
          <w:sz w:val="28"/>
          <w:szCs w:val="28"/>
        </w:rPr>
        <w:t>сформированы в промышленности (</w:t>
      </w:r>
      <w:r w:rsidR="0024382E" w:rsidRPr="00D91AF6">
        <w:rPr>
          <w:rFonts w:ascii="Times New Roman" w:eastAsia="Calibri" w:hAnsi="Times New Roman" w:cs="Times New Roman"/>
          <w:sz w:val="28"/>
          <w:szCs w:val="28"/>
        </w:rPr>
        <w:t>химической и пищевой</w:t>
      </w:r>
      <w:r w:rsidR="00E03C59" w:rsidRPr="00D91AF6">
        <w:rPr>
          <w:rFonts w:ascii="Times New Roman" w:eastAsia="Calibri" w:hAnsi="Times New Roman" w:cs="Times New Roman"/>
          <w:sz w:val="28"/>
          <w:szCs w:val="28"/>
        </w:rPr>
        <w:t>)</w:t>
      </w:r>
      <w:r w:rsidR="0024382E" w:rsidRPr="00D91AF6">
        <w:rPr>
          <w:rFonts w:ascii="Times New Roman" w:eastAsia="Calibri" w:hAnsi="Times New Roman" w:cs="Times New Roman"/>
          <w:sz w:val="28"/>
          <w:szCs w:val="28"/>
        </w:rPr>
        <w:t xml:space="preserve">, </w:t>
      </w:r>
      <w:r w:rsidR="00E03C59" w:rsidRPr="00D91AF6">
        <w:rPr>
          <w:rFonts w:ascii="Times New Roman" w:eastAsia="Calibri" w:hAnsi="Times New Roman" w:cs="Times New Roman"/>
          <w:sz w:val="28"/>
          <w:szCs w:val="28"/>
        </w:rPr>
        <w:t>сельскохозяйственной отрасли</w:t>
      </w:r>
      <w:r w:rsidR="0024382E" w:rsidRPr="00D91AF6">
        <w:rPr>
          <w:rFonts w:ascii="Times New Roman" w:eastAsia="Calibri" w:hAnsi="Times New Roman" w:cs="Times New Roman"/>
          <w:sz w:val="28"/>
          <w:szCs w:val="28"/>
        </w:rPr>
        <w:t>, потребительской сфере</w:t>
      </w:r>
      <w:r w:rsidR="00E03C59" w:rsidRPr="00D91AF6">
        <w:rPr>
          <w:rFonts w:ascii="Times New Roman" w:eastAsia="Calibri" w:hAnsi="Times New Roman" w:cs="Times New Roman"/>
          <w:sz w:val="28"/>
          <w:szCs w:val="28"/>
        </w:rPr>
        <w:t xml:space="preserve">. </w:t>
      </w:r>
    </w:p>
    <w:p w:rsidR="006B1E21" w:rsidRDefault="0024382E"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В строительной сфере отмечается высокий уровень развития потенциала и наличие свободных территорий для застройки.</w:t>
      </w:r>
      <w:r w:rsidR="00047D70" w:rsidRPr="00D91AF6">
        <w:rPr>
          <w:rFonts w:ascii="Times New Roman" w:eastAsia="Calibri" w:hAnsi="Times New Roman" w:cs="Times New Roman"/>
          <w:sz w:val="28"/>
          <w:szCs w:val="28"/>
        </w:rPr>
        <w:t xml:space="preserve"> </w:t>
      </w:r>
    </w:p>
    <w:p w:rsidR="006B1E21" w:rsidRDefault="00047D70"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В сфере развития курортов и туризма наблюдается наличие уверенной тенденции повышения привлекательности бизнеса. </w:t>
      </w:r>
    </w:p>
    <w:p w:rsidR="002002D5" w:rsidRPr="00D91AF6" w:rsidRDefault="00047D70"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Весомый вклад в развитие хозяйственного комплекса </w:t>
      </w:r>
      <w:r w:rsidR="00FE236E" w:rsidRPr="00D91AF6">
        <w:rPr>
          <w:rFonts w:ascii="Times New Roman" w:eastAsia="Calibri" w:hAnsi="Times New Roman" w:cs="Times New Roman"/>
          <w:sz w:val="28"/>
          <w:szCs w:val="28"/>
        </w:rPr>
        <w:t xml:space="preserve">МО Белореченский район </w:t>
      </w:r>
      <w:r w:rsidRPr="00D91AF6">
        <w:rPr>
          <w:rFonts w:ascii="Times New Roman" w:eastAsia="Calibri" w:hAnsi="Times New Roman" w:cs="Times New Roman"/>
          <w:sz w:val="28"/>
          <w:szCs w:val="28"/>
        </w:rPr>
        <w:t>вносят субъекты малого и среднего предпринимательства.</w:t>
      </w:r>
    </w:p>
    <w:p w:rsidR="00F81D38" w:rsidRPr="00D91AF6" w:rsidRDefault="003E58D6"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Направления</w:t>
      </w:r>
      <w:r w:rsidR="00047D70" w:rsidRPr="00D91AF6">
        <w:rPr>
          <w:rFonts w:ascii="Times New Roman" w:eastAsia="Calibri" w:hAnsi="Times New Roman" w:cs="Times New Roman"/>
          <w:sz w:val="28"/>
          <w:szCs w:val="28"/>
        </w:rPr>
        <w:t xml:space="preserve"> стратегическо</w:t>
      </w:r>
      <w:r w:rsidRPr="00D91AF6">
        <w:rPr>
          <w:rFonts w:ascii="Times New Roman" w:eastAsia="Calibri" w:hAnsi="Times New Roman" w:cs="Times New Roman"/>
          <w:sz w:val="28"/>
          <w:szCs w:val="28"/>
        </w:rPr>
        <w:t>го</w:t>
      </w:r>
      <w:r w:rsidR="00047D70" w:rsidRPr="00D91AF6">
        <w:rPr>
          <w:rFonts w:ascii="Times New Roman" w:eastAsia="Calibri" w:hAnsi="Times New Roman" w:cs="Times New Roman"/>
          <w:sz w:val="28"/>
          <w:szCs w:val="28"/>
        </w:rPr>
        <w:t xml:space="preserve"> использовани</w:t>
      </w:r>
      <w:r w:rsidRPr="00D91AF6">
        <w:rPr>
          <w:rFonts w:ascii="Times New Roman" w:eastAsia="Calibri" w:hAnsi="Times New Roman" w:cs="Times New Roman"/>
          <w:sz w:val="28"/>
          <w:szCs w:val="28"/>
        </w:rPr>
        <w:t>я</w:t>
      </w:r>
      <w:r w:rsidR="00047D70" w:rsidRPr="00D91AF6">
        <w:rPr>
          <w:rFonts w:ascii="Times New Roman" w:eastAsia="Calibri" w:hAnsi="Times New Roman" w:cs="Times New Roman"/>
          <w:sz w:val="28"/>
          <w:szCs w:val="28"/>
        </w:rPr>
        <w:t xml:space="preserve"> конкурентных преимуществ хозяйственного комплекса МО Белореченский район:</w:t>
      </w:r>
    </w:p>
    <w:p w:rsidR="00047D70" w:rsidRPr="00D91AF6" w:rsidRDefault="00047D70"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развитие умного, конкурентоспособного и </w:t>
      </w:r>
      <w:proofErr w:type="spellStart"/>
      <w:r w:rsidRPr="00D91AF6">
        <w:rPr>
          <w:rFonts w:ascii="Times New Roman" w:eastAsia="Calibri" w:hAnsi="Times New Roman" w:cs="Times New Roman"/>
          <w:sz w:val="28"/>
          <w:szCs w:val="28"/>
        </w:rPr>
        <w:t>экологизированного</w:t>
      </w:r>
      <w:proofErr w:type="spellEnd"/>
      <w:r w:rsidRPr="00D91AF6">
        <w:rPr>
          <w:rFonts w:ascii="Times New Roman" w:eastAsia="Calibri" w:hAnsi="Times New Roman" w:cs="Times New Roman"/>
          <w:sz w:val="28"/>
          <w:szCs w:val="28"/>
        </w:rPr>
        <w:t xml:space="preserve"> промышленного производства;</w:t>
      </w:r>
    </w:p>
    <w:p w:rsidR="003409AE" w:rsidRPr="00D91AF6" w:rsidRDefault="003409AE"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обеспечение устойчивого роста</w:t>
      </w:r>
      <w:r w:rsidR="00047D70" w:rsidRPr="00D91AF6">
        <w:rPr>
          <w:rFonts w:ascii="Times New Roman" w:eastAsia="Calibri" w:hAnsi="Times New Roman" w:cs="Times New Roman"/>
          <w:sz w:val="28"/>
          <w:szCs w:val="28"/>
        </w:rPr>
        <w:t xml:space="preserve"> химической </w:t>
      </w:r>
      <w:r w:rsidRPr="00D91AF6">
        <w:rPr>
          <w:rFonts w:ascii="Times New Roman" w:eastAsia="Calibri" w:hAnsi="Times New Roman" w:cs="Times New Roman"/>
          <w:sz w:val="28"/>
          <w:szCs w:val="28"/>
        </w:rPr>
        <w:t xml:space="preserve">и пищевой </w:t>
      </w:r>
      <w:r w:rsidR="00047D70" w:rsidRPr="00D91AF6">
        <w:rPr>
          <w:rFonts w:ascii="Times New Roman" w:eastAsia="Calibri" w:hAnsi="Times New Roman" w:cs="Times New Roman"/>
          <w:sz w:val="28"/>
          <w:szCs w:val="28"/>
        </w:rPr>
        <w:t>промышленности</w:t>
      </w:r>
      <w:r w:rsidRPr="00D91AF6">
        <w:rPr>
          <w:rFonts w:ascii="Times New Roman" w:eastAsia="Calibri" w:hAnsi="Times New Roman" w:cs="Times New Roman"/>
          <w:sz w:val="28"/>
          <w:szCs w:val="28"/>
        </w:rPr>
        <w:t>;</w:t>
      </w:r>
    </w:p>
    <w:p w:rsidR="003409AE" w:rsidRPr="00D91AF6" w:rsidRDefault="003409AE"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развитие системы торговли и общественного питания, активизация оборотов и удовлетворение потребностей населения в качественных и безопасных товарах по доступным ценам;</w:t>
      </w:r>
    </w:p>
    <w:p w:rsidR="00047D70" w:rsidRPr="00D91AF6" w:rsidRDefault="003409AE"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hAnsi="Times New Roman" w:cs="Times New Roman"/>
          <w:sz w:val="28"/>
          <w:szCs w:val="28"/>
        </w:rPr>
        <w:t xml:space="preserve">развитие строительного комплекса на базе использования качественных, экологически безопасных современных технологий; </w:t>
      </w:r>
    </w:p>
    <w:p w:rsidR="00421DF8" w:rsidRPr="00D91AF6" w:rsidRDefault="00421DF8"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hAnsi="Times New Roman" w:cs="Times New Roman"/>
          <w:sz w:val="28"/>
          <w:szCs w:val="28"/>
        </w:rPr>
        <w:t>формирование эффективной инвестиционной среды, ориентированной на инновации в традиционных (промышленность, сельское хозяйство, строительство, транспорт и др.) и новых (</w:t>
      </w:r>
      <w:proofErr w:type="spellStart"/>
      <w:r w:rsidRPr="00D91AF6">
        <w:rPr>
          <w:rFonts w:ascii="Times New Roman" w:hAnsi="Times New Roman" w:cs="Times New Roman"/>
          <w:sz w:val="28"/>
          <w:szCs w:val="28"/>
        </w:rPr>
        <w:t>агротуризм</w:t>
      </w:r>
      <w:proofErr w:type="spellEnd"/>
      <w:r w:rsidRPr="00D91AF6">
        <w:rPr>
          <w:rFonts w:ascii="Times New Roman" w:hAnsi="Times New Roman" w:cs="Times New Roman"/>
          <w:sz w:val="28"/>
          <w:szCs w:val="28"/>
        </w:rPr>
        <w:t>, альтернативное сельское хозяйство и др.) секторах экономики.</w:t>
      </w:r>
    </w:p>
    <w:p w:rsidR="00ED764E" w:rsidRPr="00D91AF6" w:rsidRDefault="00ED764E" w:rsidP="00D91AF6">
      <w:pPr>
        <w:tabs>
          <w:tab w:val="left" w:pos="993"/>
        </w:tabs>
        <w:spacing w:after="0" w:line="240" w:lineRule="auto"/>
        <w:ind w:firstLine="709"/>
        <w:jc w:val="both"/>
        <w:rPr>
          <w:rFonts w:ascii="Times New Roman" w:eastAsia="Calibri" w:hAnsi="Times New Roman" w:cs="Times New Roman"/>
          <w:iCs/>
          <w:sz w:val="28"/>
          <w:szCs w:val="28"/>
        </w:rPr>
      </w:pPr>
      <w:r w:rsidRPr="00D91AF6">
        <w:rPr>
          <w:rFonts w:ascii="Times New Roman" w:eastAsia="Calibri" w:hAnsi="Times New Roman" w:cs="Times New Roman"/>
          <w:sz w:val="28"/>
          <w:szCs w:val="28"/>
        </w:rPr>
        <w:t>Использование к</w:t>
      </w:r>
      <w:r w:rsidR="00421DF8" w:rsidRPr="00D91AF6">
        <w:rPr>
          <w:rFonts w:ascii="Times New Roman" w:eastAsia="Calibri" w:hAnsi="Times New Roman" w:cs="Times New Roman"/>
          <w:sz w:val="28"/>
          <w:szCs w:val="28"/>
        </w:rPr>
        <w:t>онкурентны</w:t>
      </w:r>
      <w:r w:rsidRPr="00D91AF6">
        <w:rPr>
          <w:rFonts w:ascii="Times New Roman" w:eastAsia="Calibri" w:hAnsi="Times New Roman" w:cs="Times New Roman"/>
          <w:sz w:val="28"/>
          <w:szCs w:val="28"/>
        </w:rPr>
        <w:t>х</w:t>
      </w:r>
      <w:r w:rsidR="00421DF8" w:rsidRPr="00D91AF6">
        <w:rPr>
          <w:rFonts w:ascii="Times New Roman" w:eastAsia="Calibri" w:hAnsi="Times New Roman" w:cs="Times New Roman"/>
          <w:sz w:val="28"/>
          <w:szCs w:val="28"/>
        </w:rPr>
        <w:t xml:space="preserve"> преимуществ в социальной сфере</w:t>
      </w:r>
      <w:r w:rsidRPr="00D91AF6">
        <w:rPr>
          <w:rFonts w:ascii="Times New Roman" w:eastAsia="Calibri" w:hAnsi="Times New Roman" w:cs="Times New Roman"/>
          <w:sz w:val="28"/>
          <w:szCs w:val="28"/>
        </w:rPr>
        <w:t xml:space="preserve"> –</w:t>
      </w:r>
      <w:r w:rsidR="00421DF8" w:rsidRPr="00D91AF6">
        <w:rPr>
          <w:rFonts w:ascii="Times New Roman" w:eastAsia="Calibri" w:hAnsi="Times New Roman" w:cs="Times New Roman"/>
          <w:sz w:val="28"/>
          <w:szCs w:val="28"/>
        </w:rPr>
        <w:t xml:space="preserve"> рост расходов федерального и регионального бюджета на образование и здравоохранение; </w:t>
      </w:r>
      <w:r w:rsidR="003C5E13" w:rsidRPr="00D91AF6">
        <w:rPr>
          <w:rFonts w:ascii="Times New Roman" w:eastAsia="Calibri" w:hAnsi="Times New Roman" w:cs="Times New Roman"/>
          <w:sz w:val="28"/>
          <w:szCs w:val="28"/>
        </w:rPr>
        <w:t xml:space="preserve">относительно низкий (по сравнению со </w:t>
      </w:r>
      <w:proofErr w:type="spellStart"/>
      <w:r w:rsidR="003C5E13" w:rsidRPr="00D91AF6">
        <w:rPr>
          <w:rFonts w:ascii="Times New Roman" w:eastAsia="Calibri" w:hAnsi="Times New Roman" w:cs="Times New Roman"/>
          <w:sz w:val="28"/>
          <w:szCs w:val="28"/>
        </w:rPr>
        <w:t>среднекраевыми</w:t>
      </w:r>
      <w:proofErr w:type="spellEnd"/>
      <w:r w:rsidR="003C5E13" w:rsidRPr="00D91AF6">
        <w:rPr>
          <w:rFonts w:ascii="Times New Roman" w:eastAsia="Calibri" w:hAnsi="Times New Roman" w:cs="Times New Roman"/>
          <w:sz w:val="28"/>
          <w:szCs w:val="28"/>
        </w:rPr>
        <w:t xml:space="preserve"> значениями) </w:t>
      </w:r>
      <w:r w:rsidR="00421DF8" w:rsidRPr="00D91AF6">
        <w:rPr>
          <w:rFonts w:ascii="Times New Roman" w:eastAsia="Calibri" w:hAnsi="Times New Roman" w:cs="Times New Roman"/>
          <w:sz w:val="28"/>
          <w:szCs w:val="28"/>
        </w:rPr>
        <w:t xml:space="preserve">уровень заболеваемости населения; резкий рост среднемесячной заработной платы работников культуры; </w:t>
      </w:r>
      <w:r w:rsidR="00421DF8" w:rsidRPr="00D91AF6">
        <w:rPr>
          <w:rFonts w:ascii="Times New Roman" w:eastAsia="Calibri" w:hAnsi="Times New Roman" w:cs="Times New Roman"/>
          <w:iCs/>
          <w:sz w:val="28"/>
          <w:szCs w:val="28"/>
        </w:rPr>
        <w:t>положительная динамика строительства новых спортивных объектов</w:t>
      </w:r>
      <w:r w:rsidRPr="00D91AF6">
        <w:rPr>
          <w:rFonts w:ascii="Times New Roman" w:eastAsia="Calibri" w:hAnsi="Times New Roman" w:cs="Times New Roman"/>
          <w:iCs/>
          <w:sz w:val="28"/>
          <w:szCs w:val="28"/>
        </w:rPr>
        <w:t xml:space="preserve"> – в стратегической перспективе будет способствовать:</w:t>
      </w:r>
    </w:p>
    <w:p w:rsidR="00ED764E" w:rsidRPr="00D91AF6" w:rsidRDefault="00ED764E"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повышению качества школьного и дошкольного образования на основе преодоления дефицита учительских кадров и перехода на односменное обучение; </w:t>
      </w:r>
    </w:p>
    <w:p w:rsidR="002002D5" w:rsidRPr="00D91AF6" w:rsidRDefault="00ED764E"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созданию условий, обеспечивающих возможность гражданам систематически заниматься физической культурой и спортом; </w:t>
      </w:r>
    </w:p>
    <w:p w:rsidR="00ED764E" w:rsidRPr="00D91AF6" w:rsidRDefault="00ED764E"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lastRenderedPageBreak/>
        <w:t>укреплени</w:t>
      </w:r>
      <w:r w:rsidR="003C5E13" w:rsidRPr="00D91AF6">
        <w:rPr>
          <w:rFonts w:ascii="Times New Roman" w:eastAsia="Calibri" w:hAnsi="Times New Roman" w:cs="Times New Roman"/>
          <w:sz w:val="28"/>
          <w:szCs w:val="28"/>
        </w:rPr>
        <w:t>ю</w:t>
      </w:r>
      <w:r w:rsidRPr="00D91AF6">
        <w:rPr>
          <w:rFonts w:ascii="Times New Roman" w:eastAsia="Calibri" w:hAnsi="Times New Roman" w:cs="Times New Roman"/>
          <w:sz w:val="28"/>
          <w:szCs w:val="28"/>
        </w:rPr>
        <w:t xml:space="preserve"> материально-технической базы учреждений культуры</w:t>
      </w:r>
      <w:r w:rsidR="00D651D3" w:rsidRPr="00D91AF6">
        <w:rPr>
          <w:rFonts w:ascii="Times New Roman" w:eastAsia="Calibri" w:hAnsi="Times New Roman" w:cs="Times New Roman"/>
          <w:sz w:val="28"/>
          <w:szCs w:val="28"/>
        </w:rPr>
        <w:t xml:space="preserve"> и создание на этой основе условий для развития досуга и творческих способностей</w:t>
      </w:r>
      <w:r w:rsidRPr="00D91AF6">
        <w:rPr>
          <w:rFonts w:ascii="Times New Roman" w:eastAsia="Calibri" w:hAnsi="Times New Roman" w:cs="Times New Roman"/>
          <w:sz w:val="28"/>
          <w:szCs w:val="28"/>
        </w:rPr>
        <w:t xml:space="preserve"> </w:t>
      </w:r>
      <w:r w:rsidR="00D651D3" w:rsidRPr="00D91AF6">
        <w:rPr>
          <w:rFonts w:ascii="Times New Roman" w:eastAsia="Calibri" w:hAnsi="Times New Roman" w:cs="Times New Roman"/>
          <w:sz w:val="28"/>
          <w:szCs w:val="28"/>
        </w:rPr>
        <w:t>населения.</w:t>
      </w:r>
    </w:p>
    <w:p w:rsidR="00421DF8" w:rsidRPr="00D91AF6" w:rsidRDefault="00D651D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В сфере ЖКХ, дорожной инфраструктуры, экологии, безопасности жизнедеятельности конкурентными преимуществами МО Белореченский район являются: высокий уровень обеспеченности поселений МО централизованным газоснабжением; бесперебойное обеспечение потребителей коммунальными услугами; развитая дорожная инфраструктура; высокий уровень затрат на природоохранные мероприятия; наличие резерва материальных средств для предотвращения и ликвидации последствий ЧС; достаточный уровень общественной безопасности.</w:t>
      </w:r>
    </w:p>
    <w:p w:rsidR="00D651D3" w:rsidRPr="00D91AF6" w:rsidRDefault="003E58D6"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Направления</w:t>
      </w:r>
      <w:r w:rsidR="00D651D3" w:rsidRPr="00D91AF6">
        <w:rPr>
          <w:rFonts w:ascii="Times New Roman" w:eastAsia="Calibri" w:hAnsi="Times New Roman" w:cs="Times New Roman"/>
          <w:sz w:val="28"/>
          <w:szCs w:val="28"/>
        </w:rPr>
        <w:t xml:space="preserve"> стратегическо</w:t>
      </w:r>
      <w:r w:rsidRPr="00D91AF6">
        <w:rPr>
          <w:rFonts w:ascii="Times New Roman" w:eastAsia="Calibri" w:hAnsi="Times New Roman" w:cs="Times New Roman"/>
          <w:sz w:val="28"/>
          <w:szCs w:val="28"/>
        </w:rPr>
        <w:t>го</w:t>
      </w:r>
      <w:r w:rsidR="00D651D3" w:rsidRPr="00D91AF6">
        <w:rPr>
          <w:rFonts w:ascii="Times New Roman" w:eastAsia="Calibri" w:hAnsi="Times New Roman" w:cs="Times New Roman"/>
          <w:sz w:val="28"/>
          <w:szCs w:val="28"/>
        </w:rPr>
        <w:t xml:space="preserve"> использовани</w:t>
      </w:r>
      <w:r w:rsidRPr="00D91AF6">
        <w:rPr>
          <w:rFonts w:ascii="Times New Roman" w:eastAsia="Calibri" w:hAnsi="Times New Roman" w:cs="Times New Roman"/>
          <w:sz w:val="28"/>
          <w:szCs w:val="28"/>
        </w:rPr>
        <w:t>я</w:t>
      </w:r>
      <w:r w:rsidR="00D651D3" w:rsidRPr="00D91AF6">
        <w:rPr>
          <w:rFonts w:ascii="Times New Roman" w:eastAsia="Calibri" w:hAnsi="Times New Roman" w:cs="Times New Roman"/>
          <w:sz w:val="28"/>
          <w:szCs w:val="28"/>
        </w:rPr>
        <w:t xml:space="preserve"> конкурентных преимуществ сферы ЖКХ, дорожной инфраструктуры, экологии, безопасности жизнедеятельности МО Белореченский район:</w:t>
      </w:r>
    </w:p>
    <w:p w:rsidR="00D651D3" w:rsidRPr="00D91AF6" w:rsidRDefault="00D651D3"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формирование территории комфортного проживания с </w:t>
      </w:r>
      <w:r w:rsidR="003C5E13" w:rsidRPr="00D91AF6">
        <w:rPr>
          <w:rFonts w:ascii="Times New Roman" w:eastAsia="Calibri" w:hAnsi="Times New Roman" w:cs="Times New Roman"/>
          <w:sz w:val="28"/>
          <w:szCs w:val="28"/>
        </w:rPr>
        <w:t>бесперебойным предоставлением жилищно-коммунальных услуг;</w:t>
      </w:r>
    </w:p>
    <w:p w:rsidR="003C5E13" w:rsidRPr="00D91AF6" w:rsidRDefault="003C5E13" w:rsidP="007B2587">
      <w:pPr>
        <w:pStyle w:val="a3"/>
        <w:numPr>
          <w:ilvl w:val="0"/>
          <w:numId w:val="53"/>
        </w:numPr>
        <w:tabs>
          <w:tab w:val="left" w:pos="851"/>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формирование территории безопасной жизнедеятельности населения с эффективной современной системой предупреждения и защиты населения от чрезвычайных ситуаций природного и техногенного характера.</w:t>
      </w:r>
    </w:p>
    <w:p w:rsidR="00D651D3" w:rsidRPr="00D91AF6" w:rsidRDefault="00D651D3" w:rsidP="00D91AF6">
      <w:pPr>
        <w:spacing w:after="0" w:line="240" w:lineRule="auto"/>
        <w:jc w:val="center"/>
        <w:rPr>
          <w:rFonts w:ascii="Times New Roman" w:eastAsia="Calibri" w:hAnsi="Times New Roman" w:cs="Times New Roman"/>
          <w:b/>
          <w:sz w:val="28"/>
          <w:szCs w:val="28"/>
        </w:rPr>
      </w:pPr>
    </w:p>
    <w:p w:rsidR="00FF6A9C" w:rsidRPr="00D91AF6" w:rsidRDefault="00FF6A9C" w:rsidP="00D91AF6">
      <w:pPr>
        <w:spacing w:after="0" w:line="240" w:lineRule="auto"/>
        <w:rPr>
          <w:rFonts w:ascii="Times New Roman" w:eastAsia="Calibri" w:hAnsi="Times New Roman" w:cs="Times New Roman"/>
          <w:b/>
          <w:sz w:val="28"/>
          <w:szCs w:val="28"/>
        </w:rPr>
      </w:pPr>
      <w:r w:rsidRPr="00D91AF6">
        <w:rPr>
          <w:rFonts w:ascii="Times New Roman" w:eastAsia="Calibri" w:hAnsi="Times New Roman" w:cs="Times New Roman"/>
          <w:b/>
          <w:sz w:val="28"/>
          <w:szCs w:val="28"/>
        </w:rPr>
        <w:br w:type="page"/>
      </w:r>
    </w:p>
    <w:p w:rsidR="007020DA" w:rsidRDefault="005854C4" w:rsidP="00D91AF6">
      <w:pPr>
        <w:spacing w:after="0" w:line="240" w:lineRule="auto"/>
        <w:jc w:val="center"/>
        <w:rPr>
          <w:rFonts w:ascii="Times New Roman" w:eastAsia="Calibri" w:hAnsi="Times New Roman" w:cs="Times New Roman"/>
          <w:b/>
          <w:bCs/>
          <w:sz w:val="28"/>
          <w:szCs w:val="28"/>
        </w:rPr>
      </w:pPr>
      <w:r w:rsidRPr="00D91AF6">
        <w:rPr>
          <w:rFonts w:ascii="Times New Roman" w:eastAsia="Calibri" w:hAnsi="Times New Roman" w:cs="Times New Roman"/>
          <w:b/>
          <w:sz w:val="28"/>
          <w:szCs w:val="28"/>
          <w:lang w:val="en-US"/>
        </w:rPr>
        <w:lastRenderedPageBreak/>
        <w:t>II</w:t>
      </w:r>
      <w:r w:rsidR="007020DA" w:rsidRPr="00D91AF6">
        <w:rPr>
          <w:rFonts w:ascii="Times New Roman" w:eastAsia="Calibri" w:hAnsi="Times New Roman" w:cs="Times New Roman"/>
          <w:b/>
          <w:sz w:val="28"/>
          <w:szCs w:val="28"/>
        </w:rPr>
        <w:t xml:space="preserve"> </w:t>
      </w:r>
      <w:r w:rsidRPr="00D91AF6">
        <w:rPr>
          <w:rFonts w:ascii="Times New Roman" w:eastAsia="Calibri" w:hAnsi="Times New Roman" w:cs="Times New Roman"/>
          <w:b/>
          <w:bCs/>
          <w:sz w:val="28"/>
          <w:szCs w:val="28"/>
        </w:rPr>
        <w:t>ЦЕЛЕВОЕ ВИДЕНИЕ, СТРАТЕГИЧЕСКИЕ НАПРАВЛЕНИЯ РАЗВИТИЯ МО БЕЛОРЕЧЕНСКИЙ РАЙОН, ИНДИКАТОРЫ ДОСТИЖЕНИЯ ЦЕЛЕЙ</w:t>
      </w:r>
    </w:p>
    <w:p w:rsidR="006C2750" w:rsidRPr="00D91AF6" w:rsidRDefault="006C2750" w:rsidP="00D91AF6">
      <w:pPr>
        <w:spacing w:after="0" w:line="240" w:lineRule="auto"/>
        <w:jc w:val="center"/>
        <w:rPr>
          <w:rFonts w:ascii="Times New Roman" w:eastAsia="Calibri" w:hAnsi="Times New Roman" w:cs="Times New Roman"/>
          <w:b/>
          <w:sz w:val="28"/>
          <w:szCs w:val="28"/>
        </w:rPr>
      </w:pPr>
    </w:p>
    <w:p w:rsidR="005854C4" w:rsidRDefault="006C2750" w:rsidP="00D91AF6">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2.</w:t>
      </w:r>
      <w:r w:rsidR="005854C4" w:rsidRPr="00D91AF6">
        <w:rPr>
          <w:rFonts w:ascii="Times New Roman" w:eastAsia="Calibri" w:hAnsi="Times New Roman" w:cs="Times New Roman"/>
          <w:b/>
          <w:bCs/>
          <w:sz w:val="28"/>
          <w:szCs w:val="28"/>
        </w:rPr>
        <w:t xml:space="preserve">1 </w:t>
      </w:r>
      <w:r w:rsidR="004146B9">
        <w:rPr>
          <w:rFonts w:ascii="Times New Roman" w:eastAsia="Calibri" w:hAnsi="Times New Roman" w:cs="Times New Roman"/>
          <w:b/>
          <w:bCs/>
          <w:sz w:val="28"/>
          <w:szCs w:val="28"/>
        </w:rPr>
        <w:t>Стратегические цели и задачи</w:t>
      </w:r>
      <w:r w:rsidR="00E11938" w:rsidRPr="00D91AF6">
        <w:rPr>
          <w:rFonts w:ascii="Times New Roman" w:eastAsia="Calibri" w:hAnsi="Times New Roman" w:cs="Times New Roman"/>
          <w:b/>
          <w:bCs/>
          <w:sz w:val="28"/>
          <w:szCs w:val="28"/>
        </w:rPr>
        <w:t xml:space="preserve"> социально-экономического развития МО Белореченский район в диалектическом единстве со стратегией социально-экономического развития Краснодарского края до 2030 года</w:t>
      </w:r>
      <w:r w:rsidR="005854C4" w:rsidRPr="00D91AF6">
        <w:rPr>
          <w:rFonts w:ascii="Times New Roman" w:eastAsia="Calibri" w:hAnsi="Times New Roman" w:cs="Times New Roman"/>
          <w:b/>
          <w:bCs/>
          <w:sz w:val="28"/>
          <w:szCs w:val="28"/>
        </w:rPr>
        <w:t>. Показатели, отражающие степень достижения целей</w:t>
      </w:r>
    </w:p>
    <w:p w:rsidR="006C2750" w:rsidRPr="00D91AF6" w:rsidRDefault="006C2750" w:rsidP="00D91AF6">
      <w:pPr>
        <w:spacing w:after="0" w:line="240" w:lineRule="auto"/>
        <w:jc w:val="center"/>
        <w:rPr>
          <w:rFonts w:ascii="Times New Roman" w:eastAsia="Calibri" w:hAnsi="Times New Roman" w:cs="Times New Roman"/>
          <w:b/>
          <w:bCs/>
          <w:sz w:val="28"/>
          <w:szCs w:val="28"/>
        </w:rPr>
      </w:pP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МО Белореченский</w:t>
      </w:r>
      <w:r w:rsidR="00A4136B" w:rsidRPr="00D91AF6">
        <w:rPr>
          <w:rFonts w:ascii="Times New Roman" w:eastAsia="Calibri" w:hAnsi="Times New Roman" w:cs="Times New Roman"/>
          <w:sz w:val="28"/>
          <w:szCs w:val="28"/>
        </w:rPr>
        <w:t xml:space="preserve"> район</w:t>
      </w:r>
      <w:r w:rsidRPr="00D91AF6">
        <w:rPr>
          <w:rFonts w:ascii="Times New Roman" w:eastAsia="Calibri" w:hAnsi="Times New Roman" w:cs="Times New Roman"/>
          <w:sz w:val="28"/>
          <w:szCs w:val="28"/>
        </w:rPr>
        <w:t xml:space="preserve"> </w:t>
      </w:r>
      <w:r w:rsidR="004146B9">
        <w:rPr>
          <w:rFonts w:ascii="Times New Roman" w:eastAsia="Calibri" w:hAnsi="Times New Roman" w:cs="Times New Roman"/>
          <w:sz w:val="28"/>
          <w:szCs w:val="28"/>
        </w:rPr>
        <w:t>является одним из</w:t>
      </w:r>
      <w:r w:rsidRPr="00D91AF6">
        <w:rPr>
          <w:rFonts w:ascii="Times New Roman" w:eastAsia="Calibri" w:hAnsi="Times New Roman" w:cs="Times New Roman"/>
          <w:sz w:val="28"/>
          <w:szCs w:val="28"/>
        </w:rPr>
        <w:t xml:space="preserve"> ведущих </w:t>
      </w:r>
      <w:r w:rsidR="00FE236E">
        <w:rPr>
          <w:rFonts w:ascii="Times New Roman" w:eastAsia="Calibri" w:hAnsi="Times New Roman" w:cs="Times New Roman"/>
          <w:sz w:val="28"/>
          <w:szCs w:val="28"/>
        </w:rPr>
        <w:t>муниципальных образований</w:t>
      </w:r>
      <w:r w:rsidRPr="00D91AF6">
        <w:rPr>
          <w:rFonts w:ascii="Times New Roman" w:eastAsia="Calibri" w:hAnsi="Times New Roman" w:cs="Times New Roman"/>
          <w:sz w:val="28"/>
          <w:szCs w:val="28"/>
        </w:rPr>
        <w:t xml:space="preserve"> </w:t>
      </w:r>
      <w:r w:rsidR="00FE236E">
        <w:rPr>
          <w:rFonts w:ascii="Times New Roman" w:eastAsia="Calibri" w:hAnsi="Times New Roman" w:cs="Times New Roman"/>
          <w:sz w:val="28"/>
          <w:szCs w:val="28"/>
        </w:rPr>
        <w:t>Предгорно</w:t>
      </w:r>
      <w:r w:rsidR="000573E8">
        <w:rPr>
          <w:rFonts w:ascii="Times New Roman" w:eastAsia="Calibri" w:hAnsi="Times New Roman" w:cs="Times New Roman"/>
          <w:sz w:val="28"/>
          <w:szCs w:val="28"/>
        </w:rPr>
        <w:t>го</w:t>
      </w:r>
      <w:r w:rsidR="00FE236E">
        <w:rPr>
          <w:rFonts w:ascii="Times New Roman" w:eastAsia="Calibri" w:hAnsi="Times New Roman" w:cs="Times New Roman"/>
          <w:sz w:val="28"/>
          <w:szCs w:val="28"/>
        </w:rPr>
        <w:t xml:space="preserve"> экономическо</w:t>
      </w:r>
      <w:r w:rsidR="000573E8">
        <w:rPr>
          <w:rFonts w:ascii="Times New Roman" w:eastAsia="Calibri" w:hAnsi="Times New Roman" w:cs="Times New Roman"/>
          <w:sz w:val="28"/>
          <w:szCs w:val="28"/>
        </w:rPr>
        <w:t>го</w:t>
      </w:r>
      <w:r w:rsidR="00FE236E">
        <w:rPr>
          <w:rFonts w:ascii="Times New Roman" w:eastAsia="Calibri" w:hAnsi="Times New Roman" w:cs="Times New Roman"/>
          <w:sz w:val="28"/>
          <w:szCs w:val="28"/>
        </w:rPr>
        <w:t xml:space="preserve"> </w:t>
      </w:r>
      <w:r w:rsidR="000573E8">
        <w:rPr>
          <w:rFonts w:ascii="Times New Roman" w:eastAsia="Calibri" w:hAnsi="Times New Roman" w:cs="Times New Roman"/>
          <w:sz w:val="28"/>
          <w:szCs w:val="28"/>
        </w:rPr>
        <w:t>округа</w:t>
      </w:r>
      <w:r w:rsidR="00FE236E" w:rsidRPr="00D91AF6">
        <w:rPr>
          <w:rFonts w:ascii="Times New Roman" w:eastAsia="Calibri" w:hAnsi="Times New Roman" w:cs="Times New Roman"/>
          <w:sz w:val="28"/>
          <w:szCs w:val="28"/>
        </w:rPr>
        <w:t xml:space="preserve"> Краснод</w:t>
      </w:r>
      <w:r w:rsidR="00FE236E">
        <w:rPr>
          <w:rFonts w:ascii="Times New Roman" w:eastAsia="Calibri" w:hAnsi="Times New Roman" w:cs="Times New Roman"/>
          <w:sz w:val="28"/>
          <w:szCs w:val="28"/>
        </w:rPr>
        <w:t>арского края</w:t>
      </w:r>
      <w:r w:rsidR="00FE236E" w:rsidRPr="00D91AF6">
        <w:rPr>
          <w:rFonts w:ascii="Times New Roman" w:eastAsia="Calibri" w:hAnsi="Times New Roman" w:cs="Times New Roman"/>
          <w:sz w:val="28"/>
          <w:szCs w:val="28"/>
        </w:rPr>
        <w:t xml:space="preserve"> </w:t>
      </w:r>
      <w:r w:rsidR="00E770AA">
        <w:rPr>
          <w:rFonts w:ascii="Times New Roman" w:eastAsia="Calibri" w:hAnsi="Times New Roman" w:cs="Times New Roman"/>
          <w:sz w:val="28"/>
          <w:szCs w:val="28"/>
        </w:rPr>
        <w:t xml:space="preserve">и </w:t>
      </w:r>
      <w:r w:rsidRPr="00D91AF6">
        <w:rPr>
          <w:rFonts w:ascii="Times New Roman" w:eastAsia="Calibri" w:hAnsi="Times New Roman" w:cs="Times New Roman"/>
          <w:sz w:val="28"/>
          <w:szCs w:val="28"/>
        </w:rPr>
        <w:t>обладает высоким уровнем социального и экономического развития.</w:t>
      </w:r>
    </w:p>
    <w:p w:rsidR="00FF6A9C"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 В целом ему присущ</w:t>
      </w:r>
      <w:r w:rsidR="00FF6A9C" w:rsidRPr="00D91AF6">
        <w:rPr>
          <w:rFonts w:ascii="Times New Roman" w:eastAsia="Calibri" w:hAnsi="Times New Roman" w:cs="Times New Roman"/>
          <w:sz w:val="28"/>
          <w:szCs w:val="28"/>
        </w:rPr>
        <w:t>и</w:t>
      </w:r>
      <w:r w:rsidRPr="00D91AF6">
        <w:rPr>
          <w:rFonts w:ascii="Times New Roman" w:eastAsia="Calibri" w:hAnsi="Times New Roman" w:cs="Times New Roman"/>
          <w:sz w:val="28"/>
          <w:szCs w:val="28"/>
        </w:rPr>
        <w:t xml:space="preserve"> характеристики данной экономической зоны</w:t>
      </w:r>
      <w:r w:rsidR="00FF6A9C" w:rsidRPr="00D91AF6">
        <w:rPr>
          <w:rFonts w:ascii="Times New Roman" w:eastAsia="Calibri" w:hAnsi="Times New Roman" w:cs="Times New Roman"/>
          <w:sz w:val="28"/>
          <w:szCs w:val="28"/>
        </w:rPr>
        <w:t>, являющейся территорией:</w:t>
      </w:r>
      <w:r w:rsidRPr="00D91AF6">
        <w:rPr>
          <w:rFonts w:ascii="Times New Roman" w:eastAsia="Calibri" w:hAnsi="Times New Roman" w:cs="Times New Roman"/>
          <w:sz w:val="28"/>
          <w:szCs w:val="28"/>
        </w:rPr>
        <w:t xml:space="preserve"> </w:t>
      </w:r>
    </w:p>
    <w:p w:rsidR="00FF6A9C" w:rsidRPr="00D91AF6" w:rsidRDefault="001404E3" w:rsidP="007B2587">
      <w:pPr>
        <w:pStyle w:val="a3"/>
        <w:numPr>
          <w:ilvl w:val="0"/>
          <w:numId w:val="59"/>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с развитой многоотраслевой экономикой; </w:t>
      </w:r>
    </w:p>
    <w:p w:rsidR="001404E3" w:rsidRPr="00D91AF6" w:rsidRDefault="001404E3" w:rsidP="007B2587">
      <w:pPr>
        <w:pStyle w:val="a3"/>
        <w:numPr>
          <w:ilvl w:val="0"/>
          <w:numId w:val="59"/>
        </w:numPr>
        <w:tabs>
          <w:tab w:val="left" w:pos="993"/>
        </w:tabs>
        <w:spacing w:after="0" w:line="240" w:lineRule="auto"/>
        <w:ind w:left="0"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развитым туристско-рекреационным комплексом, сформированным на базе уникальных природных и историко-географических условиях.</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Основными направлениями и стратегическими целями развития   Предгорно</w:t>
      </w:r>
      <w:r w:rsidR="000573E8">
        <w:rPr>
          <w:rFonts w:ascii="Times New Roman" w:eastAsia="Calibri" w:hAnsi="Times New Roman" w:cs="Times New Roman"/>
          <w:sz w:val="28"/>
          <w:szCs w:val="28"/>
        </w:rPr>
        <w:t>го</w:t>
      </w:r>
      <w:r w:rsidRPr="00D91AF6">
        <w:rPr>
          <w:rFonts w:ascii="Times New Roman" w:eastAsia="Calibri" w:hAnsi="Times New Roman" w:cs="Times New Roman"/>
          <w:sz w:val="28"/>
          <w:szCs w:val="28"/>
        </w:rPr>
        <w:t xml:space="preserve"> экономическо</w:t>
      </w:r>
      <w:r w:rsidR="000573E8">
        <w:rPr>
          <w:rFonts w:ascii="Times New Roman" w:eastAsia="Calibri" w:hAnsi="Times New Roman" w:cs="Times New Roman"/>
          <w:sz w:val="28"/>
          <w:szCs w:val="28"/>
        </w:rPr>
        <w:t>го</w:t>
      </w:r>
      <w:r w:rsidRPr="00D91AF6">
        <w:rPr>
          <w:rFonts w:ascii="Times New Roman" w:eastAsia="Calibri" w:hAnsi="Times New Roman" w:cs="Times New Roman"/>
          <w:sz w:val="28"/>
          <w:szCs w:val="28"/>
        </w:rPr>
        <w:t xml:space="preserve"> </w:t>
      </w:r>
      <w:r w:rsidR="000573E8">
        <w:rPr>
          <w:rFonts w:ascii="Times New Roman" w:eastAsia="Calibri" w:hAnsi="Times New Roman" w:cs="Times New Roman"/>
          <w:sz w:val="28"/>
          <w:szCs w:val="28"/>
        </w:rPr>
        <w:t>округа</w:t>
      </w:r>
      <w:r w:rsidRPr="00D91AF6">
        <w:rPr>
          <w:rFonts w:ascii="Times New Roman" w:eastAsia="Calibri" w:hAnsi="Times New Roman" w:cs="Times New Roman"/>
          <w:sz w:val="28"/>
          <w:szCs w:val="28"/>
        </w:rPr>
        <w:t xml:space="preserve"> являются:</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1.</w:t>
      </w:r>
      <w:r w:rsidRPr="00D91AF6">
        <w:rPr>
          <w:rFonts w:ascii="Times New Roman" w:eastAsia="Calibri" w:hAnsi="Times New Roman" w:cs="Times New Roman"/>
          <w:sz w:val="28"/>
          <w:szCs w:val="28"/>
        </w:rPr>
        <w:tab/>
        <w:t>Динамичное развитие и пр</w:t>
      </w:r>
      <w:r w:rsidR="006B1E21">
        <w:rPr>
          <w:rFonts w:ascii="Times New Roman" w:eastAsia="Calibri" w:hAnsi="Times New Roman" w:cs="Times New Roman"/>
          <w:sz w:val="28"/>
          <w:szCs w:val="28"/>
        </w:rPr>
        <w:t>е</w:t>
      </w:r>
      <w:r w:rsidRPr="00D91AF6">
        <w:rPr>
          <w:rFonts w:ascii="Times New Roman" w:eastAsia="Calibri" w:hAnsi="Times New Roman" w:cs="Times New Roman"/>
          <w:sz w:val="28"/>
          <w:szCs w:val="28"/>
        </w:rPr>
        <w:t>умножение человеческого капитала,</w:t>
      </w:r>
      <w:r w:rsidR="006C2750">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 xml:space="preserve">формирование благоприятных условий среды проживания населения, обеспечивающих высокий уровень и качество жизни. </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2.</w:t>
      </w:r>
      <w:r w:rsidRPr="00D91AF6">
        <w:rPr>
          <w:rFonts w:ascii="Times New Roman" w:eastAsia="Calibri" w:hAnsi="Times New Roman" w:cs="Times New Roman"/>
          <w:sz w:val="28"/>
          <w:szCs w:val="28"/>
        </w:rPr>
        <w:tab/>
        <w:t xml:space="preserve"> Инновационное и инвестиционное развитие экономических комплексов в предгорных и горных территориях зоны,</w:t>
      </w:r>
      <w:r w:rsidR="006C2750">
        <w:rPr>
          <w:rFonts w:ascii="Times New Roman" w:eastAsia="Calibri" w:hAnsi="Times New Roman" w:cs="Times New Roman"/>
          <w:sz w:val="28"/>
          <w:szCs w:val="28"/>
        </w:rPr>
        <w:t xml:space="preserve"> формирование   и развитие </w:t>
      </w:r>
      <w:r w:rsidRPr="00D91AF6">
        <w:rPr>
          <w:rFonts w:ascii="Times New Roman" w:eastAsia="Calibri" w:hAnsi="Times New Roman" w:cs="Times New Roman"/>
          <w:sz w:val="28"/>
          <w:szCs w:val="28"/>
        </w:rPr>
        <w:t>я</w:t>
      </w:r>
      <w:r w:rsidR="006C2750">
        <w:rPr>
          <w:rFonts w:ascii="Times New Roman" w:eastAsia="Calibri" w:hAnsi="Times New Roman" w:cs="Times New Roman"/>
          <w:sz w:val="28"/>
          <w:szCs w:val="28"/>
        </w:rPr>
        <w:t>корных инвестиционных площадок.</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3.</w:t>
      </w:r>
      <w:r w:rsidRPr="00D91AF6">
        <w:rPr>
          <w:rFonts w:ascii="Times New Roman" w:eastAsia="Calibri" w:hAnsi="Times New Roman" w:cs="Times New Roman"/>
          <w:sz w:val="28"/>
          <w:szCs w:val="28"/>
        </w:rPr>
        <w:tab/>
        <w:t>Эффективное решение пространственных проблем зоны на основе интенсификации транспортных, трудовых, производственных и культурно-бытовых связей̆, а также совершенствования</w:t>
      </w:r>
      <w:r w:rsidR="006C2750">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использования</w:t>
      </w:r>
      <w:r w:rsidR="006C2750">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зональных территорий и ресурсов</w:t>
      </w:r>
      <w:r w:rsidR="006C2750">
        <w:rPr>
          <w:rFonts w:ascii="Times New Roman" w:eastAsia="Calibri" w:hAnsi="Times New Roman" w:cs="Times New Roman"/>
          <w:sz w:val="28"/>
          <w:szCs w:val="28"/>
        </w:rPr>
        <w:t>.</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4.</w:t>
      </w:r>
      <w:r w:rsidRPr="00D91AF6">
        <w:rPr>
          <w:rFonts w:ascii="Times New Roman" w:eastAsia="Calibri" w:hAnsi="Times New Roman" w:cs="Times New Roman"/>
          <w:sz w:val="28"/>
          <w:szCs w:val="28"/>
        </w:rPr>
        <w:tab/>
        <w:t>Обеспечение роста</w:t>
      </w:r>
      <w:r w:rsidR="006C2750">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доступности и проницаемости территории на основе развития</w:t>
      </w:r>
      <w:r w:rsidR="006C2750">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транспортных коридоров и узлов, реализаци</w:t>
      </w:r>
      <w:r w:rsidR="006C2750">
        <w:rPr>
          <w:rFonts w:ascii="Times New Roman" w:eastAsia="Calibri" w:hAnsi="Times New Roman" w:cs="Times New Roman"/>
          <w:sz w:val="28"/>
          <w:szCs w:val="28"/>
        </w:rPr>
        <w:t xml:space="preserve">и </w:t>
      </w:r>
      <w:r w:rsidRPr="00D91AF6">
        <w:rPr>
          <w:rFonts w:ascii="Times New Roman" w:eastAsia="Calibri" w:hAnsi="Times New Roman" w:cs="Times New Roman"/>
          <w:sz w:val="28"/>
          <w:szCs w:val="28"/>
        </w:rPr>
        <w:t>флагманского проекта «Пространство без границ»</w:t>
      </w:r>
      <w:r w:rsidR="006C2750">
        <w:rPr>
          <w:rFonts w:ascii="Times New Roman" w:eastAsia="Calibri" w:hAnsi="Times New Roman" w:cs="Times New Roman"/>
          <w:sz w:val="28"/>
          <w:szCs w:val="28"/>
        </w:rPr>
        <w:t>.</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5.</w:t>
      </w:r>
      <w:r w:rsidRPr="00D91AF6">
        <w:rPr>
          <w:rFonts w:ascii="Times New Roman" w:eastAsia="Calibri" w:hAnsi="Times New Roman" w:cs="Times New Roman"/>
          <w:sz w:val="28"/>
          <w:szCs w:val="28"/>
        </w:rPr>
        <w:tab/>
        <w:t>Расширение природоохранных мер, контроль вырубки лесных массивов, ужесточение правил, регулирующ</w:t>
      </w:r>
      <w:r w:rsidR="006C2750">
        <w:rPr>
          <w:rFonts w:ascii="Times New Roman" w:eastAsia="Calibri" w:hAnsi="Times New Roman" w:cs="Times New Roman"/>
          <w:sz w:val="28"/>
          <w:szCs w:val="28"/>
        </w:rPr>
        <w:t>их добычу полезных ископаемых, решение задач по</w:t>
      </w:r>
      <w:r w:rsidRPr="00D91AF6">
        <w:rPr>
          <w:rFonts w:ascii="Times New Roman" w:eastAsia="Calibri" w:hAnsi="Times New Roman" w:cs="Times New Roman"/>
          <w:sz w:val="28"/>
          <w:szCs w:val="28"/>
        </w:rPr>
        <w:t xml:space="preserve"> сохранению уникальных ландшафтов, природных ресурсов Предгорно</w:t>
      </w:r>
      <w:r w:rsidR="00555939">
        <w:rPr>
          <w:rFonts w:ascii="Times New Roman" w:eastAsia="Calibri" w:hAnsi="Times New Roman" w:cs="Times New Roman"/>
          <w:sz w:val="28"/>
          <w:szCs w:val="28"/>
        </w:rPr>
        <w:t>го</w:t>
      </w:r>
      <w:r w:rsidRPr="00D91AF6">
        <w:rPr>
          <w:rFonts w:ascii="Times New Roman" w:eastAsia="Calibri" w:hAnsi="Times New Roman" w:cs="Times New Roman"/>
          <w:sz w:val="28"/>
          <w:szCs w:val="28"/>
        </w:rPr>
        <w:t xml:space="preserve"> </w:t>
      </w:r>
      <w:r w:rsidR="00555939">
        <w:rPr>
          <w:rFonts w:ascii="Times New Roman" w:eastAsia="Calibri" w:hAnsi="Times New Roman" w:cs="Times New Roman"/>
          <w:sz w:val="28"/>
          <w:szCs w:val="28"/>
        </w:rPr>
        <w:t>округа</w:t>
      </w:r>
      <w:r w:rsidRPr="00D91AF6">
        <w:rPr>
          <w:rFonts w:ascii="Times New Roman" w:eastAsia="Calibri" w:hAnsi="Times New Roman" w:cs="Times New Roman"/>
          <w:sz w:val="28"/>
          <w:szCs w:val="28"/>
        </w:rPr>
        <w:t>;</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6.</w:t>
      </w:r>
      <w:r w:rsidRPr="00D91AF6">
        <w:rPr>
          <w:rFonts w:ascii="Times New Roman" w:eastAsia="Calibri" w:hAnsi="Times New Roman" w:cs="Times New Roman"/>
          <w:sz w:val="28"/>
          <w:szCs w:val="28"/>
        </w:rPr>
        <w:tab/>
        <w:t>Развитие</w:t>
      </w:r>
      <w:r w:rsidR="006C2750">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туристско-рекреационного кластера, включение природных ландшафтов в сеть экологического и историко-познавательного туризма, решение задач сохранения экосистемы Предгорно</w:t>
      </w:r>
      <w:r w:rsidR="00555939">
        <w:rPr>
          <w:rFonts w:ascii="Times New Roman" w:eastAsia="Calibri" w:hAnsi="Times New Roman" w:cs="Times New Roman"/>
          <w:sz w:val="28"/>
          <w:szCs w:val="28"/>
        </w:rPr>
        <w:t>го</w:t>
      </w:r>
      <w:r w:rsidRPr="00D91AF6">
        <w:rPr>
          <w:rFonts w:ascii="Times New Roman" w:eastAsia="Calibri" w:hAnsi="Times New Roman" w:cs="Times New Roman"/>
          <w:sz w:val="28"/>
          <w:szCs w:val="28"/>
        </w:rPr>
        <w:t xml:space="preserve"> </w:t>
      </w:r>
      <w:r w:rsidR="00555939">
        <w:rPr>
          <w:rFonts w:ascii="Times New Roman" w:eastAsia="Calibri" w:hAnsi="Times New Roman" w:cs="Times New Roman"/>
          <w:sz w:val="28"/>
          <w:szCs w:val="28"/>
        </w:rPr>
        <w:t>округа</w:t>
      </w:r>
      <w:r w:rsidR="006C2750">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 xml:space="preserve">при </w:t>
      </w:r>
      <w:r w:rsidR="006C2750">
        <w:rPr>
          <w:rFonts w:ascii="Times New Roman" w:eastAsia="Calibri" w:hAnsi="Times New Roman" w:cs="Times New Roman"/>
          <w:sz w:val="28"/>
          <w:szCs w:val="28"/>
        </w:rPr>
        <w:t xml:space="preserve">росте </w:t>
      </w:r>
      <w:r w:rsidRPr="00D91AF6">
        <w:rPr>
          <w:rFonts w:ascii="Times New Roman" w:eastAsia="Calibri" w:hAnsi="Times New Roman" w:cs="Times New Roman"/>
          <w:sz w:val="28"/>
          <w:szCs w:val="28"/>
        </w:rPr>
        <w:t>использования природных ресурсов;</w:t>
      </w:r>
    </w:p>
    <w:p w:rsidR="001404E3"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7.</w:t>
      </w:r>
      <w:r w:rsidRPr="00D91AF6">
        <w:rPr>
          <w:rFonts w:ascii="Times New Roman" w:eastAsia="Calibri" w:hAnsi="Times New Roman" w:cs="Times New Roman"/>
          <w:sz w:val="28"/>
          <w:szCs w:val="28"/>
        </w:rPr>
        <w:tab/>
        <w:t>Формирование и развити</w:t>
      </w:r>
      <w:r w:rsidR="006C2750">
        <w:rPr>
          <w:rFonts w:ascii="Times New Roman" w:eastAsia="Calibri" w:hAnsi="Times New Roman" w:cs="Times New Roman"/>
          <w:sz w:val="28"/>
          <w:szCs w:val="28"/>
        </w:rPr>
        <w:t xml:space="preserve">е </w:t>
      </w:r>
      <w:r w:rsidRPr="00D91AF6">
        <w:rPr>
          <w:rFonts w:ascii="Times New Roman" w:eastAsia="Calibri" w:hAnsi="Times New Roman" w:cs="Times New Roman"/>
          <w:sz w:val="28"/>
          <w:szCs w:val="28"/>
        </w:rPr>
        <w:t xml:space="preserve">мобильной и прозрачной институциональной структуры, базирующейся на трансграничном межмуниципальном и межрегиональном сотрудничестве и межотраслевом взаимодействии, вовлечении малых населенных пунктов в сервисную сеть. </w:t>
      </w:r>
    </w:p>
    <w:p w:rsidR="001404E3" w:rsidRPr="00D91AF6" w:rsidRDefault="006C2750" w:rsidP="00D91AF6">
      <w:pPr>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 целом</w:t>
      </w:r>
      <w:r w:rsidR="001404E3" w:rsidRPr="00D91AF6">
        <w:rPr>
          <w:rFonts w:ascii="Times New Roman" w:eastAsia="Calibri" w:hAnsi="Times New Roman" w:cs="Times New Roman"/>
          <w:sz w:val="28"/>
          <w:szCs w:val="28"/>
        </w:rPr>
        <w:t xml:space="preserve"> </w:t>
      </w:r>
      <w:r w:rsidR="00A4136B" w:rsidRPr="00D91AF6">
        <w:rPr>
          <w:rFonts w:ascii="Times New Roman" w:eastAsia="Calibri" w:hAnsi="Times New Roman" w:cs="Times New Roman"/>
          <w:sz w:val="28"/>
          <w:szCs w:val="28"/>
        </w:rPr>
        <w:t xml:space="preserve">миссия </w:t>
      </w:r>
      <w:r>
        <w:rPr>
          <w:rFonts w:ascii="Times New Roman" w:eastAsia="Calibri" w:hAnsi="Times New Roman" w:cs="Times New Roman"/>
          <w:sz w:val="28"/>
          <w:szCs w:val="28"/>
        </w:rPr>
        <w:t>и</w:t>
      </w:r>
      <w:r w:rsidR="001404E3" w:rsidRPr="00D91AF6">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стратегическая</w:t>
      </w:r>
      <w:r w:rsidR="00A4136B" w:rsidRPr="00D91AF6">
        <w:rPr>
          <w:rFonts w:ascii="Times New Roman" w:eastAsia="Calibri" w:hAnsi="Times New Roman" w:cs="Times New Roman"/>
          <w:sz w:val="28"/>
          <w:szCs w:val="28"/>
        </w:rPr>
        <w:t xml:space="preserve"> </w:t>
      </w:r>
      <w:r w:rsidR="001404E3" w:rsidRPr="00D91AF6">
        <w:rPr>
          <w:rFonts w:ascii="Times New Roman" w:eastAsia="Calibri" w:hAnsi="Times New Roman" w:cs="Times New Roman"/>
          <w:sz w:val="28"/>
          <w:szCs w:val="28"/>
        </w:rPr>
        <w:t>цель развития МО Белореченский район коррелиру</w:t>
      </w:r>
      <w:r w:rsidR="00A4136B" w:rsidRPr="00D91AF6">
        <w:rPr>
          <w:rFonts w:ascii="Times New Roman" w:eastAsia="Calibri" w:hAnsi="Times New Roman" w:cs="Times New Roman"/>
          <w:sz w:val="28"/>
          <w:szCs w:val="28"/>
        </w:rPr>
        <w:t>ю</w:t>
      </w:r>
      <w:r w:rsidR="001404E3" w:rsidRPr="00D91AF6">
        <w:rPr>
          <w:rFonts w:ascii="Times New Roman" w:eastAsia="Calibri" w:hAnsi="Times New Roman" w:cs="Times New Roman"/>
          <w:sz w:val="28"/>
          <w:szCs w:val="28"/>
        </w:rPr>
        <w:t>т с осно</w:t>
      </w:r>
      <w:r w:rsidR="00555939">
        <w:rPr>
          <w:rFonts w:ascii="Times New Roman" w:eastAsia="Calibri" w:hAnsi="Times New Roman" w:cs="Times New Roman"/>
          <w:sz w:val="28"/>
          <w:szCs w:val="28"/>
        </w:rPr>
        <w:t>вными целями развития Предгорного</w:t>
      </w:r>
      <w:r w:rsidR="001404E3" w:rsidRPr="00D91AF6">
        <w:rPr>
          <w:rFonts w:ascii="Times New Roman" w:eastAsia="Calibri" w:hAnsi="Times New Roman" w:cs="Times New Roman"/>
          <w:sz w:val="28"/>
          <w:szCs w:val="28"/>
        </w:rPr>
        <w:t xml:space="preserve"> экономическо</w:t>
      </w:r>
      <w:r w:rsidR="00555939">
        <w:rPr>
          <w:rFonts w:ascii="Times New Roman" w:eastAsia="Calibri" w:hAnsi="Times New Roman" w:cs="Times New Roman"/>
          <w:sz w:val="28"/>
          <w:szCs w:val="28"/>
        </w:rPr>
        <w:t>го</w:t>
      </w:r>
      <w:r w:rsidR="001404E3" w:rsidRPr="00D91AF6">
        <w:rPr>
          <w:rFonts w:ascii="Times New Roman" w:eastAsia="Calibri" w:hAnsi="Times New Roman" w:cs="Times New Roman"/>
          <w:sz w:val="28"/>
          <w:szCs w:val="28"/>
        </w:rPr>
        <w:t xml:space="preserve"> </w:t>
      </w:r>
      <w:r w:rsidR="00555939">
        <w:rPr>
          <w:rFonts w:ascii="Times New Roman" w:eastAsia="Calibri" w:hAnsi="Times New Roman" w:cs="Times New Roman"/>
          <w:sz w:val="28"/>
          <w:szCs w:val="28"/>
        </w:rPr>
        <w:t>округа</w:t>
      </w:r>
      <w:r w:rsidR="001404E3" w:rsidRPr="00D91AF6">
        <w:rPr>
          <w:rFonts w:ascii="Times New Roman" w:eastAsia="Calibri" w:hAnsi="Times New Roman" w:cs="Times New Roman"/>
          <w:sz w:val="28"/>
          <w:szCs w:val="28"/>
        </w:rPr>
        <w:t xml:space="preserve"> края и определя</w:t>
      </w:r>
      <w:r w:rsidR="00A4136B" w:rsidRPr="00D91AF6">
        <w:rPr>
          <w:rFonts w:ascii="Times New Roman" w:eastAsia="Calibri" w:hAnsi="Times New Roman" w:cs="Times New Roman"/>
          <w:sz w:val="28"/>
          <w:szCs w:val="28"/>
        </w:rPr>
        <w:t>ю</w:t>
      </w:r>
      <w:r w:rsidR="001404E3" w:rsidRPr="00D91AF6">
        <w:rPr>
          <w:rFonts w:ascii="Times New Roman" w:eastAsia="Calibri" w:hAnsi="Times New Roman" w:cs="Times New Roman"/>
          <w:sz w:val="28"/>
          <w:szCs w:val="28"/>
        </w:rPr>
        <w:t>т взаимодействие власти и бизнеса в контексте:</w:t>
      </w:r>
    </w:p>
    <w:p w:rsidR="001404E3" w:rsidRPr="00D91AF6" w:rsidRDefault="001404E3"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сбалансированного развития инвестиционного и экономического потенциала;</w:t>
      </w:r>
    </w:p>
    <w:p w:rsidR="001404E3" w:rsidRPr="00D91AF6" w:rsidRDefault="001404E3"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улучшения качества жизни населения;</w:t>
      </w:r>
    </w:p>
    <w:p w:rsidR="001404E3" w:rsidRPr="00D91AF6" w:rsidRDefault="001404E3"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создания комфортной среды проживания и благоприятных условий форм</w:t>
      </w:r>
      <w:r w:rsidR="006C2750">
        <w:rPr>
          <w:rFonts w:ascii="Times New Roman" w:eastAsia="Calibri" w:hAnsi="Times New Roman" w:cs="Times New Roman"/>
          <w:sz w:val="28"/>
          <w:szCs w:val="28"/>
        </w:rPr>
        <w:t>ирования человеческого капитала.</w:t>
      </w:r>
    </w:p>
    <w:p w:rsidR="007020DA" w:rsidRPr="00D91AF6" w:rsidRDefault="001404E3"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Разработка миссии является начальной точкой совершенствования системы управления, так как определение миссии необходимо для того, чтобы выявить, в чем заключается основная задача муниципального образования и любую деятельность подчинить ее решению.</w:t>
      </w:r>
    </w:p>
    <w:p w:rsidR="007020DA" w:rsidRPr="00D91AF6" w:rsidRDefault="007020DA"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Миссии свойственны:</w:t>
      </w:r>
    </w:p>
    <w:p w:rsidR="007020DA" w:rsidRPr="00D91AF6" w:rsidRDefault="006B1E21"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реалистичность </w:t>
      </w:r>
      <w:r w:rsidR="007020DA" w:rsidRPr="00D91AF6">
        <w:rPr>
          <w:rFonts w:ascii="Times New Roman" w:eastAsia="Calibri" w:hAnsi="Times New Roman" w:cs="Times New Roman"/>
          <w:sz w:val="28"/>
          <w:szCs w:val="28"/>
        </w:rPr>
        <w:t>– соответствие ресурсным, управленческим, территориальным и социально-экономическим возможностям МО Белорече</w:t>
      </w:r>
      <w:r>
        <w:rPr>
          <w:rFonts w:ascii="Times New Roman" w:eastAsia="Calibri" w:hAnsi="Times New Roman" w:cs="Times New Roman"/>
          <w:sz w:val="28"/>
          <w:szCs w:val="28"/>
        </w:rPr>
        <w:t>нский район Краснодарского края;</w:t>
      </w:r>
    </w:p>
    <w:p w:rsidR="007020DA" w:rsidRPr="00D91AF6" w:rsidRDefault="006B1E21"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специфичность </w:t>
      </w:r>
      <w:r w:rsidR="007020DA" w:rsidRPr="00D91AF6">
        <w:rPr>
          <w:rFonts w:ascii="Times New Roman" w:eastAsia="Calibri" w:hAnsi="Times New Roman" w:cs="Times New Roman"/>
          <w:sz w:val="28"/>
          <w:szCs w:val="28"/>
        </w:rPr>
        <w:t xml:space="preserve">– </w:t>
      </w:r>
      <w:r w:rsidR="006C2750">
        <w:rPr>
          <w:rFonts w:ascii="Times New Roman" w:eastAsia="Calibri" w:hAnsi="Times New Roman" w:cs="Times New Roman"/>
          <w:sz w:val="28"/>
          <w:szCs w:val="28"/>
        </w:rPr>
        <w:t>взятие за основу</w:t>
      </w:r>
      <w:r w:rsidR="007020DA" w:rsidRPr="00D91AF6">
        <w:rPr>
          <w:rFonts w:ascii="Times New Roman" w:eastAsia="Calibri" w:hAnsi="Times New Roman" w:cs="Times New Roman"/>
          <w:sz w:val="28"/>
          <w:szCs w:val="28"/>
        </w:rPr>
        <w:t xml:space="preserve"> уникальных особенност</w:t>
      </w:r>
      <w:r w:rsidR="006C2750">
        <w:rPr>
          <w:rFonts w:ascii="Times New Roman" w:eastAsia="Calibri" w:hAnsi="Times New Roman" w:cs="Times New Roman"/>
          <w:sz w:val="28"/>
          <w:szCs w:val="28"/>
        </w:rPr>
        <w:t>ей</w:t>
      </w:r>
      <w:r w:rsidR="007020DA" w:rsidRPr="00D91AF6">
        <w:rPr>
          <w:rFonts w:ascii="Times New Roman" w:eastAsia="Calibri" w:hAnsi="Times New Roman" w:cs="Times New Roman"/>
          <w:sz w:val="28"/>
          <w:szCs w:val="28"/>
        </w:rPr>
        <w:t xml:space="preserve"> </w:t>
      </w:r>
      <w:r w:rsidR="00E64F3C">
        <w:rPr>
          <w:rFonts w:ascii="Times New Roman" w:eastAsia="Calibri" w:hAnsi="Times New Roman" w:cs="Times New Roman"/>
          <w:sz w:val="28"/>
          <w:szCs w:val="28"/>
        </w:rPr>
        <w:t>МО Белореченский район</w:t>
      </w:r>
      <w:r>
        <w:rPr>
          <w:rFonts w:ascii="Times New Roman" w:eastAsia="Calibri" w:hAnsi="Times New Roman" w:cs="Times New Roman"/>
          <w:sz w:val="28"/>
          <w:szCs w:val="28"/>
        </w:rPr>
        <w:t>;</w:t>
      </w:r>
    </w:p>
    <w:p w:rsidR="007020DA" w:rsidRPr="00D91AF6" w:rsidRDefault="006B1E21"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действенность </w:t>
      </w:r>
      <w:r w:rsidR="007020DA" w:rsidRPr="00D91AF6">
        <w:rPr>
          <w:rFonts w:ascii="Times New Roman" w:eastAsia="Calibri" w:hAnsi="Times New Roman" w:cs="Times New Roman"/>
          <w:sz w:val="28"/>
          <w:szCs w:val="28"/>
        </w:rPr>
        <w:t>– направленность на совершение определенных действий, проявление активности, мотивацию всех субъект</w:t>
      </w:r>
      <w:r>
        <w:rPr>
          <w:rFonts w:ascii="Times New Roman" w:eastAsia="Calibri" w:hAnsi="Times New Roman" w:cs="Times New Roman"/>
          <w:sz w:val="28"/>
          <w:szCs w:val="28"/>
        </w:rPr>
        <w:t>ов стратегического планирования;</w:t>
      </w:r>
    </w:p>
    <w:p w:rsidR="007020DA" w:rsidRPr="00D91AF6" w:rsidRDefault="006B1E21"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прозрачность </w:t>
      </w:r>
      <w:r w:rsidR="007020DA" w:rsidRPr="00D91AF6">
        <w:rPr>
          <w:rFonts w:ascii="Times New Roman" w:eastAsia="Calibri" w:hAnsi="Times New Roman" w:cs="Times New Roman"/>
          <w:sz w:val="28"/>
          <w:szCs w:val="28"/>
        </w:rPr>
        <w:t xml:space="preserve">– миссия должна быть понятна как субъектам, проживающим на территории </w:t>
      </w:r>
      <w:r w:rsidR="00E64F3C">
        <w:rPr>
          <w:rFonts w:ascii="Times New Roman" w:eastAsia="Calibri" w:hAnsi="Times New Roman" w:cs="Times New Roman"/>
          <w:sz w:val="28"/>
          <w:szCs w:val="28"/>
        </w:rPr>
        <w:t>МО Белореченский район</w:t>
      </w:r>
      <w:r w:rsidR="007020DA" w:rsidRPr="00D91AF6">
        <w:rPr>
          <w:rFonts w:ascii="Times New Roman" w:eastAsia="Calibri" w:hAnsi="Times New Roman" w:cs="Times New Roman"/>
          <w:sz w:val="28"/>
          <w:szCs w:val="28"/>
        </w:rPr>
        <w:t xml:space="preserve">, так и внешним партнерам. </w:t>
      </w:r>
    </w:p>
    <w:p w:rsidR="007020DA" w:rsidRPr="00D91AF6" w:rsidRDefault="007020DA"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Муниципальное образование имеет миссию не тогда, когда она сформулирована, а тогда, когда ее понимают и разделяют население и внешние партнеры.</w:t>
      </w:r>
    </w:p>
    <w:p w:rsidR="007020DA" w:rsidRPr="00D91AF6" w:rsidRDefault="007020DA" w:rsidP="006B1E21">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При формировании миссии необходимо учитывать, что</w:t>
      </w:r>
      <w:r w:rsidR="006B1E21">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 xml:space="preserve">миссия территории </w:t>
      </w:r>
      <w:r w:rsidR="006B1E21">
        <w:rPr>
          <w:rFonts w:ascii="Times New Roman" w:eastAsia="Calibri" w:hAnsi="Times New Roman" w:cs="Times New Roman"/>
          <w:sz w:val="28"/>
          <w:szCs w:val="28"/>
        </w:rPr>
        <w:t>как</w:t>
      </w:r>
      <w:r w:rsidRPr="00D91AF6">
        <w:rPr>
          <w:rFonts w:ascii="Times New Roman" w:eastAsia="Calibri" w:hAnsi="Times New Roman" w:cs="Times New Roman"/>
          <w:sz w:val="28"/>
          <w:szCs w:val="28"/>
        </w:rPr>
        <w:t xml:space="preserve"> информационное сообщение обеспечива</w:t>
      </w:r>
      <w:r w:rsidR="006B1E21">
        <w:rPr>
          <w:rFonts w:ascii="Times New Roman" w:eastAsia="Calibri" w:hAnsi="Times New Roman" w:cs="Times New Roman"/>
          <w:sz w:val="28"/>
          <w:szCs w:val="28"/>
        </w:rPr>
        <w:t>ет</w:t>
      </w:r>
      <w:r w:rsidRPr="00D91AF6">
        <w:rPr>
          <w:rFonts w:ascii="Times New Roman" w:eastAsia="Calibri" w:hAnsi="Times New Roman" w:cs="Times New Roman"/>
          <w:sz w:val="28"/>
          <w:szCs w:val="28"/>
        </w:rPr>
        <w:t xml:space="preserve"> эффективную коммуникацию с внутренними субъекта</w:t>
      </w:r>
      <w:r w:rsidR="006B1E21">
        <w:rPr>
          <w:rFonts w:ascii="Times New Roman" w:eastAsia="Calibri" w:hAnsi="Times New Roman" w:cs="Times New Roman"/>
          <w:sz w:val="28"/>
          <w:szCs w:val="28"/>
        </w:rPr>
        <w:t>ми и внешними партнерами:</w:t>
      </w:r>
    </w:p>
    <w:p w:rsidR="007020DA" w:rsidRPr="00D91AF6" w:rsidRDefault="007020DA"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миссия </w:t>
      </w:r>
      <w:r w:rsidR="006B1E21" w:rsidRPr="00D91AF6">
        <w:rPr>
          <w:rFonts w:ascii="Times New Roman" w:eastAsia="Calibri" w:hAnsi="Times New Roman" w:cs="Times New Roman"/>
          <w:sz w:val="28"/>
          <w:szCs w:val="28"/>
        </w:rPr>
        <w:t xml:space="preserve">МО Белореченский район </w:t>
      </w:r>
      <w:r w:rsidRPr="00D91AF6">
        <w:rPr>
          <w:rFonts w:ascii="Times New Roman" w:eastAsia="Calibri" w:hAnsi="Times New Roman" w:cs="Times New Roman"/>
          <w:sz w:val="28"/>
          <w:szCs w:val="28"/>
        </w:rPr>
        <w:t xml:space="preserve">несет информацию о предназначении, смысле существования </w:t>
      </w:r>
      <w:r w:rsidR="006B1E21">
        <w:rPr>
          <w:rFonts w:ascii="Times New Roman" w:eastAsia="Calibri" w:hAnsi="Times New Roman" w:cs="Times New Roman"/>
          <w:sz w:val="28"/>
          <w:szCs w:val="28"/>
        </w:rPr>
        <w:t>МО</w:t>
      </w:r>
      <w:r w:rsidRPr="00D91AF6">
        <w:rPr>
          <w:rFonts w:ascii="Times New Roman" w:eastAsia="Calibri" w:hAnsi="Times New Roman" w:cs="Times New Roman"/>
          <w:sz w:val="28"/>
          <w:szCs w:val="28"/>
        </w:rPr>
        <w:t xml:space="preserve"> Белореченский район, о том, что дает территория внешней среде и внутренней среде (населению);</w:t>
      </w:r>
    </w:p>
    <w:p w:rsidR="007020DA" w:rsidRPr="00D91AF6" w:rsidRDefault="007020DA"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сообщает о том, чьи потребности будут удовлетворяться в процессе ее практической реализации;</w:t>
      </w:r>
    </w:p>
    <w:p w:rsidR="007020DA" w:rsidRPr="00D91AF6" w:rsidRDefault="007020DA"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выполняет определенную рекламную, PR-функцию, указывает на территориальные и конкурентные преимущества МО Белореченский район;</w:t>
      </w:r>
    </w:p>
    <w:p w:rsidR="007020DA" w:rsidRPr="00D91AF6" w:rsidRDefault="007020DA"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придает процессу развития </w:t>
      </w:r>
      <w:r w:rsidR="00E64F3C">
        <w:rPr>
          <w:rFonts w:ascii="Times New Roman" w:eastAsia="Calibri" w:hAnsi="Times New Roman" w:cs="Times New Roman"/>
          <w:sz w:val="28"/>
          <w:szCs w:val="28"/>
        </w:rPr>
        <w:t>МО Белореченский район</w:t>
      </w:r>
      <w:r w:rsidRPr="00D91AF6">
        <w:rPr>
          <w:rFonts w:ascii="Times New Roman" w:eastAsia="Calibri" w:hAnsi="Times New Roman" w:cs="Times New Roman"/>
          <w:sz w:val="28"/>
          <w:szCs w:val="28"/>
        </w:rPr>
        <w:t xml:space="preserve"> определенное направление, так как развитие, изменение к лучшему без движения невозможно;</w:t>
      </w:r>
    </w:p>
    <w:p w:rsidR="007020DA" w:rsidRPr="00D91AF6" w:rsidRDefault="007020DA" w:rsidP="007B2587">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имеет выраженную социальную направленность и связь с направлением развития Краснодарского края в целом.</w:t>
      </w:r>
    </w:p>
    <w:p w:rsidR="001404E3" w:rsidRPr="00D91AF6" w:rsidRDefault="006B1E21" w:rsidP="00D91AF6">
      <w:pPr>
        <w:tabs>
          <w:tab w:val="left" w:pos="99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Миссия определяет</w:t>
      </w:r>
      <w:r w:rsidR="001404E3" w:rsidRPr="00D91AF6">
        <w:rPr>
          <w:rFonts w:ascii="Times New Roman" w:eastAsia="Calibri" w:hAnsi="Times New Roman" w:cs="Times New Roman"/>
          <w:sz w:val="28"/>
          <w:szCs w:val="28"/>
        </w:rPr>
        <w:t xml:space="preserve"> </w:t>
      </w:r>
      <w:r w:rsidR="00A4136B" w:rsidRPr="00D91AF6">
        <w:rPr>
          <w:rFonts w:ascii="Times New Roman" w:eastAsia="Calibri" w:hAnsi="Times New Roman" w:cs="Times New Roman"/>
          <w:sz w:val="28"/>
          <w:szCs w:val="28"/>
        </w:rPr>
        <w:t>стратегическ</w:t>
      </w:r>
      <w:r>
        <w:rPr>
          <w:rFonts w:ascii="Times New Roman" w:eastAsia="Calibri" w:hAnsi="Times New Roman" w:cs="Times New Roman"/>
          <w:sz w:val="28"/>
          <w:szCs w:val="28"/>
        </w:rPr>
        <w:t>ую</w:t>
      </w:r>
      <w:r w:rsidR="00A4136B" w:rsidRPr="00D91AF6">
        <w:rPr>
          <w:rFonts w:ascii="Times New Roman" w:eastAsia="Calibri" w:hAnsi="Times New Roman" w:cs="Times New Roman"/>
          <w:sz w:val="28"/>
          <w:szCs w:val="28"/>
        </w:rPr>
        <w:t xml:space="preserve"> </w:t>
      </w:r>
      <w:r w:rsidR="001404E3" w:rsidRPr="00D91AF6">
        <w:rPr>
          <w:rFonts w:ascii="Times New Roman" w:eastAsia="Calibri" w:hAnsi="Times New Roman" w:cs="Times New Roman"/>
          <w:sz w:val="28"/>
          <w:szCs w:val="28"/>
        </w:rPr>
        <w:t xml:space="preserve">цель, которая находится в диалектическом единстве с основными положениями стратегии развития </w:t>
      </w:r>
      <w:r w:rsidR="00A4136B" w:rsidRPr="00D91AF6">
        <w:rPr>
          <w:rFonts w:ascii="Times New Roman" w:eastAsia="Calibri" w:hAnsi="Times New Roman" w:cs="Times New Roman"/>
          <w:sz w:val="28"/>
          <w:szCs w:val="28"/>
        </w:rPr>
        <w:t xml:space="preserve">Краснодарского </w:t>
      </w:r>
      <w:r w:rsidR="001404E3" w:rsidRPr="00D91AF6">
        <w:rPr>
          <w:rFonts w:ascii="Times New Roman" w:eastAsia="Calibri" w:hAnsi="Times New Roman" w:cs="Times New Roman"/>
          <w:sz w:val="28"/>
          <w:szCs w:val="28"/>
        </w:rPr>
        <w:t>края.</w:t>
      </w:r>
    </w:p>
    <w:p w:rsidR="00F35BEC" w:rsidRPr="00D91AF6" w:rsidRDefault="00F35BEC" w:rsidP="00F35BEC">
      <w:pPr>
        <w:spacing w:after="0" w:line="240" w:lineRule="auto"/>
        <w:ind w:firstLine="709"/>
        <w:contextualSpacing/>
        <w:jc w:val="both"/>
        <w:rPr>
          <w:rFonts w:ascii="Times New Roman" w:eastAsia="Calibri" w:hAnsi="Times New Roman" w:cs="Times New Roman"/>
          <w:sz w:val="28"/>
          <w:szCs w:val="28"/>
        </w:rPr>
      </w:pPr>
      <w:r w:rsidRPr="00871EC7">
        <w:rPr>
          <w:rFonts w:ascii="Times New Roman" w:eastAsia="Calibri" w:hAnsi="Times New Roman" w:cs="Times New Roman"/>
          <w:b/>
          <w:sz w:val="28"/>
          <w:szCs w:val="28"/>
        </w:rPr>
        <w:t>Главная с</w:t>
      </w:r>
      <w:r w:rsidR="005854C4" w:rsidRPr="00871EC7">
        <w:rPr>
          <w:rFonts w:ascii="Times New Roman" w:eastAsia="Calibri" w:hAnsi="Times New Roman" w:cs="Times New Roman"/>
          <w:b/>
          <w:sz w:val="28"/>
          <w:szCs w:val="28"/>
        </w:rPr>
        <w:t>тратегическая цель</w:t>
      </w:r>
      <w:r w:rsidR="005854C4" w:rsidRPr="00871EC7">
        <w:rPr>
          <w:rFonts w:ascii="Times New Roman" w:eastAsia="Calibri" w:hAnsi="Times New Roman" w:cs="Times New Roman"/>
          <w:sz w:val="28"/>
          <w:szCs w:val="28"/>
        </w:rPr>
        <w:t xml:space="preserve"> </w:t>
      </w:r>
      <w:r w:rsidRPr="00871EC7">
        <w:rPr>
          <w:rFonts w:ascii="Times New Roman" w:eastAsia="Calibri" w:hAnsi="Times New Roman" w:cs="Times New Roman"/>
          <w:sz w:val="28"/>
          <w:szCs w:val="28"/>
        </w:rPr>
        <w:t xml:space="preserve">развития МО Белореченский район </w:t>
      </w:r>
      <w:r w:rsidR="006B1E21">
        <w:rPr>
          <w:rFonts w:ascii="Times New Roman" w:eastAsia="Calibri" w:hAnsi="Times New Roman" w:cs="Times New Roman"/>
          <w:sz w:val="28"/>
          <w:szCs w:val="28"/>
        </w:rPr>
        <w:t xml:space="preserve">– </w:t>
      </w:r>
      <w:r w:rsidRPr="00871EC7">
        <w:rPr>
          <w:rFonts w:ascii="Times New Roman" w:eastAsia="Calibri" w:hAnsi="Times New Roman" w:cs="Times New Roman"/>
          <w:sz w:val="28"/>
          <w:szCs w:val="28"/>
        </w:rPr>
        <w:t>д</w:t>
      </w:r>
      <w:r w:rsidR="005854C4" w:rsidRPr="00871EC7">
        <w:rPr>
          <w:rFonts w:ascii="Times New Roman" w:eastAsia="Calibri" w:hAnsi="Times New Roman" w:cs="Times New Roman"/>
          <w:sz w:val="28"/>
          <w:szCs w:val="28"/>
        </w:rPr>
        <w:t>остижение высокого качества жиз</w:t>
      </w:r>
      <w:r w:rsidRPr="00871EC7">
        <w:rPr>
          <w:rFonts w:ascii="Times New Roman" w:eastAsia="Calibri" w:hAnsi="Times New Roman" w:cs="Times New Roman"/>
          <w:sz w:val="28"/>
          <w:szCs w:val="28"/>
        </w:rPr>
        <w:t xml:space="preserve">ни населения за счет </w:t>
      </w:r>
      <w:r w:rsidR="00871EC7" w:rsidRPr="00871EC7">
        <w:rPr>
          <w:rFonts w:ascii="Times New Roman" w:eastAsia="Calibri" w:hAnsi="Times New Roman" w:cs="Times New Roman"/>
          <w:sz w:val="28"/>
          <w:szCs w:val="28"/>
        </w:rPr>
        <w:t xml:space="preserve">увеличения продолжительности </w:t>
      </w:r>
      <w:r w:rsidR="006B1E21">
        <w:rPr>
          <w:rFonts w:ascii="Times New Roman" w:eastAsia="Calibri" w:hAnsi="Times New Roman" w:cs="Times New Roman"/>
          <w:sz w:val="28"/>
          <w:szCs w:val="28"/>
        </w:rPr>
        <w:t xml:space="preserve">его </w:t>
      </w:r>
      <w:r w:rsidR="00871EC7" w:rsidRPr="00871EC7">
        <w:rPr>
          <w:rFonts w:ascii="Times New Roman" w:eastAsia="Calibri" w:hAnsi="Times New Roman" w:cs="Times New Roman"/>
          <w:sz w:val="28"/>
          <w:szCs w:val="28"/>
        </w:rPr>
        <w:t xml:space="preserve">жизни, </w:t>
      </w:r>
      <w:r w:rsidRPr="00871EC7">
        <w:rPr>
          <w:rFonts w:ascii="Times New Roman" w:eastAsia="Calibri" w:hAnsi="Times New Roman" w:cs="Times New Roman"/>
          <w:sz w:val="28"/>
          <w:szCs w:val="28"/>
        </w:rPr>
        <w:t xml:space="preserve">обеспечения устойчивого роста экономики на основе внедрения и распространения инновационных технологий, повышения производительности труда, конкурентоспособности производства предприятий </w:t>
      </w:r>
      <w:r w:rsidR="00871EC7">
        <w:rPr>
          <w:rFonts w:ascii="Times New Roman" w:eastAsia="Calibri" w:hAnsi="Times New Roman" w:cs="Times New Roman"/>
          <w:sz w:val="28"/>
          <w:szCs w:val="28"/>
        </w:rPr>
        <w:t xml:space="preserve">в условиях </w:t>
      </w:r>
      <w:proofErr w:type="spellStart"/>
      <w:r w:rsidR="00871EC7">
        <w:rPr>
          <w:rFonts w:ascii="Times New Roman" w:eastAsia="Calibri" w:hAnsi="Times New Roman" w:cs="Times New Roman"/>
          <w:sz w:val="28"/>
          <w:szCs w:val="28"/>
        </w:rPr>
        <w:t>импортозамещения</w:t>
      </w:r>
      <w:proofErr w:type="spellEnd"/>
      <w:r w:rsidR="00871EC7">
        <w:rPr>
          <w:rFonts w:ascii="Times New Roman" w:eastAsia="Calibri" w:hAnsi="Times New Roman" w:cs="Times New Roman"/>
          <w:sz w:val="28"/>
          <w:szCs w:val="28"/>
        </w:rPr>
        <w:t xml:space="preserve"> и</w:t>
      </w:r>
      <w:r w:rsidRPr="00871EC7">
        <w:rPr>
          <w:rFonts w:ascii="Times New Roman" w:eastAsia="Calibri" w:hAnsi="Times New Roman" w:cs="Times New Roman"/>
          <w:sz w:val="28"/>
          <w:szCs w:val="28"/>
        </w:rPr>
        <w:t xml:space="preserve"> </w:t>
      </w:r>
      <w:proofErr w:type="spellStart"/>
      <w:r w:rsidRPr="00871EC7">
        <w:rPr>
          <w:rFonts w:ascii="Times New Roman" w:eastAsia="Calibri" w:hAnsi="Times New Roman" w:cs="Times New Roman"/>
          <w:sz w:val="28"/>
          <w:szCs w:val="28"/>
        </w:rPr>
        <w:t>экологизации</w:t>
      </w:r>
      <w:proofErr w:type="spellEnd"/>
      <w:r w:rsidRPr="00871EC7">
        <w:rPr>
          <w:rFonts w:ascii="Times New Roman" w:eastAsia="Calibri" w:hAnsi="Times New Roman" w:cs="Times New Roman"/>
          <w:sz w:val="28"/>
          <w:szCs w:val="28"/>
        </w:rPr>
        <w:t>.</w:t>
      </w:r>
    </w:p>
    <w:p w:rsidR="005854C4" w:rsidRPr="00D91AF6" w:rsidRDefault="005854C4"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Основным при</w:t>
      </w:r>
      <w:r w:rsidR="00080531">
        <w:rPr>
          <w:rFonts w:ascii="Times New Roman" w:eastAsia="Calibri" w:hAnsi="Times New Roman" w:cs="Times New Roman"/>
          <w:sz w:val="28"/>
          <w:szCs w:val="28"/>
        </w:rPr>
        <w:t xml:space="preserve">оритетным направлением развития </w:t>
      </w:r>
      <w:r w:rsidR="00E64F3C">
        <w:rPr>
          <w:rFonts w:ascii="Times New Roman" w:eastAsia="Calibri" w:hAnsi="Times New Roman" w:cs="Times New Roman"/>
          <w:sz w:val="28"/>
          <w:szCs w:val="28"/>
        </w:rPr>
        <w:t>МО Белореченский район</w:t>
      </w:r>
      <w:r w:rsidRPr="00D91AF6">
        <w:rPr>
          <w:rFonts w:ascii="Times New Roman" w:eastAsia="Calibri" w:hAnsi="Times New Roman" w:cs="Times New Roman"/>
          <w:sz w:val="28"/>
          <w:szCs w:val="28"/>
        </w:rPr>
        <w:t xml:space="preserve"> в течение срока реализации Стратегии будет создание сильной и стабильной экономической базы для реализации Стратегии следующего периода. </w:t>
      </w:r>
    </w:p>
    <w:p w:rsidR="005854C4" w:rsidRPr="00D91AF6" w:rsidRDefault="005854C4"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Можно выделить следующие принципы стратегического развития МО Белореченский район Краснодарского края на долгосрочную перспективу:</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сбалансированного развития</w:t>
      </w:r>
      <w:r w:rsidR="00A4136B" w:rsidRPr="00D91AF6">
        <w:rPr>
          <w:rFonts w:ascii="Times New Roman" w:eastAsia="Calibri" w:hAnsi="Times New Roman" w:cs="Times New Roman"/>
          <w:sz w:val="28"/>
          <w:szCs w:val="28"/>
        </w:rPr>
        <w:t xml:space="preserve"> территории</w:t>
      </w:r>
      <w:r w:rsidRPr="00D91AF6">
        <w:rPr>
          <w:rFonts w:ascii="Times New Roman" w:eastAsia="Calibri" w:hAnsi="Times New Roman" w:cs="Times New Roman"/>
          <w:sz w:val="28"/>
          <w:szCs w:val="28"/>
        </w:rPr>
        <w:t>, который требует равномерно</w:t>
      </w:r>
      <w:r w:rsidR="00A4136B" w:rsidRPr="00D91AF6">
        <w:rPr>
          <w:rFonts w:ascii="Times New Roman" w:eastAsia="Calibri" w:hAnsi="Times New Roman" w:cs="Times New Roman"/>
          <w:sz w:val="28"/>
          <w:szCs w:val="28"/>
        </w:rPr>
        <w:t>сти, предоставляя</w:t>
      </w:r>
      <w:r w:rsidRPr="00D91AF6">
        <w:rPr>
          <w:rFonts w:ascii="Times New Roman" w:eastAsia="Calibri" w:hAnsi="Times New Roman" w:cs="Times New Roman"/>
          <w:sz w:val="28"/>
          <w:szCs w:val="28"/>
        </w:rPr>
        <w:t xml:space="preserve"> </w:t>
      </w:r>
      <w:r w:rsidR="00A4136B" w:rsidRPr="00D91AF6">
        <w:rPr>
          <w:rFonts w:ascii="Times New Roman" w:eastAsia="Calibri" w:hAnsi="Times New Roman" w:cs="Times New Roman"/>
          <w:sz w:val="28"/>
          <w:szCs w:val="28"/>
        </w:rPr>
        <w:t xml:space="preserve">большие </w:t>
      </w:r>
      <w:r w:rsidRPr="00D91AF6">
        <w:rPr>
          <w:rFonts w:ascii="Times New Roman" w:eastAsia="Calibri" w:hAnsi="Times New Roman" w:cs="Times New Roman"/>
          <w:sz w:val="28"/>
          <w:szCs w:val="28"/>
        </w:rPr>
        <w:t>возможност</w:t>
      </w:r>
      <w:r w:rsidR="00A4136B" w:rsidRPr="00D91AF6">
        <w:rPr>
          <w:rFonts w:ascii="Times New Roman" w:eastAsia="Calibri" w:hAnsi="Times New Roman" w:cs="Times New Roman"/>
          <w:sz w:val="28"/>
          <w:szCs w:val="28"/>
        </w:rPr>
        <w:t>и</w:t>
      </w:r>
      <w:r w:rsidRPr="00D91AF6">
        <w:rPr>
          <w:rFonts w:ascii="Times New Roman" w:eastAsia="Calibri" w:hAnsi="Times New Roman" w:cs="Times New Roman"/>
          <w:sz w:val="28"/>
          <w:szCs w:val="28"/>
        </w:rPr>
        <w:t xml:space="preserve"> для самостоятельности сильным территориям </w:t>
      </w:r>
      <w:r w:rsidR="00A4136B" w:rsidRPr="00D91AF6">
        <w:rPr>
          <w:rFonts w:ascii="Times New Roman" w:eastAsia="Calibri" w:hAnsi="Times New Roman" w:cs="Times New Roman"/>
          <w:sz w:val="28"/>
          <w:szCs w:val="28"/>
        </w:rPr>
        <w:t>при</w:t>
      </w:r>
      <w:r w:rsidRPr="00D91AF6">
        <w:rPr>
          <w:rFonts w:ascii="Times New Roman" w:eastAsia="Calibri" w:hAnsi="Times New Roman" w:cs="Times New Roman"/>
          <w:sz w:val="28"/>
          <w:szCs w:val="28"/>
        </w:rPr>
        <w:t xml:space="preserve"> </w:t>
      </w:r>
      <w:r w:rsidR="00A4136B" w:rsidRPr="00D91AF6">
        <w:rPr>
          <w:rFonts w:ascii="Times New Roman" w:eastAsia="Calibri" w:hAnsi="Times New Roman" w:cs="Times New Roman"/>
          <w:sz w:val="28"/>
          <w:szCs w:val="28"/>
        </w:rPr>
        <w:t xml:space="preserve">большей </w:t>
      </w:r>
      <w:r w:rsidRPr="00D91AF6">
        <w:rPr>
          <w:rFonts w:ascii="Times New Roman" w:eastAsia="Calibri" w:hAnsi="Times New Roman" w:cs="Times New Roman"/>
          <w:sz w:val="28"/>
          <w:szCs w:val="28"/>
        </w:rPr>
        <w:t>поддержк</w:t>
      </w:r>
      <w:r w:rsidR="00A4136B" w:rsidRPr="00D91AF6">
        <w:rPr>
          <w:rFonts w:ascii="Times New Roman" w:eastAsia="Calibri" w:hAnsi="Times New Roman" w:cs="Times New Roman"/>
          <w:sz w:val="28"/>
          <w:szCs w:val="28"/>
        </w:rPr>
        <w:t>е</w:t>
      </w:r>
      <w:r w:rsidRPr="00D91AF6">
        <w:rPr>
          <w:rFonts w:ascii="Times New Roman" w:eastAsia="Calibri" w:hAnsi="Times New Roman" w:cs="Times New Roman"/>
          <w:sz w:val="28"/>
          <w:szCs w:val="28"/>
        </w:rPr>
        <w:t xml:space="preserve"> отстающим территориям</w:t>
      </w:r>
      <w:r w:rsidR="00A4136B" w:rsidRPr="00D91AF6">
        <w:rPr>
          <w:rFonts w:ascii="Times New Roman" w:eastAsia="Calibri" w:hAnsi="Times New Roman" w:cs="Times New Roman"/>
          <w:sz w:val="28"/>
          <w:szCs w:val="28"/>
        </w:rPr>
        <w:t>;</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открытости, в соответствии с которым все проекты</w:t>
      </w:r>
      <w:r w:rsidR="00A4136B" w:rsidRPr="00D91AF6">
        <w:rPr>
          <w:rFonts w:ascii="Times New Roman" w:eastAsia="Calibri" w:hAnsi="Times New Roman" w:cs="Times New Roman"/>
          <w:sz w:val="28"/>
          <w:szCs w:val="28"/>
        </w:rPr>
        <w:t xml:space="preserve">, </w:t>
      </w:r>
      <w:r w:rsidRPr="00D91AF6">
        <w:rPr>
          <w:rFonts w:ascii="Times New Roman" w:eastAsia="Calibri" w:hAnsi="Times New Roman" w:cs="Times New Roman"/>
          <w:sz w:val="28"/>
          <w:szCs w:val="28"/>
        </w:rPr>
        <w:t xml:space="preserve">программы и целевые ориентиры </w:t>
      </w:r>
      <w:r w:rsidR="00A4136B" w:rsidRPr="00D91AF6">
        <w:rPr>
          <w:rFonts w:ascii="Times New Roman" w:eastAsia="Calibri" w:hAnsi="Times New Roman" w:cs="Times New Roman"/>
          <w:sz w:val="28"/>
          <w:szCs w:val="28"/>
        </w:rPr>
        <w:t>должны</w:t>
      </w:r>
      <w:r w:rsidRPr="00D91AF6">
        <w:rPr>
          <w:rFonts w:ascii="Times New Roman" w:eastAsia="Calibri" w:hAnsi="Times New Roman" w:cs="Times New Roman"/>
          <w:sz w:val="28"/>
          <w:szCs w:val="28"/>
        </w:rPr>
        <w:t xml:space="preserve"> обсуждаться с населением, а информацию об их реализации любой гражданин сможет получать через электронные средства массовой информации в любое время</w:t>
      </w:r>
      <w:r w:rsidR="00A4136B" w:rsidRPr="00D91AF6">
        <w:rPr>
          <w:rFonts w:ascii="Times New Roman" w:eastAsia="Calibri" w:hAnsi="Times New Roman" w:cs="Times New Roman"/>
          <w:sz w:val="28"/>
          <w:szCs w:val="28"/>
        </w:rPr>
        <w:t>;</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вовлеченности населения в управление, в соответствии с которым в районе будут созданы такие формы информирования и выражения мнения любым гражданином, которые позволят большинству населения участвовать в развитии и управлении территорией.</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подотчетности, в соответствии с которым все должностные лица, руководящие деятельностью органов местного самоуправления, обязаны публично отчитываться перед населением через систему СМИ </w:t>
      </w:r>
      <w:r w:rsidR="00E64F3C">
        <w:rPr>
          <w:rFonts w:ascii="Times New Roman" w:eastAsia="Calibri" w:hAnsi="Times New Roman" w:cs="Times New Roman"/>
          <w:sz w:val="28"/>
          <w:szCs w:val="28"/>
        </w:rPr>
        <w:t>МО Белореченский район</w:t>
      </w:r>
      <w:r w:rsidRPr="00D91AF6">
        <w:rPr>
          <w:rFonts w:ascii="Times New Roman" w:eastAsia="Calibri" w:hAnsi="Times New Roman" w:cs="Times New Roman"/>
          <w:sz w:val="28"/>
          <w:szCs w:val="28"/>
        </w:rPr>
        <w:t xml:space="preserve"> Краснодарского края о ходе реализации стратегических программ и проектов, реализуемых на территории района</w:t>
      </w:r>
      <w:r w:rsidR="00A4136B" w:rsidRPr="00D91AF6">
        <w:rPr>
          <w:rFonts w:ascii="Times New Roman" w:eastAsia="Calibri" w:hAnsi="Times New Roman" w:cs="Times New Roman"/>
          <w:sz w:val="28"/>
          <w:szCs w:val="28"/>
        </w:rPr>
        <w:t>;</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обоснованности решений, в соответствии с которым никаких проектов, программ и изменений не допускается проводить без соответствующего независимого аналитически обоснованного расчета благ и выгод, которые получат в итоге граждане, проживающие на территории </w:t>
      </w:r>
      <w:r w:rsidR="00E64F3C">
        <w:rPr>
          <w:rFonts w:ascii="Times New Roman" w:eastAsia="Calibri" w:hAnsi="Times New Roman" w:cs="Times New Roman"/>
          <w:sz w:val="28"/>
          <w:szCs w:val="28"/>
        </w:rPr>
        <w:t>МО Белореченский район</w:t>
      </w:r>
      <w:r w:rsidR="00A4136B" w:rsidRPr="00D91AF6">
        <w:rPr>
          <w:rFonts w:ascii="Times New Roman" w:eastAsia="Calibri" w:hAnsi="Times New Roman" w:cs="Times New Roman"/>
          <w:sz w:val="28"/>
          <w:szCs w:val="28"/>
        </w:rPr>
        <w:t>;</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конкурентного развития, в соответствии с которым органы местного самоуправления должны позаботиться о создании новых бизнес-единиц в тех сферах, где будет выявлена неконкурентная среда, о чем будут свидетельствовать неконкурентные завышенные цены и тарифы, или будет выявлено плохое качество товаров и услуг</w:t>
      </w:r>
      <w:r w:rsidR="00A4136B" w:rsidRPr="00D91AF6">
        <w:rPr>
          <w:rFonts w:ascii="Times New Roman" w:eastAsia="Calibri" w:hAnsi="Times New Roman" w:cs="Times New Roman"/>
          <w:sz w:val="28"/>
          <w:szCs w:val="28"/>
        </w:rPr>
        <w:t>;</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взаимодействия с предприятиями, образующими основу экономики </w:t>
      </w:r>
      <w:r w:rsidR="00E64F3C">
        <w:rPr>
          <w:rFonts w:ascii="Times New Roman" w:eastAsia="Calibri" w:hAnsi="Times New Roman" w:cs="Times New Roman"/>
          <w:sz w:val="28"/>
          <w:szCs w:val="28"/>
        </w:rPr>
        <w:t>МО Белореченский район</w:t>
      </w:r>
      <w:r w:rsidRPr="00D91AF6">
        <w:rPr>
          <w:rFonts w:ascii="Times New Roman" w:eastAsia="Calibri" w:hAnsi="Times New Roman" w:cs="Times New Roman"/>
          <w:sz w:val="28"/>
          <w:szCs w:val="28"/>
        </w:rPr>
        <w:t xml:space="preserve">, который требует обсуждения стратегических, экономических и социальных решений с руководством таких предприятий. В </w:t>
      </w:r>
      <w:r w:rsidRPr="00D91AF6">
        <w:rPr>
          <w:rFonts w:ascii="Times New Roman" w:eastAsia="Calibri" w:hAnsi="Times New Roman" w:cs="Times New Roman"/>
          <w:sz w:val="28"/>
          <w:szCs w:val="28"/>
        </w:rPr>
        <w:lastRenderedPageBreak/>
        <w:t>соответствии с данным принципом крупные предприятия могут выступать с различными значимыми инициативами и рассчитывать на содействие в их реализации после одобрения вышеуказанными органами.</w:t>
      </w:r>
    </w:p>
    <w:p w:rsidR="005854C4" w:rsidRPr="00D91AF6" w:rsidRDefault="005854C4" w:rsidP="00D91AF6">
      <w:pPr>
        <w:tabs>
          <w:tab w:val="left" w:pos="993"/>
        </w:tabs>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Орган</w:t>
      </w:r>
      <w:r w:rsidR="00332327">
        <w:rPr>
          <w:rFonts w:ascii="Times New Roman" w:eastAsia="Calibri" w:hAnsi="Times New Roman" w:cs="Times New Roman"/>
          <w:sz w:val="28"/>
          <w:szCs w:val="28"/>
        </w:rPr>
        <w:t>ам</w:t>
      </w:r>
      <w:r w:rsidRPr="00D91AF6">
        <w:rPr>
          <w:rFonts w:ascii="Times New Roman" w:eastAsia="Calibri" w:hAnsi="Times New Roman" w:cs="Times New Roman"/>
          <w:sz w:val="28"/>
          <w:szCs w:val="28"/>
        </w:rPr>
        <w:t xml:space="preserve"> местного самоуправления с целью реализации стратегических принципов и ценностей </w:t>
      </w:r>
      <w:r w:rsidR="00332327">
        <w:rPr>
          <w:rFonts w:ascii="Times New Roman" w:eastAsia="Calibri" w:hAnsi="Times New Roman" w:cs="Times New Roman"/>
          <w:sz w:val="28"/>
          <w:szCs w:val="28"/>
        </w:rPr>
        <w:t>необходимо</w:t>
      </w:r>
      <w:r w:rsidRPr="00D91AF6">
        <w:rPr>
          <w:rFonts w:ascii="Times New Roman" w:eastAsia="Calibri" w:hAnsi="Times New Roman" w:cs="Times New Roman"/>
          <w:sz w:val="28"/>
          <w:szCs w:val="28"/>
        </w:rPr>
        <w:t>:</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выявлять потребности граждан;</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оценивать степень срочности и необходимости реализации потребностей;</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инициировать общественный диалог, результатом которого должно стать взвешенное и обоснованное решение по инициации мероприятий, направленных на реализацию установленных потребностей;</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готовить проектную документацию и передавать реализацию программ и проектов наиболее компетентным исполнителям;</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после передачи проекта или программы контролировать ход реализации проектов и программ, а в случае неэффективного управления своевременно передать исполнение программы или проекта эффективному исполнителю;</w:t>
      </w:r>
    </w:p>
    <w:p w:rsidR="005854C4" w:rsidRPr="00D91AF6" w:rsidRDefault="005854C4" w:rsidP="007B2587">
      <w:pPr>
        <w:numPr>
          <w:ilvl w:val="0"/>
          <w:numId w:val="17"/>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создать систему профессиональных управляющих программами и проектами лиц и организаций в случае их отсутствия.</w:t>
      </w:r>
    </w:p>
    <w:p w:rsidR="00F975CD" w:rsidRPr="00D91AF6" w:rsidRDefault="00F975CD" w:rsidP="00D91AF6">
      <w:pPr>
        <w:spacing w:after="0" w:line="240" w:lineRule="auto"/>
        <w:ind w:firstLine="709"/>
        <w:contextualSpacing/>
        <w:jc w:val="both"/>
        <w:rPr>
          <w:rFonts w:ascii="Times New Roman" w:eastAsia="Calibri" w:hAnsi="Times New Roman" w:cs="Times New Roman"/>
          <w:i/>
          <w:sz w:val="28"/>
          <w:szCs w:val="28"/>
        </w:rPr>
      </w:pPr>
      <w:r w:rsidRPr="00D91AF6">
        <w:rPr>
          <w:rFonts w:ascii="Times New Roman" w:eastAsia="Calibri" w:hAnsi="Times New Roman" w:cs="Times New Roman"/>
          <w:b/>
          <w:sz w:val="28"/>
          <w:szCs w:val="28"/>
        </w:rPr>
        <w:t>Приоритетное направление</w:t>
      </w:r>
      <w:r w:rsidRPr="00D91AF6">
        <w:rPr>
          <w:rFonts w:ascii="Times New Roman" w:eastAsia="Calibri" w:hAnsi="Times New Roman" w:cs="Times New Roman"/>
          <w:sz w:val="28"/>
          <w:szCs w:val="28"/>
        </w:rPr>
        <w:t xml:space="preserve"> – </w:t>
      </w:r>
      <w:r w:rsidRPr="00D91AF6">
        <w:rPr>
          <w:rFonts w:ascii="Times New Roman" w:eastAsia="Calibri" w:hAnsi="Times New Roman" w:cs="Times New Roman"/>
          <w:i/>
          <w:sz w:val="28"/>
          <w:szCs w:val="28"/>
        </w:rPr>
        <w:t>конкурентоспособный промышленный комплекс и повышение устойчивости действующих предприятий на базе технологического прорыва.</w:t>
      </w:r>
    </w:p>
    <w:p w:rsidR="00F975CD" w:rsidRPr="00D91AF6" w:rsidRDefault="00F975CD" w:rsidP="00D91AF6">
      <w:pPr>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b/>
          <w:sz w:val="28"/>
          <w:szCs w:val="28"/>
        </w:rPr>
        <w:t>Стратегическая цель промышлен</w:t>
      </w:r>
      <w:r w:rsidR="00BE64C4">
        <w:rPr>
          <w:rFonts w:ascii="Times New Roman" w:eastAsia="Calibri" w:hAnsi="Times New Roman" w:cs="Times New Roman"/>
          <w:b/>
          <w:sz w:val="28"/>
          <w:szCs w:val="28"/>
        </w:rPr>
        <w:t>ного комплекса МО Белореченский</w:t>
      </w:r>
      <w:r w:rsidRPr="00D91AF6">
        <w:rPr>
          <w:rFonts w:ascii="Times New Roman" w:eastAsia="Calibri" w:hAnsi="Times New Roman" w:cs="Times New Roman"/>
          <w:b/>
          <w:sz w:val="28"/>
          <w:szCs w:val="28"/>
        </w:rPr>
        <w:t xml:space="preserve"> район </w:t>
      </w:r>
      <w:r w:rsidR="006C2750">
        <w:rPr>
          <w:rFonts w:ascii="Times New Roman" w:eastAsia="Calibri" w:hAnsi="Times New Roman" w:cs="Times New Roman"/>
          <w:b/>
          <w:sz w:val="28"/>
          <w:szCs w:val="28"/>
        </w:rPr>
        <w:t xml:space="preserve">(СЦ1) </w:t>
      </w:r>
      <w:r w:rsidRPr="00D91AF6">
        <w:rPr>
          <w:rFonts w:ascii="Times New Roman" w:eastAsia="Calibri" w:hAnsi="Times New Roman" w:cs="Times New Roman"/>
          <w:b/>
          <w:sz w:val="28"/>
          <w:szCs w:val="28"/>
        </w:rPr>
        <w:t xml:space="preserve">– </w:t>
      </w:r>
      <w:r w:rsidRPr="00D91AF6">
        <w:rPr>
          <w:rFonts w:ascii="Times New Roman" w:eastAsia="Calibri" w:hAnsi="Times New Roman" w:cs="Times New Roman"/>
          <w:sz w:val="28"/>
          <w:szCs w:val="28"/>
        </w:rPr>
        <w:t xml:space="preserve">развитие умного, конкурентоспособного и </w:t>
      </w:r>
      <w:proofErr w:type="spellStart"/>
      <w:r w:rsidRPr="00D91AF6">
        <w:rPr>
          <w:rFonts w:ascii="Times New Roman" w:eastAsia="Calibri" w:hAnsi="Times New Roman" w:cs="Times New Roman"/>
          <w:sz w:val="28"/>
          <w:szCs w:val="28"/>
        </w:rPr>
        <w:t>экологизированного</w:t>
      </w:r>
      <w:proofErr w:type="spellEnd"/>
      <w:r w:rsidRPr="00D91AF6">
        <w:rPr>
          <w:rFonts w:ascii="Times New Roman" w:eastAsia="Calibri" w:hAnsi="Times New Roman" w:cs="Times New Roman"/>
          <w:sz w:val="28"/>
          <w:szCs w:val="28"/>
        </w:rPr>
        <w:t xml:space="preserve"> промышленного производства на основе технологического прорыва и реализации инициатив по стимулированию дальнейшего повышения эффективности деятельности </w:t>
      </w:r>
      <w:proofErr w:type="spellStart"/>
      <w:r w:rsidRPr="00D91AF6">
        <w:rPr>
          <w:rFonts w:ascii="Times New Roman" w:eastAsia="Calibri" w:hAnsi="Times New Roman" w:cs="Times New Roman"/>
          <w:sz w:val="28"/>
          <w:szCs w:val="28"/>
        </w:rPr>
        <w:t>субкластера</w:t>
      </w:r>
      <w:proofErr w:type="spellEnd"/>
      <w:r w:rsidRPr="00D91AF6">
        <w:rPr>
          <w:rFonts w:ascii="Times New Roman" w:eastAsia="Calibri" w:hAnsi="Times New Roman" w:cs="Times New Roman"/>
          <w:sz w:val="28"/>
          <w:szCs w:val="28"/>
        </w:rPr>
        <w:t xml:space="preserve"> химической промышленности как конкурентного преимущества района и обеспечению подъема пищевого </w:t>
      </w:r>
      <w:proofErr w:type="spellStart"/>
      <w:r w:rsidRPr="00D91AF6">
        <w:rPr>
          <w:rFonts w:ascii="Times New Roman" w:eastAsia="Calibri" w:hAnsi="Times New Roman" w:cs="Times New Roman"/>
          <w:sz w:val="28"/>
          <w:szCs w:val="28"/>
        </w:rPr>
        <w:t>субкластера</w:t>
      </w:r>
      <w:proofErr w:type="spellEnd"/>
      <w:r w:rsidRPr="00D91AF6">
        <w:rPr>
          <w:rFonts w:ascii="Times New Roman" w:eastAsia="Calibri" w:hAnsi="Times New Roman" w:cs="Times New Roman"/>
          <w:sz w:val="28"/>
          <w:szCs w:val="28"/>
        </w:rPr>
        <w:t xml:space="preserve"> в рамках выполнения задач по </w:t>
      </w:r>
      <w:proofErr w:type="spellStart"/>
      <w:r w:rsidRPr="00D91AF6">
        <w:rPr>
          <w:rFonts w:ascii="Times New Roman" w:eastAsia="Calibri" w:hAnsi="Times New Roman" w:cs="Times New Roman"/>
          <w:sz w:val="28"/>
          <w:szCs w:val="28"/>
        </w:rPr>
        <w:t>импортозамещению</w:t>
      </w:r>
      <w:proofErr w:type="spellEnd"/>
      <w:r w:rsidRPr="00D91AF6">
        <w:rPr>
          <w:rFonts w:ascii="Times New Roman" w:eastAsia="Calibri" w:hAnsi="Times New Roman" w:cs="Times New Roman"/>
          <w:sz w:val="28"/>
          <w:szCs w:val="28"/>
        </w:rPr>
        <w:t xml:space="preserve"> продовольствием.</w:t>
      </w:r>
    </w:p>
    <w:p w:rsidR="00F975CD" w:rsidRPr="00D91AF6" w:rsidRDefault="00F975CD" w:rsidP="00D91AF6">
      <w:pPr>
        <w:spacing w:after="0" w:line="240" w:lineRule="auto"/>
        <w:ind w:firstLine="709"/>
        <w:contextualSpacing/>
        <w:jc w:val="both"/>
        <w:rPr>
          <w:rFonts w:ascii="Times New Roman" w:eastAsia="Calibri" w:hAnsi="Times New Roman" w:cs="Times New Roman"/>
          <w:i/>
          <w:sz w:val="28"/>
          <w:szCs w:val="28"/>
        </w:rPr>
      </w:pPr>
      <w:r w:rsidRPr="00D91AF6">
        <w:rPr>
          <w:rFonts w:ascii="Times New Roman" w:eastAsia="Calibri" w:hAnsi="Times New Roman" w:cs="Times New Roman"/>
          <w:b/>
          <w:sz w:val="28"/>
          <w:szCs w:val="28"/>
        </w:rPr>
        <w:t>Приоритетное направление</w:t>
      </w:r>
      <w:r w:rsidRPr="00D91AF6">
        <w:rPr>
          <w:rFonts w:ascii="Times New Roman" w:eastAsia="Calibri" w:hAnsi="Times New Roman" w:cs="Times New Roman"/>
          <w:sz w:val="28"/>
          <w:szCs w:val="28"/>
        </w:rPr>
        <w:t xml:space="preserve"> – </w:t>
      </w:r>
      <w:r w:rsidRPr="00D91AF6">
        <w:rPr>
          <w:rFonts w:ascii="Times New Roman" w:eastAsia="Calibri" w:hAnsi="Times New Roman" w:cs="Times New Roman"/>
          <w:i/>
          <w:sz w:val="28"/>
          <w:szCs w:val="28"/>
        </w:rPr>
        <w:t>эффективный аграрный комплекс и формирование условий для его динамичного, устойчивого роста и диверсификации.</w:t>
      </w:r>
    </w:p>
    <w:p w:rsidR="00F975CD" w:rsidRPr="004146B9" w:rsidRDefault="00F975CD" w:rsidP="004146B9">
      <w:pPr>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b/>
          <w:sz w:val="28"/>
          <w:szCs w:val="28"/>
        </w:rPr>
        <w:t xml:space="preserve">Стратегическая цель аграрного комплекса МО Белореченский район </w:t>
      </w:r>
      <w:r w:rsidR="006C2750">
        <w:rPr>
          <w:rFonts w:ascii="Times New Roman" w:eastAsia="Calibri" w:hAnsi="Times New Roman" w:cs="Times New Roman"/>
          <w:b/>
          <w:sz w:val="28"/>
          <w:szCs w:val="28"/>
        </w:rPr>
        <w:t xml:space="preserve">(СЦ2) </w:t>
      </w:r>
      <w:r w:rsidRPr="00D91AF6">
        <w:rPr>
          <w:rFonts w:ascii="Times New Roman" w:eastAsia="Calibri" w:hAnsi="Times New Roman" w:cs="Times New Roman"/>
          <w:b/>
          <w:sz w:val="28"/>
          <w:szCs w:val="28"/>
        </w:rPr>
        <w:t xml:space="preserve">– </w:t>
      </w:r>
      <w:r w:rsidRPr="00D91AF6">
        <w:rPr>
          <w:rFonts w:ascii="Times New Roman" w:eastAsia="Calibri" w:hAnsi="Times New Roman" w:cs="Times New Roman"/>
          <w:sz w:val="28"/>
          <w:szCs w:val="28"/>
        </w:rPr>
        <w:t xml:space="preserve">развитие умного и </w:t>
      </w:r>
      <w:proofErr w:type="spellStart"/>
      <w:r w:rsidRPr="00D91AF6">
        <w:rPr>
          <w:rFonts w:ascii="Times New Roman" w:eastAsia="Calibri" w:hAnsi="Times New Roman" w:cs="Times New Roman"/>
          <w:sz w:val="28"/>
          <w:szCs w:val="28"/>
        </w:rPr>
        <w:t>экологизированного</w:t>
      </w:r>
      <w:proofErr w:type="spellEnd"/>
      <w:r w:rsidRPr="00D91AF6">
        <w:rPr>
          <w:rFonts w:ascii="Times New Roman" w:eastAsia="Calibri" w:hAnsi="Times New Roman" w:cs="Times New Roman"/>
          <w:sz w:val="28"/>
          <w:szCs w:val="28"/>
        </w:rPr>
        <w:t xml:space="preserve"> аграрного производства на основе повышения эффективности деятельности сельскохозяйственных предприятий, внедрения и распространения инновационных технологий, диверсификации, развития сельскохозяйственной кооперации, </w:t>
      </w:r>
      <w:proofErr w:type="spellStart"/>
      <w:r w:rsidRPr="00D91AF6">
        <w:rPr>
          <w:rFonts w:ascii="Times New Roman" w:eastAsia="Calibri" w:hAnsi="Times New Roman" w:cs="Times New Roman"/>
          <w:sz w:val="28"/>
          <w:szCs w:val="28"/>
        </w:rPr>
        <w:t>агротуризма</w:t>
      </w:r>
      <w:proofErr w:type="spellEnd"/>
      <w:r w:rsidRPr="00D91AF6">
        <w:rPr>
          <w:rFonts w:ascii="Times New Roman" w:eastAsia="Calibri" w:hAnsi="Times New Roman" w:cs="Times New Roman"/>
          <w:sz w:val="28"/>
          <w:szCs w:val="28"/>
        </w:rPr>
        <w:t>.</w:t>
      </w:r>
    </w:p>
    <w:p w:rsidR="00F975CD" w:rsidRPr="00D91AF6" w:rsidRDefault="00F975CD" w:rsidP="00D91AF6">
      <w:pPr>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b/>
          <w:sz w:val="28"/>
          <w:szCs w:val="28"/>
        </w:rPr>
        <w:t>Приоритетное направление</w:t>
      </w:r>
      <w:r w:rsidRPr="00D91AF6">
        <w:rPr>
          <w:rFonts w:ascii="Times New Roman" w:eastAsia="Calibri" w:hAnsi="Times New Roman" w:cs="Times New Roman"/>
          <w:sz w:val="28"/>
          <w:szCs w:val="28"/>
        </w:rPr>
        <w:t xml:space="preserve"> – </w:t>
      </w:r>
      <w:r w:rsidRPr="00D91AF6">
        <w:rPr>
          <w:rFonts w:ascii="Times New Roman" w:eastAsia="Calibri" w:hAnsi="Times New Roman" w:cs="Times New Roman"/>
          <w:i/>
          <w:sz w:val="28"/>
          <w:szCs w:val="28"/>
        </w:rPr>
        <w:t>сфера потребительских услуг и реализация приоритетных проектных инициатив ее инновационного развития в направлении повышения качества жизни населения</w:t>
      </w:r>
      <w:r w:rsidRPr="00D91AF6">
        <w:rPr>
          <w:rFonts w:ascii="Times New Roman" w:eastAsia="Calibri" w:hAnsi="Times New Roman" w:cs="Times New Roman"/>
          <w:sz w:val="28"/>
          <w:szCs w:val="28"/>
        </w:rPr>
        <w:t>.</w:t>
      </w:r>
    </w:p>
    <w:p w:rsidR="00F975CD" w:rsidRPr="00D91AF6" w:rsidRDefault="00F975CD" w:rsidP="00D91AF6">
      <w:pPr>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b/>
          <w:sz w:val="28"/>
          <w:szCs w:val="28"/>
        </w:rPr>
        <w:t>Стратегическая цель развития сферы потребит</w:t>
      </w:r>
      <w:r w:rsidR="00E770AA">
        <w:rPr>
          <w:rFonts w:ascii="Times New Roman" w:eastAsia="Calibri" w:hAnsi="Times New Roman" w:cs="Times New Roman"/>
          <w:b/>
          <w:sz w:val="28"/>
          <w:szCs w:val="28"/>
        </w:rPr>
        <w:t xml:space="preserve">ельских услуг МО Белореченский </w:t>
      </w:r>
      <w:r w:rsidRPr="00D91AF6">
        <w:rPr>
          <w:rFonts w:ascii="Times New Roman" w:eastAsia="Calibri" w:hAnsi="Times New Roman" w:cs="Times New Roman"/>
          <w:b/>
          <w:sz w:val="28"/>
          <w:szCs w:val="28"/>
        </w:rPr>
        <w:t xml:space="preserve">район </w:t>
      </w:r>
      <w:r w:rsidR="006C2750">
        <w:rPr>
          <w:rFonts w:ascii="Times New Roman" w:eastAsia="Calibri" w:hAnsi="Times New Roman" w:cs="Times New Roman"/>
          <w:b/>
          <w:sz w:val="28"/>
          <w:szCs w:val="28"/>
        </w:rPr>
        <w:t xml:space="preserve">(СЦ3) </w:t>
      </w:r>
      <w:r w:rsidRPr="00D91AF6">
        <w:rPr>
          <w:rFonts w:ascii="Times New Roman" w:eastAsia="Calibri" w:hAnsi="Times New Roman" w:cs="Times New Roman"/>
          <w:sz w:val="28"/>
          <w:szCs w:val="28"/>
        </w:rPr>
        <w:t xml:space="preserve">– достижение уровня жизни населения, </w:t>
      </w:r>
      <w:r w:rsidRPr="00D91AF6">
        <w:rPr>
          <w:rFonts w:ascii="Times New Roman" w:eastAsia="Calibri" w:hAnsi="Times New Roman" w:cs="Times New Roman"/>
          <w:sz w:val="28"/>
          <w:szCs w:val="28"/>
        </w:rPr>
        <w:lastRenderedPageBreak/>
        <w:t>соответствующего мировым стандартам, на основе повышения качества предоставляемых услуг организаций торговли и общественного питания.</w:t>
      </w:r>
    </w:p>
    <w:p w:rsidR="00F975CD" w:rsidRPr="00D91AF6" w:rsidRDefault="00F975CD"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b/>
          <w:i/>
          <w:sz w:val="28"/>
          <w:szCs w:val="28"/>
        </w:rPr>
        <w:t>Цель развития сферы торговли и общественного питания –</w:t>
      </w:r>
      <w:r w:rsidRPr="00D91AF6">
        <w:rPr>
          <w:rFonts w:ascii="Times New Roman" w:eastAsia="Calibri" w:hAnsi="Times New Roman" w:cs="Times New Roman"/>
          <w:sz w:val="28"/>
          <w:szCs w:val="28"/>
        </w:rPr>
        <w:t xml:space="preserve"> сочетание современных и традиционных форм торговли и общественного питания, удовлетворение потребностей населения в качественных и безопасных товарах и продуктах питания по доступным ценам. </w:t>
      </w:r>
    </w:p>
    <w:p w:rsidR="00FE236E" w:rsidRDefault="00FE236E" w:rsidP="00D91AF6">
      <w:pPr>
        <w:spacing w:after="0" w:line="240" w:lineRule="auto"/>
        <w:jc w:val="center"/>
        <w:rPr>
          <w:rFonts w:ascii="Times New Roman" w:eastAsia="Calibri" w:hAnsi="Times New Roman" w:cs="Times New Roman"/>
          <w:b/>
          <w:sz w:val="28"/>
          <w:szCs w:val="28"/>
        </w:rPr>
      </w:pPr>
    </w:p>
    <w:p w:rsidR="00FF6A9C" w:rsidRPr="00D91AF6" w:rsidRDefault="004146B9" w:rsidP="00D91AF6">
      <w:pPr>
        <w:spacing w:after="0" w:line="240" w:lineRule="auto"/>
        <w:jc w:val="center"/>
        <w:rPr>
          <w:rFonts w:ascii="Times New Roman" w:eastAsia="Calibri" w:hAnsi="Times New Roman" w:cs="Times New Roman"/>
          <w:b/>
          <w:sz w:val="28"/>
          <w:szCs w:val="28"/>
        </w:rPr>
      </w:pPr>
      <w:r w:rsidRPr="004146B9">
        <w:rPr>
          <w:rFonts w:ascii="Times New Roman" w:eastAsia="Calibri" w:hAnsi="Times New Roman" w:cs="Times New Roman"/>
          <w:b/>
          <w:sz w:val="28"/>
          <w:szCs w:val="28"/>
        </w:rPr>
        <w:t>2</w:t>
      </w:r>
      <w:r>
        <w:rPr>
          <w:rFonts w:ascii="Times New Roman" w:eastAsia="Calibri" w:hAnsi="Times New Roman" w:cs="Times New Roman"/>
          <w:b/>
          <w:sz w:val="28"/>
          <w:szCs w:val="28"/>
        </w:rPr>
        <w:t>.</w:t>
      </w:r>
      <w:r w:rsidR="005854C4" w:rsidRPr="00D91AF6">
        <w:rPr>
          <w:rFonts w:ascii="Times New Roman" w:eastAsia="Calibri" w:hAnsi="Times New Roman" w:cs="Times New Roman"/>
          <w:b/>
          <w:sz w:val="28"/>
          <w:szCs w:val="28"/>
        </w:rPr>
        <w:t xml:space="preserve">2 Основные направления развития человеческого капитала </w:t>
      </w:r>
    </w:p>
    <w:p w:rsidR="005854C4" w:rsidRPr="00D91AF6" w:rsidRDefault="005854C4" w:rsidP="00D91AF6">
      <w:pPr>
        <w:spacing w:after="0" w:line="240" w:lineRule="auto"/>
        <w:jc w:val="center"/>
        <w:rPr>
          <w:rFonts w:ascii="Times New Roman" w:eastAsia="Calibri" w:hAnsi="Times New Roman" w:cs="Times New Roman"/>
          <w:b/>
          <w:sz w:val="28"/>
          <w:szCs w:val="28"/>
        </w:rPr>
      </w:pPr>
      <w:r w:rsidRPr="00D91AF6">
        <w:rPr>
          <w:rFonts w:ascii="Times New Roman" w:eastAsia="Calibri" w:hAnsi="Times New Roman" w:cs="Times New Roman"/>
          <w:b/>
          <w:sz w:val="28"/>
          <w:szCs w:val="28"/>
        </w:rPr>
        <w:t>и социальной сферы</w:t>
      </w:r>
    </w:p>
    <w:p w:rsidR="00FE236E" w:rsidRDefault="00FE236E" w:rsidP="00D91AF6">
      <w:pPr>
        <w:spacing w:after="0" w:line="240" w:lineRule="auto"/>
        <w:jc w:val="center"/>
        <w:rPr>
          <w:rFonts w:ascii="Times New Roman" w:eastAsia="Calibri" w:hAnsi="Times New Roman" w:cs="Times New Roman"/>
          <w:b/>
          <w:sz w:val="28"/>
          <w:szCs w:val="28"/>
        </w:rPr>
      </w:pPr>
    </w:p>
    <w:p w:rsidR="001404E3" w:rsidRPr="00D91AF6" w:rsidRDefault="004146B9" w:rsidP="00D91AF6">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 xml:space="preserve">2.1 </w:t>
      </w:r>
      <w:r w:rsidR="001404E3" w:rsidRPr="00D91AF6">
        <w:rPr>
          <w:rFonts w:ascii="Times New Roman" w:eastAsia="Calibri" w:hAnsi="Times New Roman" w:cs="Times New Roman"/>
          <w:b/>
          <w:bCs/>
          <w:sz w:val="28"/>
          <w:szCs w:val="28"/>
        </w:rPr>
        <w:t>Развитие сферы социально-трудовых отношений:</w:t>
      </w:r>
    </w:p>
    <w:p w:rsidR="005854C4" w:rsidRPr="00D91AF6" w:rsidRDefault="001404E3" w:rsidP="00D91AF6">
      <w:pPr>
        <w:spacing w:after="0" w:line="240" w:lineRule="auto"/>
        <w:jc w:val="center"/>
        <w:rPr>
          <w:rFonts w:ascii="Times New Roman" w:eastAsia="Calibri" w:hAnsi="Times New Roman" w:cs="Times New Roman"/>
          <w:b/>
          <w:sz w:val="28"/>
          <w:szCs w:val="28"/>
        </w:rPr>
      </w:pPr>
      <w:r w:rsidRPr="00D91AF6">
        <w:rPr>
          <w:rFonts w:ascii="Times New Roman" w:eastAsia="Calibri" w:hAnsi="Times New Roman" w:cs="Times New Roman"/>
          <w:b/>
          <w:sz w:val="28"/>
          <w:szCs w:val="28"/>
        </w:rPr>
        <w:t>демография, рынок труда и занятость населения</w:t>
      </w:r>
    </w:p>
    <w:p w:rsidR="00FE236E" w:rsidRDefault="00FE236E" w:rsidP="00D91AF6">
      <w:pPr>
        <w:tabs>
          <w:tab w:val="left" w:pos="709"/>
          <w:tab w:val="left" w:pos="851"/>
        </w:tabs>
        <w:spacing w:after="0" w:line="240" w:lineRule="auto"/>
        <w:ind w:firstLine="709"/>
        <w:contextualSpacing/>
        <w:jc w:val="both"/>
        <w:rPr>
          <w:rFonts w:ascii="Times New Roman" w:eastAsia="Times New Roman" w:hAnsi="Times New Roman" w:cs="Times New Roman"/>
          <w:b/>
          <w:sz w:val="28"/>
          <w:szCs w:val="28"/>
          <w:lang w:eastAsia="ru-RU"/>
        </w:rPr>
      </w:pPr>
    </w:p>
    <w:p w:rsidR="001404E3" w:rsidRPr="00D91AF6" w:rsidRDefault="001404E3" w:rsidP="00D91AF6">
      <w:pPr>
        <w:tabs>
          <w:tab w:val="left" w:pos="709"/>
          <w:tab w:val="left" w:pos="851"/>
        </w:tabs>
        <w:spacing w:after="0" w:line="240" w:lineRule="auto"/>
        <w:ind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b/>
          <w:sz w:val="28"/>
          <w:szCs w:val="28"/>
          <w:lang w:eastAsia="ru-RU"/>
        </w:rPr>
        <w:t xml:space="preserve">Стратегическая цель </w:t>
      </w:r>
      <w:r w:rsidRPr="001F1B6F">
        <w:rPr>
          <w:rFonts w:ascii="Times New Roman" w:eastAsia="Times New Roman" w:hAnsi="Times New Roman" w:cs="Times New Roman"/>
          <w:b/>
          <w:bCs/>
          <w:sz w:val="28"/>
          <w:szCs w:val="28"/>
          <w:lang w:eastAsia="ru-RU"/>
        </w:rPr>
        <w:t xml:space="preserve">развития сферы социально-трудовых отношений в </w:t>
      </w:r>
      <w:r w:rsidRPr="001F1B6F">
        <w:rPr>
          <w:rFonts w:ascii="Times New Roman" w:eastAsia="Times New Roman" w:hAnsi="Times New Roman" w:cs="Times New Roman"/>
          <w:b/>
          <w:sz w:val="28"/>
          <w:szCs w:val="28"/>
          <w:lang w:eastAsia="ru-RU"/>
        </w:rPr>
        <w:t xml:space="preserve">МО Белореченский район </w:t>
      </w:r>
      <w:r w:rsidR="001F1B6F">
        <w:rPr>
          <w:rFonts w:ascii="Times New Roman" w:eastAsia="Times New Roman" w:hAnsi="Times New Roman" w:cs="Times New Roman"/>
          <w:b/>
          <w:sz w:val="28"/>
          <w:szCs w:val="28"/>
          <w:lang w:eastAsia="ru-RU"/>
        </w:rPr>
        <w:t>(</w:t>
      </w:r>
      <w:r w:rsidR="001F1B6F" w:rsidRPr="001F1B6F">
        <w:rPr>
          <w:rFonts w:ascii="Times New Roman" w:eastAsia="Times New Roman" w:hAnsi="Times New Roman" w:cs="Times New Roman"/>
          <w:b/>
          <w:sz w:val="28"/>
          <w:szCs w:val="28"/>
          <w:lang w:eastAsia="ru-RU"/>
        </w:rPr>
        <w:t>СЦ4</w:t>
      </w:r>
      <w:r w:rsidR="001F1B6F">
        <w:rPr>
          <w:rFonts w:ascii="Times New Roman" w:eastAsia="Times New Roman" w:hAnsi="Times New Roman" w:cs="Times New Roman"/>
          <w:b/>
          <w:sz w:val="28"/>
          <w:szCs w:val="28"/>
          <w:lang w:eastAsia="ru-RU"/>
        </w:rPr>
        <w:t>)</w:t>
      </w:r>
      <w:r w:rsidR="001F1B6F">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включает в себя 2 цели:</w:t>
      </w:r>
    </w:p>
    <w:p w:rsidR="001404E3" w:rsidRPr="00D91AF6" w:rsidRDefault="001404E3"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формирование накопления человеческого</w:t>
      </w:r>
      <w:r w:rsidR="00E770AA">
        <w:rPr>
          <w:rFonts w:ascii="Times New Roman" w:eastAsia="Times New Roman" w:hAnsi="Times New Roman" w:cs="Times New Roman"/>
          <w:sz w:val="28"/>
          <w:szCs w:val="28"/>
          <w:lang w:eastAsia="zh-CN"/>
        </w:rPr>
        <w:t xml:space="preserve"> капитала, являющегося основой </w:t>
      </w:r>
      <w:r w:rsidRPr="00D91AF6">
        <w:rPr>
          <w:rFonts w:ascii="Times New Roman" w:eastAsia="Times New Roman" w:hAnsi="Times New Roman" w:cs="Times New Roman"/>
          <w:sz w:val="28"/>
          <w:szCs w:val="28"/>
          <w:lang w:eastAsia="zh-CN"/>
        </w:rPr>
        <w:t>конкурентных преимуществ района;</w:t>
      </w:r>
    </w:p>
    <w:p w:rsidR="001404E3" w:rsidRPr="00D91AF6" w:rsidRDefault="001404E3"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обеспечение рабоч</w:t>
      </w:r>
      <w:r w:rsidR="00E770AA">
        <w:rPr>
          <w:rFonts w:ascii="Times New Roman" w:eastAsia="Times New Roman" w:hAnsi="Times New Roman" w:cs="Times New Roman"/>
          <w:sz w:val="28"/>
          <w:szCs w:val="28"/>
          <w:lang w:eastAsia="zh-CN"/>
        </w:rPr>
        <w:t>ими местами и достойный уровень</w:t>
      </w:r>
      <w:r w:rsidRPr="00D91AF6">
        <w:rPr>
          <w:rFonts w:ascii="Times New Roman" w:eastAsia="Times New Roman" w:hAnsi="Times New Roman" w:cs="Times New Roman"/>
          <w:sz w:val="28"/>
          <w:szCs w:val="28"/>
          <w:lang w:eastAsia="zh-CN"/>
        </w:rPr>
        <w:t xml:space="preserve"> доходов слоев населения.</w:t>
      </w:r>
    </w:p>
    <w:p w:rsidR="001404E3" w:rsidRPr="00D91AF6" w:rsidRDefault="001404E3" w:rsidP="00D91AF6">
      <w:pPr>
        <w:spacing w:after="0" w:line="240" w:lineRule="auto"/>
        <w:ind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zh-CN"/>
        </w:rPr>
        <w:t>Для</w:t>
      </w:r>
      <w:r w:rsidRPr="00D91AF6">
        <w:rPr>
          <w:rFonts w:ascii="Times New Roman" w:eastAsia="Times New Roman" w:hAnsi="Times New Roman" w:cs="Times New Roman"/>
          <w:b/>
          <w:sz w:val="28"/>
          <w:szCs w:val="28"/>
          <w:lang w:eastAsia="zh-CN"/>
        </w:rPr>
        <w:t xml:space="preserve"> </w:t>
      </w:r>
      <w:r w:rsidR="00E770AA">
        <w:rPr>
          <w:rFonts w:ascii="Times New Roman" w:eastAsia="Times New Roman" w:hAnsi="Times New Roman" w:cs="Times New Roman"/>
          <w:sz w:val="28"/>
          <w:szCs w:val="28"/>
          <w:lang w:eastAsia="ru-RU"/>
        </w:rPr>
        <w:t>динамичного</w:t>
      </w:r>
      <w:r w:rsidRPr="00D91AF6">
        <w:rPr>
          <w:rFonts w:ascii="Times New Roman" w:eastAsia="Times New Roman" w:hAnsi="Times New Roman" w:cs="Times New Roman"/>
          <w:sz w:val="28"/>
          <w:szCs w:val="28"/>
          <w:lang w:eastAsia="ru-RU"/>
        </w:rPr>
        <w:t xml:space="preserve"> накопления человеческого капитала необходимо </w:t>
      </w:r>
      <w:proofErr w:type="gramStart"/>
      <w:r w:rsidRPr="00D91AF6">
        <w:rPr>
          <w:rFonts w:ascii="Times New Roman" w:eastAsia="Times New Roman" w:hAnsi="Times New Roman" w:cs="Times New Roman"/>
          <w:sz w:val="28"/>
          <w:szCs w:val="28"/>
          <w:lang w:eastAsia="ru-RU"/>
        </w:rPr>
        <w:t>решить  следующие</w:t>
      </w:r>
      <w:proofErr w:type="gramEnd"/>
      <w:r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b/>
          <w:sz w:val="28"/>
          <w:szCs w:val="28"/>
          <w:lang w:eastAsia="ru-RU"/>
        </w:rPr>
        <w:t>задачи</w:t>
      </w:r>
      <w:r w:rsidRPr="00D91AF6">
        <w:rPr>
          <w:rFonts w:ascii="Times New Roman" w:eastAsia="Times New Roman" w:hAnsi="Times New Roman" w:cs="Times New Roman"/>
          <w:sz w:val="28"/>
          <w:szCs w:val="28"/>
          <w:lang w:eastAsia="ru-RU"/>
        </w:rPr>
        <w:t>:</w:t>
      </w:r>
    </w:p>
    <w:p w:rsidR="001404E3" w:rsidRPr="00D91AF6" w:rsidRDefault="001404E3"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 xml:space="preserve">повышение уровня рождаемости путем использования стимулирующих мер, включая меры по повышению качества медицинского обслуживания матерей и детей (дородовая диагностика, скрининг новорожденных, санаторно-курортное лечение детей и матерей, развитие вспомогательных репродуктивных технологий), меры поддержки семей с детьми, в том числе многодетных семей;   </w:t>
      </w:r>
    </w:p>
    <w:p w:rsidR="001404E3" w:rsidRPr="00D91AF6" w:rsidRDefault="001404E3"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 xml:space="preserve">снижение уровня смертности за счет дальнейшего развития системы здравоохранения и формирования системы профилактики заболеваний через развитие физической культуры и спорта, формирование установок на ведение здорового образа жизни;  </w:t>
      </w:r>
    </w:p>
    <w:p w:rsidR="001404E3" w:rsidRPr="00D91AF6" w:rsidRDefault="001404E3"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 xml:space="preserve">развитие системы здравоохранения с акцентом на особо проблемные группы населения и борьбу с заболеваниями, являющиеся основными причинами смертности;   </w:t>
      </w:r>
    </w:p>
    <w:p w:rsidR="001404E3" w:rsidRPr="006638A0" w:rsidRDefault="001404E3"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b/>
          <w:sz w:val="28"/>
          <w:szCs w:val="28"/>
          <w:lang w:eastAsia="zh-CN"/>
        </w:rPr>
      </w:pPr>
      <w:r w:rsidRPr="00D91AF6">
        <w:rPr>
          <w:rFonts w:ascii="Times New Roman" w:eastAsia="Times New Roman" w:hAnsi="Times New Roman" w:cs="Times New Roman"/>
          <w:sz w:val="28"/>
          <w:szCs w:val="28"/>
          <w:lang w:eastAsia="zh-CN"/>
        </w:rPr>
        <w:t>снижение естественной убыли и</w:t>
      </w:r>
      <w:r w:rsidR="006638A0">
        <w:rPr>
          <w:rFonts w:ascii="Times New Roman" w:eastAsia="Times New Roman" w:hAnsi="Times New Roman" w:cs="Times New Roman"/>
          <w:sz w:val="28"/>
          <w:szCs w:val="28"/>
          <w:lang w:eastAsia="zh-CN"/>
        </w:rPr>
        <w:t xml:space="preserve"> миграционного оттока населения;</w:t>
      </w:r>
    </w:p>
    <w:p w:rsidR="006638A0" w:rsidRPr="006638A0" w:rsidRDefault="006638A0"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b/>
          <w:sz w:val="28"/>
          <w:szCs w:val="28"/>
          <w:lang w:eastAsia="zh-CN"/>
        </w:rPr>
      </w:pPr>
      <w:r>
        <w:rPr>
          <w:rFonts w:ascii="Times New Roman" w:eastAsia="Times New Roman" w:hAnsi="Times New Roman" w:cs="Times New Roman"/>
          <w:sz w:val="28"/>
          <w:szCs w:val="28"/>
          <w:lang w:eastAsia="zh-CN"/>
        </w:rPr>
        <w:t>развитие системы образования</w:t>
      </w:r>
      <w:r w:rsidR="00574521">
        <w:rPr>
          <w:rFonts w:ascii="Times New Roman" w:eastAsia="Times New Roman" w:hAnsi="Times New Roman" w:cs="Times New Roman"/>
          <w:sz w:val="28"/>
          <w:szCs w:val="28"/>
          <w:lang w:eastAsia="zh-CN"/>
        </w:rPr>
        <w:t xml:space="preserve"> и повышение качества и доступности образования</w:t>
      </w:r>
      <w:r>
        <w:rPr>
          <w:rFonts w:ascii="Times New Roman" w:eastAsia="Times New Roman" w:hAnsi="Times New Roman" w:cs="Times New Roman"/>
          <w:sz w:val="28"/>
          <w:szCs w:val="28"/>
          <w:lang w:eastAsia="zh-CN"/>
        </w:rPr>
        <w:t>;</w:t>
      </w:r>
    </w:p>
    <w:p w:rsidR="006638A0" w:rsidRPr="00574521" w:rsidRDefault="00574521"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b/>
          <w:sz w:val="28"/>
          <w:szCs w:val="28"/>
          <w:lang w:eastAsia="zh-CN"/>
        </w:rPr>
      </w:pPr>
      <w:r>
        <w:rPr>
          <w:rFonts w:ascii="Times New Roman" w:eastAsia="Times New Roman" w:hAnsi="Times New Roman" w:cs="Times New Roman"/>
          <w:sz w:val="28"/>
          <w:szCs w:val="28"/>
          <w:lang w:eastAsia="zh-CN"/>
        </w:rPr>
        <w:t>повышение уровня культуры;</w:t>
      </w:r>
    </w:p>
    <w:p w:rsidR="00574521" w:rsidRPr="00574521" w:rsidRDefault="00574521"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b/>
          <w:sz w:val="28"/>
          <w:szCs w:val="28"/>
          <w:lang w:eastAsia="zh-CN"/>
        </w:rPr>
      </w:pPr>
      <w:r>
        <w:rPr>
          <w:rFonts w:ascii="Times New Roman" w:eastAsia="Times New Roman" w:hAnsi="Times New Roman" w:cs="Times New Roman"/>
          <w:sz w:val="28"/>
          <w:szCs w:val="28"/>
          <w:lang w:eastAsia="zh-CN"/>
        </w:rPr>
        <w:t>работа с молодежью;</w:t>
      </w:r>
    </w:p>
    <w:p w:rsidR="00574521" w:rsidRPr="00D91AF6" w:rsidRDefault="00574521" w:rsidP="007B2587">
      <w:pPr>
        <w:numPr>
          <w:ilvl w:val="0"/>
          <w:numId w:val="36"/>
        </w:numPr>
        <w:tabs>
          <w:tab w:val="left" w:pos="993"/>
        </w:tabs>
        <w:spacing w:after="0" w:line="240" w:lineRule="auto"/>
        <w:ind w:left="0" w:firstLine="709"/>
        <w:contextualSpacing/>
        <w:jc w:val="both"/>
        <w:rPr>
          <w:rFonts w:ascii="Times New Roman" w:eastAsia="Times New Roman" w:hAnsi="Times New Roman" w:cs="Times New Roman"/>
          <w:b/>
          <w:sz w:val="28"/>
          <w:szCs w:val="28"/>
          <w:lang w:eastAsia="zh-CN"/>
        </w:rPr>
      </w:pPr>
      <w:r>
        <w:rPr>
          <w:rFonts w:ascii="Times New Roman" w:eastAsia="Times New Roman" w:hAnsi="Times New Roman" w:cs="Times New Roman"/>
          <w:sz w:val="28"/>
          <w:szCs w:val="28"/>
          <w:lang w:eastAsia="zh-CN"/>
        </w:rPr>
        <w:t xml:space="preserve">улучшение здоровья населения, в том числе за счет привлечения населения к занятиям физической культуры и спортом. </w:t>
      </w:r>
    </w:p>
    <w:p w:rsidR="001404E3" w:rsidRPr="00D91AF6" w:rsidRDefault="001404E3" w:rsidP="00D91AF6">
      <w:pPr>
        <w:tabs>
          <w:tab w:val="num" w:pos="0"/>
        </w:tabs>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Приоритетными направлениями развития сферы здравоо</w:t>
      </w:r>
      <w:r w:rsidR="00574521">
        <w:rPr>
          <w:rFonts w:ascii="Times New Roman" w:eastAsia="Times New Roman" w:hAnsi="Times New Roman" w:cs="Times New Roman"/>
          <w:sz w:val="28"/>
          <w:szCs w:val="28"/>
          <w:lang w:eastAsia="ru-RU"/>
        </w:rPr>
        <w:t>хранения, способствующими</w:t>
      </w:r>
      <w:r w:rsidRPr="00D91AF6">
        <w:rPr>
          <w:rFonts w:ascii="Times New Roman" w:eastAsia="Times New Roman" w:hAnsi="Times New Roman" w:cs="Times New Roman"/>
          <w:sz w:val="28"/>
          <w:szCs w:val="28"/>
          <w:lang w:eastAsia="ru-RU"/>
        </w:rPr>
        <w:t xml:space="preserve"> улучшению демографической ситуации, являются:</w:t>
      </w:r>
    </w:p>
    <w:p w:rsidR="001404E3" w:rsidRPr="00D91AF6" w:rsidRDefault="001404E3" w:rsidP="007B2587">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lastRenderedPageBreak/>
        <w:t>повышение доступности и качества медицинских услуг, удовлетворение спроса на них в соответствии с мировыми стандартами, расширение спектра медицинских услуг;</w:t>
      </w:r>
    </w:p>
    <w:p w:rsidR="001404E3" w:rsidRPr="00D91AF6" w:rsidRDefault="001404E3" w:rsidP="007B2587">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стимулирование государственных и частных институтов развития здравоохранения; </w:t>
      </w:r>
    </w:p>
    <w:p w:rsidR="001404E3" w:rsidRPr="00D91AF6" w:rsidRDefault="001404E3" w:rsidP="007B2587">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обеспечение системы здравоохранения высококвалифицированными, конкурентоспособными и мотивированными медицинскими кадрами; </w:t>
      </w:r>
    </w:p>
    <w:p w:rsidR="001404E3" w:rsidRPr="00D91AF6" w:rsidRDefault="001404E3" w:rsidP="007B2587">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стимулирование инновационной активности в сфере здравоохранения, в </w:t>
      </w:r>
      <w:proofErr w:type="spellStart"/>
      <w:r w:rsidRPr="00D91AF6">
        <w:rPr>
          <w:rFonts w:ascii="Times New Roman" w:eastAsia="Times New Roman" w:hAnsi="Times New Roman" w:cs="Times New Roman"/>
          <w:sz w:val="28"/>
          <w:szCs w:val="28"/>
          <w:lang w:eastAsia="ru-RU"/>
        </w:rPr>
        <w:t>т.ч</w:t>
      </w:r>
      <w:proofErr w:type="spellEnd"/>
      <w:r w:rsidRPr="00D91AF6">
        <w:rPr>
          <w:rFonts w:ascii="Times New Roman" w:eastAsia="Times New Roman" w:hAnsi="Times New Roman" w:cs="Times New Roman"/>
          <w:sz w:val="28"/>
          <w:szCs w:val="28"/>
          <w:lang w:eastAsia="ru-RU"/>
        </w:rPr>
        <w:t xml:space="preserve">. высокотехнологичной медицинской помощи; </w:t>
      </w:r>
    </w:p>
    <w:p w:rsidR="001404E3" w:rsidRPr="00D91AF6" w:rsidRDefault="001404E3" w:rsidP="007B2587">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развитие и оптимизация сети медицинских организаций, технико-технологическая модернизация их материально-технической базы; </w:t>
      </w:r>
    </w:p>
    <w:p w:rsidR="001404E3" w:rsidRPr="00D91AF6" w:rsidRDefault="001404E3" w:rsidP="007B2587">
      <w:pPr>
        <w:numPr>
          <w:ilvl w:val="0"/>
          <w:numId w:val="19"/>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стимулирование </w:t>
      </w:r>
      <w:proofErr w:type="spellStart"/>
      <w:r w:rsidRPr="00D91AF6">
        <w:rPr>
          <w:rFonts w:ascii="Times New Roman" w:eastAsia="Times New Roman" w:hAnsi="Times New Roman" w:cs="Times New Roman"/>
          <w:sz w:val="28"/>
          <w:szCs w:val="28"/>
          <w:lang w:eastAsia="ru-RU"/>
        </w:rPr>
        <w:t>муниципально</w:t>
      </w:r>
      <w:proofErr w:type="spellEnd"/>
      <w:r w:rsidRPr="00D91AF6">
        <w:rPr>
          <w:rFonts w:ascii="Times New Roman" w:eastAsia="Times New Roman" w:hAnsi="Times New Roman" w:cs="Times New Roman"/>
          <w:sz w:val="28"/>
          <w:szCs w:val="28"/>
          <w:lang w:eastAsia="ru-RU"/>
        </w:rPr>
        <w:t>-частного партнерства в сфере здравоохранения.</w:t>
      </w:r>
    </w:p>
    <w:p w:rsidR="001404E3" w:rsidRPr="00D91AF6" w:rsidRDefault="001404E3"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Ключевые показатели </w:t>
      </w:r>
      <w:r w:rsidRPr="00D91AF6">
        <w:rPr>
          <w:rFonts w:ascii="Times New Roman" w:eastAsia="Times New Roman" w:hAnsi="Times New Roman" w:cs="Times New Roman"/>
          <w:sz w:val="28"/>
          <w:szCs w:val="28"/>
          <w:lang w:eastAsia="ru-RU"/>
        </w:rPr>
        <w:t xml:space="preserve">демографического развития и уровня жизни населения </w:t>
      </w:r>
      <w:r w:rsidR="00E64F3C">
        <w:rPr>
          <w:rFonts w:ascii="Times New Roman" w:eastAsia="Times New Roman" w:hAnsi="Times New Roman" w:cs="Times New Roman"/>
          <w:sz w:val="28"/>
          <w:szCs w:val="28"/>
          <w:lang w:eastAsia="ru-RU"/>
        </w:rPr>
        <w:t>МО Белореченский район</w:t>
      </w:r>
      <w:r w:rsidRPr="00D91AF6">
        <w:rPr>
          <w:rFonts w:ascii="Times New Roman" w:eastAsia="Times New Roman" w:hAnsi="Times New Roman" w:cs="Times New Roman"/>
          <w:sz w:val="28"/>
          <w:szCs w:val="24"/>
          <w:lang w:eastAsia="zh-CN"/>
        </w:rPr>
        <w:t xml:space="preserve"> до 2030 </w:t>
      </w:r>
      <w:r w:rsidR="00332327">
        <w:rPr>
          <w:rFonts w:ascii="Times New Roman" w:eastAsia="Times New Roman" w:hAnsi="Times New Roman" w:cs="Times New Roman"/>
          <w:sz w:val="28"/>
          <w:szCs w:val="24"/>
          <w:lang w:eastAsia="zh-CN"/>
        </w:rPr>
        <w:t>г.</w:t>
      </w:r>
      <w:r w:rsidRPr="00D91AF6">
        <w:rPr>
          <w:rFonts w:ascii="Times New Roman" w:eastAsia="Times New Roman" w:hAnsi="Times New Roman" w:cs="Times New Roman"/>
          <w:sz w:val="28"/>
          <w:szCs w:val="24"/>
          <w:lang w:eastAsia="zh-CN"/>
        </w:rPr>
        <w:t xml:space="preserve"> представлены в таблице </w:t>
      </w:r>
      <w:r w:rsidR="00FE236E">
        <w:rPr>
          <w:rFonts w:ascii="Times New Roman" w:eastAsia="Times New Roman" w:hAnsi="Times New Roman" w:cs="Times New Roman"/>
          <w:sz w:val="28"/>
          <w:szCs w:val="24"/>
          <w:lang w:eastAsia="zh-CN"/>
        </w:rPr>
        <w:t>4</w:t>
      </w:r>
      <w:r w:rsidR="004F7FE5">
        <w:rPr>
          <w:rFonts w:ascii="Times New Roman" w:eastAsia="Times New Roman" w:hAnsi="Times New Roman" w:cs="Times New Roman"/>
          <w:sz w:val="28"/>
          <w:szCs w:val="24"/>
          <w:lang w:eastAsia="zh-CN"/>
        </w:rPr>
        <w:t>1</w:t>
      </w:r>
      <w:r w:rsidRPr="00D91AF6">
        <w:rPr>
          <w:rFonts w:ascii="Times New Roman" w:eastAsia="Times New Roman" w:hAnsi="Times New Roman" w:cs="Times New Roman"/>
          <w:sz w:val="28"/>
          <w:szCs w:val="24"/>
          <w:lang w:eastAsia="zh-CN"/>
        </w:rPr>
        <w:t>.</w:t>
      </w:r>
    </w:p>
    <w:p w:rsidR="001404E3" w:rsidRPr="008116A0" w:rsidRDefault="001404E3" w:rsidP="00D91AF6">
      <w:pPr>
        <w:spacing w:after="0" w:line="240" w:lineRule="auto"/>
        <w:contextualSpacing/>
        <w:jc w:val="center"/>
        <w:rPr>
          <w:rFonts w:ascii="Times New Roman" w:eastAsia="Times New Roman" w:hAnsi="Times New Roman" w:cs="Times New Roman"/>
          <w:sz w:val="28"/>
          <w:szCs w:val="28"/>
          <w:lang w:eastAsia="ru-RU"/>
        </w:rPr>
      </w:pPr>
    </w:p>
    <w:p w:rsidR="001404E3" w:rsidRPr="00D91AF6" w:rsidRDefault="001404E3" w:rsidP="00D91AF6">
      <w:pPr>
        <w:spacing w:after="0" w:line="240" w:lineRule="auto"/>
        <w:contextualSpacing/>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Таблица </w:t>
      </w:r>
      <w:r w:rsidR="00FE236E">
        <w:rPr>
          <w:rFonts w:ascii="Times New Roman" w:eastAsia="Times New Roman" w:hAnsi="Times New Roman" w:cs="Times New Roman"/>
          <w:sz w:val="28"/>
          <w:szCs w:val="28"/>
          <w:lang w:eastAsia="ru-RU"/>
        </w:rPr>
        <w:t>4</w:t>
      </w:r>
      <w:r w:rsidR="004F7FE5">
        <w:rPr>
          <w:rFonts w:ascii="Times New Roman" w:eastAsia="Times New Roman" w:hAnsi="Times New Roman" w:cs="Times New Roman"/>
          <w:sz w:val="28"/>
          <w:szCs w:val="28"/>
          <w:lang w:eastAsia="ru-RU"/>
        </w:rPr>
        <w:t>1</w:t>
      </w:r>
      <w:r w:rsidRPr="00D91AF6">
        <w:rPr>
          <w:rFonts w:ascii="Times New Roman" w:eastAsia="Times New Roman" w:hAnsi="Times New Roman" w:cs="Times New Roman"/>
          <w:sz w:val="28"/>
          <w:szCs w:val="28"/>
          <w:lang w:eastAsia="ru-RU"/>
        </w:rPr>
        <w:t xml:space="preserve"> – Ключевые индикаторы демографического развития </w:t>
      </w:r>
    </w:p>
    <w:p w:rsidR="001404E3" w:rsidRPr="00D91AF6" w:rsidRDefault="001404E3" w:rsidP="00D91AF6">
      <w:pPr>
        <w:spacing w:after="0" w:line="240" w:lineRule="auto"/>
        <w:contextualSpacing/>
        <w:jc w:val="center"/>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и занятости населения </w:t>
      </w:r>
      <w:r w:rsidR="00E64F3C">
        <w:rPr>
          <w:rFonts w:ascii="Times New Roman" w:eastAsia="Times New Roman" w:hAnsi="Times New Roman" w:cs="Times New Roman"/>
          <w:sz w:val="28"/>
          <w:szCs w:val="28"/>
          <w:lang w:eastAsia="ru-RU"/>
        </w:rPr>
        <w:t>МО Белореченский район</w:t>
      </w:r>
    </w:p>
    <w:tbl>
      <w:tblPr>
        <w:tblStyle w:val="314"/>
        <w:tblW w:w="0" w:type="auto"/>
        <w:tblLook w:val="04A0" w:firstRow="1" w:lastRow="0" w:firstColumn="1" w:lastColumn="0" w:noHBand="0" w:noVBand="1"/>
      </w:tblPr>
      <w:tblGrid>
        <w:gridCol w:w="3222"/>
        <w:gridCol w:w="989"/>
        <w:gridCol w:w="905"/>
        <w:gridCol w:w="866"/>
        <w:gridCol w:w="1113"/>
        <w:gridCol w:w="977"/>
        <w:gridCol w:w="1272"/>
      </w:tblGrid>
      <w:tr w:rsidR="00E770AA" w:rsidRPr="00E770AA" w:rsidTr="008116A0">
        <w:trPr>
          <w:tblHeader/>
        </w:trPr>
        <w:tc>
          <w:tcPr>
            <w:tcW w:w="3222" w:type="dxa"/>
            <w:shd w:val="clear" w:color="auto" w:fill="DEEAF6" w:themeFill="accent1" w:themeFillTint="33"/>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Показатель</w:t>
            </w:r>
          </w:p>
        </w:tc>
        <w:tc>
          <w:tcPr>
            <w:tcW w:w="989" w:type="dxa"/>
            <w:shd w:val="clear" w:color="auto" w:fill="DEEAF6" w:themeFill="accent1" w:themeFillTint="33"/>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val="en-US" w:eastAsia="ru-RU"/>
              </w:rPr>
              <w:t>2021</w:t>
            </w:r>
          </w:p>
        </w:tc>
        <w:tc>
          <w:tcPr>
            <w:tcW w:w="905" w:type="dxa"/>
            <w:shd w:val="clear" w:color="auto" w:fill="DEEAF6" w:themeFill="accent1" w:themeFillTint="33"/>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202</w:t>
            </w:r>
            <w:r w:rsidRPr="00E770AA">
              <w:rPr>
                <w:rFonts w:ascii="Times New Roman" w:eastAsia="Times New Roman" w:hAnsi="Times New Roman" w:cs="Times New Roman"/>
                <w:sz w:val="20"/>
                <w:szCs w:val="20"/>
                <w:lang w:val="en-US" w:eastAsia="ru-RU"/>
              </w:rPr>
              <w:t>2</w:t>
            </w:r>
          </w:p>
        </w:tc>
        <w:tc>
          <w:tcPr>
            <w:tcW w:w="866" w:type="dxa"/>
            <w:shd w:val="clear" w:color="auto" w:fill="DEEAF6" w:themeFill="accent1" w:themeFillTint="33"/>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val="en-US" w:eastAsia="ru-RU"/>
              </w:rPr>
              <w:t>2023</w:t>
            </w:r>
          </w:p>
        </w:tc>
        <w:tc>
          <w:tcPr>
            <w:tcW w:w="1113" w:type="dxa"/>
            <w:shd w:val="clear" w:color="auto" w:fill="DEEAF6" w:themeFill="accent1" w:themeFillTint="33"/>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2024</w:t>
            </w:r>
          </w:p>
        </w:tc>
        <w:tc>
          <w:tcPr>
            <w:tcW w:w="977" w:type="dxa"/>
            <w:shd w:val="clear" w:color="auto" w:fill="DEEAF6" w:themeFill="accent1" w:themeFillTint="33"/>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2027</w:t>
            </w:r>
          </w:p>
        </w:tc>
        <w:tc>
          <w:tcPr>
            <w:tcW w:w="1272" w:type="dxa"/>
            <w:shd w:val="clear" w:color="auto" w:fill="DEEAF6" w:themeFill="accent1" w:themeFillTint="33"/>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2030</w:t>
            </w:r>
          </w:p>
        </w:tc>
      </w:tr>
      <w:tr w:rsidR="005E3CB3" w:rsidRPr="00E770AA" w:rsidTr="005E3CB3">
        <w:tc>
          <w:tcPr>
            <w:tcW w:w="9344" w:type="dxa"/>
            <w:gridSpan w:val="7"/>
            <w:shd w:val="clear" w:color="auto" w:fill="E2EFD9"/>
          </w:tcPr>
          <w:p w:rsidR="005E3CB3" w:rsidRPr="00E770AA" w:rsidRDefault="005E3CB3"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b/>
                <w:sz w:val="20"/>
                <w:szCs w:val="20"/>
                <w:lang w:eastAsia="ru-RU"/>
              </w:rPr>
              <w:t>Численность постоянного населения на конец года, тыс. чел.</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107,205</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106,565</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105,944</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105,474</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105,395</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105,540</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107,205</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106,589</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105,993</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105,549</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105,497</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105,667</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sz w:val="20"/>
                <w:szCs w:val="20"/>
                <w:lang w:eastAsia="ru-RU"/>
              </w:rPr>
              <w:t>107,205</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106,613</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106,052</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105,636</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105,613</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105,808</w:t>
            </w:r>
          </w:p>
        </w:tc>
      </w:tr>
      <w:tr w:rsidR="00E770AA" w:rsidRPr="00E770AA" w:rsidTr="005E3CB3">
        <w:tc>
          <w:tcPr>
            <w:tcW w:w="3222" w:type="dxa"/>
            <w:shd w:val="clear" w:color="auto" w:fill="FBE4D5"/>
            <w:vAlign w:val="center"/>
          </w:tcPr>
          <w:p w:rsidR="00E770AA" w:rsidRPr="00E770AA" w:rsidRDefault="00E770AA" w:rsidP="00E770AA">
            <w:pPr>
              <w:rPr>
                <w:rFonts w:ascii="Times New Roman" w:eastAsia="Times New Roman" w:hAnsi="Times New Roman" w:cs="Times New Roman"/>
                <w:b/>
                <w:sz w:val="20"/>
                <w:szCs w:val="20"/>
                <w:lang w:eastAsia="ru-RU"/>
              </w:rPr>
            </w:pPr>
            <w:r w:rsidRPr="00E770AA">
              <w:rPr>
                <w:rFonts w:ascii="Times New Roman" w:eastAsia="Times New Roman" w:hAnsi="Times New Roman" w:cs="Times New Roman"/>
                <w:b/>
                <w:sz w:val="20"/>
                <w:szCs w:val="20"/>
                <w:lang w:eastAsia="ru-RU"/>
              </w:rPr>
              <w:t>городское население, тыс. чел.</w:t>
            </w:r>
          </w:p>
        </w:tc>
        <w:tc>
          <w:tcPr>
            <w:tcW w:w="989" w:type="dxa"/>
            <w:shd w:val="clear" w:color="auto" w:fill="FBE4D5"/>
          </w:tcPr>
          <w:p w:rsidR="00E770AA" w:rsidRPr="00E770AA" w:rsidRDefault="00E770AA" w:rsidP="00E770AA">
            <w:pPr>
              <w:jc w:val="center"/>
              <w:rPr>
                <w:rFonts w:ascii="Times New Roman" w:eastAsia="Times New Roman" w:hAnsi="Times New Roman" w:cs="Times New Roman"/>
                <w:b/>
                <w:sz w:val="20"/>
                <w:szCs w:val="20"/>
                <w:lang w:eastAsia="ru-RU"/>
              </w:rPr>
            </w:pPr>
          </w:p>
        </w:tc>
        <w:tc>
          <w:tcPr>
            <w:tcW w:w="905" w:type="dxa"/>
            <w:shd w:val="clear" w:color="auto" w:fill="FBE4D5"/>
          </w:tcPr>
          <w:p w:rsidR="00E770AA" w:rsidRPr="00E770AA" w:rsidRDefault="00E770AA" w:rsidP="00E770AA">
            <w:pPr>
              <w:jc w:val="center"/>
              <w:rPr>
                <w:rFonts w:ascii="Times New Roman" w:eastAsia="Times New Roman" w:hAnsi="Times New Roman" w:cs="Times New Roman"/>
                <w:b/>
                <w:bCs/>
                <w:color w:val="000000"/>
                <w:sz w:val="20"/>
                <w:szCs w:val="20"/>
                <w:lang w:eastAsia="ru-RU"/>
              </w:rPr>
            </w:pPr>
          </w:p>
        </w:tc>
        <w:tc>
          <w:tcPr>
            <w:tcW w:w="866" w:type="dxa"/>
            <w:shd w:val="clear" w:color="auto" w:fill="FBE4D5"/>
          </w:tcPr>
          <w:p w:rsidR="00E770AA" w:rsidRPr="00E770AA" w:rsidRDefault="00E770AA" w:rsidP="00E770AA">
            <w:pPr>
              <w:jc w:val="center"/>
              <w:rPr>
                <w:rFonts w:ascii="Times New Roman" w:eastAsia="Times New Roman" w:hAnsi="Times New Roman" w:cs="Times New Roman"/>
                <w:b/>
                <w:bCs/>
                <w:color w:val="000000"/>
                <w:sz w:val="20"/>
                <w:szCs w:val="20"/>
                <w:lang w:eastAsia="ru-RU"/>
              </w:rPr>
            </w:pPr>
          </w:p>
        </w:tc>
        <w:tc>
          <w:tcPr>
            <w:tcW w:w="1113" w:type="dxa"/>
            <w:shd w:val="clear" w:color="auto" w:fill="FBE4D5"/>
          </w:tcPr>
          <w:p w:rsidR="00E770AA" w:rsidRPr="00E770AA" w:rsidRDefault="00E770AA" w:rsidP="00E770AA">
            <w:pPr>
              <w:jc w:val="center"/>
              <w:rPr>
                <w:rFonts w:ascii="Times New Roman" w:eastAsia="Times New Roman" w:hAnsi="Times New Roman" w:cs="Times New Roman"/>
                <w:b/>
                <w:bCs/>
                <w:color w:val="000000"/>
                <w:sz w:val="20"/>
                <w:szCs w:val="20"/>
                <w:lang w:eastAsia="ru-RU"/>
              </w:rPr>
            </w:pPr>
          </w:p>
        </w:tc>
        <w:tc>
          <w:tcPr>
            <w:tcW w:w="977" w:type="dxa"/>
            <w:shd w:val="clear" w:color="auto" w:fill="FBE4D5"/>
          </w:tcPr>
          <w:p w:rsidR="00E770AA" w:rsidRPr="00E770AA" w:rsidRDefault="00E770AA" w:rsidP="00E770AA">
            <w:pPr>
              <w:jc w:val="center"/>
              <w:rPr>
                <w:rFonts w:ascii="Times New Roman" w:eastAsia="Times New Roman" w:hAnsi="Times New Roman" w:cs="Times New Roman"/>
                <w:b/>
                <w:bCs/>
                <w:color w:val="000000"/>
                <w:sz w:val="20"/>
                <w:szCs w:val="20"/>
                <w:lang w:eastAsia="ru-RU"/>
              </w:rPr>
            </w:pPr>
          </w:p>
        </w:tc>
        <w:tc>
          <w:tcPr>
            <w:tcW w:w="1272" w:type="dxa"/>
            <w:shd w:val="clear" w:color="auto" w:fill="FBE4D5"/>
          </w:tcPr>
          <w:p w:rsidR="00E770AA" w:rsidRPr="00E770AA" w:rsidRDefault="00E770AA" w:rsidP="00E770AA">
            <w:pPr>
              <w:jc w:val="center"/>
              <w:rPr>
                <w:rFonts w:ascii="Times New Roman" w:eastAsia="Times New Roman" w:hAnsi="Times New Roman" w:cs="Times New Roman"/>
                <w:b/>
                <w:bCs/>
                <w:color w:val="000000"/>
                <w:sz w:val="20"/>
                <w:szCs w:val="20"/>
                <w:lang w:eastAsia="ru-RU"/>
              </w:rPr>
            </w:pP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vAlign w:val="center"/>
          </w:tcPr>
          <w:p w:rsidR="00E770AA" w:rsidRPr="00E770AA" w:rsidRDefault="00E770AA" w:rsidP="00E770AA">
            <w:pPr>
              <w:jc w:val="center"/>
              <w:rPr>
                <w:rFonts w:ascii="Times New Roman" w:eastAsia="Times New Roman" w:hAnsi="Times New Roman" w:cs="Times New Roman"/>
                <w:bCs/>
                <w:sz w:val="20"/>
                <w:lang w:eastAsia="ru-RU"/>
              </w:rPr>
            </w:pPr>
            <w:r w:rsidRPr="00E770AA">
              <w:rPr>
                <w:rFonts w:ascii="Times New Roman" w:eastAsia="Times New Roman" w:hAnsi="Times New Roman" w:cs="Times New Roman"/>
                <w:bCs/>
                <w:sz w:val="20"/>
                <w:lang w:val="en-US" w:eastAsia="ru-RU"/>
              </w:rPr>
              <w:t>51</w:t>
            </w:r>
            <w:r w:rsidRPr="00E770AA">
              <w:rPr>
                <w:rFonts w:ascii="Times New Roman" w:eastAsia="Times New Roman" w:hAnsi="Times New Roman" w:cs="Times New Roman"/>
                <w:bCs/>
                <w:sz w:val="20"/>
                <w:lang w:eastAsia="ru-RU"/>
              </w:rPr>
              <w:t>,</w:t>
            </w:r>
            <w:r w:rsidRPr="00E770AA">
              <w:rPr>
                <w:rFonts w:ascii="Times New Roman" w:eastAsia="Times New Roman" w:hAnsi="Times New Roman" w:cs="Times New Roman"/>
                <w:bCs/>
                <w:sz w:val="20"/>
                <w:lang w:val="en-US" w:eastAsia="ru-RU"/>
              </w:rPr>
              <w:t>086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50,832</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50,535</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50,311</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50,273</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50,343</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bCs/>
                <w:sz w:val="20"/>
                <w:lang w:val="en-US" w:eastAsia="ru-RU"/>
              </w:rPr>
            </w:pPr>
            <w:r w:rsidRPr="00E770AA">
              <w:rPr>
                <w:rFonts w:ascii="Times New Roman" w:eastAsia="Times New Roman" w:hAnsi="Times New Roman" w:cs="Times New Roman"/>
                <w:bCs/>
                <w:sz w:val="20"/>
                <w:lang w:val="en-US" w:eastAsia="ru-RU"/>
              </w:rPr>
              <w:t>51</w:t>
            </w:r>
            <w:r w:rsidRPr="00E770AA">
              <w:rPr>
                <w:rFonts w:ascii="Times New Roman" w:eastAsia="Times New Roman" w:hAnsi="Times New Roman" w:cs="Times New Roman"/>
                <w:bCs/>
                <w:sz w:val="20"/>
                <w:lang w:eastAsia="ru-RU"/>
              </w:rPr>
              <w:t>,</w:t>
            </w:r>
            <w:r w:rsidRPr="00E770AA">
              <w:rPr>
                <w:rFonts w:ascii="Times New Roman" w:eastAsia="Times New Roman" w:hAnsi="Times New Roman" w:cs="Times New Roman"/>
                <w:bCs/>
                <w:sz w:val="20"/>
                <w:lang w:val="en-US" w:eastAsia="ru-RU"/>
              </w:rPr>
              <w:t>086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val="en-US" w:eastAsia="ru-RU"/>
              </w:rPr>
            </w:pPr>
            <w:r w:rsidRPr="00E770AA">
              <w:rPr>
                <w:rFonts w:ascii="Times New Roman" w:eastAsia="Times New Roman" w:hAnsi="Times New Roman" w:cs="Times New Roman"/>
                <w:bCs/>
                <w:color w:val="000000"/>
                <w:sz w:val="20"/>
                <w:szCs w:val="20"/>
                <w:lang w:val="en-US" w:eastAsia="ru-RU"/>
              </w:rPr>
              <w:t>50</w:t>
            </w:r>
            <w:r w:rsidRPr="00E770AA">
              <w:rPr>
                <w:rFonts w:ascii="Times New Roman" w:eastAsia="Times New Roman" w:hAnsi="Times New Roman" w:cs="Times New Roman"/>
                <w:bCs/>
                <w:color w:val="000000"/>
                <w:sz w:val="20"/>
                <w:szCs w:val="20"/>
                <w:lang w:eastAsia="ru-RU"/>
              </w:rPr>
              <w:t>,</w:t>
            </w:r>
            <w:r w:rsidRPr="00E770AA">
              <w:rPr>
                <w:rFonts w:ascii="Times New Roman" w:eastAsia="Times New Roman" w:hAnsi="Times New Roman" w:cs="Times New Roman"/>
                <w:bCs/>
                <w:color w:val="000000"/>
                <w:sz w:val="20"/>
                <w:szCs w:val="20"/>
                <w:lang w:val="en-US" w:eastAsia="ru-RU"/>
              </w:rPr>
              <w:t>842</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50,557</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50,347</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val="en-US" w:eastAsia="ru-RU"/>
              </w:rPr>
              <w:t>50</w:t>
            </w:r>
            <w:r w:rsidRPr="00E770AA">
              <w:rPr>
                <w:rFonts w:ascii="Times New Roman" w:eastAsia="Times New Roman" w:hAnsi="Times New Roman" w:cs="Times New Roman"/>
                <w:bCs/>
                <w:color w:val="000000"/>
                <w:sz w:val="20"/>
                <w:szCs w:val="20"/>
                <w:lang w:eastAsia="ru-RU"/>
              </w:rPr>
              <w:t>,</w:t>
            </w:r>
            <w:r w:rsidRPr="00E770AA">
              <w:rPr>
                <w:rFonts w:ascii="Times New Roman" w:eastAsia="Times New Roman" w:hAnsi="Times New Roman" w:cs="Times New Roman"/>
                <w:bCs/>
                <w:color w:val="000000"/>
                <w:sz w:val="20"/>
                <w:szCs w:val="20"/>
                <w:lang w:val="en-US" w:eastAsia="ru-RU"/>
              </w:rPr>
              <w:t>322</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50,403</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vAlign w:val="center"/>
          </w:tcPr>
          <w:p w:rsidR="00E770AA" w:rsidRPr="00E770AA" w:rsidRDefault="00E770AA" w:rsidP="00E770AA">
            <w:pPr>
              <w:jc w:val="center"/>
              <w:rPr>
                <w:rFonts w:ascii="Times New Roman" w:eastAsia="Times New Roman" w:hAnsi="Times New Roman" w:cs="Times New Roman"/>
                <w:bCs/>
                <w:sz w:val="20"/>
                <w:lang w:eastAsia="ru-RU"/>
              </w:rPr>
            </w:pPr>
            <w:r w:rsidRPr="00E770AA">
              <w:rPr>
                <w:rFonts w:ascii="Times New Roman" w:eastAsia="Times New Roman" w:hAnsi="Times New Roman" w:cs="Times New Roman"/>
                <w:bCs/>
                <w:sz w:val="20"/>
                <w:lang w:val="en-US" w:eastAsia="ru-RU"/>
              </w:rPr>
              <w:t>51</w:t>
            </w:r>
            <w:r w:rsidRPr="00E770AA">
              <w:rPr>
                <w:rFonts w:ascii="Times New Roman" w:eastAsia="Times New Roman" w:hAnsi="Times New Roman" w:cs="Times New Roman"/>
                <w:bCs/>
                <w:sz w:val="20"/>
                <w:lang w:eastAsia="ru-RU"/>
              </w:rPr>
              <w:t>,</w:t>
            </w:r>
            <w:r w:rsidRPr="00E770AA">
              <w:rPr>
                <w:rFonts w:ascii="Times New Roman" w:eastAsia="Times New Roman" w:hAnsi="Times New Roman" w:cs="Times New Roman"/>
                <w:bCs/>
                <w:sz w:val="20"/>
                <w:lang w:val="en-US" w:eastAsia="ru-RU"/>
              </w:rPr>
              <w:t>086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50,854</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50,587</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50,388</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50,377</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50,470</w:t>
            </w:r>
          </w:p>
        </w:tc>
      </w:tr>
      <w:tr w:rsidR="00E770AA" w:rsidRPr="00E770AA" w:rsidTr="005E3CB3">
        <w:tc>
          <w:tcPr>
            <w:tcW w:w="3222" w:type="dxa"/>
            <w:shd w:val="clear" w:color="auto" w:fill="FBE4D5"/>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b/>
                <w:sz w:val="20"/>
                <w:szCs w:val="20"/>
                <w:lang w:eastAsia="ru-RU"/>
              </w:rPr>
              <w:t>сельское население, тыс. чел.</w:t>
            </w:r>
          </w:p>
        </w:tc>
        <w:tc>
          <w:tcPr>
            <w:tcW w:w="989" w:type="dxa"/>
            <w:shd w:val="clear" w:color="auto" w:fill="FBE4D5"/>
          </w:tcPr>
          <w:p w:rsidR="00E770AA" w:rsidRPr="00E770AA" w:rsidRDefault="00E770AA" w:rsidP="00E770AA">
            <w:pPr>
              <w:jc w:val="center"/>
              <w:rPr>
                <w:rFonts w:ascii="Times New Roman" w:eastAsia="Times New Roman" w:hAnsi="Times New Roman" w:cs="Times New Roman"/>
                <w:sz w:val="20"/>
                <w:szCs w:val="20"/>
                <w:lang w:eastAsia="ru-RU"/>
              </w:rPr>
            </w:pPr>
          </w:p>
        </w:tc>
        <w:tc>
          <w:tcPr>
            <w:tcW w:w="905" w:type="dxa"/>
            <w:shd w:val="clear" w:color="auto" w:fill="FBE4D5"/>
          </w:tcPr>
          <w:p w:rsidR="00E770AA" w:rsidRPr="00E770AA" w:rsidRDefault="00E770AA" w:rsidP="00E770AA">
            <w:pPr>
              <w:jc w:val="center"/>
              <w:rPr>
                <w:rFonts w:ascii="Times New Roman" w:eastAsia="Times New Roman" w:hAnsi="Times New Roman" w:cs="Times New Roman"/>
                <w:bCs/>
                <w:color w:val="000000"/>
                <w:sz w:val="20"/>
                <w:szCs w:val="20"/>
                <w:lang w:eastAsia="ru-RU"/>
              </w:rPr>
            </w:pPr>
          </w:p>
        </w:tc>
        <w:tc>
          <w:tcPr>
            <w:tcW w:w="866" w:type="dxa"/>
            <w:shd w:val="clear" w:color="auto" w:fill="FBE4D5"/>
          </w:tcPr>
          <w:p w:rsidR="00E770AA" w:rsidRPr="00E770AA" w:rsidRDefault="00E770AA" w:rsidP="00E770AA">
            <w:pPr>
              <w:jc w:val="center"/>
              <w:rPr>
                <w:rFonts w:ascii="Times New Roman" w:eastAsia="Times New Roman" w:hAnsi="Times New Roman" w:cs="Times New Roman"/>
                <w:bCs/>
                <w:color w:val="000000"/>
                <w:sz w:val="20"/>
                <w:szCs w:val="20"/>
                <w:lang w:eastAsia="ru-RU"/>
              </w:rPr>
            </w:pPr>
          </w:p>
        </w:tc>
        <w:tc>
          <w:tcPr>
            <w:tcW w:w="1113" w:type="dxa"/>
            <w:shd w:val="clear" w:color="auto" w:fill="FBE4D5"/>
          </w:tcPr>
          <w:p w:rsidR="00E770AA" w:rsidRPr="00E770AA" w:rsidRDefault="00E770AA" w:rsidP="00E770AA">
            <w:pPr>
              <w:jc w:val="center"/>
              <w:rPr>
                <w:rFonts w:ascii="Times New Roman" w:eastAsia="Times New Roman" w:hAnsi="Times New Roman" w:cs="Times New Roman"/>
                <w:bCs/>
                <w:color w:val="000000"/>
                <w:sz w:val="20"/>
                <w:szCs w:val="20"/>
                <w:lang w:eastAsia="ru-RU"/>
              </w:rPr>
            </w:pPr>
          </w:p>
        </w:tc>
        <w:tc>
          <w:tcPr>
            <w:tcW w:w="977" w:type="dxa"/>
            <w:shd w:val="clear" w:color="auto" w:fill="FBE4D5"/>
          </w:tcPr>
          <w:p w:rsidR="00E770AA" w:rsidRPr="00E770AA" w:rsidRDefault="00E770AA" w:rsidP="00E770AA">
            <w:pPr>
              <w:jc w:val="center"/>
              <w:rPr>
                <w:rFonts w:ascii="Times New Roman" w:eastAsia="Times New Roman" w:hAnsi="Times New Roman" w:cs="Times New Roman"/>
                <w:bCs/>
                <w:color w:val="000000"/>
                <w:sz w:val="20"/>
                <w:szCs w:val="20"/>
                <w:lang w:eastAsia="ru-RU"/>
              </w:rPr>
            </w:pPr>
          </w:p>
        </w:tc>
        <w:tc>
          <w:tcPr>
            <w:tcW w:w="1272" w:type="dxa"/>
            <w:shd w:val="clear" w:color="auto" w:fill="FBE4D5"/>
          </w:tcPr>
          <w:p w:rsidR="00E770AA" w:rsidRPr="00E770AA" w:rsidRDefault="00E770AA" w:rsidP="00E770AA">
            <w:pPr>
              <w:jc w:val="center"/>
              <w:rPr>
                <w:rFonts w:ascii="Times New Roman" w:eastAsia="Times New Roman" w:hAnsi="Times New Roman" w:cs="Times New Roman"/>
                <w:bCs/>
                <w:color w:val="000000"/>
                <w:sz w:val="20"/>
                <w:szCs w:val="20"/>
                <w:lang w:eastAsia="ru-RU"/>
              </w:rPr>
            </w:pP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vAlign w:val="center"/>
          </w:tcPr>
          <w:p w:rsidR="00E770AA" w:rsidRPr="00E770AA" w:rsidRDefault="00E770AA" w:rsidP="00E770AA">
            <w:pPr>
              <w:jc w:val="center"/>
              <w:rPr>
                <w:rFonts w:ascii="Times New Roman" w:eastAsia="Times New Roman" w:hAnsi="Times New Roman" w:cs="Times New Roman"/>
                <w:bCs/>
                <w:sz w:val="20"/>
                <w:lang w:eastAsia="ru-RU"/>
              </w:rPr>
            </w:pPr>
            <w:r w:rsidRPr="00E770AA">
              <w:rPr>
                <w:rFonts w:ascii="Times New Roman" w:eastAsia="Times New Roman" w:hAnsi="Times New Roman" w:cs="Times New Roman"/>
                <w:bCs/>
                <w:sz w:val="20"/>
                <w:lang w:eastAsia="ru-RU"/>
              </w:rPr>
              <w:t>56,119</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55,733</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55,409</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55,163</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55,122</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55,197</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bCs/>
                <w:sz w:val="20"/>
                <w:lang w:eastAsia="ru-RU"/>
              </w:rPr>
            </w:pPr>
            <w:r w:rsidRPr="00E770AA">
              <w:rPr>
                <w:rFonts w:ascii="Times New Roman" w:eastAsia="Times New Roman" w:hAnsi="Times New Roman" w:cs="Times New Roman"/>
                <w:bCs/>
                <w:sz w:val="20"/>
                <w:lang w:eastAsia="ru-RU"/>
              </w:rPr>
              <w:t>56,119</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55,747</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55,436</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55,202</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55,175</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55,264</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vAlign w:val="center"/>
          </w:tcPr>
          <w:p w:rsidR="00E770AA" w:rsidRPr="00E770AA" w:rsidRDefault="00E770AA" w:rsidP="00E770AA">
            <w:pPr>
              <w:jc w:val="center"/>
              <w:rPr>
                <w:rFonts w:ascii="Times New Roman" w:eastAsia="Times New Roman" w:hAnsi="Times New Roman" w:cs="Times New Roman"/>
                <w:bCs/>
                <w:sz w:val="20"/>
                <w:lang w:eastAsia="ru-RU"/>
              </w:rPr>
            </w:pPr>
            <w:r w:rsidRPr="00E770AA">
              <w:rPr>
                <w:rFonts w:ascii="Times New Roman" w:eastAsia="Times New Roman" w:hAnsi="Times New Roman" w:cs="Times New Roman"/>
                <w:bCs/>
                <w:sz w:val="20"/>
                <w:lang w:eastAsia="ru-RU"/>
              </w:rPr>
              <w:t>56,119</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55,759</w:t>
            </w:r>
          </w:p>
        </w:tc>
        <w:tc>
          <w:tcPr>
            <w:tcW w:w="866" w:type="dxa"/>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55,465</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55,248</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55,236</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szCs w:val="20"/>
                <w:lang w:eastAsia="ru-RU"/>
              </w:rPr>
            </w:pPr>
            <w:r w:rsidRPr="00E770AA">
              <w:rPr>
                <w:rFonts w:ascii="Times New Roman" w:eastAsia="Times New Roman" w:hAnsi="Times New Roman" w:cs="Times New Roman"/>
                <w:bCs/>
                <w:color w:val="000000"/>
                <w:sz w:val="20"/>
                <w:szCs w:val="20"/>
                <w:lang w:eastAsia="ru-RU"/>
              </w:rPr>
              <w:t>55,338</w:t>
            </w:r>
          </w:p>
        </w:tc>
      </w:tr>
      <w:tr w:rsidR="00E770AA" w:rsidRPr="00E770AA" w:rsidTr="005E3CB3">
        <w:tc>
          <w:tcPr>
            <w:tcW w:w="9344" w:type="dxa"/>
            <w:gridSpan w:val="7"/>
            <w:shd w:val="clear" w:color="auto" w:fill="E2EFD9"/>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b/>
                <w:sz w:val="20"/>
                <w:szCs w:val="20"/>
                <w:lang w:eastAsia="ru-RU"/>
              </w:rPr>
              <w:t>Общий миграционный прирост, тыс. чел</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0,080</w:t>
            </w:r>
          </w:p>
        </w:tc>
        <w:tc>
          <w:tcPr>
            <w:tcW w:w="905"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0,0</w:t>
            </w:r>
            <w:r w:rsidRPr="00E770AA">
              <w:rPr>
                <w:rFonts w:ascii="Times New Roman" w:eastAsia="Times New Roman" w:hAnsi="Times New Roman" w:cs="Times New Roman"/>
                <w:sz w:val="20"/>
                <w:szCs w:val="20"/>
                <w:lang w:val="en-US" w:eastAsia="ru-RU"/>
              </w:rPr>
              <w:t>38</w:t>
            </w:r>
          </w:p>
        </w:tc>
        <w:tc>
          <w:tcPr>
            <w:tcW w:w="866" w:type="dxa"/>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0,01</w:t>
            </w:r>
            <w:r w:rsidRPr="00E770AA">
              <w:rPr>
                <w:rFonts w:ascii="Times New Roman" w:eastAsia="Times New Roman" w:hAnsi="Times New Roman" w:cs="Times New Roman"/>
                <w:sz w:val="20"/>
                <w:szCs w:val="20"/>
                <w:lang w:val="en-US" w:eastAsia="ru-RU"/>
              </w:rPr>
              <w:t>2</w:t>
            </w:r>
          </w:p>
        </w:tc>
        <w:tc>
          <w:tcPr>
            <w:tcW w:w="1113"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0,1</w:t>
            </w:r>
            <w:r w:rsidRPr="00E770AA">
              <w:rPr>
                <w:rFonts w:ascii="Times New Roman" w:eastAsia="Times New Roman" w:hAnsi="Times New Roman" w:cs="Times New Roman"/>
                <w:sz w:val="20"/>
                <w:szCs w:val="20"/>
                <w:lang w:val="en-US" w:eastAsia="ru-RU"/>
              </w:rPr>
              <w:t>18</w:t>
            </w:r>
          </w:p>
        </w:tc>
        <w:tc>
          <w:tcPr>
            <w:tcW w:w="977"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0,1</w:t>
            </w:r>
            <w:r w:rsidRPr="00E770AA">
              <w:rPr>
                <w:rFonts w:ascii="Times New Roman" w:eastAsia="Times New Roman" w:hAnsi="Times New Roman" w:cs="Times New Roman"/>
                <w:sz w:val="20"/>
                <w:szCs w:val="20"/>
                <w:lang w:val="en-US" w:eastAsia="ru-RU"/>
              </w:rPr>
              <w:t>09</w:t>
            </w:r>
          </w:p>
        </w:tc>
        <w:tc>
          <w:tcPr>
            <w:tcW w:w="1272"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0,0</w:t>
            </w:r>
            <w:r w:rsidRPr="00E770AA">
              <w:rPr>
                <w:rFonts w:ascii="Times New Roman" w:eastAsia="Times New Roman" w:hAnsi="Times New Roman" w:cs="Times New Roman"/>
                <w:sz w:val="20"/>
                <w:szCs w:val="20"/>
                <w:lang w:val="en-US" w:eastAsia="ru-RU"/>
              </w:rPr>
              <w:t>78</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0,080</w:t>
            </w:r>
          </w:p>
        </w:tc>
        <w:tc>
          <w:tcPr>
            <w:tcW w:w="905"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0,039</w:t>
            </w:r>
          </w:p>
        </w:tc>
        <w:tc>
          <w:tcPr>
            <w:tcW w:w="866" w:type="dxa"/>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0,013</w:t>
            </w:r>
          </w:p>
        </w:tc>
        <w:tc>
          <w:tcPr>
            <w:tcW w:w="1113"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0,119</w:t>
            </w:r>
          </w:p>
        </w:tc>
        <w:tc>
          <w:tcPr>
            <w:tcW w:w="977"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0,110</w:t>
            </w:r>
          </w:p>
        </w:tc>
        <w:tc>
          <w:tcPr>
            <w:tcW w:w="1272"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0,079</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0,080</w:t>
            </w:r>
          </w:p>
        </w:tc>
        <w:tc>
          <w:tcPr>
            <w:tcW w:w="905"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0,0</w:t>
            </w:r>
            <w:r w:rsidRPr="00E770AA">
              <w:rPr>
                <w:rFonts w:ascii="Times New Roman" w:eastAsia="Times New Roman" w:hAnsi="Times New Roman" w:cs="Times New Roman"/>
                <w:sz w:val="20"/>
                <w:szCs w:val="20"/>
                <w:lang w:val="en-US" w:eastAsia="ru-RU"/>
              </w:rPr>
              <w:t>40</w:t>
            </w:r>
          </w:p>
        </w:tc>
        <w:tc>
          <w:tcPr>
            <w:tcW w:w="866" w:type="dxa"/>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0,0</w:t>
            </w:r>
            <w:r w:rsidRPr="00E770AA">
              <w:rPr>
                <w:rFonts w:ascii="Times New Roman" w:eastAsia="Times New Roman" w:hAnsi="Times New Roman" w:cs="Times New Roman"/>
                <w:sz w:val="20"/>
                <w:szCs w:val="20"/>
                <w:lang w:val="en-US" w:eastAsia="ru-RU"/>
              </w:rPr>
              <w:t>14</w:t>
            </w:r>
          </w:p>
        </w:tc>
        <w:tc>
          <w:tcPr>
            <w:tcW w:w="1113"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0,1</w:t>
            </w:r>
            <w:r w:rsidRPr="00E770AA">
              <w:rPr>
                <w:rFonts w:ascii="Times New Roman" w:eastAsia="Times New Roman" w:hAnsi="Times New Roman" w:cs="Times New Roman"/>
                <w:sz w:val="20"/>
                <w:szCs w:val="20"/>
                <w:lang w:val="en-US" w:eastAsia="ru-RU"/>
              </w:rPr>
              <w:t>22</w:t>
            </w:r>
          </w:p>
        </w:tc>
        <w:tc>
          <w:tcPr>
            <w:tcW w:w="977"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0,1</w:t>
            </w:r>
            <w:r w:rsidRPr="00E770AA">
              <w:rPr>
                <w:rFonts w:ascii="Times New Roman" w:eastAsia="Times New Roman" w:hAnsi="Times New Roman" w:cs="Times New Roman"/>
                <w:sz w:val="20"/>
                <w:szCs w:val="20"/>
                <w:lang w:val="en-US" w:eastAsia="ru-RU"/>
              </w:rPr>
              <w:t>11</w:t>
            </w:r>
          </w:p>
        </w:tc>
        <w:tc>
          <w:tcPr>
            <w:tcW w:w="1272"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0,08</w:t>
            </w:r>
            <w:r w:rsidRPr="00E770AA">
              <w:rPr>
                <w:rFonts w:ascii="Times New Roman" w:eastAsia="Times New Roman" w:hAnsi="Times New Roman" w:cs="Times New Roman"/>
                <w:sz w:val="20"/>
                <w:szCs w:val="20"/>
                <w:lang w:val="en-US" w:eastAsia="ru-RU"/>
              </w:rPr>
              <w:t>0</w:t>
            </w:r>
          </w:p>
        </w:tc>
      </w:tr>
      <w:tr w:rsidR="00E770AA" w:rsidRPr="00E770AA" w:rsidTr="005E3CB3">
        <w:tc>
          <w:tcPr>
            <w:tcW w:w="3222" w:type="dxa"/>
            <w:shd w:val="clear" w:color="auto" w:fill="E2EFD9"/>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b/>
                <w:sz w:val="20"/>
                <w:szCs w:val="20"/>
                <w:lang w:eastAsia="ru-RU"/>
              </w:rPr>
              <w:t>Родившиеся, тыс. чел.</w:t>
            </w:r>
          </w:p>
        </w:tc>
        <w:tc>
          <w:tcPr>
            <w:tcW w:w="989" w:type="dxa"/>
            <w:shd w:val="clear" w:color="auto" w:fill="E2EFD9"/>
          </w:tcPr>
          <w:p w:rsidR="00E770AA" w:rsidRPr="00E770AA" w:rsidRDefault="00E770AA" w:rsidP="00E770AA">
            <w:pPr>
              <w:rPr>
                <w:rFonts w:ascii="Times New Roman" w:eastAsia="Times New Roman" w:hAnsi="Times New Roman" w:cs="Times New Roman"/>
                <w:sz w:val="20"/>
                <w:szCs w:val="20"/>
                <w:lang w:eastAsia="ru-RU"/>
              </w:rPr>
            </w:pPr>
          </w:p>
        </w:tc>
        <w:tc>
          <w:tcPr>
            <w:tcW w:w="905" w:type="dxa"/>
            <w:shd w:val="clear" w:color="auto" w:fill="E2EFD9"/>
          </w:tcPr>
          <w:p w:rsidR="00E770AA" w:rsidRPr="00E770AA" w:rsidRDefault="00E770AA" w:rsidP="00E770AA">
            <w:pPr>
              <w:rPr>
                <w:rFonts w:ascii="Times New Roman" w:eastAsia="Times New Roman" w:hAnsi="Times New Roman" w:cs="Times New Roman"/>
                <w:sz w:val="20"/>
                <w:szCs w:val="20"/>
                <w:lang w:eastAsia="ru-RU"/>
              </w:rPr>
            </w:pPr>
          </w:p>
        </w:tc>
        <w:tc>
          <w:tcPr>
            <w:tcW w:w="866" w:type="dxa"/>
            <w:shd w:val="clear" w:color="auto" w:fill="E2EFD9"/>
          </w:tcPr>
          <w:p w:rsidR="00E770AA" w:rsidRPr="00E770AA" w:rsidRDefault="00E770AA" w:rsidP="00E770AA">
            <w:pPr>
              <w:rPr>
                <w:rFonts w:ascii="Times New Roman" w:eastAsia="Times New Roman" w:hAnsi="Times New Roman" w:cs="Times New Roman"/>
                <w:sz w:val="20"/>
                <w:szCs w:val="20"/>
                <w:lang w:eastAsia="ru-RU"/>
              </w:rPr>
            </w:pPr>
          </w:p>
        </w:tc>
        <w:tc>
          <w:tcPr>
            <w:tcW w:w="1113" w:type="dxa"/>
            <w:shd w:val="clear" w:color="auto" w:fill="E2EFD9"/>
          </w:tcPr>
          <w:p w:rsidR="00E770AA" w:rsidRPr="00E770AA" w:rsidRDefault="00E770AA" w:rsidP="00E770AA">
            <w:pPr>
              <w:rPr>
                <w:rFonts w:ascii="Times New Roman" w:eastAsia="Times New Roman" w:hAnsi="Times New Roman" w:cs="Times New Roman"/>
                <w:sz w:val="20"/>
                <w:szCs w:val="20"/>
                <w:lang w:eastAsia="ru-RU"/>
              </w:rPr>
            </w:pPr>
          </w:p>
        </w:tc>
        <w:tc>
          <w:tcPr>
            <w:tcW w:w="977" w:type="dxa"/>
            <w:shd w:val="clear" w:color="auto" w:fill="E2EFD9"/>
          </w:tcPr>
          <w:p w:rsidR="00E770AA" w:rsidRPr="00E770AA" w:rsidRDefault="00E770AA" w:rsidP="00E770AA">
            <w:pPr>
              <w:rPr>
                <w:rFonts w:ascii="Times New Roman" w:eastAsia="Times New Roman" w:hAnsi="Times New Roman" w:cs="Times New Roman"/>
                <w:sz w:val="20"/>
                <w:szCs w:val="20"/>
                <w:lang w:eastAsia="ru-RU"/>
              </w:rPr>
            </w:pPr>
          </w:p>
        </w:tc>
        <w:tc>
          <w:tcPr>
            <w:tcW w:w="1272" w:type="dxa"/>
            <w:shd w:val="clear" w:color="auto" w:fill="E2EFD9"/>
          </w:tcPr>
          <w:p w:rsidR="00E770AA" w:rsidRPr="00E770AA" w:rsidRDefault="00E770AA" w:rsidP="00E770AA">
            <w:pPr>
              <w:rPr>
                <w:rFonts w:ascii="Times New Roman" w:eastAsia="Times New Roman" w:hAnsi="Times New Roman" w:cs="Times New Roman"/>
                <w:sz w:val="20"/>
                <w:szCs w:val="20"/>
                <w:lang w:eastAsia="ru-RU"/>
              </w:rPr>
            </w:pPr>
          </w:p>
        </w:tc>
      </w:tr>
      <w:tr w:rsidR="00E770AA" w:rsidRPr="00E770AA" w:rsidTr="005E3CB3">
        <w:trPr>
          <w:trHeight w:val="70"/>
        </w:trPr>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sz w:val="20"/>
                <w:szCs w:val="20"/>
                <w:lang w:eastAsia="ru-RU"/>
              </w:rPr>
              <w:t>1,</w:t>
            </w:r>
            <w:r w:rsidRPr="00E770AA">
              <w:rPr>
                <w:rFonts w:ascii="Times New Roman" w:eastAsia="Times New Roman" w:hAnsi="Times New Roman" w:cs="Times New Roman"/>
                <w:sz w:val="20"/>
                <w:szCs w:val="20"/>
                <w:lang w:val="en-US" w:eastAsia="ru-RU"/>
              </w:rPr>
              <w:t>143</w:t>
            </w:r>
          </w:p>
        </w:tc>
        <w:tc>
          <w:tcPr>
            <w:tcW w:w="905"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1,1</w:t>
            </w:r>
            <w:r w:rsidRPr="00E770AA">
              <w:rPr>
                <w:rFonts w:ascii="Times New Roman" w:eastAsia="Times New Roman" w:hAnsi="Times New Roman" w:cs="Times New Roman"/>
                <w:sz w:val="20"/>
                <w:szCs w:val="20"/>
                <w:lang w:val="en-US" w:eastAsia="ru-RU"/>
              </w:rPr>
              <w:t>00</w:t>
            </w:r>
          </w:p>
        </w:tc>
        <w:tc>
          <w:tcPr>
            <w:tcW w:w="866" w:type="dxa"/>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val="en-US" w:eastAsia="ru-RU"/>
              </w:rPr>
              <w:t>1,110</w:t>
            </w:r>
          </w:p>
        </w:tc>
        <w:tc>
          <w:tcPr>
            <w:tcW w:w="1113"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1,1</w:t>
            </w:r>
            <w:r w:rsidRPr="00E770AA">
              <w:rPr>
                <w:rFonts w:ascii="Times New Roman" w:eastAsia="Times New Roman" w:hAnsi="Times New Roman" w:cs="Times New Roman"/>
                <w:sz w:val="20"/>
                <w:szCs w:val="20"/>
                <w:lang w:val="en-US" w:eastAsia="ru-RU"/>
              </w:rPr>
              <w:t>20</w:t>
            </w:r>
          </w:p>
        </w:tc>
        <w:tc>
          <w:tcPr>
            <w:tcW w:w="977"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1,2</w:t>
            </w:r>
            <w:r w:rsidRPr="00E770AA">
              <w:rPr>
                <w:rFonts w:ascii="Times New Roman" w:eastAsia="Times New Roman" w:hAnsi="Times New Roman" w:cs="Times New Roman"/>
                <w:sz w:val="20"/>
                <w:szCs w:val="20"/>
                <w:lang w:val="en-US" w:eastAsia="ru-RU"/>
              </w:rPr>
              <w:t>52</w:t>
            </w:r>
          </w:p>
        </w:tc>
        <w:tc>
          <w:tcPr>
            <w:tcW w:w="1272"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val="en-US" w:eastAsia="ru-RU"/>
              </w:rPr>
              <w:t>1</w:t>
            </w:r>
            <w:r w:rsidRPr="00E770AA">
              <w:rPr>
                <w:rFonts w:ascii="Times New Roman" w:eastAsia="Times New Roman" w:hAnsi="Times New Roman" w:cs="Times New Roman"/>
                <w:sz w:val="20"/>
                <w:szCs w:val="20"/>
                <w:lang w:eastAsia="ru-RU"/>
              </w:rPr>
              <w:t>,</w:t>
            </w:r>
            <w:r w:rsidRPr="00E770AA">
              <w:rPr>
                <w:rFonts w:ascii="Times New Roman" w:eastAsia="Times New Roman" w:hAnsi="Times New Roman" w:cs="Times New Roman"/>
                <w:sz w:val="20"/>
                <w:szCs w:val="20"/>
                <w:lang w:val="en-US" w:eastAsia="ru-RU"/>
              </w:rPr>
              <w:t>300</w:t>
            </w:r>
          </w:p>
        </w:tc>
      </w:tr>
      <w:tr w:rsidR="00E770AA" w:rsidRPr="00E770AA" w:rsidTr="005E3CB3">
        <w:trPr>
          <w:trHeight w:val="70"/>
        </w:trPr>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w:t>
            </w:r>
            <w:r w:rsidRPr="00E770AA">
              <w:rPr>
                <w:rFonts w:ascii="Times New Roman" w:eastAsia="Times New Roman" w:hAnsi="Times New Roman" w:cs="Times New Roman"/>
                <w:sz w:val="20"/>
                <w:szCs w:val="20"/>
                <w:lang w:val="en-US" w:eastAsia="ru-RU"/>
              </w:rPr>
              <w:t>143</w:t>
            </w:r>
          </w:p>
        </w:tc>
        <w:tc>
          <w:tcPr>
            <w:tcW w:w="905"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1,111</w:t>
            </w:r>
          </w:p>
        </w:tc>
        <w:tc>
          <w:tcPr>
            <w:tcW w:w="866" w:type="dxa"/>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1,122</w:t>
            </w:r>
          </w:p>
        </w:tc>
        <w:tc>
          <w:tcPr>
            <w:tcW w:w="1113" w:type="dxa"/>
            <w:vAlign w:val="bottom"/>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1,133</w:t>
            </w:r>
          </w:p>
        </w:tc>
        <w:tc>
          <w:tcPr>
            <w:tcW w:w="977" w:type="dxa"/>
            <w:vAlign w:val="bottom"/>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1,266</w:t>
            </w:r>
          </w:p>
        </w:tc>
        <w:tc>
          <w:tcPr>
            <w:tcW w:w="1272" w:type="dxa"/>
            <w:vAlign w:val="bottom"/>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1,31</w:t>
            </w:r>
            <w:r w:rsidRPr="00E770AA">
              <w:rPr>
                <w:rFonts w:ascii="Times New Roman" w:eastAsia="Times New Roman" w:hAnsi="Times New Roman" w:cs="Times New Roman"/>
                <w:sz w:val="20"/>
                <w:szCs w:val="20"/>
                <w:lang w:val="en-US" w:eastAsia="ru-RU"/>
              </w:rPr>
              <w:t>2</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sz w:val="20"/>
                <w:szCs w:val="20"/>
                <w:lang w:eastAsia="ru-RU"/>
              </w:rPr>
              <w:t>1,</w:t>
            </w:r>
            <w:r w:rsidRPr="00E770AA">
              <w:rPr>
                <w:rFonts w:ascii="Times New Roman" w:eastAsia="Times New Roman" w:hAnsi="Times New Roman" w:cs="Times New Roman"/>
                <w:sz w:val="20"/>
                <w:szCs w:val="20"/>
                <w:lang w:val="en-US" w:eastAsia="ru-RU"/>
              </w:rPr>
              <w:t>143</w:t>
            </w:r>
          </w:p>
        </w:tc>
        <w:tc>
          <w:tcPr>
            <w:tcW w:w="905"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1,1</w:t>
            </w:r>
            <w:r w:rsidRPr="00E770AA">
              <w:rPr>
                <w:rFonts w:ascii="Times New Roman" w:eastAsia="Times New Roman" w:hAnsi="Times New Roman" w:cs="Times New Roman"/>
                <w:sz w:val="20"/>
                <w:szCs w:val="20"/>
                <w:lang w:val="en-US" w:eastAsia="ru-RU"/>
              </w:rPr>
              <w:t>22</w:t>
            </w:r>
          </w:p>
        </w:tc>
        <w:tc>
          <w:tcPr>
            <w:tcW w:w="866" w:type="dxa"/>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1,1</w:t>
            </w:r>
            <w:r w:rsidRPr="00E770AA">
              <w:rPr>
                <w:rFonts w:ascii="Times New Roman" w:eastAsia="Times New Roman" w:hAnsi="Times New Roman" w:cs="Times New Roman"/>
                <w:sz w:val="20"/>
                <w:szCs w:val="20"/>
                <w:lang w:val="en-US" w:eastAsia="ru-RU"/>
              </w:rPr>
              <w:t>44</w:t>
            </w:r>
          </w:p>
        </w:tc>
        <w:tc>
          <w:tcPr>
            <w:tcW w:w="1113"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1,1</w:t>
            </w:r>
            <w:r w:rsidRPr="00E770AA">
              <w:rPr>
                <w:rFonts w:ascii="Times New Roman" w:eastAsia="Times New Roman" w:hAnsi="Times New Roman" w:cs="Times New Roman"/>
                <w:sz w:val="20"/>
                <w:szCs w:val="20"/>
                <w:lang w:val="en-US" w:eastAsia="ru-RU"/>
              </w:rPr>
              <w:t>46</w:t>
            </w:r>
          </w:p>
        </w:tc>
        <w:tc>
          <w:tcPr>
            <w:tcW w:w="977" w:type="dxa"/>
            <w:vAlign w:val="bottom"/>
          </w:tcPr>
          <w:p w:rsidR="00E770AA" w:rsidRPr="00E770AA" w:rsidRDefault="00E770AA" w:rsidP="00E770AA">
            <w:pPr>
              <w:jc w:val="center"/>
              <w:rPr>
                <w:rFonts w:ascii="Times New Roman" w:eastAsia="Times New Roman" w:hAnsi="Times New Roman" w:cs="Times New Roman"/>
                <w:sz w:val="20"/>
                <w:szCs w:val="20"/>
                <w:lang w:val="en-US" w:eastAsia="ru-RU"/>
              </w:rPr>
            </w:pPr>
            <w:r w:rsidRPr="00E770AA">
              <w:rPr>
                <w:rFonts w:ascii="Times New Roman" w:eastAsia="Times New Roman" w:hAnsi="Times New Roman" w:cs="Times New Roman"/>
                <w:sz w:val="20"/>
                <w:szCs w:val="20"/>
                <w:lang w:eastAsia="ru-RU"/>
              </w:rPr>
              <w:t>1,2</w:t>
            </w:r>
            <w:r w:rsidRPr="00E770AA">
              <w:rPr>
                <w:rFonts w:ascii="Times New Roman" w:eastAsia="Times New Roman" w:hAnsi="Times New Roman" w:cs="Times New Roman"/>
                <w:sz w:val="20"/>
                <w:szCs w:val="20"/>
                <w:lang w:val="en-US" w:eastAsia="ru-RU"/>
              </w:rPr>
              <w:t>80</w:t>
            </w:r>
          </w:p>
        </w:tc>
        <w:tc>
          <w:tcPr>
            <w:tcW w:w="1272" w:type="dxa"/>
            <w:vAlign w:val="bottom"/>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1,324</w:t>
            </w:r>
          </w:p>
        </w:tc>
      </w:tr>
      <w:tr w:rsidR="00E770AA" w:rsidRPr="00E770AA" w:rsidTr="005E3CB3">
        <w:tc>
          <w:tcPr>
            <w:tcW w:w="3222" w:type="dxa"/>
            <w:shd w:val="clear" w:color="auto" w:fill="E2EFD9"/>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b/>
                <w:sz w:val="20"/>
                <w:szCs w:val="20"/>
                <w:lang w:eastAsia="ru-RU"/>
              </w:rPr>
              <w:t>Умершие, тыс. чел.</w:t>
            </w:r>
          </w:p>
        </w:tc>
        <w:tc>
          <w:tcPr>
            <w:tcW w:w="989" w:type="dxa"/>
            <w:shd w:val="clear" w:color="auto" w:fill="E2EFD9"/>
            <w:vAlign w:val="center"/>
          </w:tcPr>
          <w:p w:rsidR="00E770AA" w:rsidRPr="00E770AA" w:rsidRDefault="00E770AA" w:rsidP="00E770AA">
            <w:pPr>
              <w:jc w:val="center"/>
              <w:rPr>
                <w:rFonts w:ascii="Times New Roman" w:eastAsia="Times New Roman" w:hAnsi="Times New Roman" w:cs="Times New Roman"/>
                <w:sz w:val="20"/>
                <w:szCs w:val="20"/>
                <w:lang w:eastAsia="ru-RU"/>
              </w:rPr>
            </w:pPr>
          </w:p>
        </w:tc>
        <w:tc>
          <w:tcPr>
            <w:tcW w:w="905" w:type="dxa"/>
            <w:shd w:val="clear" w:color="auto" w:fill="E2EFD9"/>
            <w:vAlign w:val="center"/>
          </w:tcPr>
          <w:p w:rsidR="00E770AA" w:rsidRPr="00E770AA" w:rsidRDefault="00E770AA" w:rsidP="00E770AA">
            <w:pPr>
              <w:jc w:val="center"/>
              <w:rPr>
                <w:rFonts w:ascii="Times New Roman" w:eastAsia="Times New Roman" w:hAnsi="Times New Roman" w:cs="Times New Roman"/>
                <w:sz w:val="20"/>
                <w:szCs w:val="20"/>
                <w:lang w:eastAsia="ru-RU"/>
              </w:rPr>
            </w:pPr>
          </w:p>
        </w:tc>
        <w:tc>
          <w:tcPr>
            <w:tcW w:w="866" w:type="dxa"/>
            <w:shd w:val="clear" w:color="auto" w:fill="E2EFD9"/>
          </w:tcPr>
          <w:p w:rsidR="00E770AA" w:rsidRPr="00E770AA" w:rsidRDefault="00E770AA" w:rsidP="00E770AA">
            <w:pPr>
              <w:jc w:val="center"/>
              <w:rPr>
                <w:rFonts w:ascii="Times New Roman" w:eastAsia="Times New Roman" w:hAnsi="Times New Roman" w:cs="Times New Roman"/>
                <w:sz w:val="20"/>
                <w:szCs w:val="20"/>
                <w:lang w:eastAsia="ru-RU"/>
              </w:rPr>
            </w:pPr>
          </w:p>
        </w:tc>
        <w:tc>
          <w:tcPr>
            <w:tcW w:w="1113" w:type="dxa"/>
            <w:shd w:val="clear" w:color="auto" w:fill="E2EFD9"/>
            <w:vAlign w:val="center"/>
          </w:tcPr>
          <w:p w:rsidR="00E770AA" w:rsidRPr="00E770AA" w:rsidRDefault="00E770AA" w:rsidP="00E770AA">
            <w:pPr>
              <w:jc w:val="center"/>
              <w:rPr>
                <w:rFonts w:ascii="Times New Roman" w:eastAsia="Times New Roman" w:hAnsi="Times New Roman" w:cs="Times New Roman"/>
                <w:sz w:val="20"/>
                <w:szCs w:val="20"/>
                <w:lang w:eastAsia="ru-RU"/>
              </w:rPr>
            </w:pPr>
          </w:p>
        </w:tc>
        <w:tc>
          <w:tcPr>
            <w:tcW w:w="977" w:type="dxa"/>
            <w:shd w:val="clear" w:color="auto" w:fill="E2EFD9"/>
            <w:vAlign w:val="center"/>
          </w:tcPr>
          <w:p w:rsidR="00E770AA" w:rsidRPr="00E770AA" w:rsidRDefault="00E770AA" w:rsidP="00E770AA">
            <w:pPr>
              <w:jc w:val="center"/>
              <w:rPr>
                <w:rFonts w:ascii="Times New Roman" w:eastAsia="Times New Roman" w:hAnsi="Times New Roman" w:cs="Times New Roman"/>
                <w:sz w:val="20"/>
                <w:szCs w:val="20"/>
                <w:lang w:eastAsia="ru-RU"/>
              </w:rPr>
            </w:pPr>
          </w:p>
        </w:tc>
        <w:tc>
          <w:tcPr>
            <w:tcW w:w="1272" w:type="dxa"/>
            <w:shd w:val="clear" w:color="auto" w:fill="E2EFD9"/>
            <w:vAlign w:val="center"/>
          </w:tcPr>
          <w:p w:rsidR="00E770AA" w:rsidRPr="00E770AA" w:rsidRDefault="00E770AA" w:rsidP="00E770AA">
            <w:pPr>
              <w:jc w:val="center"/>
              <w:rPr>
                <w:rFonts w:ascii="Times New Roman" w:eastAsia="Times New Roman" w:hAnsi="Times New Roman" w:cs="Times New Roman"/>
                <w:sz w:val="20"/>
                <w:szCs w:val="20"/>
                <w:lang w:eastAsia="ru-RU"/>
              </w:rPr>
            </w:pP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bCs/>
                <w:color w:val="000000"/>
                <w:sz w:val="20"/>
                <w:lang w:eastAsia="ru-RU"/>
              </w:rPr>
              <w:t>1,856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1,7</w:t>
            </w:r>
            <w:r w:rsidRPr="00E770AA">
              <w:rPr>
                <w:rFonts w:ascii="Times New Roman" w:eastAsia="Times New Roman" w:hAnsi="Times New Roman" w:cs="Times New Roman"/>
                <w:bCs/>
                <w:color w:val="000000"/>
                <w:sz w:val="20"/>
                <w:lang w:val="en-US" w:eastAsia="ru-RU"/>
              </w:rPr>
              <w:t>78</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1,7</w:t>
            </w:r>
            <w:r w:rsidRPr="00E770AA">
              <w:rPr>
                <w:rFonts w:ascii="Times New Roman" w:eastAsia="Times New Roman" w:hAnsi="Times New Roman" w:cs="Times New Roman"/>
                <w:bCs/>
                <w:color w:val="000000"/>
                <w:sz w:val="20"/>
                <w:lang w:val="en-US" w:eastAsia="ru-RU"/>
              </w:rPr>
              <w:t>43</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1,708</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1,4</w:t>
            </w:r>
            <w:r w:rsidRPr="00E770AA">
              <w:rPr>
                <w:rFonts w:ascii="Times New Roman" w:eastAsia="Times New Roman" w:hAnsi="Times New Roman" w:cs="Times New Roman"/>
                <w:bCs/>
                <w:color w:val="000000"/>
                <w:sz w:val="20"/>
                <w:lang w:val="en-US" w:eastAsia="ru-RU"/>
              </w:rPr>
              <w:t>40</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1,2</w:t>
            </w:r>
            <w:r w:rsidRPr="00E770AA">
              <w:rPr>
                <w:rFonts w:ascii="Times New Roman" w:eastAsia="Times New Roman" w:hAnsi="Times New Roman" w:cs="Times New Roman"/>
                <w:bCs/>
                <w:color w:val="000000"/>
                <w:sz w:val="20"/>
                <w:lang w:val="en-US" w:eastAsia="ru-RU"/>
              </w:rPr>
              <w:t>33</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1,856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1,766</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1,731</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1,696</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1,428</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1,221</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bCs/>
                <w:color w:val="000000"/>
                <w:sz w:val="20"/>
                <w:lang w:eastAsia="ru-RU"/>
              </w:rPr>
              <w:t>1,856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1,7</w:t>
            </w:r>
            <w:r w:rsidRPr="00E770AA">
              <w:rPr>
                <w:rFonts w:ascii="Times New Roman" w:eastAsia="Times New Roman" w:hAnsi="Times New Roman" w:cs="Times New Roman"/>
                <w:bCs/>
                <w:color w:val="000000"/>
                <w:sz w:val="20"/>
                <w:lang w:val="en-US" w:eastAsia="ru-RU"/>
              </w:rPr>
              <w:t>54</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1,7</w:t>
            </w:r>
            <w:r w:rsidRPr="00E770AA">
              <w:rPr>
                <w:rFonts w:ascii="Times New Roman" w:eastAsia="Times New Roman" w:hAnsi="Times New Roman" w:cs="Times New Roman"/>
                <w:bCs/>
                <w:color w:val="000000"/>
                <w:sz w:val="20"/>
                <w:lang w:val="en-US" w:eastAsia="ru-RU"/>
              </w:rPr>
              <w:t>19</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1,6</w:t>
            </w:r>
            <w:r w:rsidRPr="00E770AA">
              <w:rPr>
                <w:rFonts w:ascii="Times New Roman" w:eastAsia="Times New Roman" w:hAnsi="Times New Roman" w:cs="Times New Roman"/>
                <w:bCs/>
                <w:color w:val="000000"/>
                <w:sz w:val="20"/>
                <w:lang w:val="en-US" w:eastAsia="ru-RU"/>
              </w:rPr>
              <w:t>84</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1,4</w:t>
            </w:r>
            <w:r w:rsidRPr="00E770AA">
              <w:rPr>
                <w:rFonts w:ascii="Times New Roman" w:eastAsia="Times New Roman" w:hAnsi="Times New Roman" w:cs="Times New Roman"/>
                <w:bCs/>
                <w:color w:val="000000"/>
                <w:sz w:val="20"/>
                <w:lang w:val="en-US" w:eastAsia="ru-RU"/>
              </w:rPr>
              <w:t>14</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1,2</w:t>
            </w:r>
            <w:r w:rsidRPr="00E770AA">
              <w:rPr>
                <w:rFonts w:ascii="Times New Roman" w:eastAsia="Times New Roman" w:hAnsi="Times New Roman" w:cs="Times New Roman"/>
                <w:bCs/>
                <w:color w:val="000000"/>
                <w:sz w:val="20"/>
                <w:lang w:val="en-US" w:eastAsia="ru-RU"/>
              </w:rPr>
              <w:t>09</w:t>
            </w:r>
          </w:p>
        </w:tc>
      </w:tr>
      <w:tr w:rsidR="00E770AA" w:rsidRPr="00E770AA" w:rsidTr="005E3CB3">
        <w:tc>
          <w:tcPr>
            <w:tcW w:w="9344" w:type="dxa"/>
            <w:gridSpan w:val="7"/>
            <w:shd w:val="clear" w:color="auto" w:fill="E2EFD9"/>
          </w:tcPr>
          <w:p w:rsidR="00E770AA" w:rsidRPr="00E770AA" w:rsidRDefault="00E770AA" w:rsidP="00E770AA">
            <w:pP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
                <w:sz w:val="20"/>
                <w:szCs w:val="20"/>
                <w:lang w:eastAsia="ru-RU"/>
              </w:rPr>
              <w:t>естественный прирост (+), убыль (–), тыс. чел.</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-0,713</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-0,6</w:t>
            </w:r>
            <w:r w:rsidRPr="00E770AA">
              <w:rPr>
                <w:rFonts w:ascii="Times New Roman" w:eastAsia="Times New Roman" w:hAnsi="Times New Roman" w:cs="Times New Roman"/>
                <w:bCs/>
                <w:color w:val="000000"/>
                <w:sz w:val="20"/>
                <w:lang w:val="en-US" w:eastAsia="ru-RU"/>
              </w:rPr>
              <w:t>78</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w:t>
            </w:r>
            <w:r w:rsidRPr="00E770AA">
              <w:rPr>
                <w:rFonts w:ascii="Times New Roman" w:eastAsia="Times New Roman" w:hAnsi="Times New Roman" w:cs="Times New Roman"/>
                <w:bCs/>
                <w:color w:val="000000"/>
                <w:sz w:val="20"/>
                <w:lang w:val="en-US" w:eastAsia="ru-RU"/>
              </w:rPr>
              <w:t>633</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-0,5</w:t>
            </w:r>
            <w:r w:rsidRPr="00E770AA">
              <w:rPr>
                <w:rFonts w:ascii="Times New Roman" w:eastAsia="Times New Roman" w:hAnsi="Times New Roman" w:cs="Times New Roman"/>
                <w:bCs/>
                <w:color w:val="000000"/>
                <w:sz w:val="20"/>
                <w:lang w:val="en-US" w:eastAsia="ru-RU"/>
              </w:rPr>
              <w:t>88</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-0,</w:t>
            </w:r>
            <w:r w:rsidRPr="00E770AA">
              <w:rPr>
                <w:rFonts w:ascii="Times New Roman" w:eastAsia="Times New Roman" w:hAnsi="Times New Roman" w:cs="Times New Roman"/>
                <w:bCs/>
                <w:color w:val="000000"/>
                <w:sz w:val="20"/>
                <w:lang w:val="en-US" w:eastAsia="ru-RU"/>
              </w:rPr>
              <w:t>188</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0,067</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-0,713</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-0,655</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-0,609</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-0,563</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-0,162</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0,091</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bCs/>
                <w:color w:val="000000"/>
                <w:sz w:val="20"/>
                <w:lang w:eastAsia="ru-RU"/>
              </w:rPr>
              <w:t>-0,713</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-0,6</w:t>
            </w:r>
            <w:r w:rsidRPr="00E770AA">
              <w:rPr>
                <w:rFonts w:ascii="Times New Roman" w:eastAsia="Times New Roman" w:hAnsi="Times New Roman" w:cs="Times New Roman"/>
                <w:bCs/>
                <w:color w:val="000000"/>
                <w:sz w:val="20"/>
                <w:lang w:val="en-US" w:eastAsia="ru-RU"/>
              </w:rPr>
              <w:t>32</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-0,575</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-0,5</w:t>
            </w:r>
            <w:r w:rsidRPr="00E770AA">
              <w:rPr>
                <w:rFonts w:ascii="Times New Roman" w:eastAsia="Times New Roman" w:hAnsi="Times New Roman" w:cs="Times New Roman"/>
                <w:bCs/>
                <w:color w:val="000000"/>
                <w:sz w:val="20"/>
                <w:lang w:val="en-US" w:eastAsia="ru-RU"/>
              </w:rPr>
              <w:t>38</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val="en-US" w:eastAsia="ru-RU"/>
              </w:rPr>
            </w:pPr>
            <w:r w:rsidRPr="00E770AA">
              <w:rPr>
                <w:rFonts w:ascii="Times New Roman" w:eastAsia="Times New Roman" w:hAnsi="Times New Roman" w:cs="Times New Roman"/>
                <w:bCs/>
                <w:color w:val="000000"/>
                <w:sz w:val="20"/>
                <w:lang w:eastAsia="ru-RU"/>
              </w:rPr>
              <w:t>-0,</w:t>
            </w:r>
            <w:r w:rsidRPr="00E770AA">
              <w:rPr>
                <w:rFonts w:ascii="Times New Roman" w:eastAsia="Times New Roman" w:hAnsi="Times New Roman" w:cs="Times New Roman"/>
                <w:bCs/>
                <w:color w:val="000000"/>
                <w:sz w:val="20"/>
                <w:lang w:val="en-US" w:eastAsia="ru-RU"/>
              </w:rPr>
              <w:t>134</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0,115</w:t>
            </w:r>
          </w:p>
        </w:tc>
      </w:tr>
      <w:tr w:rsidR="00E770AA" w:rsidRPr="00E770AA" w:rsidTr="005E3CB3">
        <w:tc>
          <w:tcPr>
            <w:tcW w:w="9344" w:type="dxa"/>
            <w:gridSpan w:val="7"/>
            <w:vAlign w:val="center"/>
          </w:tcPr>
          <w:p w:rsidR="00E770AA" w:rsidRPr="00E770AA" w:rsidRDefault="00E770AA" w:rsidP="00E770AA">
            <w:pPr>
              <w:rPr>
                <w:rFonts w:ascii="Times New Roman" w:eastAsia="Times New Roman" w:hAnsi="Times New Roman" w:cs="Times New Roman"/>
                <w:b/>
                <w:bCs/>
                <w:color w:val="000000"/>
                <w:sz w:val="20"/>
                <w:szCs w:val="20"/>
                <w:lang w:eastAsia="ru-RU"/>
              </w:rPr>
            </w:pPr>
            <w:r w:rsidRPr="00E770AA">
              <w:rPr>
                <w:rFonts w:ascii="Times New Roman" w:eastAsia="Times New Roman" w:hAnsi="Times New Roman" w:cs="Times New Roman"/>
                <w:b/>
                <w:bCs/>
                <w:color w:val="000000"/>
                <w:sz w:val="20"/>
                <w:szCs w:val="20"/>
                <w:lang w:eastAsia="ru-RU"/>
              </w:rPr>
              <w:t xml:space="preserve">Общий прирост(+), убыль (-), </w:t>
            </w:r>
            <w:proofErr w:type="spellStart"/>
            <w:r w:rsidRPr="00E770AA">
              <w:rPr>
                <w:rFonts w:ascii="Times New Roman" w:eastAsia="Times New Roman" w:hAnsi="Times New Roman" w:cs="Times New Roman"/>
                <w:b/>
                <w:bCs/>
                <w:color w:val="000000"/>
                <w:sz w:val="20"/>
                <w:szCs w:val="20"/>
                <w:lang w:eastAsia="ru-RU"/>
              </w:rPr>
              <w:t>тыс.чел</w:t>
            </w:r>
            <w:proofErr w:type="spellEnd"/>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val="en-US" w:eastAsia="ru-RU"/>
              </w:rPr>
              <w:t>-0</w:t>
            </w:r>
            <w:r w:rsidRPr="00E770AA">
              <w:rPr>
                <w:rFonts w:ascii="Times New Roman" w:eastAsia="Times New Roman" w:hAnsi="Times New Roman" w:cs="Times New Roman"/>
                <w:bCs/>
                <w:color w:val="000000"/>
                <w:sz w:val="20"/>
                <w:lang w:eastAsia="ru-RU"/>
              </w:rPr>
              <w:t>,</w:t>
            </w:r>
            <w:r w:rsidRPr="00E770AA">
              <w:rPr>
                <w:rFonts w:ascii="Times New Roman" w:eastAsia="Times New Roman" w:hAnsi="Times New Roman" w:cs="Times New Roman"/>
                <w:bCs/>
                <w:color w:val="000000"/>
                <w:sz w:val="20"/>
                <w:lang w:val="en-US" w:eastAsia="ru-RU"/>
              </w:rPr>
              <w:t>633</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-0,640</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-0,621</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-0,470</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-0,079</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0,145</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bCs/>
                <w:color w:val="000000"/>
                <w:sz w:val="20"/>
                <w:lang w:val="en-US" w:eastAsia="ru-RU"/>
              </w:rPr>
              <w:t>-0</w:t>
            </w:r>
            <w:r w:rsidRPr="00E770AA">
              <w:rPr>
                <w:rFonts w:ascii="Times New Roman" w:eastAsia="Times New Roman" w:hAnsi="Times New Roman" w:cs="Times New Roman"/>
                <w:bCs/>
                <w:color w:val="000000"/>
                <w:sz w:val="20"/>
                <w:lang w:eastAsia="ru-RU"/>
              </w:rPr>
              <w:t>,</w:t>
            </w:r>
            <w:r w:rsidRPr="00E770AA">
              <w:rPr>
                <w:rFonts w:ascii="Times New Roman" w:eastAsia="Times New Roman" w:hAnsi="Times New Roman" w:cs="Times New Roman"/>
                <w:bCs/>
                <w:color w:val="000000"/>
                <w:sz w:val="20"/>
                <w:lang w:val="en-US" w:eastAsia="ru-RU"/>
              </w:rPr>
              <w:t>633</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-0,616</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-0,596</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-0,444</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-0,052</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0,170</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tcPr>
          <w:p w:rsidR="00E770AA" w:rsidRPr="00E770AA" w:rsidRDefault="00E770AA" w:rsidP="00E770AA">
            <w:pPr>
              <w:jc w:val="center"/>
              <w:rPr>
                <w:rFonts w:ascii="Times New Roman" w:hAnsi="Times New Roman" w:cs="Times New Roman"/>
                <w:sz w:val="20"/>
              </w:rPr>
            </w:pPr>
            <w:r w:rsidRPr="00E770AA">
              <w:rPr>
                <w:rFonts w:ascii="Times New Roman" w:eastAsia="Times New Roman" w:hAnsi="Times New Roman" w:cs="Times New Roman"/>
                <w:bCs/>
                <w:color w:val="000000"/>
                <w:sz w:val="20"/>
                <w:lang w:val="en-US" w:eastAsia="ru-RU"/>
              </w:rPr>
              <w:t>-0</w:t>
            </w:r>
            <w:r w:rsidRPr="00E770AA">
              <w:rPr>
                <w:rFonts w:ascii="Times New Roman" w:eastAsia="Times New Roman" w:hAnsi="Times New Roman" w:cs="Times New Roman"/>
                <w:bCs/>
                <w:color w:val="000000"/>
                <w:sz w:val="20"/>
                <w:lang w:eastAsia="ru-RU"/>
              </w:rPr>
              <w:t>,</w:t>
            </w:r>
            <w:r w:rsidRPr="00E770AA">
              <w:rPr>
                <w:rFonts w:ascii="Times New Roman" w:eastAsia="Times New Roman" w:hAnsi="Times New Roman" w:cs="Times New Roman"/>
                <w:bCs/>
                <w:color w:val="000000"/>
                <w:sz w:val="20"/>
                <w:lang w:val="en-US" w:eastAsia="ru-RU"/>
              </w:rPr>
              <w:t>633</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-0,592</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-0,561</w:t>
            </w:r>
          </w:p>
        </w:tc>
        <w:tc>
          <w:tcPr>
            <w:tcW w:w="1113"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-0,416</w:t>
            </w:r>
          </w:p>
        </w:tc>
        <w:tc>
          <w:tcPr>
            <w:tcW w:w="977"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-0,023</w:t>
            </w:r>
          </w:p>
        </w:tc>
        <w:tc>
          <w:tcPr>
            <w:tcW w:w="1272"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0,195</w:t>
            </w:r>
          </w:p>
        </w:tc>
      </w:tr>
      <w:tr w:rsidR="00E770AA" w:rsidRPr="00E770AA" w:rsidTr="005E3CB3">
        <w:tc>
          <w:tcPr>
            <w:tcW w:w="9344" w:type="dxa"/>
            <w:gridSpan w:val="7"/>
            <w:shd w:val="clear" w:color="auto" w:fill="E2EFD9"/>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b/>
                <w:sz w:val="20"/>
                <w:szCs w:val="20"/>
                <w:lang w:eastAsia="ru-RU"/>
              </w:rPr>
              <w:t>Доля населения с денежными доходами ниже величины прожиточного минимума, %</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14,6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14,3</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12,2</w:t>
            </w:r>
          </w:p>
        </w:tc>
        <w:tc>
          <w:tcPr>
            <w:tcW w:w="1113"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9,4</w:t>
            </w:r>
          </w:p>
        </w:tc>
        <w:tc>
          <w:tcPr>
            <w:tcW w:w="977"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7,7</w:t>
            </w:r>
          </w:p>
        </w:tc>
        <w:tc>
          <w:tcPr>
            <w:tcW w:w="1272"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5,7</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14,6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14,2</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12,1</w:t>
            </w:r>
          </w:p>
        </w:tc>
        <w:tc>
          <w:tcPr>
            <w:tcW w:w="1113"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9,3</w:t>
            </w:r>
          </w:p>
        </w:tc>
        <w:tc>
          <w:tcPr>
            <w:tcW w:w="977"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7,6</w:t>
            </w:r>
          </w:p>
        </w:tc>
        <w:tc>
          <w:tcPr>
            <w:tcW w:w="1272"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5,6</w:t>
            </w:r>
          </w:p>
        </w:tc>
      </w:tr>
      <w:tr w:rsidR="00E770AA" w:rsidRPr="00E770AA" w:rsidTr="005E3CB3">
        <w:trPr>
          <w:trHeight w:val="159"/>
        </w:trPr>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lastRenderedPageBreak/>
              <w:t>Оптимистический</w:t>
            </w:r>
          </w:p>
        </w:tc>
        <w:tc>
          <w:tcPr>
            <w:tcW w:w="989"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14,6</w:t>
            </w:r>
          </w:p>
        </w:tc>
        <w:tc>
          <w:tcPr>
            <w:tcW w:w="905" w:type="dxa"/>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14,0</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12,0</w:t>
            </w:r>
          </w:p>
        </w:tc>
        <w:tc>
          <w:tcPr>
            <w:tcW w:w="1113"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9,2</w:t>
            </w:r>
          </w:p>
        </w:tc>
        <w:tc>
          <w:tcPr>
            <w:tcW w:w="977"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7,5</w:t>
            </w:r>
          </w:p>
        </w:tc>
        <w:tc>
          <w:tcPr>
            <w:tcW w:w="1272" w:type="dxa"/>
            <w:shd w:val="clear" w:color="auto" w:fill="auto"/>
            <w:vAlign w:val="center"/>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5,5</w:t>
            </w:r>
          </w:p>
        </w:tc>
      </w:tr>
      <w:tr w:rsidR="00E770AA" w:rsidRPr="00E770AA" w:rsidTr="005E3CB3">
        <w:tc>
          <w:tcPr>
            <w:tcW w:w="9344" w:type="dxa"/>
            <w:gridSpan w:val="7"/>
            <w:shd w:val="clear" w:color="auto" w:fill="E2EFD9"/>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b/>
                <w:sz w:val="20"/>
                <w:szCs w:val="20"/>
                <w:lang w:eastAsia="ru-RU"/>
              </w:rPr>
              <w:t>Средняя обеспеченность населения  жильем (на конец года), кв. м. на чел.</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Инерционный</w:t>
            </w:r>
          </w:p>
        </w:tc>
        <w:tc>
          <w:tcPr>
            <w:tcW w:w="989"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28,9</w:t>
            </w:r>
          </w:p>
        </w:tc>
        <w:tc>
          <w:tcPr>
            <w:tcW w:w="905"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29,8</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31,0</w:t>
            </w:r>
          </w:p>
        </w:tc>
        <w:tc>
          <w:tcPr>
            <w:tcW w:w="1113"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32,2</w:t>
            </w:r>
          </w:p>
        </w:tc>
        <w:tc>
          <w:tcPr>
            <w:tcW w:w="977"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34,7</w:t>
            </w:r>
          </w:p>
        </w:tc>
        <w:tc>
          <w:tcPr>
            <w:tcW w:w="1272"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38</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Базовый</w:t>
            </w:r>
          </w:p>
        </w:tc>
        <w:tc>
          <w:tcPr>
            <w:tcW w:w="989"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28,9</w:t>
            </w:r>
          </w:p>
        </w:tc>
        <w:tc>
          <w:tcPr>
            <w:tcW w:w="905"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30</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31,3</w:t>
            </w:r>
          </w:p>
        </w:tc>
        <w:tc>
          <w:tcPr>
            <w:tcW w:w="1113"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32,5</w:t>
            </w:r>
          </w:p>
        </w:tc>
        <w:tc>
          <w:tcPr>
            <w:tcW w:w="977"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34,9</w:t>
            </w:r>
          </w:p>
        </w:tc>
        <w:tc>
          <w:tcPr>
            <w:tcW w:w="1272"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38,3</w:t>
            </w:r>
          </w:p>
        </w:tc>
      </w:tr>
      <w:tr w:rsidR="00E770AA" w:rsidRPr="00E770AA" w:rsidTr="005E3CB3">
        <w:tc>
          <w:tcPr>
            <w:tcW w:w="3222" w:type="dxa"/>
            <w:vAlign w:val="center"/>
          </w:tcPr>
          <w:p w:rsidR="00E770AA" w:rsidRPr="00E770AA" w:rsidRDefault="00E770AA" w:rsidP="00E770AA">
            <w:pP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Оптимистический</w:t>
            </w:r>
          </w:p>
        </w:tc>
        <w:tc>
          <w:tcPr>
            <w:tcW w:w="989" w:type="dxa"/>
            <w:vAlign w:val="center"/>
          </w:tcPr>
          <w:p w:rsidR="00E770AA" w:rsidRPr="00E770AA" w:rsidRDefault="00E770AA" w:rsidP="00E770AA">
            <w:pPr>
              <w:jc w:val="center"/>
              <w:rPr>
                <w:rFonts w:ascii="Times New Roman" w:eastAsia="Times New Roman" w:hAnsi="Times New Roman" w:cs="Times New Roman"/>
                <w:sz w:val="20"/>
                <w:szCs w:val="20"/>
                <w:lang w:eastAsia="ru-RU"/>
              </w:rPr>
            </w:pPr>
            <w:r w:rsidRPr="00E770AA">
              <w:rPr>
                <w:rFonts w:ascii="Times New Roman" w:eastAsia="Times New Roman" w:hAnsi="Times New Roman" w:cs="Times New Roman"/>
                <w:sz w:val="20"/>
                <w:szCs w:val="20"/>
                <w:lang w:eastAsia="ru-RU"/>
              </w:rPr>
              <w:t>28,9</w:t>
            </w:r>
          </w:p>
        </w:tc>
        <w:tc>
          <w:tcPr>
            <w:tcW w:w="905"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30,3</w:t>
            </w:r>
          </w:p>
        </w:tc>
        <w:tc>
          <w:tcPr>
            <w:tcW w:w="866" w:type="dxa"/>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31,6</w:t>
            </w:r>
          </w:p>
        </w:tc>
        <w:tc>
          <w:tcPr>
            <w:tcW w:w="1113"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32,7</w:t>
            </w:r>
          </w:p>
        </w:tc>
        <w:tc>
          <w:tcPr>
            <w:tcW w:w="977"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35,1</w:t>
            </w:r>
          </w:p>
        </w:tc>
        <w:tc>
          <w:tcPr>
            <w:tcW w:w="1272" w:type="dxa"/>
            <w:vAlign w:val="bottom"/>
          </w:tcPr>
          <w:p w:rsidR="00E770AA" w:rsidRPr="00E770AA" w:rsidRDefault="00E770AA" w:rsidP="00E770AA">
            <w:pPr>
              <w:jc w:val="center"/>
              <w:rPr>
                <w:rFonts w:ascii="Times New Roman" w:eastAsia="Times New Roman" w:hAnsi="Times New Roman" w:cs="Times New Roman"/>
                <w:bCs/>
                <w:color w:val="000000"/>
                <w:sz w:val="20"/>
                <w:lang w:eastAsia="ru-RU"/>
              </w:rPr>
            </w:pPr>
            <w:r w:rsidRPr="00E770AA">
              <w:rPr>
                <w:rFonts w:ascii="Times New Roman" w:eastAsia="Times New Roman" w:hAnsi="Times New Roman" w:cs="Times New Roman"/>
                <w:bCs/>
                <w:color w:val="000000"/>
                <w:sz w:val="20"/>
                <w:lang w:eastAsia="ru-RU"/>
              </w:rPr>
              <w:t>38,6</w:t>
            </w:r>
          </w:p>
        </w:tc>
      </w:tr>
    </w:tbl>
    <w:p w:rsidR="001404E3" w:rsidRPr="00D91AF6" w:rsidRDefault="001404E3" w:rsidP="00D91AF6">
      <w:pPr>
        <w:tabs>
          <w:tab w:val="left" w:pos="360"/>
          <w:tab w:val="left" w:pos="851"/>
          <w:tab w:val="left" w:pos="993"/>
        </w:tabs>
        <w:spacing w:after="0" w:line="240" w:lineRule="auto"/>
        <w:jc w:val="both"/>
        <w:rPr>
          <w:rFonts w:ascii="Times New Roman" w:eastAsia="Times New Roman" w:hAnsi="Times New Roman" w:cs="Times New Roman"/>
          <w:sz w:val="16"/>
          <w:szCs w:val="28"/>
          <w:lang w:eastAsia="ru-RU"/>
        </w:rPr>
      </w:pPr>
    </w:p>
    <w:p w:rsidR="001404E3" w:rsidRPr="00D91AF6" w:rsidRDefault="001404E3" w:rsidP="00D91AF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процессе реализации Стратегии социально-экономического развития МО Белореченский район до 2020 г. выполнялись мероприятия, направленные на улучшение демографической ситуации: </w:t>
      </w:r>
    </w:p>
    <w:p w:rsidR="001404E3" w:rsidRPr="00D91AF6" w:rsidRDefault="001404E3" w:rsidP="007B2587">
      <w:pPr>
        <w:numPr>
          <w:ilvl w:val="0"/>
          <w:numId w:val="4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развитие здравоохранения, образования, физической культуры и спорта;  </w:t>
      </w:r>
    </w:p>
    <w:p w:rsidR="001404E3" w:rsidRPr="00D91AF6" w:rsidRDefault="001404E3" w:rsidP="007B2587">
      <w:pPr>
        <w:numPr>
          <w:ilvl w:val="0"/>
          <w:numId w:val="41"/>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создание условий для развития культурного и духовного потенциала населения и обеспечения жит</w:t>
      </w:r>
      <w:r w:rsidR="005E3CB3">
        <w:rPr>
          <w:rFonts w:ascii="Times New Roman" w:eastAsia="Times New Roman" w:hAnsi="Times New Roman" w:cs="Times New Roman"/>
          <w:sz w:val="28"/>
          <w:szCs w:val="28"/>
          <w:lang w:eastAsia="ru-RU"/>
        </w:rPr>
        <w:t xml:space="preserve">елей </w:t>
      </w:r>
      <w:r w:rsidRPr="00D91AF6">
        <w:rPr>
          <w:rFonts w:ascii="Times New Roman" w:eastAsia="Times New Roman" w:hAnsi="Times New Roman" w:cs="Times New Roman"/>
          <w:sz w:val="28"/>
          <w:szCs w:val="28"/>
          <w:lang w:eastAsia="ru-RU"/>
        </w:rPr>
        <w:t>района доступным и комфортным жильем.</w:t>
      </w:r>
    </w:p>
    <w:p w:rsidR="001404E3" w:rsidRPr="00D91AF6" w:rsidRDefault="001404E3"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Общий экономический эффект от реализации стратегических мероприятий будет достигнут за счет улучшения показателей здоровья и демографических показателей, снижения количества дней временной нетрудоспособности, снижения затрат на дорогостоящее стационарное лечение, уменьшения расходов на выплату пособий по временной нетрудоспособности, снижения экономического ущерба в связи с заболеваемостью работающих.</w:t>
      </w:r>
    </w:p>
    <w:p w:rsidR="001404E3" w:rsidRPr="00D91AF6" w:rsidRDefault="001404E3"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По причине низкой рождаемости в 90-х и начала 2000-х годов снижается показатель – женщины в репродуктивном возрасте: вступает в данный возраст меньше женщин, чем выбывает. Снижение численности женщин репродуктивного возраста женщин приводит к постепенному снижению рождаемости, наблюдается тенденция снижения всего родившихся.</w:t>
      </w:r>
    </w:p>
    <w:p w:rsidR="001404E3" w:rsidRPr="00D91AF6" w:rsidRDefault="001404E3" w:rsidP="00D91AF6">
      <w:pPr>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По оценке 202</w:t>
      </w:r>
      <w:r w:rsidR="005E3CB3">
        <w:rPr>
          <w:rFonts w:ascii="Times New Roman" w:eastAsia="Times New Roman" w:hAnsi="Times New Roman" w:cs="Times New Roman"/>
          <w:sz w:val="28"/>
          <w:szCs w:val="28"/>
          <w:lang w:eastAsia="ru-RU"/>
        </w:rPr>
        <w:t>2</w:t>
      </w:r>
      <w:r w:rsidRPr="00D91AF6">
        <w:rPr>
          <w:rFonts w:ascii="Times New Roman" w:eastAsia="Times New Roman" w:hAnsi="Times New Roman" w:cs="Times New Roman"/>
          <w:sz w:val="28"/>
          <w:szCs w:val="28"/>
          <w:lang w:eastAsia="ru-RU"/>
        </w:rPr>
        <w:t xml:space="preserve"> г. снижение рождаемости составит </w:t>
      </w:r>
      <w:r w:rsidR="005E3CB3">
        <w:rPr>
          <w:rFonts w:ascii="Times New Roman" w:eastAsia="Times New Roman" w:hAnsi="Times New Roman" w:cs="Times New Roman"/>
          <w:sz w:val="28"/>
          <w:szCs w:val="28"/>
          <w:lang w:eastAsia="ru-RU"/>
        </w:rPr>
        <w:t>43</w:t>
      </w:r>
      <w:r w:rsidRPr="00D91AF6">
        <w:rPr>
          <w:rFonts w:ascii="Times New Roman" w:eastAsia="Times New Roman" w:hAnsi="Times New Roman" w:cs="Times New Roman"/>
          <w:sz w:val="28"/>
          <w:szCs w:val="28"/>
          <w:lang w:eastAsia="ru-RU"/>
        </w:rPr>
        <w:t xml:space="preserve"> человек</w:t>
      </w:r>
      <w:r w:rsidR="005E3CB3">
        <w:rPr>
          <w:rFonts w:ascii="Times New Roman" w:eastAsia="Times New Roman" w:hAnsi="Times New Roman" w:cs="Times New Roman"/>
          <w:sz w:val="28"/>
          <w:szCs w:val="28"/>
          <w:lang w:eastAsia="ru-RU"/>
        </w:rPr>
        <w:t>а</w:t>
      </w:r>
      <w:r w:rsidRPr="00D91AF6">
        <w:rPr>
          <w:rFonts w:ascii="Times New Roman" w:eastAsia="Times New Roman" w:hAnsi="Times New Roman" w:cs="Times New Roman"/>
          <w:sz w:val="28"/>
          <w:szCs w:val="28"/>
          <w:lang w:eastAsia="ru-RU"/>
        </w:rPr>
        <w:t>, до 2030 г. планируется постепенный рост показателя</w:t>
      </w:r>
      <w:r w:rsidR="005E3CB3">
        <w:rPr>
          <w:rFonts w:ascii="Times New Roman" w:eastAsia="Times New Roman" w:hAnsi="Times New Roman" w:cs="Times New Roman"/>
          <w:sz w:val="28"/>
          <w:szCs w:val="28"/>
          <w:lang w:eastAsia="ru-RU"/>
        </w:rPr>
        <w:t xml:space="preserve"> начиная с 2023 года</w:t>
      </w:r>
      <w:r w:rsidRPr="00D91AF6">
        <w:rPr>
          <w:rFonts w:ascii="Times New Roman" w:eastAsia="Times New Roman" w:hAnsi="Times New Roman" w:cs="Times New Roman"/>
          <w:sz w:val="28"/>
          <w:szCs w:val="28"/>
          <w:lang w:eastAsia="ru-RU"/>
        </w:rPr>
        <w:t>.</w:t>
      </w:r>
    </w:p>
    <w:p w:rsidR="001404E3" w:rsidRPr="00D91AF6" w:rsidRDefault="001404E3" w:rsidP="00F2756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Смертность на территории </w:t>
      </w:r>
      <w:r w:rsidR="00F2756E" w:rsidRPr="00D91AF6">
        <w:rPr>
          <w:rFonts w:ascii="Times New Roman" w:eastAsia="Calibri" w:hAnsi="Times New Roman" w:cs="Times New Roman"/>
          <w:sz w:val="28"/>
          <w:szCs w:val="28"/>
        </w:rPr>
        <w:t xml:space="preserve">МО Белореченский район </w:t>
      </w:r>
      <w:r w:rsidRPr="00D91AF6">
        <w:rPr>
          <w:rFonts w:ascii="Times New Roman" w:eastAsia="Times New Roman" w:hAnsi="Times New Roman" w:cs="Times New Roman"/>
          <w:sz w:val="28"/>
          <w:szCs w:val="28"/>
          <w:lang w:eastAsia="ru-RU"/>
        </w:rPr>
        <w:t>по оценке 202</w:t>
      </w:r>
      <w:r w:rsidR="005E3CB3">
        <w:rPr>
          <w:rFonts w:ascii="Times New Roman" w:eastAsia="Times New Roman" w:hAnsi="Times New Roman" w:cs="Times New Roman"/>
          <w:sz w:val="28"/>
          <w:szCs w:val="28"/>
          <w:lang w:eastAsia="ru-RU"/>
        </w:rPr>
        <w:t>2</w:t>
      </w:r>
      <w:r w:rsidRPr="00D91AF6">
        <w:rPr>
          <w:rFonts w:ascii="Times New Roman" w:eastAsia="Times New Roman" w:hAnsi="Times New Roman" w:cs="Times New Roman"/>
          <w:sz w:val="28"/>
          <w:szCs w:val="28"/>
          <w:lang w:eastAsia="ru-RU"/>
        </w:rPr>
        <w:t xml:space="preserve"> г. снизится </w:t>
      </w:r>
      <w:r w:rsidR="005E3CB3">
        <w:rPr>
          <w:rFonts w:ascii="Times New Roman" w:eastAsia="Times New Roman" w:hAnsi="Times New Roman" w:cs="Times New Roman"/>
          <w:sz w:val="28"/>
          <w:szCs w:val="28"/>
          <w:lang w:eastAsia="ru-RU"/>
        </w:rPr>
        <w:t>на 35 человек</w:t>
      </w:r>
      <w:r w:rsidRPr="00D91AF6">
        <w:rPr>
          <w:rFonts w:ascii="Times New Roman" w:eastAsia="Times New Roman" w:hAnsi="Times New Roman" w:cs="Times New Roman"/>
          <w:sz w:val="28"/>
          <w:szCs w:val="28"/>
          <w:lang w:eastAsia="ru-RU"/>
        </w:rPr>
        <w:t xml:space="preserve"> и </w:t>
      </w:r>
      <w:r w:rsidR="005E3CB3">
        <w:rPr>
          <w:rFonts w:ascii="Times New Roman" w:eastAsia="Times New Roman" w:hAnsi="Times New Roman" w:cs="Times New Roman"/>
          <w:sz w:val="28"/>
          <w:szCs w:val="28"/>
          <w:lang w:eastAsia="ru-RU"/>
        </w:rPr>
        <w:t>продолжит</w:t>
      </w:r>
      <w:r w:rsidRPr="00D91AF6">
        <w:rPr>
          <w:rFonts w:ascii="Times New Roman" w:eastAsia="Times New Roman" w:hAnsi="Times New Roman" w:cs="Times New Roman"/>
          <w:sz w:val="28"/>
          <w:szCs w:val="28"/>
          <w:lang w:eastAsia="ru-RU"/>
        </w:rPr>
        <w:t xml:space="preserve"> ежегодно </w:t>
      </w:r>
      <w:r w:rsidR="005E3CB3">
        <w:rPr>
          <w:rFonts w:ascii="Times New Roman" w:eastAsia="Times New Roman" w:hAnsi="Times New Roman" w:cs="Times New Roman"/>
          <w:sz w:val="28"/>
          <w:szCs w:val="28"/>
          <w:lang w:eastAsia="ru-RU"/>
        </w:rPr>
        <w:t>снижаться.</w:t>
      </w:r>
      <w:r w:rsidR="00F2756E">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К 2030 г. в соответствии с прогнозными значениями естественная убыль населения остановится, и будет наблюдаться незначительный прирост.</w:t>
      </w:r>
    </w:p>
    <w:p w:rsidR="001404E3" w:rsidRPr="00D91AF6" w:rsidRDefault="001404E3" w:rsidP="00D91AF6">
      <w:pPr>
        <w:spacing w:after="0" w:line="240" w:lineRule="auto"/>
        <w:ind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 Для обеспечени</w:t>
      </w:r>
      <w:r w:rsidR="00800B48" w:rsidRPr="00D91AF6">
        <w:rPr>
          <w:rFonts w:ascii="Times New Roman" w:eastAsia="Times New Roman" w:hAnsi="Times New Roman" w:cs="Times New Roman"/>
          <w:sz w:val="28"/>
          <w:szCs w:val="28"/>
          <w:lang w:eastAsia="ru-RU"/>
        </w:rPr>
        <w:t>я</w:t>
      </w:r>
      <w:r w:rsidRPr="00D91AF6">
        <w:rPr>
          <w:rFonts w:ascii="Times New Roman" w:eastAsia="Times New Roman" w:hAnsi="Times New Roman" w:cs="Times New Roman"/>
          <w:sz w:val="28"/>
          <w:szCs w:val="28"/>
          <w:lang w:eastAsia="ru-RU"/>
        </w:rPr>
        <w:t xml:space="preserve"> рабочими местами и достойн</w:t>
      </w:r>
      <w:r w:rsidR="00800B48" w:rsidRPr="00D91AF6">
        <w:rPr>
          <w:rFonts w:ascii="Times New Roman" w:eastAsia="Times New Roman" w:hAnsi="Times New Roman" w:cs="Times New Roman"/>
          <w:sz w:val="28"/>
          <w:szCs w:val="28"/>
          <w:lang w:eastAsia="ru-RU"/>
        </w:rPr>
        <w:t>ого</w:t>
      </w:r>
      <w:r w:rsidRPr="00D91AF6">
        <w:rPr>
          <w:rFonts w:ascii="Times New Roman" w:eastAsia="Times New Roman" w:hAnsi="Times New Roman" w:cs="Times New Roman"/>
          <w:sz w:val="28"/>
          <w:szCs w:val="28"/>
          <w:lang w:eastAsia="ru-RU"/>
        </w:rPr>
        <w:t xml:space="preserve"> уров</w:t>
      </w:r>
      <w:r w:rsidR="00800B48" w:rsidRPr="00D91AF6">
        <w:rPr>
          <w:rFonts w:ascii="Times New Roman" w:eastAsia="Times New Roman" w:hAnsi="Times New Roman" w:cs="Times New Roman"/>
          <w:sz w:val="28"/>
          <w:szCs w:val="28"/>
          <w:lang w:eastAsia="ru-RU"/>
        </w:rPr>
        <w:t>ня</w:t>
      </w:r>
      <w:r w:rsidR="005E3CB3">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доходов населения, создани</w:t>
      </w:r>
      <w:r w:rsidR="00800B48" w:rsidRPr="00D91AF6">
        <w:rPr>
          <w:rFonts w:ascii="Times New Roman" w:eastAsia="Times New Roman" w:hAnsi="Times New Roman" w:cs="Times New Roman"/>
          <w:sz w:val="28"/>
          <w:szCs w:val="28"/>
          <w:lang w:eastAsia="ru-RU"/>
        </w:rPr>
        <w:t>я</w:t>
      </w:r>
      <w:r w:rsidRPr="00D91AF6">
        <w:rPr>
          <w:rFonts w:ascii="Times New Roman" w:eastAsia="Times New Roman" w:hAnsi="Times New Roman" w:cs="Times New Roman"/>
          <w:sz w:val="28"/>
          <w:szCs w:val="28"/>
          <w:lang w:eastAsia="ru-RU"/>
        </w:rPr>
        <w:t xml:space="preserve"> сбалансированного и гибкого рынка труда с развитой системой трудовой мобильности и трудовой адаптации персонала необходимо развитие следующих направлений: </w:t>
      </w:r>
    </w:p>
    <w:p w:rsidR="001404E3" w:rsidRPr="00D91AF6" w:rsidRDefault="001404E3" w:rsidP="007B2587">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повышение эффективности функционирования центров занятости в целях расширения территориальной и информационной доступности предоставляемых услуг в сфере занятости населения; </w:t>
      </w:r>
    </w:p>
    <w:p w:rsidR="001404E3" w:rsidRPr="00D91AF6" w:rsidRDefault="001404E3" w:rsidP="007B2587">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адр</w:t>
      </w:r>
      <w:r w:rsidR="005E3CB3">
        <w:rPr>
          <w:rFonts w:ascii="Times New Roman" w:eastAsia="Times New Roman" w:hAnsi="Times New Roman" w:cs="Times New Roman"/>
          <w:sz w:val="28"/>
          <w:szCs w:val="28"/>
          <w:lang w:eastAsia="ru-RU"/>
        </w:rPr>
        <w:t xml:space="preserve">есная социальная </w:t>
      </w:r>
      <w:r w:rsidRPr="00D91AF6">
        <w:rPr>
          <w:rFonts w:ascii="Times New Roman" w:eastAsia="Times New Roman" w:hAnsi="Times New Roman" w:cs="Times New Roman"/>
          <w:sz w:val="28"/>
          <w:szCs w:val="28"/>
          <w:lang w:eastAsia="ru-RU"/>
        </w:rPr>
        <w:t xml:space="preserve">поддержка безработных; </w:t>
      </w:r>
    </w:p>
    <w:p w:rsidR="001404E3" w:rsidRPr="00D91AF6" w:rsidRDefault="005E3CB3" w:rsidP="007B2587">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обеспечение </w:t>
      </w:r>
      <w:r w:rsidR="001404E3" w:rsidRPr="00D91AF6">
        <w:rPr>
          <w:rFonts w:ascii="Times New Roman" w:eastAsia="Times New Roman" w:hAnsi="Times New Roman" w:cs="Times New Roman"/>
          <w:sz w:val="28"/>
          <w:szCs w:val="28"/>
          <w:lang w:eastAsia="ru-RU"/>
        </w:rPr>
        <w:t xml:space="preserve">профессиональной адаптации граждан; </w:t>
      </w:r>
    </w:p>
    <w:p w:rsidR="001404E3" w:rsidRPr="00D91AF6" w:rsidRDefault="005E3CB3" w:rsidP="007B2587">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регулярное </w:t>
      </w:r>
      <w:r w:rsidR="001404E3" w:rsidRPr="00D91AF6">
        <w:rPr>
          <w:rFonts w:ascii="Times New Roman" w:eastAsia="Times New Roman" w:hAnsi="Times New Roman" w:cs="Times New Roman"/>
          <w:sz w:val="28"/>
          <w:szCs w:val="28"/>
          <w:lang w:eastAsia="ru-RU"/>
        </w:rPr>
        <w:t xml:space="preserve">проведение мониторинга и прогнозирование рынка труда, учитывающее потребности работодателей в рабочей силе. </w:t>
      </w:r>
    </w:p>
    <w:p w:rsidR="001404E3" w:rsidRPr="00D91AF6" w:rsidRDefault="001404E3" w:rsidP="007B2587">
      <w:pPr>
        <w:numPr>
          <w:ilvl w:val="0"/>
          <w:numId w:val="51"/>
        </w:numPr>
        <w:tabs>
          <w:tab w:val="left" w:pos="993"/>
        </w:tabs>
        <w:spacing w:after="0" w:line="240" w:lineRule="auto"/>
        <w:ind w:left="0"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досуга, образования и социализации для людей старшего возраста. </w:t>
      </w:r>
    </w:p>
    <w:p w:rsidR="008F79AF" w:rsidRPr="00D91AF6" w:rsidRDefault="008F79AF"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Ключевые характеристики рынка труда и занятости населения</w:t>
      </w:r>
      <w:r w:rsidRPr="00D91AF6">
        <w:rPr>
          <w:rFonts w:ascii="Times New Roman" w:hAnsi="Times New Roman" w:cs="Times New Roman"/>
          <w:sz w:val="28"/>
          <w:szCs w:val="28"/>
        </w:rPr>
        <w:t xml:space="preserve"> </w:t>
      </w:r>
      <w:r w:rsidR="00E64F3C">
        <w:rPr>
          <w:rFonts w:ascii="Times New Roman" w:hAnsi="Times New Roman" w:cs="Times New Roman"/>
          <w:sz w:val="28"/>
          <w:szCs w:val="28"/>
        </w:rPr>
        <w:t>МО Белореченский район</w:t>
      </w:r>
      <w:r w:rsidRPr="00D91AF6">
        <w:rPr>
          <w:rFonts w:ascii="Times New Roman" w:eastAsia="Times New Roman" w:hAnsi="Times New Roman" w:cs="Times New Roman"/>
          <w:sz w:val="28"/>
          <w:szCs w:val="24"/>
          <w:lang w:eastAsia="zh-CN"/>
        </w:rPr>
        <w:t xml:space="preserve"> до 2030 года представлены в таблице </w:t>
      </w:r>
      <w:r w:rsidR="00FE236E">
        <w:rPr>
          <w:rFonts w:ascii="Times New Roman" w:eastAsia="Times New Roman" w:hAnsi="Times New Roman" w:cs="Times New Roman"/>
          <w:sz w:val="28"/>
          <w:szCs w:val="24"/>
          <w:lang w:eastAsia="zh-CN"/>
        </w:rPr>
        <w:t>4</w:t>
      </w:r>
      <w:r w:rsidR="004F7FE5">
        <w:rPr>
          <w:rFonts w:ascii="Times New Roman" w:eastAsia="Times New Roman" w:hAnsi="Times New Roman" w:cs="Times New Roman"/>
          <w:sz w:val="28"/>
          <w:szCs w:val="24"/>
          <w:lang w:eastAsia="zh-CN"/>
        </w:rPr>
        <w:t>2</w:t>
      </w:r>
      <w:r w:rsidRPr="00D91AF6">
        <w:rPr>
          <w:rFonts w:ascii="Times New Roman" w:eastAsia="Times New Roman" w:hAnsi="Times New Roman" w:cs="Times New Roman"/>
          <w:sz w:val="28"/>
          <w:szCs w:val="24"/>
          <w:lang w:eastAsia="zh-CN"/>
        </w:rPr>
        <w:t>.</w:t>
      </w:r>
    </w:p>
    <w:p w:rsidR="008F79AF" w:rsidRPr="00D91AF6" w:rsidRDefault="008F79AF" w:rsidP="00D91AF6">
      <w:pPr>
        <w:spacing w:after="0" w:line="240" w:lineRule="auto"/>
        <w:contextualSpacing/>
        <w:jc w:val="center"/>
        <w:rPr>
          <w:rFonts w:ascii="Times New Roman" w:hAnsi="Times New Roman" w:cs="Times New Roman"/>
          <w:sz w:val="14"/>
          <w:szCs w:val="28"/>
        </w:rPr>
      </w:pPr>
    </w:p>
    <w:p w:rsidR="008D4919" w:rsidRPr="00D91AF6" w:rsidRDefault="008F79AF" w:rsidP="00D91AF6">
      <w:pPr>
        <w:spacing w:after="0" w:line="240" w:lineRule="auto"/>
        <w:contextualSpacing/>
        <w:jc w:val="center"/>
        <w:rPr>
          <w:rFonts w:ascii="Times New Roman" w:hAnsi="Times New Roman" w:cs="Times New Roman"/>
          <w:sz w:val="28"/>
          <w:szCs w:val="28"/>
        </w:rPr>
      </w:pPr>
      <w:r w:rsidRPr="00D91AF6">
        <w:rPr>
          <w:rFonts w:ascii="Times New Roman" w:hAnsi="Times New Roman" w:cs="Times New Roman"/>
          <w:sz w:val="28"/>
          <w:szCs w:val="28"/>
        </w:rPr>
        <w:lastRenderedPageBreak/>
        <w:t xml:space="preserve">Таблица </w:t>
      </w:r>
      <w:r w:rsidR="00FE236E">
        <w:rPr>
          <w:rFonts w:ascii="Times New Roman" w:hAnsi="Times New Roman" w:cs="Times New Roman"/>
          <w:sz w:val="28"/>
          <w:szCs w:val="28"/>
        </w:rPr>
        <w:t>4</w:t>
      </w:r>
      <w:r w:rsidR="004F7FE5">
        <w:rPr>
          <w:rFonts w:ascii="Times New Roman" w:hAnsi="Times New Roman" w:cs="Times New Roman"/>
          <w:sz w:val="28"/>
          <w:szCs w:val="28"/>
        </w:rPr>
        <w:t>2</w:t>
      </w:r>
      <w:r w:rsidRPr="00D91AF6">
        <w:rPr>
          <w:rFonts w:ascii="Times New Roman" w:hAnsi="Times New Roman" w:cs="Times New Roman"/>
          <w:sz w:val="28"/>
          <w:szCs w:val="28"/>
        </w:rPr>
        <w:t xml:space="preserve"> – Ключевые индикаторы занятости населения </w:t>
      </w:r>
    </w:p>
    <w:p w:rsidR="008F79AF" w:rsidRPr="00D91AF6" w:rsidRDefault="00E64F3C" w:rsidP="00D91AF6">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МО Белореченский район</w:t>
      </w:r>
    </w:p>
    <w:tbl>
      <w:tblPr>
        <w:tblStyle w:val="320"/>
        <w:tblW w:w="0" w:type="auto"/>
        <w:tblLook w:val="04A0" w:firstRow="1" w:lastRow="0" w:firstColumn="1" w:lastColumn="0" w:noHBand="0" w:noVBand="1"/>
      </w:tblPr>
      <w:tblGrid>
        <w:gridCol w:w="3714"/>
        <w:gridCol w:w="1078"/>
        <w:gridCol w:w="966"/>
        <w:gridCol w:w="1082"/>
        <w:gridCol w:w="1054"/>
        <w:gridCol w:w="1450"/>
      </w:tblGrid>
      <w:tr w:rsidR="005E3CB3" w:rsidRPr="005E3CB3" w:rsidTr="008116A0">
        <w:trPr>
          <w:tblHeader/>
        </w:trPr>
        <w:tc>
          <w:tcPr>
            <w:tcW w:w="3715" w:type="dxa"/>
            <w:shd w:val="clear" w:color="auto" w:fill="DEEAF6" w:themeFill="accent1" w:themeFillTint="33"/>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Показатель</w:t>
            </w:r>
          </w:p>
        </w:tc>
        <w:tc>
          <w:tcPr>
            <w:tcW w:w="1078" w:type="dxa"/>
            <w:shd w:val="clear" w:color="auto" w:fill="DEEAF6" w:themeFill="accent1" w:themeFillTint="33"/>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2021</w:t>
            </w:r>
          </w:p>
        </w:tc>
        <w:tc>
          <w:tcPr>
            <w:tcW w:w="966" w:type="dxa"/>
            <w:shd w:val="clear" w:color="auto" w:fill="DEEAF6" w:themeFill="accent1" w:themeFillTint="33"/>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2022</w:t>
            </w:r>
          </w:p>
        </w:tc>
        <w:tc>
          <w:tcPr>
            <w:tcW w:w="1082" w:type="dxa"/>
            <w:shd w:val="clear" w:color="auto" w:fill="DEEAF6" w:themeFill="accent1" w:themeFillTint="33"/>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2024</w:t>
            </w:r>
          </w:p>
        </w:tc>
        <w:tc>
          <w:tcPr>
            <w:tcW w:w="1054" w:type="dxa"/>
            <w:shd w:val="clear" w:color="auto" w:fill="DEEAF6" w:themeFill="accent1" w:themeFillTint="33"/>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2027</w:t>
            </w:r>
          </w:p>
        </w:tc>
        <w:tc>
          <w:tcPr>
            <w:tcW w:w="1450" w:type="dxa"/>
            <w:shd w:val="clear" w:color="auto" w:fill="DEEAF6" w:themeFill="accent1" w:themeFillTint="33"/>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2030</w:t>
            </w:r>
          </w:p>
        </w:tc>
      </w:tr>
      <w:tr w:rsidR="005E3CB3" w:rsidRPr="005E3CB3" w:rsidTr="005E3CB3">
        <w:tc>
          <w:tcPr>
            <w:tcW w:w="9345" w:type="dxa"/>
            <w:gridSpan w:val="6"/>
            <w:shd w:val="clear" w:color="auto" w:fill="E2EFD9" w:themeFill="accent6" w:themeFillTint="33"/>
            <w:vAlign w:val="center"/>
          </w:tcPr>
          <w:p w:rsidR="005E3CB3" w:rsidRPr="005E3CB3" w:rsidRDefault="005E3CB3" w:rsidP="005E3CB3">
            <w:pPr>
              <w:rPr>
                <w:rFonts w:ascii="Times New Roman" w:hAnsi="Times New Roman" w:cs="Times New Roman"/>
                <w:sz w:val="20"/>
                <w:szCs w:val="20"/>
              </w:rPr>
            </w:pPr>
            <w:r w:rsidRPr="005E3CB3">
              <w:rPr>
                <w:rFonts w:ascii="Times New Roman" w:hAnsi="Times New Roman" w:cs="Times New Roman"/>
                <w:b/>
                <w:sz w:val="20"/>
                <w:szCs w:val="20"/>
              </w:rPr>
              <w:t>Численность населения в трудоспособном возрасте на конец года,  тыс. чел</w:t>
            </w:r>
          </w:p>
        </w:tc>
      </w:tr>
      <w:tr w:rsidR="005E3CB3" w:rsidRPr="005E3CB3" w:rsidTr="005E3CB3">
        <w:tc>
          <w:tcPr>
            <w:tcW w:w="3715" w:type="dxa"/>
            <w:vAlign w:val="center"/>
          </w:tcPr>
          <w:p w:rsidR="005E3CB3" w:rsidRPr="005E3CB3" w:rsidRDefault="005E3CB3" w:rsidP="005E3CB3">
            <w:pPr>
              <w:rPr>
                <w:rFonts w:ascii="Times New Roman" w:eastAsia="Times New Roman" w:hAnsi="Times New Roman" w:cs="Times New Roman"/>
                <w:bCs/>
                <w:color w:val="000000"/>
                <w:sz w:val="20"/>
                <w:szCs w:val="20"/>
                <w:lang w:eastAsia="ru-RU"/>
              </w:rPr>
            </w:pPr>
            <w:r w:rsidRPr="005E3CB3">
              <w:rPr>
                <w:rFonts w:ascii="Times New Roman" w:hAnsi="Times New Roman" w:cs="Times New Roman"/>
                <w:sz w:val="20"/>
                <w:szCs w:val="20"/>
              </w:rPr>
              <w:t>Инерционный</w:t>
            </w:r>
          </w:p>
        </w:tc>
        <w:tc>
          <w:tcPr>
            <w:tcW w:w="1078" w:type="dxa"/>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57,689</w:t>
            </w:r>
          </w:p>
        </w:tc>
        <w:tc>
          <w:tcPr>
            <w:tcW w:w="966"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58,097</w:t>
            </w:r>
          </w:p>
        </w:tc>
        <w:tc>
          <w:tcPr>
            <w:tcW w:w="1082"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59,102</w:t>
            </w:r>
          </w:p>
        </w:tc>
        <w:tc>
          <w:tcPr>
            <w:tcW w:w="1054"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60,685</w:t>
            </w:r>
          </w:p>
        </w:tc>
        <w:tc>
          <w:tcPr>
            <w:tcW w:w="1450"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60,202</w:t>
            </w:r>
          </w:p>
        </w:tc>
      </w:tr>
      <w:tr w:rsidR="005E3CB3" w:rsidRPr="005E3CB3" w:rsidTr="005E3CB3">
        <w:tc>
          <w:tcPr>
            <w:tcW w:w="3715" w:type="dxa"/>
            <w:vAlign w:val="center"/>
          </w:tcPr>
          <w:p w:rsidR="005E3CB3" w:rsidRPr="005E3CB3" w:rsidRDefault="005E3CB3" w:rsidP="005E3CB3">
            <w:pPr>
              <w:rPr>
                <w:rFonts w:ascii="Times New Roman" w:eastAsia="Times New Roman" w:hAnsi="Times New Roman" w:cs="Times New Roman"/>
                <w:bCs/>
                <w:color w:val="000000"/>
                <w:sz w:val="20"/>
                <w:szCs w:val="20"/>
                <w:lang w:eastAsia="ru-RU"/>
              </w:rPr>
            </w:pPr>
            <w:r w:rsidRPr="005E3CB3">
              <w:rPr>
                <w:rFonts w:ascii="Times New Roman" w:hAnsi="Times New Roman" w:cs="Times New Roman"/>
                <w:sz w:val="20"/>
                <w:szCs w:val="20"/>
              </w:rPr>
              <w:t>Базовый</w:t>
            </w:r>
          </w:p>
        </w:tc>
        <w:tc>
          <w:tcPr>
            <w:tcW w:w="1078" w:type="dxa"/>
          </w:tcPr>
          <w:p w:rsidR="005E3CB3" w:rsidRPr="005E3CB3" w:rsidRDefault="005E3CB3" w:rsidP="005E3CB3">
            <w:pPr>
              <w:jc w:val="center"/>
            </w:pPr>
            <w:r w:rsidRPr="005E3CB3">
              <w:rPr>
                <w:rFonts w:ascii="Times New Roman" w:eastAsia="Times New Roman" w:hAnsi="Times New Roman" w:cs="Times New Roman"/>
                <w:bCs/>
                <w:color w:val="000000"/>
                <w:sz w:val="20"/>
                <w:szCs w:val="20"/>
                <w:lang w:eastAsia="ru-RU"/>
              </w:rPr>
              <w:t>57,689</w:t>
            </w:r>
          </w:p>
        </w:tc>
        <w:tc>
          <w:tcPr>
            <w:tcW w:w="966"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58,109</w:t>
            </w:r>
          </w:p>
        </w:tc>
        <w:tc>
          <w:tcPr>
            <w:tcW w:w="1082"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59,115</w:t>
            </w:r>
          </w:p>
        </w:tc>
        <w:tc>
          <w:tcPr>
            <w:tcW w:w="1054"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60,705</w:t>
            </w:r>
          </w:p>
        </w:tc>
        <w:tc>
          <w:tcPr>
            <w:tcW w:w="1450"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61,222</w:t>
            </w:r>
          </w:p>
        </w:tc>
      </w:tr>
      <w:tr w:rsidR="005E3CB3" w:rsidRPr="005E3CB3" w:rsidTr="005E3CB3">
        <w:tc>
          <w:tcPr>
            <w:tcW w:w="3715" w:type="dxa"/>
            <w:vAlign w:val="center"/>
          </w:tcPr>
          <w:p w:rsidR="005E3CB3" w:rsidRPr="005E3CB3" w:rsidRDefault="005E3CB3" w:rsidP="005E3CB3">
            <w:pPr>
              <w:rPr>
                <w:rFonts w:ascii="Times New Roman" w:eastAsia="Times New Roman" w:hAnsi="Times New Roman" w:cs="Times New Roman"/>
                <w:bCs/>
                <w:color w:val="000000"/>
                <w:sz w:val="20"/>
                <w:szCs w:val="20"/>
                <w:lang w:eastAsia="ru-RU"/>
              </w:rPr>
            </w:pPr>
            <w:r w:rsidRPr="005E3CB3">
              <w:rPr>
                <w:rFonts w:ascii="Times New Roman" w:hAnsi="Times New Roman" w:cs="Times New Roman"/>
                <w:sz w:val="20"/>
                <w:szCs w:val="20"/>
              </w:rPr>
              <w:t>Оптимистический</w:t>
            </w:r>
          </w:p>
        </w:tc>
        <w:tc>
          <w:tcPr>
            <w:tcW w:w="1078" w:type="dxa"/>
          </w:tcPr>
          <w:p w:rsidR="005E3CB3" w:rsidRPr="005E3CB3" w:rsidRDefault="005E3CB3" w:rsidP="005E3CB3">
            <w:pPr>
              <w:jc w:val="center"/>
            </w:pPr>
            <w:r w:rsidRPr="005E3CB3">
              <w:rPr>
                <w:rFonts w:ascii="Times New Roman" w:eastAsia="Times New Roman" w:hAnsi="Times New Roman" w:cs="Times New Roman"/>
                <w:bCs/>
                <w:color w:val="000000"/>
                <w:sz w:val="20"/>
                <w:szCs w:val="20"/>
                <w:lang w:eastAsia="ru-RU"/>
              </w:rPr>
              <w:t>57,689</w:t>
            </w:r>
          </w:p>
        </w:tc>
        <w:tc>
          <w:tcPr>
            <w:tcW w:w="966"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58,121</w:t>
            </w:r>
          </w:p>
        </w:tc>
        <w:tc>
          <w:tcPr>
            <w:tcW w:w="1082"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59,138</w:t>
            </w:r>
          </w:p>
        </w:tc>
        <w:tc>
          <w:tcPr>
            <w:tcW w:w="1054"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60,725</w:t>
            </w:r>
          </w:p>
        </w:tc>
        <w:tc>
          <w:tcPr>
            <w:tcW w:w="1450"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61,242</w:t>
            </w:r>
          </w:p>
        </w:tc>
      </w:tr>
      <w:tr w:rsidR="005E3CB3" w:rsidRPr="005E3CB3" w:rsidTr="005E3CB3">
        <w:tc>
          <w:tcPr>
            <w:tcW w:w="9345" w:type="dxa"/>
            <w:gridSpan w:val="6"/>
            <w:shd w:val="clear" w:color="auto" w:fill="E2EFD9" w:themeFill="accent6" w:themeFillTint="33"/>
            <w:vAlign w:val="center"/>
          </w:tcPr>
          <w:p w:rsidR="005E3CB3" w:rsidRPr="005E3CB3" w:rsidRDefault="005E3CB3" w:rsidP="005E3CB3">
            <w:pPr>
              <w:rPr>
                <w:rFonts w:ascii="Times New Roman" w:hAnsi="Times New Roman" w:cs="Times New Roman"/>
                <w:sz w:val="20"/>
                <w:szCs w:val="20"/>
              </w:rPr>
            </w:pPr>
            <w:r w:rsidRPr="005E3CB3">
              <w:rPr>
                <w:rFonts w:ascii="Times New Roman" w:hAnsi="Times New Roman" w:cs="Times New Roman"/>
                <w:b/>
                <w:sz w:val="20"/>
                <w:szCs w:val="20"/>
              </w:rPr>
              <w:t>Численность занятых в экономике в среднегодовом исчислении, тыс. чел.</w:t>
            </w:r>
          </w:p>
        </w:tc>
      </w:tr>
      <w:tr w:rsidR="005E3CB3" w:rsidRPr="005E3CB3" w:rsidTr="005E3CB3">
        <w:tc>
          <w:tcPr>
            <w:tcW w:w="3715" w:type="dxa"/>
            <w:vAlign w:val="center"/>
          </w:tcPr>
          <w:p w:rsidR="005E3CB3" w:rsidRPr="005E3CB3" w:rsidRDefault="005E3CB3" w:rsidP="005E3CB3">
            <w:pPr>
              <w:rPr>
                <w:rFonts w:ascii="Times New Roman" w:eastAsia="Times New Roman" w:hAnsi="Times New Roman" w:cs="Times New Roman"/>
                <w:bCs/>
                <w:color w:val="000000"/>
                <w:sz w:val="20"/>
                <w:szCs w:val="20"/>
                <w:lang w:eastAsia="ru-RU"/>
              </w:rPr>
            </w:pPr>
            <w:r w:rsidRPr="005E3CB3">
              <w:rPr>
                <w:rFonts w:ascii="Times New Roman" w:hAnsi="Times New Roman" w:cs="Times New Roman"/>
                <w:sz w:val="20"/>
                <w:szCs w:val="20"/>
              </w:rPr>
              <w:t>Инерционный</w:t>
            </w:r>
          </w:p>
        </w:tc>
        <w:tc>
          <w:tcPr>
            <w:tcW w:w="1078" w:type="dxa"/>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42,53</w:t>
            </w:r>
          </w:p>
        </w:tc>
        <w:tc>
          <w:tcPr>
            <w:tcW w:w="966"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43,0</w:t>
            </w:r>
          </w:p>
        </w:tc>
        <w:tc>
          <w:tcPr>
            <w:tcW w:w="1082"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43,78</w:t>
            </w:r>
          </w:p>
        </w:tc>
        <w:tc>
          <w:tcPr>
            <w:tcW w:w="1054"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45,531</w:t>
            </w:r>
          </w:p>
        </w:tc>
        <w:tc>
          <w:tcPr>
            <w:tcW w:w="1450"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47,330</w:t>
            </w:r>
          </w:p>
        </w:tc>
      </w:tr>
      <w:tr w:rsidR="005E3CB3" w:rsidRPr="005E3CB3" w:rsidTr="005E3CB3">
        <w:tc>
          <w:tcPr>
            <w:tcW w:w="3715" w:type="dxa"/>
            <w:vAlign w:val="center"/>
          </w:tcPr>
          <w:p w:rsidR="005E3CB3" w:rsidRPr="005E3CB3" w:rsidRDefault="005E3CB3" w:rsidP="005E3CB3">
            <w:pPr>
              <w:rPr>
                <w:rFonts w:ascii="Times New Roman" w:eastAsia="Times New Roman" w:hAnsi="Times New Roman" w:cs="Times New Roman"/>
                <w:bCs/>
                <w:color w:val="000000"/>
                <w:sz w:val="20"/>
                <w:szCs w:val="20"/>
                <w:lang w:eastAsia="ru-RU"/>
              </w:rPr>
            </w:pPr>
            <w:r w:rsidRPr="005E3CB3">
              <w:rPr>
                <w:rFonts w:ascii="Times New Roman" w:hAnsi="Times New Roman" w:cs="Times New Roman"/>
                <w:sz w:val="20"/>
                <w:szCs w:val="20"/>
              </w:rPr>
              <w:t>Базовый</w:t>
            </w:r>
          </w:p>
        </w:tc>
        <w:tc>
          <w:tcPr>
            <w:tcW w:w="1078" w:type="dxa"/>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42,53</w:t>
            </w:r>
          </w:p>
        </w:tc>
        <w:tc>
          <w:tcPr>
            <w:tcW w:w="966"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43,07</w:t>
            </w:r>
          </w:p>
        </w:tc>
        <w:tc>
          <w:tcPr>
            <w:tcW w:w="1082"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44,54</w:t>
            </w:r>
          </w:p>
        </w:tc>
        <w:tc>
          <w:tcPr>
            <w:tcW w:w="1054"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46,305</w:t>
            </w:r>
          </w:p>
        </w:tc>
        <w:tc>
          <w:tcPr>
            <w:tcW w:w="1450"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val="en-US" w:eastAsia="ru-RU"/>
              </w:rPr>
            </w:pPr>
            <w:r w:rsidRPr="005E3CB3">
              <w:rPr>
                <w:rFonts w:ascii="Times New Roman" w:eastAsia="Times New Roman" w:hAnsi="Times New Roman" w:cs="Times New Roman"/>
                <w:bCs/>
                <w:color w:val="000000"/>
                <w:sz w:val="20"/>
                <w:szCs w:val="20"/>
                <w:lang w:eastAsia="ru-RU"/>
              </w:rPr>
              <w:t>48,135</w:t>
            </w:r>
          </w:p>
        </w:tc>
      </w:tr>
      <w:tr w:rsidR="005E3CB3" w:rsidRPr="005E3CB3" w:rsidTr="005E3CB3">
        <w:tc>
          <w:tcPr>
            <w:tcW w:w="3715" w:type="dxa"/>
            <w:vAlign w:val="center"/>
          </w:tcPr>
          <w:p w:rsidR="005E3CB3" w:rsidRPr="005E3CB3" w:rsidRDefault="005E3CB3" w:rsidP="005E3CB3">
            <w:pPr>
              <w:rPr>
                <w:rFonts w:ascii="Times New Roman" w:eastAsia="Times New Roman" w:hAnsi="Times New Roman" w:cs="Times New Roman"/>
                <w:bCs/>
                <w:color w:val="000000"/>
                <w:sz w:val="20"/>
                <w:szCs w:val="20"/>
                <w:lang w:eastAsia="ru-RU"/>
              </w:rPr>
            </w:pPr>
            <w:r w:rsidRPr="005E3CB3">
              <w:rPr>
                <w:rFonts w:ascii="Times New Roman" w:hAnsi="Times New Roman" w:cs="Times New Roman"/>
                <w:sz w:val="20"/>
                <w:szCs w:val="20"/>
              </w:rPr>
              <w:t>Оптимистический</w:t>
            </w:r>
          </w:p>
        </w:tc>
        <w:tc>
          <w:tcPr>
            <w:tcW w:w="1078" w:type="dxa"/>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42,53</w:t>
            </w:r>
          </w:p>
        </w:tc>
        <w:tc>
          <w:tcPr>
            <w:tcW w:w="966"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43,140</w:t>
            </w:r>
          </w:p>
        </w:tc>
        <w:tc>
          <w:tcPr>
            <w:tcW w:w="1082"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45,3</w:t>
            </w:r>
          </w:p>
        </w:tc>
        <w:tc>
          <w:tcPr>
            <w:tcW w:w="1054"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47,095</w:t>
            </w:r>
          </w:p>
        </w:tc>
        <w:tc>
          <w:tcPr>
            <w:tcW w:w="1450" w:type="dxa"/>
            <w:vAlign w:val="center"/>
          </w:tcPr>
          <w:p w:rsidR="005E3CB3" w:rsidRPr="005E3CB3" w:rsidRDefault="005E3CB3" w:rsidP="005E3CB3">
            <w:pPr>
              <w:jc w:val="center"/>
              <w:rPr>
                <w:rFonts w:ascii="Times New Roman" w:eastAsia="Times New Roman" w:hAnsi="Times New Roman" w:cs="Times New Roman"/>
                <w:bCs/>
                <w:color w:val="000000"/>
                <w:sz w:val="20"/>
                <w:szCs w:val="20"/>
                <w:lang w:eastAsia="ru-RU"/>
              </w:rPr>
            </w:pPr>
            <w:r w:rsidRPr="005E3CB3">
              <w:rPr>
                <w:rFonts w:ascii="Times New Roman" w:eastAsia="Times New Roman" w:hAnsi="Times New Roman" w:cs="Times New Roman"/>
                <w:bCs/>
                <w:color w:val="000000"/>
                <w:sz w:val="20"/>
                <w:szCs w:val="20"/>
                <w:lang w:eastAsia="ru-RU"/>
              </w:rPr>
              <w:t>48,956</w:t>
            </w:r>
          </w:p>
        </w:tc>
      </w:tr>
      <w:tr w:rsidR="005E3CB3" w:rsidRPr="005E3CB3" w:rsidTr="005E3CB3">
        <w:trPr>
          <w:trHeight w:val="60"/>
        </w:trPr>
        <w:tc>
          <w:tcPr>
            <w:tcW w:w="9345" w:type="dxa"/>
            <w:gridSpan w:val="6"/>
            <w:shd w:val="clear" w:color="auto" w:fill="E2EFD9" w:themeFill="accent6" w:themeFillTint="33"/>
            <w:vAlign w:val="center"/>
          </w:tcPr>
          <w:p w:rsidR="005E3CB3" w:rsidRPr="005E3CB3" w:rsidRDefault="005E3CB3" w:rsidP="005E3CB3">
            <w:pPr>
              <w:rPr>
                <w:rFonts w:ascii="Times New Roman" w:hAnsi="Times New Roman" w:cs="Times New Roman"/>
                <w:b/>
                <w:sz w:val="20"/>
                <w:szCs w:val="20"/>
              </w:rPr>
            </w:pPr>
            <w:r w:rsidRPr="005E3CB3">
              <w:rPr>
                <w:rFonts w:ascii="Times New Roman" w:hAnsi="Times New Roman" w:cs="Times New Roman"/>
                <w:b/>
                <w:sz w:val="20"/>
                <w:szCs w:val="20"/>
              </w:rPr>
              <w:t>Уровень регистрируемой безработицы</w:t>
            </w:r>
          </w:p>
          <w:p w:rsidR="005E3CB3" w:rsidRPr="005E3CB3" w:rsidRDefault="005E3CB3" w:rsidP="005E3CB3">
            <w:pPr>
              <w:rPr>
                <w:rFonts w:ascii="Times New Roman" w:hAnsi="Times New Roman" w:cs="Times New Roman"/>
                <w:b/>
                <w:sz w:val="20"/>
                <w:szCs w:val="20"/>
              </w:rPr>
            </w:pPr>
            <w:r w:rsidRPr="005E3CB3">
              <w:rPr>
                <w:rFonts w:ascii="Times New Roman" w:hAnsi="Times New Roman" w:cs="Times New Roman"/>
                <w:b/>
                <w:sz w:val="20"/>
                <w:szCs w:val="20"/>
              </w:rPr>
              <w:t xml:space="preserve"> в % от численности трудоспособного населения в трудоспособном возрасте</w:t>
            </w:r>
          </w:p>
        </w:tc>
      </w:tr>
      <w:tr w:rsidR="005E3CB3" w:rsidRPr="005E3CB3" w:rsidTr="005E3CB3">
        <w:trPr>
          <w:trHeight w:val="119"/>
        </w:trPr>
        <w:tc>
          <w:tcPr>
            <w:tcW w:w="3715" w:type="dxa"/>
            <w:vAlign w:val="center"/>
          </w:tcPr>
          <w:p w:rsidR="005E3CB3" w:rsidRPr="005E3CB3" w:rsidRDefault="005E3CB3" w:rsidP="005E3CB3">
            <w:pPr>
              <w:rPr>
                <w:rFonts w:ascii="Times New Roman" w:hAnsi="Times New Roman" w:cs="Times New Roman"/>
                <w:sz w:val="20"/>
                <w:szCs w:val="20"/>
              </w:rPr>
            </w:pPr>
            <w:r w:rsidRPr="005E3CB3">
              <w:rPr>
                <w:rFonts w:ascii="Times New Roman" w:hAnsi="Times New Roman" w:cs="Times New Roman"/>
                <w:sz w:val="20"/>
                <w:szCs w:val="20"/>
              </w:rPr>
              <w:t>Инерционный</w:t>
            </w:r>
          </w:p>
        </w:tc>
        <w:tc>
          <w:tcPr>
            <w:tcW w:w="1078" w:type="dxa"/>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1,4</w:t>
            </w:r>
          </w:p>
        </w:tc>
        <w:tc>
          <w:tcPr>
            <w:tcW w:w="966"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1,0</w:t>
            </w:r>
          </w:p>
        </w:tc>
        <w:tc>
          <w:tcPr>
            <w:tcW w:w="1082"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1,0</w:t>
            </w:r>
          </w:p>
        </w:tc>
        <w:tc>
          <w:tcPr>
            <w:tcW w:w="1054"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1,0</w:t>
            </w:r>
          </w:p>
        </w:tc>
        <w:tc>
          <w:tcPr>
            <w:tcW w:w="1450"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1,0</w:t>
            </w:r>
          </w:p>
        </w:tc>
      </w:tr>
      <w:tr w:rsidR="005E3CB3" w:rsidRPr="005E3CB3" w:rsidTr="005E3CB3">
        <w:trPr>
          <w:trHeight w:val="188"/>
        </w:trPr>
        <w:tc>
          <w:tcPr>
            <w:tcW w:w="3715" w:type="dxa"/>
            <w:vAlign w:val="center"/>
          </w:tcPr>
          <w:p w:rsidR="005E3CB3" w:rsidRPr="005E3CB3" w:rsidRDefault="005E3CB3" w:rsidP="005E3CB3">
            <w:pPr>
              <w:rPr>
                <w:rFonts w:ascii="Times New Roman" w:hAnsi="Times New Roman" w:cs="Times New Roman"/>
                <w:sz w:val="20"/>
                <w:szCs w:val="20"/>
              </w:rPr>
            </w:pPr>
            <w:r w:rsidRPr="005E3CB3">
              <w:rPr>
                <w:rFonts w:ascii="Times New Roman" w:hAnsi="Times New Roman" w:cs="Times New Roman"/>
                <w:sz w:val="20"/>
                <w:szCs w:val="20"/>
              </w:rPr>
              <w:t>Базовый</w:t>
            </w:r>
          </w:p>
        </w:tc>
        <w:tc>
          <w:tcPr>
            <w:tcW w:w="1078" w:type="dxa"/>
            <w:vAlign w:val="center"/>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1,4</w:t>
            </w:r>
          </w:p>
        </w:tc>
        <w:tc>
          <w:tcPr>
            <w:tcW w:w="966"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0,9</w:t>
            </w:r>
          </w:p>
        </w:tc>
        <w:tc>
          <w:tcPr>
            <w:tcW w:w="1082"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0,9</w:t>
            </w:r>
          </w:p>
        </w:tc>
        <w:tc>
          <w:tcPr>
            <w:tcW w:w="1054"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0,9</w:t>
            </w:r>
          </w:p>
        </w:tc>
        <w:tc>
          <w:tcPr>
            <w:tcW w:w="1450"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0,9</w:t>
            </w:r>
          </w:p>
        </w:tc>
      </w:tr>
      <w:tr w:rsidR="005E3CB3" w:rsidRPr="005E3CB3" w:rsidTr="005E3CB3">
        <w:tc>
          <w:tcPr>
            <w:tcW w:w="3715" w:type="dxa"/>
            <w:vAlign w:val="center"/>
          </w:tcPr>
          <w:p w:rsidR="005E3CB3" w:rsidRPr="005E3CB3" w:rsidRDefault="005E3CB3" w:rsidP="005E3CB3">
            <w:pPr>
              <w:rPr>
                <w:rFonts w:ascii="Times New Roman" w:hAnsi="Times New Roman" w:cs="Times New Roman"/>
                <w:sz w:val="20"/>
                <w:szCs w:val="20"/>
              </w:rPr>
            </w:pPr>
            <w:r w:rsidRPr="005E3CB3">
              <w:rPr>
                <w:rFonts w:ascii="Times New Roman" w:hAnsi="Times New Roman" w:cs="Times New Roman"/>
                <w:sz w:val="20"/>
                <w:szCs w:val="20"/>
              </w:rPr>
              <w:t>Оптимистический</w:t>
            </w:r>
          </w:p>
        </w:tc>
        <w:tc>
          <w:tcPr>
            <w:tcW w:w="1078" w:type="dxa"/>
            <w:vAlign w:val="center"/>
          </w:tcPr>
          <w:p w:rsidR="005E3CB3" w:rsidRPr="005E3CB3" w:rsidRDefault="005E3CB3" w:rsidP="005E3CB3">
            <w:pPr>
              <w:jc w:val="center"/>
              <w:rPr>
                <w:rFonts w:ascii="Times New Roman" w:hAnsi="Times New Roman" w:cs="Times New Roman"/>
                <w:sz w:val="20"/>
                <w:szCs w:val="20"/>
                <w:lang w:val="en-US"/>
              </w:rPr>
            </w:pPr>
            <w:r w:rsidRPr="005E3CB3">
              <w:rPr>
                <w:rFonts w:ascii="Times New Roman" w:hAnsi="Times New Roman" w:cs="Times New Roman"/>
                <w:sz w:val="20"/>
                <w:szCs w:val="20"/>
              </w:rPr>
              <w:t>1,4</w:t>
            </w:r>
          </w:p>
        </w:tc>
        <w:tc>
          <w:tcPr>
            <w:tcW w:w="966"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0,8</w:t>
            </w:r>
          </w:p>
        </w:tc>
        <w:tc>
          <w:tcPr>
            <w:tcW w:w="1082"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0,8</w:t>
            </w:r>
          </w:p>
        </w:tc>
        <w:tc>
          <w:tcPr>
            <w:tcW w:w="1054"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0,8</w:t>
            </w:r>
          </w:p>
        </w:tc>
        <w:tc>
          <w:tcPr>
            <w:tcW w:w="1450" w:type="dxa"/>
            <w:vAlign w:val="bottom"/>
          </w:tcPr>
          <w:p w:rsidR="005E3CB3" w:rsidRPr="005E3CB3" w:rsidRDefault="005E3CB3" w:rsidP="005E3CB3">
            <w:pPr>
              <w:jc w:val="center"/>
              <w:rPr>
                <w:rFonts w:ascii="Times New Roman" w:hAnsi="Times New Roman" w:cs="Times New Roman"/>
                <w:sz w:val="20"/>
                <w:szCs w:val="20"/>
              </w:rPr>
            </w:pPr>
            <w:r w:rsidRPr="005E3CB3">
              <w:rPr>
                <w:rFonts w:ascii="Times New Roman" w:hAnsi="Times New Roman" w:cs="Times New Roman"/>
                <w:sz w:val="20"/>
                <w:szCs w:val="20"/>
              </w:rPr>
              <w:t>0,8</w:t>
            </w:r>
          </w:p>
        </w:tc>
      </w:tr>
    </w:tbl>
    <w:p w:rsidR="001658BE" w:rsidRPr="00D91AF6" w:rsidRDefault="001658BE" w:rsidP="00D91AF6">
      <w:pPr>
        <w:pStyle w:val="aff1"/>
        <w:tabs>
          <w:tab w:val="num" w:pos="0"/>
        </w:tabs>
        <w:spacing w:after="0"/>
        <w:ind w:firstLine="709"/>
        <w:jc w:val="both"/>
        <w:rPr>
          <w:sz w:val="28"/>
          <w:szCs w:val="28"/>
        </w:rPr>
      </w:pPr>
    </w:p>
    <w:p w:rsidR="001658BE" w:rsidRDefault="001658BE" w:rsidP="00D91AF6">
      <w:pPr>
        <w:pStyle w:val="aff1"/>
        <w:tabs>
          <w:tab w:val="num" w:pos="0"/>
        </w:tabs>
        <w:spacing w:after="0"/>
        <w:ind w:firstLine="709"/>
        <w:jc w:val="both"/>
        <w:rPr>
          <w:sz w:val="28"/>
          <w:szCs w:val="28"/>
        </w:rPr>
      </w:pPr>
      <w:r w:rsidRPr="00D91AF6">
        <w:rPr>
          <w:sz w:val="28"/>
          <w:szCs w:val="28"/>
        </w:rPr>
        <w:t>На период до 2030 гг. запланирован рост численности трудоспособного населения, как за счет роста числа вступающих в трудоспособный возраст, чему способствует постепенный рост рождаемости с начала 2000 гг., так и за счет снижения выбывающих за пределы трудоспособного возраста (изменения в пенсионном законодательстве).</w:t>
      </w:r>
    </w:p>
    <w:p w:rsidR="00464105" w:rsidRPr="00D91AF6" w:rsidRDefault="00464105" w:rsidP="00D91AF6">
      <w:pPr>
        <w:tabs>
          <w:tab w:val="left" w:pos="1008"/>
          <w:tab w:val="center" w:pos="4677"/>
        </w:tabs>
        <w:spacing w:after="0" w:line="240" w:lineRule="auto"/>
        <w:jc w:val="center"/>
        <w:rPr>
          <w:rFonts w:ascii="Times New Roman" w:eastAsia="Calibri" w:hAnsi="Times New Roman" w:cs="Times New Roman"/>
          <w:b/>
          <w:sz w:val="28"/>
          <w:szCs w:val="28"/>
        </w:rPr>
      </w:pPr>
    </w:p>
    <w:p w:rsidR="005854C4" w:rsidRPr="00D91AF6" w:rsidRDefault="005854C4" w:rsidP="00D91AF6">
      <w:pPr>
        <w:tabs>
          <w:tab w:val="left" w:pos="1008"/>
          <w:tab w:val="center" w:pos="4677"/>
        </w:tabs>
        <w:spacing w:after="0" w:line="240" w:lineRule="auto"/>
        <w:jc w:val="center"/>
        <w:rPr>
          <w:rFonts w:ascii="Times New Roman" w:eastAsia="Calibri" w:hAnsi="Times New Roman" w:cs="Times New Roman"/>
          <w:b/>
          <w:sz w:val="28"/>
          <w:szCs w:val="28"/>
        </w:rPr>
      </w:pPr>
      <w:r w:rsidRPr="00D91AF6">
        <w:rPr>
          <w:rFonts w:ascii="Times New Roman" w:eastAsia="Calibri" w:hAnsi="Times New Roman" w:cs="Times New Roman"/>
          <w:b/>
          <w:sz w:val="28"/>
          <w:szCs w:val="28"/>
        </w:rPr>
        <w:t>2.</w:t>
      </w:r>
      <w:r w:rsidR="001404E3" w:rsidRPr="00D91AF6">
        <w:rPr>
          <w:rFonts w:ascii="Times New Roman" w:eastAsia="Calibri" w:hAnsi="Times New Roman" w:cs="Times New Roman"/>
          <w:b/>
          <w:sz w:val="28"/>
          <w:szCs w:val="28"/>
        </w:rPr>
        <w:t>2</w:t>
      </w:r>
      <w:r w:rsidR="004123AB">
        <w:rPr>
          <w:rFonts w:ascii="Times New Roman" w:eastAsia="Calibri" w:hAnsi="Times New Roman" w:cs="Times New Roman"/>
          <w:b/>
          <w:sz w:val="28"/>
          <w:szCs w:val="28"/>
        </w:rPr>
        <w:t>.2</w:t>
      </w:r>
      <w:r w:rsidRPr="00D91AF6">
        <w:rPr>
          <w:rFonts w:ascii="Times New Roman" w:eastAsia="Calibri" w:hAnsi="Times New Roman" w:cs="Times New Roman"/>
          <w:b/>
          <w:sz w:val="28"/>
          <w:szCs w:val="28"/>
        </w:rPr>
        <w:t xml:space="preserve"> Образование</w:t>
      </w:r>
    </w:p>
    <w:p w:rsidR="00FE236E" w:rsidRDefault="00FE236E" w:rsidP="00D91AF6">
      <w:pPr>
        <w:spacing w:after="0" w:line="240" w:lineRule="auto"/>
        <w:ind w:firstLine="851"/>
        <w:contextualSpacing/>
        <w:jc w:val="both"/>
        <w:rPr>
          <w:rFonts w:ascii="Times New Roman" w:hAnsi="Times New Roman" w:cs="Times New Roman"/>
          <w:sz w:val="28"/>
          <w:szCs w:val="28"/>
        </w:rPr>
      </w:pPr>
    </w:p>
    <w:p w:rsidR="00CC18F2" w:rsidRPr="00D91AF6" w:rsidRDefault="00CC18F2" w:rsidP="00D91AF6">
      <w:pPr>
        <w:spacing w:after="0" w:line="240" w:lineRule="auto"/>
        <w:ind w:firstLine="851"/>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образования МО Белореченский район в направлении </w:t>
      </w:r>
      <w:r w:rsidRPr="00D55203">
        <w:rPr>
          <w:rFonts w:ascii="Times New Roman" w:hAnsi="Times New Roman" w:cs="Times New Roman"/>
          <w:b/>
          <w:sz w:val="28"/>
          <w:szCs w:val="28"/>
        </w:rPr>
        <w:t xml:space="preserve">повышения качества школьного и дошкольного образования на основе преодоления дефицита учительских кадров и материально-технического обеспечения образовательных учреждений </w:t>
      </w:r>
      <w:r w:rsidR="00D55203" w:rsidRPr="00D55203">
        <w:rPr>
          <w:rFonts w:ascii="Times New Roman" w:hAnsi="Times New Roman" w:cs="Times New Roman"/>
          <w:b/>
          <w:sz w:val="28"/>
          <w:szCs w:val="28"/>
        </w:rPr>
        <w:t xml:space="preserve">(СЦ5) </w:t>
      </w:r>
      <w:r w:rsidRPr="00D91AF6">
        <w:rPr>
          <w:rFonts w:ascii="Times New Roman" w:hAnsi="Times New Roman" w:cs="Times New Roman"/>
          <w:sz w:val="28"/>
          <w:szCs w:val="28"/>
        </w:rPr>
        <w:t xml:space="preserve">предполагает решение комплекса </w:t>
      </w:r>
      <w:r w:rsidRPr="00D91AF6">
        <w:rPr>
          <w:rFonts w:ascii="Times New Roman" w:hAnsi="Times New Roman" w:cs="Times New Roman"/>
          <w:b/>
          <w:sz w:val="28"/>
          <w:szCs w:val="28"/>
        </w:rPr>
        <w:t>взаимосвязанных</w:t>
      </w:r>
      <w:r w:rsidRPr="00D91AF6">
        <w:rPr>
          <w:rFonts w:ascii="Times New Roman" w:hAnsi="Times New Roman" w:cs="Times New Roman"/>
          <w:sz w:val="28"/>
          <w:szCs w:val="28"/>
        </w:rPr>
        <w:t xml:space="preserve"> </w:t>
      </w:r>
      <w:r w:rsidRPr="00D91AF6">
        <w:rPr>
          <w:rFonts w:ascii="Times New Roman" w:hAnsi="Times New Roman" w:cs="Times New Roman"/>
          <w:b/>
          <w:sz w:val="28"/>
          <w:szCs w:val="28"/>
        </w:rPr>
        <w:t>задач</w:t>
      </w:r>
      <w:r w:rsidRPr="00D91AF6">
        <w:rPr>
          <w:rFonts w:ascii="Times New Roman" w:hAnsi="Times New Roman" w:cs="Times New Roman"/>
          <w:sz w:val="28"/>
          <w:szCs w:val="28"/>
        </w:rPr>
        <w:t xml:space="preserve">: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укрепление материально-технической базы образовательных учреждений, развитие сети и повышение качества их инфраструктуры, обеспечивающей доступ населения к качественным образовательным услугам с учетом возможностей гибкого использования, расширение спектра образовательных услуг;</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создание доступной качественной системы сопровождения всестороннего раннего развития детей в организациях дошкольного образования и в семьях;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увеличение доли негосударственного сектора в сфере дошкольного образования;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создание доступной среды для взаимодействия профессиональных образовательных организаций и бизнеса;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создание условий для привлечения инвестиций на основе механизмов </w:t>
      </w:r>
      <w:proofErr w:type="spellStart"/>
      <w:r w:rsidRPr="00D91AF6">
        <w:rPr>
          <w:rFonts w:ascii="Times New Roman" w:hAnsi="Times New Roman" w:cs="Times New Roman"/>
          <w:sz w:val="28"/>
          <w:szCs w:val="28"/>
        </w:rPr>
        <w:t>муниципально</w:t>
      </w:r>
      <w:proofErr w:type="spellEnd"/>
      <w:r w:rsidRPr="00D91AF6">
        <w:rPr>
          <w:rFonts w:ascii="Times New Roman" w:hAnsi="Times New Roman" w:cs="Times New Roman"/>
          <w:sz w:val="28"/>
          <w:szCs w:val="28"/>
        </w:rPr>
        <w:t xml:space="preserve">-частного партнерства;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достижение высокого качества образования, с применением общепризнанных процедур и инструментов контроля, повышение конкурентоспособности учреждений профессионального образования района;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lastRenderedPageBreak/>
        <w:t xml:space="preserve">обеспечение системы образования высококвалифицированными конкурентоспособными педагогическими кадрами, несущих высокую социальную ответственность за качество результатов образования, гибко управляющих образовательными траекториями обучающихся;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обеспечение инклюзивного образования для детей с ограниченными возможностями здоровья; </w:t>
      </w:r>
    </w:p>
    <w:p w:rsidR="00CC18F2" w:rsidRPr="00D91AF6"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разработка и интеграция в образовательный процесс инновационных и мультимедийных образовательных технологий, прогрессивных мировых и отечественных практик; развитие информационных технологий и дистанционного обучения; </w:t>
      </w:r>
    </w:p>
    <w:p w:rsidR="009E5FDB" w:rsidRDefault="00CC18F2"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создание условий для консолидации образовательной, научной и инновационной деятельности.</w:t>
      </w:r>
    </w:p>
    <w:p w:rsidR="00EE4927" w:rsidRPr="00D91AF6" w:rsidRDefault="00EE4927" w:rsidP="00D91AF6">
      <w:pPr>
        <w:tabs>
          <w:tab w:val="left" w:pos="0"/>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b/>
          <w:sz w:val="28"/>
          <w:szCs w:val="28"/>
        </w:rPr>
        <w:t xml:space="preserve">Прогнозные значения </w:t>
      </w:r>
      <w:r w:rsidRPr="00D91AF6">
        <w:rPr>
          <w:rFonts w:ascii="Times New Roman" w:hAnsi="Times New Roman" w:cs="Times New Roman"/>
          <w:sz w:val="28"/>
          <w:szCs w:val="28"/>
        </w:rPr>
        <w:t xml:space="preserve">стратегических целей развития образования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представлены в таблице </w:t>
      </w:r>
      <w:r w:rsidR="00DB6F34">
        <w:rPr>
          <w:rFonts w:ascii="Times New Roman" w:hAnsi="Times New Roman" w:cs="Times New Roman"/>
          <w:sz w:val="28"/>
          <w:szCs w:val="28"/>
        </w:rPr>
        <w:t>4</w:t>
      </w:r>
      <w:r w:rsidR="004F7FE5">
        <w:rPr>
          <w:rFonts w:ascii="Times New Roman" w:hAnsi="Times New Roman" w:cs="Times New Roman"/>
          <w:sz w:val="28"/>
          <w:szCs w:val="28"/>
        </w:rPr>
        <w:t>3</w:t>
      </w:r>
      <w:r w:rsidRPr="00D91AF6">
        <w:rPr>
          <w:rFonts w:ascii="Times New Roman" w:hAnsi="Times New Roman" w:cs="Times New Roman"/>
          <w:sz w:val="28"/>
          <w:szCs w:val="28"/>
        </w:rPr>
        <w:t>.</w:t>
      </w:r>
    </w:p>
    <w:p w:rsidR="009F6FD6" w:rsidRPr="00D91AF6" w:rsidRDefault="009F6FD6" w:rsidP="00D91AF6">
      <w:pPr>
        <w:spacing w:after="0" w:line="240" w:lineRule="auto"/>
        <w:jc w:val="center"/>
        <w:rPr>
          <w:rFonts w:ascii="Times New Roman" w:hAnsi="Times New Roman" w:cs="Times New Roman"/>
          <w:color w:val="FF0000"/>
          <w:sz w:val="28"/>
          <w:szCs w:val="28"/>
        </w:rPr>
      </w:pPr>
    </w:p>
    <w:p w:rsidR="00F26D04" w:rsidRPr="00E81258" w:rsidRDefault="00F26D04" w:rsidP="00F26D04">
      <w:pPr>
        <w:spacing w:after="0" w:line="240" w:lineRule="auto"/>
        <w:jc w:val="center"/>
        <w:rPr>
          <w:rFonts w:ascii="Times New Roman" w:hAnsi="Times New Roman" w:cs="Times New Roman"/>
          <w:sz w:val="28"/>
          <w:szCs w:val="28"/>
        </w:rPr>
      </w:pPr>
      <w:r w:rsidRPr="00E81258">
        <w:rPr>
          <w:rFonts w:ascii="Times New Roman" w:hAnsi="Times New Roman" w:cs="Times New Roman"/>
          <w:sz w:val="28"/>
          <w:szCs w:val="28"/>
        </w:rPr>
        <w:t xml:space="preserve">Таблица 43 – Индикаторы стратегии развития образования </w:t>
      </w:r>
    </w:p>
    <w:p w:rsidR="00F26D04" w:rsidRPr="00E81258" w:rsidRDefault="00F26D04" w:rsidP="00F26D04">
      <w:pPr>
        <w:spacing w:after="0" w:line="240" w:lineRule="auto"/>
        <w:jc w:val="center"/>
        <w:rPr>
          <w:rFonts w:ascii="Times New Roman" w:hAnsi="Times New Roman" w:cs="Times New Roman"/>
          <w:color w:val="FF0000"/>
          <w:sz w:val="28"/>
          <w:szCs w:val="28"/>
        </w:rPr>
      </w:pPr>
      <w:r w:rsidRPr="00E81258">
        <w:rPr>
          <w:rFonts w:ascii="Times New Roman" w:hAnsi="Times New Roman" w:cs="Times New Roman"/>
          <w:sz w:val="28"/>
          <w:szCs w:val="28"/>
        </w:rPr>
        <w:t>в МО Белореченский район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34"/>
        <w:gridCol w:w="1134"/>
        <w:gridCol w:w="1134"/>
        <w:gridCol w:w="1701"/>
        <w:gridCol w:w="851"/>
      </w:tblGrid>
      <w:tr w:rsidR="00F26D04" w:rsidRPr="00D91AF6" w:rsidTr="000E4D9C">
        <w:trPr>
          <w:trHeight w:val="60"/>
          <w:tblHeader/>
        </w:trPr>
        <w:tc>
          <w:tcPr>
            <w:tcW w:w="3397" w:type="dxa"/>
            <w:shd w:val="clear" w:color="auto" w:fill="DEEAF6" w:themeFill="accent1" w:themeFillTint="33"/>
            <w:vAlign w:val="center"/>
            <w:hideMark/>
          </w:tcPr>
          <w:p w:rsidR="00F26D04" w:rsidRPr="00D91AF6" w:rsidRDefault="00F26D04" w:rsidP="00F26D04">
            <w:pPr>
              <w:spacing w:after="0" w:line="240" w:lineRule="auto"/>
              <w:ind w:left="-57" w:right="-57"/>
              <w:jc w:val="center"/>
              <w:rPr>
                <w:rFonts w:ascii="Times New Roman" w:eastAsia="Times New Roman" w:hAnsi="Times New Roman" w:cs="Times New Roman"/>
                <w:bCs/>
                <w:lang w:eastAsia="ru-RU"/>
              </w:rPr>
            </w:pPr>
            <w:r w:rsidRPr="00D91AF6">
              <w:rPr>
                <w:rFonts w:ascii="Times New Roman" w:eastAsia="Times New Roman" w:hAnsi="Times New Roman" w:cs="Times New Roman"/>
                <w:bCs/>
                <w:lang w:eastAsia="ru-RU"/>
              </w:rPr>
              <w:t>Показатель</w:t>
            </w:r>
          </w:p>
        </w:tc>
        <w:tc>
          <w:tcPr>
            <w:tcW w:w="1134" w:type="dxa"/>
            <w:shd w:val="clear" w:color="auto" w:fill="DEEAF6" w:themeFill="accent1" w:themeFillTint="33"/>
            <w:noWrap/>
            <w:vAlign w:val="center"/>
            <w:hideMark/>
          </w:tcPr>
          <w:p w:rsidR="00F26D04" w:rsidRPr="00D91AF6" w:rsidRDefault="00F26D04" w:rsidP="00F26D04">
            <w:pPr>
              <w:spacing w:after="0" w:line="240" w:lineRule="auto"/>
              <w:ind w:left="-57" w:right="-57"/>
              <w:jc w:val="center"/>
              <w:rPr>
                <w:rFonts w:ascii="Times New Roman" w:eastAsia="Times New Roman" w:hAnsi="Times New Roman" w:cs="Times New Roman"/>
                <w:bCs/>
                <w:lang w:eastAsia="ru-RU"/>
              </w:rPr>
            </w:pPr>
            <w:r w:rsidRPr="00D91AF6">
              <w:rPr>
                <w:rFonts w:ascii="Times New Roman" w:eastAsia="Times New Roman" w:hAnsi="Times New Roman" w:cs="Times New Roman"/>
                <w:bCs/>
                <w:lang w:eastAsia="ru-RU"/>
              </w:rPr>
              <w:t>2019</w:t>
            </w:r>
          </w:p>
        </w:tc>
        <w:tc>
          <w:tcPr>
            <w:tcW w:w="1134" w:type="dxa"/>
            <w:shd w:val="clear" w:color="auto" w:fill="DEEAF6" w:themeFill="accent1" w:themeFillTint="33"/>
            <w:vAlign w:val="center"/>
          </w:tcPr>
          <w:p w:rsidR="00F26D04" w:rsidRPr="00D91AF6" w:rsidRDefault="00F26D04" w:rsidP="00F26D04">
            <w:pPr>
              <w:spacing w:after="0" w:line="240" w:lineRule="auto"/>
              <w:ind w:left="-57" w:right="-57"/>
              <w:jc w:val="center"/>
              <w:rPr>
                <w:rFonts w:ascii="Times New Roman" w:eastAsia="Times New Roman" w:hAnsi="Times New Roman" w:cs="Times New Roman"/>
                <w:bCs/>
                <w:lang w:eastAsia="ru-RU"/>
              </w:rPr>
            </w:pPr>
            <w:r w:rsidRPr="00D91AF6">
              <w:rPr>
                <w:rFonts w:ascii="Times New Roman" w:eastAsia="Times New Roman" w:hAnsi="Times New Roman" w:cs="Times New Roman"/>
                <w:bCs/>
                <w:lang w:eastAsia="ru-RU"/>
              </w:rPr>
              <w:t>2021</w:t>
            </w:r>
          </w:p>
        </w:tc>
        <w:tc>
          <w:tcPr>
            <w:tcW w:w="1134" w:type="dxa"/>
            <w:shd w:val="clear" w:color="auto" w:fill="DEEAF6" w:themeFill="accent1" w:themeFillTint="33"/>
            <w:vAlign w:val="center"/>
          </w:tcPr>
          <w:p w:rsidR="00F26D04" w:rsidRPr="00D91AF6" w:rsidRDefault="00F26D04" w:rsidP="00F26D04">
            <w:pPr>
              <w:spacing w:after="0" w:line="240" w:lineRule="auto"/>
              <w:ind w:left="-57" w:right="-57"/>
              <w:jc w:val="center"/>
              <w:rPr>
                <w:rFonts w:ascii="Times New Roman" w:eastAsia="Times New Roman" w:hAnsi="Times New Roman" w:cs="Times New Roman"/>
                <w:bCs/>
                <w:lang w:eastAsia="ru-RU"/>
              </w:rPr>
            </w:pPr>
            <w:r w:rsidRPr="00D91AF6">
              <w:rPr>
                <w:rFonts w:ascii="Times New Roman" w:eastAsia="Times New Roman" w:hAnsi="Times New Roman" w:cs="Times New Roman"/>
                <w:bCs/>
                <w:lang w:eastAsia="ru-RU"/>
              </w:rPr>
              <w:t>2024</w:t>
            </w:r>
          </w:p>
        </w:tc>
        <w:tc>
          <w:tcPr>
            <w:tcW w:w="1701" w:type="dxa"/>
            <w:shd w:val="clear" w:color="auto" w:fill="DEEAF6" w:themeFill="accent1" w:themeFillTint="33"/>
            <w:vAlign w:val="center"/>
          </w:tcPr>
          <w:p w:rsidR="00F26D04" w:rsidRPr="00D91AF6" w:rsidRDefault="00F26D04" w:rsidP="00F26D04">
            <w:pPr>
              <w:spacing w:after="0" w:line="240" w:lineRule="auto"/>
              <w:ind w:left="-57" w:right="-57"/>
              <w:jc w:val="center"/>
              <w:rPr>
                <w:rFonts w:ascii="Times New Roman" w:eastAsia="Times New Roman" w:hAnsi="Times New Roman" w:cs="Times New Roman"/>
                <w:bCs/>
                <w:lang w:eastAsia="ru-RU"/>
              </w:rPr>
            </w:pPr>
            <w:r w:rsidRPr="00D91AF6">
              <w:rPr>
                <w:rFonts w:ascii="Times New Roman" w:eastAsia="Times New Roman" w:hAnsi="Times New Roman" w:cs="Times New Roman"/>
                <w:bCs/>
                <w:lang w:eastAsia="ru-RU"/>
              </w:rPr>
              <w:t>2027</w:t>
            </w:r>
          </w:p>
        </w:tc>
        <w:tc>
          <w:tcPr>
            <w:tcW w:w="851" w:type="dxa"/>
            <w:shd w:val="clear" w:color="auto" w:fill="DEEAF6" w:themeFill="accent1" w:themeFillTint="33"/>
            <w:vAlign w:val="center"/>
          </w:tcPr>
          <w:p w:rsidR="00F26D04" w:rsidRPr="00D91AF6" w:rsidRDefault="00F26D04" w:rsidP="00F26D04">
            <w:pPr>
              <w:spacing w:after="0" w:line="240" w:lineRule="auto"/>
              <w:ind w:left="-57" w:right="-57"/>
              <w:jc w:val="center"/>
              <w:rPr>
                <w:rFonts w:ascii="Times New Roman" w:eastAsia="Times New Roman" w:hAnsi="Times New Roman" w:cs="Times New Roman"/>
                <w:bCs/>
                <w:lang w:eastAsia="ru-RU"/>
              </w:rPr>
            </w:pPr>
            <w:r w:rsidRPr="00D91AF6">
              <w:rPr>
                <w:rFonts w:ascii="Times New Roman" w:eastAsia="Times New Roman" w:hAnsi="Times New Roman" w:cs="Times New Roman"/>
                <w:bCs/>
                <w:lang w:eastAsia="ru-RU"/>
              </w:rPr>
              <w:t>2030</w:t>
            </w:r>
          </w:p>
        </w:tc>
      </w:tr>
      <w:tr w:rsidR="00F26D04" w:rsidRPr="00D91AF6" w:rsidTr="000E4D9C">
        <w:trPr>
          <w:trHeight w:val="190"/>
        </w:trPr>
        <w:tc>
          <w:tcPr>
            <w:tcW w:w="9351" w:type="dxa"/>
            <w:gridSpan w:val="6"/>
            <w:shd w:val="clear" w:color="auto" w:fill="FFF2CC" w:themeFill="accent4" w:themeFillTint="33"/>
            <w:vAlign w:val="center"/>
            <w:hideMark/>
          </w:tcPr>
          <w:p w:rsidR="00F26D04" w:rsidRPr="00A51D91" w:rsidRDefault="00F26D04" w:rsidP="00F26D04">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bCs/>
                <w:lang w:eastAsia="ru-RU"/>
              </w:rPr>
              <w:t>Ввод в эксплуатацию, мест:</w:t>
            </w:r>
          </w:p>
        </w:tc>
      </w:tr>
      <w:tr w:rsidR="00F26D04" w:rsidRPr="00D91AF6" w:rsidTr="000E4D9C">
        <w:trPr>
          <w:trHeight w:val="190"/>
        </w:trPr>
        <w:tc>
          <w:tcPr>
            <w:tcW w:w="3397" w:type="dxa"/>
            <w:shd w:val="clear" w:color="auto" w:fill="FFFFFF" w:themeFill="background1"/>
            <w:vAlign w:val="center"/>
            <w:hideMark/>
          </w:tcPr>
          <w:p w:rsidR="00F26D04" w:rsidRPr="00D91AF6" w:rsidRDefault="00F26D04" w:rsidP="00F26D04">
            <w:pPr>
              <w:spacing w:after="0" w:line="240" w:lineRule="auto"/>
              <w:ind w:left="-57" w:right="-57"/>
              <w:rPr>
                <w:rFonts w:ascii="Times New Roman" w:eastAsia="Times New Roman" w:hAnsi="Times New Roman" w:cs="Times New Roman"/>
                <w:color w:val="000000"/>
                <w:szCs w:val="20"/>
                <w:lang w:eastAsia="ru-RU"/>
              </w:rPr>
            </w:pPr>
            <w:r w:rsidRPr="00D91AF6">
              <w:rPr>
                <w:rFonts w:ascii="Times New Roman" w:eastAsia="Times New Roman" w:hAnsi="Times New Roman" w:cs="Times New Roman"/>
                <w:color w:val="000000"/>
                <w:szCs w:val="20"/>
                <w:lang w:eastAsia="ru-RU"/>
              </w:rPr>
              <w:t>общеобразовательных школ</w:t>
            </w:r>
          </w:p>
        </w:tc>
        <w:tc>
          <w:tcPr>
            <w:tcW w:w="1134" w:type="dxa"/>
            <w:shd w:val="clear" w:color="auto" w:fill="FFFFFF" w:themeFill="background1"/>
            <w:vAlign w:val="center"/>
            <w:hideMark/>
          </w:tcPr>
          <w:p w:rsidR="00F26D04" w:rsidRPr="00D91AF6" w:rsidRDefault="00F26D04" w:rsidP="00F26D04">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0,0</w:t>
            </w:r>
          </w:p>
        </w:tc>
        <w:tc>
          <w:tcPr>
            <w:tcW w:w="1134" w:type="dxa"/>
            <w:shd w:val="clear" w:color="auto" w:fill="FFFFFF" w:themeFill="background1"/>
            <w:vAlign w:val="center"/>
          </w:tcPr>
          <w:p w:rsidR="00F26D04" w:rsidRPr="00D91AF6" w:rsidRDefault="00F26D04" w:rsidP="00F26D04">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0,0</w:t>
            </w:r>
          </w:p>
        </w:tc>
        <w:tc>
          <w:tcPr>
            <w:tcW w:w="1134" w:type="dxa"/>
            <w:shd w:val="clear" w:color="auto" w:fill="FFFFFF" w:themeFill="background1"/>
            <w:vAlign w:val="center"/>
          </w:tcPr>
          <w:p w:rsidR="00F26D04" w:rsidRPr="00D91AF6" w:rsidRDefault="00F26D04" w:rsidP="00F26D04">
            <w:pPr>
              <w:spacing w:after="0" w:line="240" w:lineRule="auto"/>
              <w:ind w:left="-113" w:right="-113"/>
              <w:jc w:val="center"/>
              <w:rPr>
                <w:rFonts w:ascii="Times New Roman" w:eastAsia="Times New Roman" w:hAnsi="Times New Roman" w:cs="Times New Roman"/>
                <w:iCs/>
                <w:lang w:eastAsia="ru-RU"/>
              </w:rPr>
            </w:pPr>
            <w:r w:rsidRPr="00D91AF6">
              <w:rPr>
                <w:rFonts w:ascii="Times New Roman" w:eastAsia="Times New Roman" w:hAnsi="Times New Roman" w:cs="Times New Roman"/>
                <w:iCs/>
                <w:sz w:val="18"/>
                <w:lang w:eastAsia="ru-RU"/>
              </w:rPr>
              <w:t xml:space="preserve"> </w:t>
            </w:r>
            <w:r w:rsidRPr="00D91AF6">
              <w:rPr>
                <w:rFonts w:ascii="Times New Roman" w:eastAsia="Times New Roman" w:hAnsi="Times New Roman" w:cs="Times New Roman"/>
                <w:iCs/>
                <w:lang w:eastAsia="ru-RU"/>
              </w:rPr>
              <w:t>0,0</w:t>
            </w:r>
          </w:p>
        </w:tc>
        <w:tc>
          <w:tcPr>
            <w:tcW w:w="1701" w:type="dxa"/>
            <w:shd w:val="clear" w:color="auto" w:fill="FFFFFF" w:themeFill="background1"/>
            <w:vAlign w:val="center"/>
          </w:tcPr>
          <w:p w:rsidR="00F26D04" w:rsidRPr="00D91AF6" w:rsidRDefault="00F26D04" w:rsidP="00F26D04">
            <w:pPr>
              <w:spacing w:after="0" w:line="240" w:lineRule="auto"/>
              <w:ind w:left="-113" w:right="-113"/>
              <w:jc w:val="center"/>
              <w:rPr>
                <w:rFonts w:ascii="Times New Roman" w:eastAsia="Times New Roman" w:hAnsi="Times New Roman" w:cs="Times New Roman"/>
                <w:iCs/>
                <w:sz w:val="18"/>
                <w:lang w:eastAsia="ru-RU"/>
              </w:rPr>
            </w:pPr>
            <w:r w:rsidRPr="00D91AF6">
              <w:rPr>
                <w:rFonts w:ascii="Times New Roman" w:eastAsia="Times New Roman" w:hAnsi="Times New Roman" w:cs="Times New Roman"/>
                <w:iCs/>
                <w:sz w:val="18"/>
                <w:lang w:eastAsia="ru-RU"/>
              </w:rPr>
              <w:t xml:space="preserve">550 мест </w:t>
            </w:r>
          </w:p>
          <w:p w:rsidR="00F26D04" w:rsidRPr="00D91AF6" w:rsidRDefault="00F26D04" w:rsidP="00F26D04">
            <w:pPr>
              <w:spacing w:after="0" w:line="240" w:lineRule="auto"/>
              <w:ind w:left="-113" w:right="-113"/>
              <w:jc w:val="center"/>
              <w:rPr>
                <w:rFonts w:ascii="Times New Roman" w:eastAsia="Times New Roman" w:hAnsi="Times New Roman" w:cs="Times New Roman"/>
                <w:iCs/>
                <w:sz w:val="18"/>
                <w:lang w:eastAsia="ru-RU"/>
              </w:rPr>
            </w:pPr>
            <w:r w:rsidRPr="00D91AF6">
              <w:rPr>
                <w:rFonts w:ascii="Times New Roman" w:eastAsia="Times New Roman" w:hAnsi="Times New Roman" w:cs="Times New Roman"/>
                <w:iCs/>
                <w:sz w:val="18"/>
                <w:lang w:eastAsia="ru-RU"/>
              </w:rPr>
              <w:t>(202</w:t>
            </w:r>
            <w:r>
              <w:rPr>
                <w:rFonts w:ascii="Times New Roman" w:eastAsia="Times New Roman" w:hAnsi="Times New Roman" w:cs="Times New Roman"/>
                <w:iCs/>
                <w:sz w:val="18"/>
                <w:lang w:eastAsia="ru-RU"/>
              </w:rPr>
              <w:t>4</w:t>
            </w:r>
            <w:r w:rsidRPr="00D91AF6">
              <w:rPr>
                <w:rFonts w:ascii="Times New Roman" w:eastAsia="Times New Roman" w:hAnsi="Times New Roman" w:cs="Times New Roman"/>
                <w:iCs/>
                <w:sz w:val="18"/>
                <w:lang w:eastAsia="ru-RU"/>
              </w:rPr>
              <w:t>-202</w:t>
            </w:r>
            <w:r>
              <w:rPr>
                <w:rFonts w:ascii="Times New Roman" w:eastAsia="Times New Roman" w:hAnsi="Times New Roman" w:cs="Times New Roman"/>
                <w:iCs/>
                <w:sz w:val="18"/>
                <w:lang w:eastAsia="ru-RU"/>
              </w:rPr>
              <w:t>5</w:t>
            </w:r>
            <w:r w:rsidRPr="00D91AF6">
              <w:rPr>
                <w:rFonts w:ascii="Times New Roman" w:eastAsia="Times New Roman" w:hAnsi="Times New Roman" w:cs="Times New Roman"/>
                <w:iCs/>
                <w:sz w:val="18"/>
                <w:lang w:eastAsia="ru-RU"/>
              </w:rPr>
              <w:t xml:space="preserve"> </w:t>
            </w:r>
            <w:proofErr w:type="gramStart"/>
            <w:r w:rsidRPr="00D91AF6">
              <w:rPr>
                <w:rFonts w:ascii="Times New Roman" w:eastAsia="Times New Roman" w:hAnsi="Times New Roman" w:cs="Times New Roman"/>
                <w:iCs/>
                <w:sz w:val="18"/>
                <w:lang w:eastAsia="ru-RU"/>
              </w:rPr>
              <w:t>гг.)*</w:t>
            </w:r>
            <w:proofErr w:type="gramEnd"/>
          </w:p>
          <w:p w:rsidR="00F26D04" w:rsidRPr="00D91AF6" w:rsidRDefault="00F26D04" w:rsidP="00F26D04">
            <w:pPr>
              <w:spacing w:after="0" w:line="240" w:lineRule="auto"/>
              <w:ind w:left="-113" w:right="-113"/>
              <w:jc w:val="center"/>
              <w:rPr>
                <w:rFonts w:ascii="Times New Roman" w:eastAsia="Times New Roman" w:hAnsi="Times New Roman" w:cs="Times New Roman"/>
                <w:iCs/>
                <w:sz w:val="18"/>
                <w:lang w:eastAsia="ru-RU"/>
              </w:rPr>
            </w:pPr>
            <w:r w:rsidRPr="00D91AF6">
              <w:rPr>
                <w:rFonts w:ascii="Times New Roman" w:eastAsia="Times New Roman" w:hAnsi="Times New Roman" w:cs="Times New Roman"/>
                <w:iCs/>
                <w:sz w:val="18"/>
                <w:lang w:eastAsia="ru-RU"/>
              </w:rPr>
              <w:t xml:space="preserve">550 мест </w:t>
            </w:r>
          </w:p>
          <w:p w:rsidR="00F26D04" w:rsidRPr="00D91AF6" w:rsidRDefault="00F26D04" w:rsidP="00F26D04">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sz w:val="18"/>
                <w:lang w:eastAsia="ru-RU"/>
              </w:rPr>
              <w:t>(202</w:t>
            </w:r>
            <w:r>
              <w:rPr>
                <w:rFonts w:ascii="Times New Roman" w:eastAsia="Times New Roman" w:hAnsi="Times New Roman" w:cs="Times New Roman"/>
                <w:iCs/>
                <w:sz w:val="18"/>
                <w:lang w:eastAsia="ru-RU"/>
              </w:rPr>
              <w:t>5</w:t>
            </w:r>
            <w:r w:rsidRPr="00D91AF6">
              <w:rPr>
                <w:rFonts w:ascii="Times New Roman" w:eastAsia="Times New Roman" w:hAnsi="Times New Roman" w:cs="Times New Roman"/>
                <w:iCs/>
                <w:sz w:val="18"/>
                <w:lang w:eastAsia="ru-RU"/>
              </w:rPr>
              <w:t>-202</w:t>
            </w:r>
            <w:r>
              <w:rPr>
                <w:rFonts w:ascii="Times New Roman" w:eastAsia="Times New Roman" w:hAnsi="Times New Roman" w:cs="Times New Roman"/>
                <w:iCs/>
                <w:sz w:val="18"/>
                <w:lang w:eastAsia="ru-RU"/>
              </w:rPr>
              <w:t>6г</w:t>
            </w:r>
            <w:r w:rsidRPr="00D91AF6">
              <w:rPr>
                <w:rFonts w:ascii="Times New Roman" w:eastAsia="Times New Roman" w:hAnsi="Times New Roman" w:cs="Times New Roman"/>
                <w:iCs/>
                <w:sz w:val="18"/>
                <w:lang w:eastAsia="ru-RU"/>
              </w:rPr>
              <w:t>г</w:t>
            </w:r>
            <w:r>
              <w:rPr>
                <w:rFonts w:ascii="Times New Roman" w:eastAsia="Times New Roman" w:hAnsi="Times New Roman" w:cs="Times New Roman"/>
                <w:iCs/>
                <w:sz w:val="18"/>
                <w:lang w:eastAsia="ru-RU"/>
              </w:rPr>
              <w:t>.</w:t>
            </w:r>
            <w:r w:rsidRPr="00D91AF6">
              <w:rPr>
                <w:rFonts w:ascii="Times New Roman" w:eastAsia="Times New Roman" w:hAnsi="Times New Roman" w:cs="Times New Roman"/>
                <w:iCs/>
                <w:sz w:val="18"/>
                <w:lang w:eastAsia="ru-RU"/>
              </w:rPr>
              <w:t>)**</w:t>
            </w:r>
          </w:p>
        </w:tc>
        <w:tc>
          <w:tcPr>
            <w:tcW w:w="851" w:type="dxa"/>
            <w:shd w:val="clear" w:color="auto" w:fill="FFFFFF" w:themeFill="background1"/>
            <w:vAlign w:val="center"/>
          </w:tcPr>
          <w:p w:rsidR="00F26D04" w:rsidRPr="00D91AF6" w:rsidRDefault="00F26D04" w:rsidP="00F26D04">
            <w:pPr>
              <w:spacing w:after="0" w:line="240" w:lineRule="auto"/>
              <w:ind w:left="-57" w:right="-57"/>
              <w:jc w:val="center"/>
              <w:rPr>
                <w:rFonts w:ascii="Times New Roman" w:eastAsia="Times New Roman" w:hAnsi="Times New Roman" w:cs="Times New Roman"/>
                <w:iCs/>
                <w:lang w:eastAsia="ru-RU"/>
              </w:rPr>
            </w:pPr>
          </w:p>
        </w:tc>
      </w:tr>
      <w:tr w:rsidR="00F26D04" w:rsidRPr="00D91AF6" w:rsidTr="000E4D9C">
        <w:trPr>
          <w:trHeight w:val="190"/>
        </w:trPr>
        <w:tc>
          <w:tcPr>
            <w:tcW w:w="3397" w:type="dxa"/>
            <w:shd w:val="clear" w:color="auto" w:fill="auto"/>
            <w:vAlign w:val="center"/>
            <w:hideMark/>
          </w:tcPr>
          <w:p w:rsidR="00F26D04" w:rsidRPr="00D91AF6" w:rsidRDefault="00F26D04" w:rsidP="006F688D">
            <w:pPr>
              <w:spacing w:after="0" w:line="240" w:lineRule="auto"/>
              <w:ind w:left="-57" w:right="-57"/>
              <w:rPr>
                <w:rFonts w:ascii="Times New Roman" w:eastAsia="Times New Roman" w:hAnsi="Times New Roman" w:cs="Times New Roman"/>
                <w:color w:val="000000"/>
                <w:szCs w:val="20"/>
                <w:lang w:eastAsia="ru-RU"/>
              </w:rPr>
            </w:pPr>
            <w:r w:rsidRPr="00D91AF6">
              <w:rPr>
                <w:rFonts w:ascii="Times New Roman" w:eastAsia="Times New Roman" w:hAnsi="Times New Roman" w:cs="Times New Roman"/>
                <w:color w:val="000000"/>
                <w:szCs w:val="20"/>
                <w:lang w:eastAsia="ru-RU"/>
              </w:rPr>
              <w:t>детских  дошкольных учреждений</w:t>
            </w:r>
          </w:p>
        </w:tc>
        <w:tc>
          <w:tcPr>
            <w:tcW w:w="1134" w:type="dxa"/>
            <w:shd w:val="clear" w:color="auto" w:fill="auto"/>
            <w:vAlign w:val="center"/>
            <w:hideMark/>
          </w:tcPr>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0,0</w:t>
            </w:r>
          </w:p>
        </w:tc>
        <w:tc>
          <w:tcPr>
            <w:tcW w:w="1134" w:type="dxa"/>
            <w:shd w:val="clear" w:color="auto" w:fill="auto"/>
            <w:vAlign w:val="center"/>
          </w:tcPr>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0,0</w:t>
            </w:r>
          </w:p>
        </w:tc>
        <w:tc>
          <w:tcPr>
            <w:tcW w:w="1134" w:type="dxa"/>
            <w:shd w:val="clear" w:color="auto" w:fill="auto"/>
            <w:vAlign w:val="center"/>
          </w:tcPr>
          <w:p w:rsidR="00F26D04" w:rsidRPr="00D91AF6" w:rsidRDefault="00F26D04" w:rsidP="006F688D">
            <w:pPr>
              <w:spacing w:after="0" w:line="240" w:lineRule="auto"/>
              <w:ind w:left="-113" w:right="-113"/>
              <w:jc w:val="center"/>
              <w:rPr>
                <w:rFonts w:ascii="Times New Roman" w:eastAsia="Times New Roman" w:hAnsi="Times New Roman" w:cs="Times New Roman"/>
                <w:iCs/>
                <w:sz w:val="18"/>
                <w:lang w:eastAsia="ru-RU"/>
              </w:rPr>
            </w:pPr>
            <w:r>
              <w:rPr>
                <w:rFonts w:ascii="Times New Roman" w:eastAsia="Times New Roman" w:hAnsi="Times New Roman" w:cs="Times New Roman"/>
                <w:iCs/>
                <w:sz w:val="18"/>
                <w:lang w:eastAsia="ru-RU"/>
              </w:rPr>
              <w:t xml:space="preserve">80 </w:t>
            </w:r>
            <w:r w:rsidRPr="00D91AF6">
              <w:rPr>
                <w:rFonts w:ascii="Times New Roman" w:eastAsia="Times New Roman" w:hAnsi="Times New Roman" w:cs="Times New Roman"/>
                <w:iCs/>
                <w:sz w:val="18"/>
                <w:lang w:eastAsia="ru-RU"/>
              </w:rPr>
              <w:t xml:space="preserve">мест </w:t>
            </w:r>
          </w:p>
          <w:p w:rsidR="00F26D04" w:rsidRPr="00D91AF6" w:rsidRDefault="00F26D04" w:rsidP="006F688D">
            <w:pPr>
              <w:spacing w:after="0" w:line="240" w:lineRule="auto"/>
              <w:ind w:left="-113" w:right="-113"/>
              <w:jc w:val="center"/>
              <w:rPr>
                <w:rFonts w:ascii="Times New Roman" w:eastAsia="Times New Roman" w:hAnsi="Times New Roman" w:cs="Times New Roman"/>
                <w:iCs/>
                <w:sz w:val="18"/>
                <w:lang w:eastAsia="ru-RU"/>
              </w:rPr>
            </w:pPr>
            <w:r w:rsidRPr="00D91AF6">
              <w:rPr>
                <w:rFonts w:ascii="Times New Roman" w:eastAsia="Times New Roman" w:hAnsi="Times New Roman" w:cs="Times New Roman"/>
                <w:iCs/>
                <w:sz w:val="18"/>
                <w:lang w:eastAsia="ru-RU"/>
              </w:rPr>
              <w:t>(202</w:t>
            </w:r>
            <w:r>
              <w:rPr>
                <w:rFonts w:ascii="Times New Roman" w:eastAsia="Times New Roman" w:hAnsi="Times New Roman" w:cs="Times New Roman"/>
                <w:iCs/>
                <w:sz w:val="18"/>
                <w:lang w:eastAsia="ru-RU"/>
              </w:rPr>
              <w:t>3</w:t>
            </w:r>
            <w:r w:rsidRPr="00D91AF6">
              <w:rPr>
                <w:rFonts w:ascii="Times New Roman" w:eastAsia="Times New Roman" w:hAnsi="Times New Roman" w:cs="Times New Roman"/>
                <w:iCs/>
                <w:sz w:val="18"/>
                <w:lang w:eastAsia="ru-RU"/>
              </w:rPr>
              <w:t>-202</w:t>
            </w:r>
            <w:r>
              <w:rPr>
                <w:rFonts w:ascii="Times New Roman" w:eastAsia="Times New Roman" w:hAnsi="Times New Roman" w:cs="Times New Roman"/>
                <w:iCs/>
                <w:sz w:val="18"/>
                <w:lang w:eastAsia="ru-RU"/>
              </w:rPr>
              <w:t>4</w:t>
            </w:r>
            <w:r w:rsidRPr="00D91AF6">
              <w:rPr>
                <w:rFonts w:ascii="Times New Roman" w:eastAsia="Times New Roman" w:hAnsi="Times New Roman" w:cs="Times New Roman"/>
                <w:iCs/>
                <w:sz w:val="18"/>
                <w:lang w:eastAsia="ru-RU"/>
              </w:rPr>
              <w:t xml:space="preserve"> </w:t>
            </w:r>
            <w:proofErr w:type="gramStart"/>
            <w:r w:rsidRPr="00D91AF6">
              <w:rPr>
                <w:rFonts w:ascii="Times New Roman" w:eastAsia="Times New Roman" w:hAnsi="Times New Roman" w:cs="Times New Roman"/>
                <w:iCs/>
                <w:sz w:val="18"/>
                <w:lang w:eastAsia="ru-RU"/>
              </w:rPr>
              <w:t>гг.)*</w:t>
            </w:r>
            <w:proofErr w:type="gramEnd"/>
            <w:r>
              <w:rPr>
                <w:rFonts w:ascii="Times New Roman" w:eastAsia="Times New Roman" w:hAnsi="Times New Roman" w:cs="Times New Roman"/>
                <w:iCs/>
                <w:sz w:val="18"/>
                <w:lang w:eastAsia="ru-RU"/>
              </w:rPr>
              <w:t>****</w:t>
            </w:r>
          </w:p>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p>
        </w:tc>
        <w:tc>
          <w:tcPr>
            <w:tcW w:w="1701" w:type="dxa"/>
            <w:vAlign w:val="center"/>
          </w:tcPr>
          <w:p w:rsidR="00F26D04" w:rsidRPr="00D91AF6" w:rsidRDefault="00F26D04" w:rsidP="006F688D">
            <w:pPr>
              <w:spacing w:after="0" w:line="240" w:lineRule="auto"/>
              <w:ind w:left="-113" w:right="-113"/>
              <w:jc w:val="center"/>
              <w:rPr>
                <w:rFonts w:ascii="Times New Roman" w:eastAsia="Times New Roman" w:hAnsi="Times New Roman" w:cs="Times New Roman"/>
                <w:iCs/>
                <w:sz w:val="18"/>
                <w:lang w:eastAsia="ru-RU"/>
              </w:rPr>
            </w:pPr>
            <w:r>
              <w:rPr>
                <w:rFonts w:ascii="Times New Roman" w:eastAsia="Times New Roman" w:hAnsi="Times New Roman" w:cs="Times New Roman"/>
                <w:iCs/>
                <w:sz w:val="18"/>
                <w:lang w:eastAsia="ru-RU"/>
              </w:rPr>
              <w:t>2</w:t>
            </w:r>
            <w:r w:rsidRPr="00D91AF6">
              <w:rPr>
                <w:rFonts w:ascii="Times New Roman" w:eastAsia="Times New Roman" w:hAnsi="Times New Roman" w:cs="Times New Roman"/>
                <w:iCs/>
                <w:sz w:val="18"/>
                <w:lang w:eastAsia="ru-RU"/>
              </w:rPr>
              <w:t>80 мест (202</w:t>
            </w:r>
            <w:r>
              <w:rPr>
                <w:rFonts w:ascii="Times New Roman" w:eastAsia="Times New Roman" w:hAnsi="Times New Roman" w:cs="Times New Roman"/>
                <w:iCs/>
                <w:sz w:val="18"/>
                <w:lang w:eastAsia="ru-RU"/>
              </w:rPr>
              <w:t>5</w:t>
            </w:r>
            <w:r w:rsidRPr="00D91AF6">
              <w:rPr>
                <w:rFonts w:ascii="Times New Roman" w:eastAsia="Times New Roman" w:hAnsi="Times New Roman" w:cs="Times New Roman"/>
                <w:iCs/>
                <w:sz w:val="18"/>
                <w:lang w:eastAsia="ru-RU"/>
              </w:rPr>
              <w:t>-202</w:t>
            </w:r>
            <w:r>
              <w:rPr>
                <w:rFonts w:ascii="Times New Roman" w:eastAsia="Times New Roman" w:hAnsi="Times New Roman" w:cs="Times New Roman"/>
                <w:iCs/>
                <w:sz w:val="18"/>
                <w:lang w:eastAsia="ru-RU"/>
              </w:rPr>
              <w:t>6</w:t>
            </w:r>
            <w:r w:rsidRPr="00D91AF6">
              <w:rPr>
                <w:rFonts w:ascii="Times New Roman" w:eastAsia="Times New Roman" w:hAnsi="Times New Roman" w:cs="Times New Roman"/>
                <w:iCs/>
                <w:sz w:val="18"/>
                <w:lang w:eastAsia="ru-RU"/>
              </w:rPr>
              <w:t xml:space="preserve"> </w:t>
            </w:r>
            <w:proofErr w:type="gramStart"/>
            <w:r w:rsidRPr="00D91AF6">
              <w:rPr>
                <w:rFonts w:ascii="Times New Roman" w:eastAsia="Times New Roman" w:hAnsi="Times New Roman" w:cs="Times New Roman"/>
                <w:iCs/>
                <w:sz w:val="18"/>
                <w:lang w:eastAsia="ru-RU"/>
              </w:rPr>
              <w:t>гг.)*</w:t>
            </w:r>
            <w:proofErr w:type="gramEnd"/>
            <w:r w:rsidRPr="00D91AF6">
              <w:rPr>
                <w:rFonts w:ascii="Times New Roman" w:eastAsia="Times New Roman" w:hAnsi="Times New Roman" w:cs="Times New Roman"/>
                <w:iCs/>
                <w:sz w:val="18"/>
                <w:lang w:eastAsia="ru-RU"/>
              </w:rPr>
              <w:t xml:space="preserve">** </w:t>
            </w:r>
          </w:p>
          <w:p w:rsidR="00F26D04" w:rsidRPr="00D91AF6" w:rsidRDefault="00F26D04" w:rsidP="006F688D">
            <w:pPr>
              <w:spacing w:after="0" w:line="240" w:lineRule="auto"/>
              <w:ind w:left="-113" w:right="-113"/>
              <w:jc w:val="center"/>
              <w:rPr>
                <w:rFonts w:ascii="Times New Roman" w:eastAsia="Times New Roman" w:hAnsi="Times New Roman" w:cs="Times New Roman"/>
                <w:iCs/>
                <w:lang w:eastAsia="ru-RU"/>
              </w:rPr>
            </w:pPr>
            <w:r>
              <w:rPr>
                <w:rFonts w:ascii="Times New Roman" w:eastAsia="Times New Roman" w:hAnsi="Times New Roman" w:cs="Times New Roman"/>
                <w:iCs/>
                <w:sz w:val="18"/>
                <w:lang w:eastAsia="ru-RU"/>
              </w:rPr>
              <w:t>80</w:t>
            </w:r>
            <w:r w:rsidRPr="00D91AF6">
              <w:rPr>
                <w:rFonts w:ascii="Times New Roman" w:eastAsia="Times New Roman" w:hAnsi="Times New Roman" w:cs="Times New Roman"/>
                <w:iCs/>
                <w:sz w:val="18"/>
                <w:lang w:eastAsia="ru-RU"/>
              </w:rPr>
              <w:t xml:space="preserve"> мест (2024-2025 гг.)****</w:t>
            </w:r>
          </w:p>
        </w:tc>
        <w:tc>
          <w:tcPr>
            <w:tcW w:w="851" w:type="dxa"/>
            <w:vAlign w:val="center"/>
          </w:tcPr>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p>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0,0</w:t>
            </w:r>
          </w:p>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p>
        </w:tc>
      </w:tr>
      <w:tr w:rsidR="00F26D04" w:rsidRPr="00D91AF6" w:rsidTr="000E4D9C">
        <w:trPr>
          <w:trHeight w:val="190"/>
        </w:trPr>
        <w:tc>
          <w:tcPr>
            <w:tcW w:w="9351" w:type="dxa"/>
            <w:gridSpan w:val="6"/>
            <w:shd w:val="clear" w:color="auto" w:fill="FFF2CC" w:themeFill="accent4" w:themeFillTint="33"/>
            <w:vAlign w:val="center"/>
            <w:hideMark/>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szCs w:val="20"/>
                <w:lang w:eastAsia="ru-RU"/>
              </w:rPr>
              <w:t>Обеспеченность ДОУ, мест на 1000 детей в возрасте 1-6 лет </w:t>
            </w:r>
          </w:p>
        </w:tc>
      </w:tr>
      <w:tr w:rsidR="00F26D04" w:rsidRPr="00D91AF6" w:rsidTr="000E4D9C">
        <w:trPr>
          <w:trHeight w:val="190"/>
        </w:trPr>
        <w:tc>
          <w:tcPr>
            <w:tcW w:w="3397" w:type="dxa"/>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Инерционный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498,8</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493,8</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535,4</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563,0</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590,2</w:t>
            </w:r>
          </w:p>
        </w:tc>
      </w:tr>
      <w:tr w:rsidR="00F26D04" w:rsidRPr="00D91AF6" w:rsidTr="000E4D9C">
        <w:trPr>
          <w:trHeight w:val="190"/>
        </w:trPr>
        <w:tc>
          <w:tcPr>
            <w:tcW w:w="3397" w:type="dxa"/>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Базовый</w:t>
            </w:r>
          </w:p>
        </w:tc>
        <w:tc>
          <w:tcPr>
            <w:tcW w:w="1134" w:type="dxa"/>
            <w:shd w:val="clear" w:color="auto" w:fill="auto"/>
            <w:vAlign w:val="center"/>
            <w:hideMark/>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498,8</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498,8</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540,8</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568,7</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596,2</w:t>
            </w:r>
          </w:p>
        </w:tc>
      </w:tr>
      <w:tr w:rsidR="00F26D04" w:rsidRPr="00D91AF6" w:rsidTr="000E4D9C">
        <w:trPr>
          <w:trHeight w:val="190"/>
        </w:trPr>
        <w:tc>
          <w:tcPr>
            <w:tcW w:w="3397" w:type="dxa"/>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Оптимистический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498,8</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503,8</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546,2</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574,4</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602,2</w:t>
            </w:r>
          </w:p>
        </w:tc>
      </w:tr>
      <w:tr w:rsidR="00F26D04" w:rsidRPr="00D91AF6" w:rsidTr="000E4D9C">
        <w:trPr>
          <w:trHeight w:val="190"/>
        </w:trPr>
        <w:tc>
          <w:tcPr>
            <w:tcW w:w="9351" w:type="dxa"/>
            <w:gridSpan w:val="6"/>
            <w:shd w:val="clear" w:color="auto" w:fill="FFF2CC" w:themeFill="accent4" w:themeFillTint="33"/>
            <w:vAlign w:val="center"/>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szCs w:val="20"/>
                <w:lang w:eastAsia="ru-RU"/>
              </w:rPr>
              <w:t>Приходится детей, на 100 мест в ДОУ, чел.</w:t>
            </w:r>
          </w:p>
        </w:tc>
      </w:tr>
      <w:tr w:rsidR="00F26D04" w:rsidRPr="00D91AF6" w:rsidTr="000E4D9C">
        <w:trPr>
          <w:trHeight w:val="190"/>
        </w:trPr>
        <w:tc>
          <w:tcPr>
            <w:tcW w:w="3397" w:type="dxa"/>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Инерционный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113,9</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105,4</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105,4</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105,4</w:t>
            </w:r>
          </w:p>
        </w:tc>
      </w:tr>
      <w:tr w:rsidR="00F26D04" w:rsidRPr="00D91AF6" w:rsidTr="000E4D9C">
        <w:trPr>
          <w:trHeight w:val="190"/>
        </w:trPr>
        <w:tc>
          <w:tcPr>
            <w:tcW w:w="3397" w:type="dxa"/>
            <w:shd w:val="clear" w:color="auto" w:fill="auto"/>
            <w:vAlign w:val="center"/>
            <w:hideMark/>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Базовый</w:t>
            </w:r>
          </w:p>
        </w:tc>
        <w:tc>
          <w:tcPr>
            <w:tcW w:w="1134" w:type="dxa"/>
            <w:shd w:val="clear" w:color="auto" w:fill="auto"/>
            <w:vAlign w:val="center"/>
            <w:hideMark/>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106,5</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106,5</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106,5</w:t>
            </w:r>
          </w:p>
        </w:tc>
      </w:tr>
      <w:tr w:rsidR="00F26D04" w:rsidRPr="00D91AF6" w:rsidTr="000E4D9C">
        <w:trPr>
          <w:trHeight w:val="190"/>
        </w:trPr>
        <w:tc>
          <w:tcPr>
            <w:tcW w:w="3397" w:type="dxa"/>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Оптимистический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116,2</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107,6</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107,6</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107,6</w:t>
            </w:r>
          </w:p>
        </w:tc>
      </w:tr>
      <w:tr w:rsidR="00F26D04" w:rsidRPr="00D91AF6" w:rsidTr="000E4D9C">
        <w:trPr>
          <w:trHeight w:val="190"/>
        </w:trPr>
        <w:tc>
          <w:tcPr>
            <w:tcW w:w="9351" w:type="dxa"/>
            <w:gridSpan w:val="6"/>
            <w:shd w:val="clear" w:color="auto" w:fill="FFF2CC" w:themeFill="accent4" w:themeFillTint="33"/>
            <w:vAlign w:val="center"/>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szCs w:val="20"/>
                <w:lang w:eastAsia="ru-RU"/>
              </w:rPr>
              <w:t>Численность детей  в ДОУ, чел.</w:t>
            </w:r>
          </w:p>
        </w:tc>
      </w:tr>
      <w:tr w:rsidR="00F26D04" w:rsidRPr="00D91AF6" w:rsidTr="000E4D9C">
        <w:trPr>
          <w:trHeight w:val="190"/>
        </w:trPr>
        <w:tc>
          <w:tcPr>
            <w:tcW w:w="3397" w:type="dxa"/>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Инерционный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5850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5791,5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5457,9</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5457,9</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5457,9</w:t>
            </w:r>
          </w:p>
        </w:tc>
      </w:tr>
      <w:tr w:rsidR="00F26D04" w:rsidRPr="00D91AF6" w:rsidTr="000E4D9C">
        <w:trPr>
          <w:trHeight w:val="190"/>
        </w:trPr>
        <w:tc>
          <w:tcPr>
            <w:tcW w:w="3397" w:type="dxa"/>
            <w:shd w:val="clear" w:color="auto" w:fill="auto"/>
            <w:vAlign w:val="center"/>
            <w:hideMark/>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Базовый</w:t>
            </w:r>
          </w:p>
        </w:tc>
        <w:tc>
          <w:tcPr>
            <w:tcW w:w="1134" w:type="dxa"/>
            <w:shd w:val="clear" w:color="auto" w:fill="auto"/>
            <w:vAlign w:val="center"/>
            <w:hideMark/>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5850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5850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5513</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5513</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5513</w:t>
            </w:r>
          </w:p>
        </w:tc>
      </w:tr>
      <w:tr w:rsidR="00F26D04" w:rsidRPr="00D91AF6" w:rsidTr="000E4D9C">
        <w:trPr>
          <w:trHeight w:val="190"/>
        </w:trPr>
        <w:tc>
          <w:tcPr>
            <w:tcW w:w="3397" w:type="dxa"/>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Оптимистический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5850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5908,5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5568,1</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5568,1</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5568,1</w:t>
            </w:r>
          </w:p>
        </w:tc>
      </w:tr>
      <w:tr w:rsidR="00F26D04" w:rsidRPr="00D91AF6" w:rsidTr="000E4D9C">
        <w:trPr>
          <w:trHeight w:val="190"/>
        </w:trPr>
        <w:tc>
          <w:tcPr>
            <w:tcW w:w="9351" w:type="dxa"/>
            <w:gridSpan w:val="6"/>
            <w:shd w:val="clear" w:color="auto" w:fill="FFF2CC" w:themeFill="accent4" w:themeFillTint="33"/>
            <w:vAlign w:val="center"/>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color w:val="000000"/>
                <w:szCs w:val="20"/>
                <w:lang w:eastAsia="ru-RU"/>
              </w:rPr>
              <w:t>Численность населения в возрасте 1-6 лет (за исключением школьников), чел.</w:t>
            </w:r>
          </w:p>
        </w:tc>
      </w:tr>
      <w:tr w:rsidR="00F26D04" w:rsidRPr="00D91AF6" w:rsidTr="000E4D9C">
        <w:trPr>
          <w:trHeight w:val="190"/>
        </w:trPr>
        <w:tc>
          <w:tcPr>
            <w:tcW w:w="3397" w:type="dxa"/>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Инерционный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10215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10112,9</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9473,3</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9008,0</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8592,2</w:t>
            </w:r>
          </w:p>
        </w:tc>
      </w:tr>
      <w:tr w:rsidR="00F26D04" w:rsidRPr="00D91AF6" w:rsidTr="000E4D9C">
        <w:trPr>
          <w:trHeight w:val="190"/>
        </w:trPr>
        <w:tc>
          <w:tcPr>
            <w:tcW w:w="3397" w:type="dxa"/>
            <w:shd w:val="clear" w:color="auto" w:fill="auto"/>
            <w:vAlign w:val="center"/>
            <w:hideMark/>
          </w:tcPr>
          <w:p w:rsidR="00F26D04" w:rsidRPr="00A51D91" w:rsidRDefault="00F26D04" w:rsidP="006F688D">
            <w:pPr>
              <w:spacing w:after="0" w:line="240" w:lineRule="auto"/>
              <w:ind w:left="-57" w:right="-57"/>
              <w:rPr>
                <w:rFonts w:ascii="Times New Roman" w:eastAsia="Times New Roman" w:hAnsi="Times New Roman" w:cs="Times New Roman"/>
                <w:color w:val="000000"/>
                <w:szCs w:val="20"/>
                <w:lang w:eastAsia="ru-RU"/>
              </w:rPr>
            </w:pPr>
            <w:r w:rsidRPr="00A51D91">
              <w:rPr>
                <w:rFonts w:ascii="Times New Roman" w:hAnsi="Times New Roman" w:cs="Times New Roman"/>
                <w:szCs w:val="20"/>
              </w:rPr>
              <w:t>Базовый</w:t>
            </w:r>
          </w:p>
        </w:tc>
        <w:tc>
          <w:tcPr>
            <w:tcW w:w="1134" w:type="dxa"/>
            <w:shd w:val="clear" w:color="auto" w:fill="auto"/>
            <w:vAlign w:val="center"/>
            <w:hideMark/>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10215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10215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9569</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9099</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8679</w:t>
            </w:r>
          </w:p>
        </w:tc>
      </w:tr>
      <w:tr w:rsidR="00F26D04" w:rsidRPr="00D91AF6" w:rsidTr="000E4D9C">
        <w:trPr>
          <w:trHeight w:val="190"/>
        </w:trPr>
        <w:tc>
          <w:tcPr>
            <w:tcW w:w="3397" w:type="dxa"/>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color w:val="000000"/>
                <w:szCs w:val="20"/>
                <w:lang w:eastAsia="ru-RU"/>
              </w:rPr>
            </w:pPr>
            <w:r w:rsidRPr="00A51D91">
              <w:rPr>
                <w:rFonts w:ascii="Times New Roman" w:hAnsi="Times New Roman" w:cs="Times New Roman"/>
                <w:szCs w:val="20"/>
              </w:rPr>
              <w:t>Оптимистический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10215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10317,2</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9664,7</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9190,0</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8765,8</w:t>
            </w:r>
          </w:p>
        </w:tc>
      </w:tr>
      <w:tr w:rsidR="00F26D04" w:rsidRPr="00D91AF6" w:rsidTr="000E4D9C">
        <w:trPr>
          <w:trHeight w:val="190"/>
        </w:trPr>
        <w:tc>
          <w:tcPr>
            <w:tcW w:w="9351" w:type="dxa"/>
            <w:gridSpan w:val="6"/>
            <w:shd w:val="clear" w:color="auto" w:fill="FFF2CC" w:themeFill="accent4" w:themeFillTint="33"/>
            <w:vAlign w:val="center"/>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color w:val="000000"/>
                <w:szCs w:val="20"/>
                <w:lang w:eastAsia="ru-RU"/>
              </w:rPr>
              <w:t>Количество мест в детских дошкольных учреждениях</w:t>
            </w:r>
          </w:p>
        </w:tc>
      </w:tr>
      <w:tr w:rsidR="00F26D04" w:rsidRPr="00D91AF6" w:rsidTr="000E4D9C">
        <w:trPr>
          <w:trHeight w:val="190"/>
        </w:trPr>
        <w:tc>
          <w:tcPr>
            <w:tcW w:w="3397" w:type="dxa"/>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color w:val="000000"/>
                <w:szCs w:val="20"/>
                <w:lang w:eastAsia="ru-RU"/>
              </w:rPr>
            </w:pPr>
            <w:r>
              <w:rPr>
                <w:rFonts w:ascii="Times New Roman" w:eastAsia="Times New Roman" w:hAnsi="Times New Roman" w:cs="Times New Roman"/>
                <w:szCs w:val="20"/>
                <w:lang w:eastAsia="ru-RU"/>
              </w:rPr>
              <w:t>Инерционный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5095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5044,1</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5123,3</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5123,3</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5123,3</w:t>
            </w:r>
          </w:p>
        </w:tc>
      </w:tr>
      <w:tr w:rsidR="00F26D04" w:rsidRPr="00D91AF6" w:rsidTr="000E4D9C">
        <w:trPr>
          <w:trHeight w:val="190"/>
        </w:trPr>
        <w:tc>
          <w:tcPr>
            <w:tcW w:w="3397" w:type="dxa"/>
            <w:shd w:val="clear" w:color="auto" w:fill="auto"/>
            <w:vAlign w:val="center"/>
            <w:hideMark/>
          </w:tcPr>
          <w:p w:rsidR="00F26D04" w:rsidRPr="00A51D91" w:rsidRDefault="00F26D04" w:rsidP="006F688D">
            <w:pPr>
              <w:spacing w:after="0" w:line="240" w:lineRule="auto"/>
              <w:ind w:left="-57" w:right="-57"/>
              <w:rPr>
                <w:rFonts w:ascii="Times New Roman" w:eastAsia="Times New Roman" w:hAnsi="Times New Roman" w:cs="Times New Roman"/>
                <w:color w:val="000000"/>
                <w:szCs w:val="20"/>
                <w:lang w:eastAsia="ru-RU"/>
              </w:rPr>
            </w:pPr>
            <w:r w:rsidRPr="00A51D91">
              <w:rPr>
                <w:rFonts w:ascii="Times New Roman" w:hAnsi="Times New Roman" w:cs="Times New Roman"/>
                <w:szCs w:val="20"/>
              </w:rPr>
              <w:t>Базовый</w:t>
            </w:r>
          </w:p>
        </w:tc>
        <w:tc>
          <w:tcPr>
            <w:tcW w:w="1134" w:type="dxa"/>
            <w:shd w:val="clear" w:color="auto" w:fill="auto"/>
            <w:vAlign w:val="center"/>
            <w:hideMark/>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5095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5095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5175</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5175</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5175</w:t>
            </w:r>
          </w:p>
        </w:tc>
      </w:tr>
      <w:tr w:rsidR="00F26D04" w:rsidRPr="00D91AF6" w:rsidTr="000E4D9C">
        <w:trPr>
          <w:trHeight w:val="190"/>
        </w:trPr>
        <w:tc>
          <w:tcPr>
            <w:tcW w:w="3397" w:type="dxa"/>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color w:val="000000"/>
                <w:szCs w:val="20"/>
                <w:lang w:eastAsia="ru-RU"/>
              </w:rPr>
            </w:pPr>
            <w:r w:rsidRPr="00A51D91">
              <w:rPr>
                <w:rFonts w:ascii="Times New Roman" w:hAnsi="Times New Roman" w:cs="Times New Roman"/>
                <w:szCs w:val="20"/>
              </w:rPr>
              <w:t>Оптимистический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5095</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5146,0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5226,8</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5226,8</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5226,8</w:t>
            </w:r>
          </w:p>
        </w:tc>
      </w:tr>
      <w:tr w:rsidR="00F26D04" w:rsidRPr="00D91AF6" w:rsidTr="000E4D9C">
        <w:trPr>
          <w:trHeight w:val="190"/>
        </w:trPr>
        <w:tc>
          <w:tcPr>
            <w:tcW w:w="9351" w:type="dxa"/>
            <w:gridSpan w:val="6"/>
            <w:shd w:val="clear" w:color="auto" w:fill="FFF2CC" w:themeFill="accent4" w:themeFillTint="33"/>
            <w:vAlign w:val="center"/>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szCs w:val="20"/>
                <w:lang w:eastAsia="ru-RU"/>
              </w:rPr>
              <w:t>Численность обучающихся в учреждениях  общего образования, чел.</w:t>
            </w:r>
          </w:p>
        </w:tc>
      </w:tr>
      <w:tr w:rsidR="00F26D04" w:rsidRPr="00D91AF6" w:rsidTr="000E4D9C">
        <w:trPr>
          <w:trHeight w:val="190"/>
        </w:trPr>
        <w:tc>
          <w:tcPr>
            <w:tcW w:w="3397" w:type="dxa"/>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color w:val="000000"/>
                <w:szCs w:val="20"/>
                <w:lang w:eastAsia="ru-RU"/>
              </w:rPr>
            </w:pPr>
            <w:r>
              <w:rPr>
                <w:rFonts w:ascii="Times New Roman" w:eastAsia="Times New Roman" w:hAnsi="Times New Roman" w:cs="Times New Roman"/>
                <w:szCs w:val="20"/>
                <w:lang w:eastAsia="ru-RU"/>
              </w:rPr>
              <w:t>Инерционный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15660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w:t>
            </w:r>
            <w:r>
              <w:rPr>
                <w:rFonts w:ascii="Times New Roman" w:eastAsia="Times New Roman" w:hAnsi="Times New Roman" w:cs="Times New Roman"/>
                <w:iCs/>
                <w:lang w:eastAsia="ru-RU"/>
              </w:rPr>
              <w:t>6474</w:t>
            </w:r>
            <w:r w:rsidRPr="00D24E1A">
              <w:rPr>
                <w:rFonts w:ascii="Times New Roman" w:eastAsia="Times New Roman" w:hAnsi="Times New Roman" w:cs="Times New Roman"/>
                <w:iCs/>
                <w:lang w:eastAsia="ru-RU"/>
              </w:rPr>
              <w:t>,0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w:t>
            </w:r>
            <w:r>
              <w:rPr>
                <w:rFonts w:ascii="Times New Roman" w:eastAsia="Times New Roman" w:hAnsi="Times New Roman" w:cs="Times New Roman"/>
                <w:iCs/>
                <w:lang w:eastAsia="ru-RU"/>
              </w:rPr>
              <w:t>6804</w:t>
            </w:r>
            <w:r w:rsidRPr="00D24E1A">
              <w:rPr>
                <w:rFonts w:ascii="Times New Roman" w:eastAsia="Times New Roman" w:hAnsi="Times New Roman" w:cs="Times New Roman"/>
                <w:iCs/>
                <w:lang w:eastAsia="ru-RU"/>
              </w:rPr>
              <w:t>,0</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w:t>
            </w:r>
            <w:r>
              <w:rPr>
                <w:rFonts w:ascii="Times New Roman" w:eastAsia="Times New Roman" w:hAnsi="Times New Roman" w:cs="Times New Roman"/>
                <w:iCs/>
                <w:lang w:eastAsia="ru-RU"/>
              </w:rPr>
              <w:t>6804</w:t>
            </w:r>
            <w:r w:rsidRPr="00D24E1A">
              <w:rPr>
                <w:rFonts w:ascii="Times New Roman" w:eastAsia="Times New Roman" w:hAnsi="Times New Roman" w:cs="Times New Roman"/>
                <w:iCs/>
                <w:lang w:eastAsia="ru-RU"/>
              </w:rPr>
              <w:t>,0</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w:t>
            </w:r>
            <w:r>
              <w:rPr>
                <w:rFonts w:ascii="Times New Roman" w:eastAsia="Times New Roman" w:hAnsi="Times New Roman" w:cs="Times New Roman"/>
                <w:iCs/>
                <w:lang w:eastAsia="ru-RU"/>
              </w:rPr>
              <w:t>6804</w:t>
            </w:r>
            <w:r w:rsidRPr="00D24E1A">
              <w:rPr>
                <w:rFonts w:ascii="Times New Roman" w:eastAsia="Times New Roman" w:hAnsi="Times New Roman" w:cs="Times New Roman"/>
                <w:iCs/>
                <w:lang w:eastAsia="ru-RU"/>
              </w:rPr>
              <w:t>,0</w:t>
            </w:r>
          </w:p>
        </w:tc>
      </w:tr>
      <w:tr w:rsidR="00F26D04" w:rsidRPr="00D91AF6" w:rsidTr="000E4D9C">
        <w:trPr>
          <w:trHeight w:val="190"/>
        </w:trPr>
        <w:tc>
          <w:tcPr>
            <w:tcW w:w="3397" w:type="dxa"/>
            <w:shd w:val="clear" w:color="auto" w:fill="auto"/>
            <w:vAlign w:val="center"/>
            <w:hideMark/>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Базовый</w:t>
            </w:r>
          </w:p>
        </w:tc>
        <w:tc>
          <w:tcPr>
            <w:tcW w:w="1134" w:type="dxa"/>
            <w:shd w:val="clear" w:color="auto" w:fill="auto"/>
            <w:vAlign w:val="center"/>
            <w:hideMark/>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15660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16</w:t>
            </w:r>
            <w:r>
              <w:rPr>
                <w:rFonts w:ascii="Times New Roman" w:eastAsia="Times New Roman" w:hAnsi="Times New Roman" w:cs="Times New Roman"/>
                <w:iCs/>
                <w:lang w:eastAsia="ru-RU"/>
              </w:rPr>
              <w:t>635,0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16</w:t>
            </w:r>
            <w:r>
              <w:rPr>
                <w:rFonts w:ascii="Times New Roman" w:eastAsia="Times New Roman" w:hAnsi="Times New Roman" w:cs="Times New Roman"/>
                <w:iCs/>
                <w:lang w:eastAsia="ru-RU"/>
              </w:rPr>
              <w:t>9</w:t>
            </w:r>
            <w:r w:rsidRPr="00D24E1A">
              <w:rPr>
                <w:rFonts w:ascii="Times New Roman" w:eastAsia="Times New Roman" w:hAnsi="Times New Roman" w:cs="Times New Roman"/>
                <w:iCs/>
                <w:lang w:eastAsia="ru-RU"/>
              </w:rPr>
              <w:t>00</w:t>
            </w:r>
            <w:r>
              <w:rPr>
                <w:rFonts w:ascii="Times New Roman" w:eastAsia="Times New Roman" w:hAnsi="Times New Roman" w:cs="Times New Roman"/>
                <w:iCs/>
                <w:lang w:eastAsia="ru-RU"/>
              </w:rPr>
              <w:t>,0</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16</w:t>
            </w:r>
            <w:r>
              <w:rPr>
                <w:rFonts w:ascii="Times New Roman" w:eastAsia="Times New Roman" w:hAnsi="Times New Roman" w:cs="Times New Roman"/>
                <w:iCs/>
                <w:lang w:eastAsia="ru-RU"/>
              </w:rPr>
              <w:t>9</w:t>
            </w:r>
            <w:r w:rsidRPr="00D24E1A">
              <w:rPr>
                <w:rFonts w:ascii="Times New Roman" w:eastAsia="Times New Roman" w:hAnsi="Times New Roman" w:cs="Times New Roman"/>
                <w:iCs/>
                <w:lang w:eastAsia="ru-RU"/>
              </w:rPr>
              <w:t>00</w:t>
            </w:r>
            <w:r>
              <w:rPr>
                <w:rFonts w:ascii="Times New Roman" w:eastAsia="Times New Roman" w:hAnsi="Times New Roman" w:cs="Times New Roman"/>
                <w:iCs/>
                <w:lang w:eastAsia="ru-RU"/>
              </w:rPr>
              <w:t>,0</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16</w:t>
            </w:r>
            <w:r>
              <w:rPr>
                <w:rFonts w:ascii="Times New Roman" w:eastAsia="Times New Roman" w:hAnsi="Times New Roman" w:cs="Times New Roman"/>
                <w:iCs/>
                <w:lang w:eastAsia="ru-RU"/>
              </w:rPr>
              <w:t>9</w:t>
            </w:r>
            <w:r w:rsidRPr="00D24E1A">
              <w:rPr>
                <w:rFonts w:ascii="Times New Roman" w:eastAsia="Times New Roman" w:hAnsi="Times New Roman" w:cs="Times New Roman"/>
                <w:iCs/>
                <w:lang w:eastAsia="ru-RU"/>
              </w:rPr>
              <w:t>00</w:t>
            </w:r>
            <w:r>
              <w:rPr>
                <w:rFonts w:ascii="Times New Roman" w:eastAsia="Times New Roman" w:hAnsi="Times New Roman" w:cs="Times New Roman"/>
                <w:iCs/>
                <w:lang w:eastAsia="ru-RU"/>
              </w:rPr>
              <w:t>,0</w:t>
            </w:r>
          </w:p>
        </w:tc>
      </w:tr>
      <w:tr w:rsidR="00F26D04" w:rsidRPr="00D91AF6" w:rsidTr="000E4D9C">
        <w:trPr>
          <w:trHeight w:val="190"/>
        </w:trPr>
        <w:tc>
          <w:tcPr>
            <w:tcW w:w="3397" w:type="dxa"/>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Оптимистический</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15660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16</w:t>
            </w:r>
            <w:r>
              <w:rPr>
                <w:rFonts w:ascii="Times New Roman" w:eastAsia="Times New Roman" w:hAnsi="Times New Roman" w:cs="Times New Roman"/>
                <w:iCs/>
                <w:lang w:eastAsia="ru-RU"/>
              </w:rPr>
              <w:t>796</w:t>
            </w:r>
            <w:r w:rsidRPr="00D24E1A">
              <w:rPr>
                <w:rFonts w:ascii="Times New Roman" w:eastAsia="Times New Roman" w:hAnsi="Times New Roman" w:cs="Times New Roman"/>
                <w:iCs/>
                <w:lang w:eastAsia="ru-RU"/>
              </w:rPr>
              <w:t>,0</w:t>
            </w:r>
          </w:p>
        </w:tc>
        <w:tc>
          <w:tcPr>
            <w:tcW w:w="1134" w:type="dxa"/>
            <w:shd w:val="clear" w:color="auto" w:fill="auto"/>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w:t>
            </w:r>
            <w:r>
              <w:rPr>
                <w:rFonts w:ascii="Times New Roman" w:eastAsia="Times New Roman" w:hAnsi="Times New Roman" w:cs="Times New Roman"/>
                <w:iCs/>
                <w:lang w:eastAsia="ru-RU"/>
              </w:rPr>
              <w:t>7100</w:t>
            </w:r>
            <w:r w:rsidRPr="00D24E1A">
              <w:rPr>
                <w:rFonts w:ascii="Times New Roman" w:eastAsia="Times New Roman" w:hAnsi="Times New Roman" w:cs="Times New Roman"/>
                <w:iCs/>
                <w:lang w:eastAsia="ru-RU"/>
              </w:rPr>
              <w:t>,0</w:t>
            </w:r>
          </w:p>
        </w:tc>
        <w:tc>
          <w:tcPr>
            <w:tcW w:w="170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w:t>
            </w:r>
            <w:r>
              <w:rPr>
                <w:rFonts w:ascii="Times New Roman" w:eastAsia="Times New Roman" w:hAnsi="Times New Roman" w:cs="Times New Roman"/>
                <w:iCs/>
                <w:lang w:eastAsia="ru-RU"/>
              </w:rPr>
              <w:t>7100</w:t>
            </w:r>
            <w:r w:rsidRPr="00D24E1A">
              <w:rPr>
                <w:rFonts w:ascii="Times New Roman" w:eastAsia="Times New Roman" w:hAnsi="Times New Roman" w:cs="Times New Roman"/>
                <w:iCs/>
                <w:lang w:eastAsia="ru-RU"/>
              </w:rPr>
              <w:t>,0</w:t>
            </w:r>
          </w:p>
        </w:tc>
        <w:tc>
          <w:tcPr>
            <w:tcW w:w="851" w:type="dxa"/>
            <w:vAlign w:val="center"/>
          </w:tcPr>
          <w:p w:rsidR="00F26D04" w:rsidRPr="00D24E1A" w:rsidRDefault="00F26D04" w:rsidP="006F688D">
            <w:pPr>
              <w:spacing w:after="0" w:line="240" w:lineRule="auto"/>
              <w:ind w:left="-57" w:right="-57"/>
              <w:jc w:val="center"/>
              <w:rPr>
                <w:rFonts w:ascii="Times New Roman" w:eastAsia="Times New Roman" w:hAnsi="Times New Roman" w:cs="Times New Roman"/>
                <w:iCs/>
                <w:lang w:eastAsia="ru-RU"/>
              </w:rPr>
            </w:pPr>
            <w:r w:rsidRPr="00D24E1A">
              <w:rPr>
                <w:rFonts w:ascii="Times New Roman" w:eastAsia="Times New Roman" w:hAnsi="Times New Roman" w:cs="Times New Roman"/>
                <w:iCs/>
                <w:lang w:eastAsia="ru-RU"/>
              </w:rPr>
              <w:t>1</w:t>
            </w:r>
            <w:r>
              <w:rPr>
                <w:rFonts w:ascii="Times New Roman" w:eastAsia="Times New Roman" w:hAnsi="Times New Roman" w:cs="Times New Roman"/>
                <w:iCs/>
                <w:lang w:eastAsia="ru-RU"/>
              </w:rPr>
              <w:t>7100</w:t>
            </w:r>
            <w:r w:rsidRPr="00D24E1A">
              <w:rPr>
                <w:rFonts w:ascii="Times New Roman" w:eastAsia="Times New Roman" w:hAnsi="Times New Roman" w:cs="Times New Roman"/>
                <w:iCs/>
                <w:lang w:eastAsia="ru-RU"/>
              </w:rPr>
              <w:t>,0</w:t>
            </w:r>
          </w:p>
        </w:tc>
      </w:tr>
      <w:tr w:rsidR="00F26D04" w:rsidRPr="00D91AF6" w:rsidTr="000E4D9C">
        <w:trPr>
          <w:trHeight w:val="190"/>
        </w:trPr>
        <w:tc>
          <w:tcPr>
            <w:tcW w:w="9351" w:type="dxa"/>
            <w:gridSpan w:val="6"/>
            <w:shd w:val="clear" w:color="auto" w:fill="FFF2CC" w:themeFill="accent4" w:themeFillTint="33"/>
            <w:vAlign w:val="center"/>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szCs w:val="20"/>
                <w:lang w:eastAsia="ru-RU"/>
              </w:rPr>
              <w:t>Среднегодовая численность занятых в сфере образования, тыс. чел.</w:t>
            </w:r>
          </w:p>
        </w:tc>
      </w:tr>
      <w:tr w:rsidR="00F26D04" w:rsidRPr="00D91AF6" w:rsidTr="000E4D9C">
        <w:trPr>
          <w:trHeight w:val="19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lastRenderedPageBreak/>
              <w:t>Инерционный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2798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w:t>
            </w:r>
            <w:r>
              <w:rPr>
                <w:rFonts w:ascii="Times New Roman" w:eastAsia="Times New Roman" w:hAnsi="Times New Roman" w:cs="Times New Roman"/>
                <w:iCs/>
                <w:lang w:eastAsia="ru-RU"/>
              </w:rPr>
              <w:t>575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w:t>
            </w:r>
            <w:r>
              <w:rPr>
                <w:rFonts w:ascii="Times New Roman" w:eastAsia="Times New Roman" w:hAnsi="Times New Roman" w:cs="Times New Roman"/>
                <w:iCs/>
                <w:lang w:eastAsia="ru-RU"/>
              </w:rPr>
              <w:t>575</w:t>
            </w:r>
          </w:p>
        </w:tc>
        <w:tc>
          <w:tcPr>
            <w:tcW w:w="170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w:t>
            </w:r>
            <w:r>
              <w:rPr>
                <w:rFonts w:ascii="Times New Roman" w:eastAsia="Times New Roman" w:hAnsi="Times New Roman" w:cs="Times New Roman"/>
                <w:iCs/>
                <w:lang w:eastAsia="ru-RU"/>
              </w:rPr>
              <w:t>575</w:t>
            </w:r>
          </w:p>
        </w:tc>
        <w:tc>
          <w:tcPr>
            <w:tcW w:w="85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w:t>
            </w:r>
            <w:r>
              <w:rPr>
                <w:rFonts w:ascii="Times New Roman" w:eastAsia="Times New Roman" w:hAnsi="Times New Roman" w:cs="Times New Roman"/>
                <w:iCs/>
                <w:lang w:eastAsia="ru-RU"/>
              </w:rPr>
              <w:t>575</w:t>
            </w:r>
          </w:p>
        </w:tc>
      </w:tr>
      <w:tr w:rsidR="00F26D04" w:rsidRPr="00D91AF6" w:rsidTr="000E4D9C">
        <w:trPr>
          <w:trHeight w:val="19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Базовый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2798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c>
          <w:tcPr>
            <w:tcW w:w="170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c>
          <w:tcPr>
            <w:tcW w:w="85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r>
      <w:tr w:rsidR="00F26D04" w:rsidRPr="00D91AF6" w:rsidTr="000E4D9C">
        <w:trPr>
          <w:trHeight w:val="19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Оптимистический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2798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c>
          <w:tcPr>
            <w:tcW w:w="170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c>
          <w:tcPr>
            <w:tcW w:w="85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2575</w:t>
            </w:r>
          </w:p>
        </w:tc>
      </w:tr>
      <w:tr w:rsidR="00F26D04" w:rsidRPr="00D91AF6" w:rsidTr="000E4D9C">
        <w:trPr>
          <w:trHeight w:val="190"/>
        </w:trPr>
        <w:tc>
          <w:tcPr>
            <w:tcW w:w="9351"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F26D04" w:rsidRPr="00A51D91" w:rsidRDefault="00F26D04" w:rsidP="006F688D">
            <w:pPr>
              <w:spacing w:after="0" w:line="240" w:lineRule="auto"/>
              <w:ind w:left="-57" w:right="-57"/>
              <w:rPr>
                <w:rFonts w:ascii="Times New Roman" w:eastAsia="Times New Roman" w:hAnsi="Times New Roman" w:cs="Times New Roman"/>
                <w:b/>
                <w:iCs/>
                <w:lang w:eastAsia="ru-RU"/>
              </w:rPr>
            </w:pPr>
            <w:r w:rsidRPr="00A51D91">
              <w:rPr>
                <w:rFonts w:ascii="Times New Roman" w:eastAsia="Times New Roman" w:hAnsi="Times New Roman" w:cs="Times New Roman"/>
                <w:b/>
                <w:szCs w:val="20"/>
                <w:lang w:eastAsia="ru-RU"/>
              </w:rPr>
              <w:t>Среднемесячная заработная плата работников сферы образования, руб.</w:t>
            </w:r>
          </w:p>
        </w:tc>
      </w:tr>
      <w:tr w:rsidR="00F26D04" w:rsidRPr="00D91AF6" w:rsidTr="000E4D9C">
        <w:trPr>
          <w:trHeight w:val="19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D91AF6" w:rsidRDefault="00F26D04" w:rsidP="006F688D">
            <w:pPr>
              <w:spacing w:after="0" w:line="240" w:lineRule="auto"/>
              <w:ind w:left="-57" w:right="-57"/>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Инерционный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24961,69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w:t>
            </w:r>
            <w:r>
              <w:rPr>
                <w:rFonts w:ascii="Times New Roman" w:eastAsia="Times New Roman" w:hAnsi="Times New Roman" w:cs="Times New Roman"/>
                <w:iCs/>
                <w:lang w:eastAsia="ru-RU"/>
              </w:rPr>
              <w:t>9075</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10</w:t>
            </w:r>
          </w:p>
        </w:tc>
        <w:tc>
          <w:tcPr>
            <w:tcW w:w="170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sidR="000E4D9C">
              <w:rPr>
                <w:rFonts w:ascii="Times New Roman" w:eastAsia="Times New Roman" w:hAnsi="Times New Roman" w:cs="Times New Roman"/>
                <w:iCs/>
                <w:lang w:eastAsia="ru-RU"/>
              </w:rPr>
              <w:t>1</w:t>
            </w:r>
          </w:p>
        </w:tc>
      </w:tr>
      <w:tr w:rsidR="00F26D04" w:rsidRPr="00D91AF6" w:rsidTr="000E4D9C">
        <w:trPr>
          <w:trHeight w:val="19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Базовый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24961,69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w:t>
            </w:r>
            <w:r>
              <w:rPr>
                <w:rFonts w:ascii="Times New Roman" w:eastAsia="Times New Roman" w:hAnsi="Times New Roman" w:cs="Times New Roman"/>
                <w:iCs/>
                <w:lang w:eastAsia="ru-RU"/>
              </w:rPr>
              <w:t>9075</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10</w:t>
            </w:r>
          </w:p>
        </w:tc>
        <w:tc>
          <w:tcPr>
            <w:tcW w:w="170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sidR="000E4D9C">
              <w:rPr>
                <w:rFonts w:ascii="Times New Roman" w:eastAsia="Times New Roman" w:hAnsi="Times New Roman" w:cs="Times New Roman"/>
                <w:iCs/>
                <w:lang w:eastAsia="ru-RU"/>
              </w:rPr>
              <w:t>1</w:t>
            </w:r>
          </w:p>
        </w:tc>
      </w:tr>
      <w:tr w:rsidR="00F26D04" w:rsidRPr="00D91AF6" w:rsidTr="000E4D9C">
        <w:trPr>
          <w:trHeight w:val="19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A51D91" w:rsidRDefault="00F26D04" w:rsidP="006F688D">
            <w:pPr>
              <w:spacing w:after="0" w:line="240" w:lineRule="auto"/>
              <w:ind w:left="-57" w:right="-57"/>
              <w:rPr>
                <w:rFonts w:ascii="Times New Roman" w:eastAsia="Times New Roman" w:hAnsi="Times New Roman" w:cs="Times New Roman"/>
                <w:szCs w:val="20"/>
                <w:lang w:eastAsia="ru-RU"/>
              </w:rPr>
            </w:pPr>
            <w:r w:rsidRPr="00A51D91">
              <w:rPr>
                <w:rFonts w:ascii="Times New Roman" w:hAnsi="Times New Roman" w:cs="Times New Roman"/>
                <w:szCs w:val="20"/>
              </w:rPr>
              <w:t>Оптимистический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D91AF6" w:rsidRDefault="00F26D04" w:rsidP="006F688D">
            <w:pPr>
              <w:spacing w:after="0" w:line="240" w:lineRule="auto"/>
              <w:ind w:left="-57" w:right="-57"/>
              <w:jc w:val="center"/>
              <w:rPr>
                <w:rFonts w:ascii="Times New Roman" w:eastAsia="Times New Roman" w:hAnsi="Times New Roman" w:cs="Times New Roman"/>
                <w:iCs/>
                <w:lang w:eastAsia="ru-RU"/>
              </w:rPr>
            </w:pPr>
            <w:r w:rsidRPr="00D91AF6">
              <w:rPr>
                <w:rFonts w:ascii="Times New Roman" w:eastAsia="Times New Roman" w:hAnsi="Times New Roman" w:cs="Times New Roman"/>
                <w:iCs/>
                <w:lang w:eastAsia="ru-RU"/>
              </w:rPr>
              <w:t>24961,69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sidRPr="006F5441">
              <w:rPr>
                <w:rFonts w:ascii="Times New Roman" w:eastAsia="Times New Roman" w:hAnsi="Times New Roman" w:cs="Times New Roman"/>
                <w:iCs/>
                <w:lang w:eastAsia="ru-RU"/>
              </w:rPr>
              <w:t>2</w:t>
            </w:r>
            <w:r>
              <w:rPr>
                <w:rFonts w:ascii="Times New Roman" w:eastAsia="Times New Roman" w:hAnsi="Times New Roman" w:cs="Times New Roman"/>
                <w:iCs/>
                <w:lang w:eastAsia="ru-RU"/>
              </w:rPr>
              <w:t>9075</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10</w:t>
            </w:r>
          </w:p>
        </w:tc>
        <w:tc>
          <w:tcPr>
            <w:tcW w:w="170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Pr>
                <w:rFonts w:ascii="Times New Roman" w:eastAsia="Times New Roman" w:hAnsi="Times New Roman" w:cs="Times New Roman"/>
                <w:iCs/>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tcPr>
          <w:p w:rsidR="00F26D04" w:rsidRPr="006F5441" w:rsidRDefault="00F26D04" w:rsidP="006F688D">
            <w:pPr>
              <w:spacing w:after="0" w:line="240" w:lineRule="auto"/>
              <w:ind w:left="-57" w:right="-57"/>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3</w:t>
            </w:r>
            <w:r w:rsidRPr="006F5441">
              <w:rPr>
                <w:rFonts w:ascii="Times New Roman" w:eastAsia="Times New Roman" w:hAnsi="Times New Roman" w:cs="Times New Roman"/>
                <w:iCs/>
                <w:lang w:eastAsia="ru-RU"/>
              </w:rPr>
              <w:t>4</w:t>
            </w:r>
            <w:r>
              <w:rPr>
                <w:rFonts w:ascii="Times New Roman" w:eastAsia="Times New Roman" w:hAnsi="Times New Roman" w:cs="Times New Roman"/>
                <w:iCs/>
                <w:lang w:eastAsia="ru-RU"/>
              </w:rPr>
              <w:t>032</w:t>
            </w:r>
            <w:r w:rsidRPr="006F5441">
              <w:rPr>
                <w:rFonts w:ascii="Times New Roman" w:eastAsia="Times New Roman" w:hAnsi="Times New Roman" w:cs="Times New Roman"/>
                <w:iCs/>
                <w:lang w:eastAsia="ru-RU"/>
              </w:rPr>
              <w:t>,</w:t>
            </w:r>
            <w:r w:rsidR="000E4D9C">
              <w:rPr>
                <w:rFonts w:ascii="Times New Roman" w:eastAsia="Times New Roman" w:hAnsi="Times New Roman" w:cs="Times New Roman"/>
                <w:iCs/>
                <w:lang w:eastAsia="ru-RU"/>
              </w:rPr>
              <w:t>1</w:t>
            </w:r>
          </w:p>
        </w:tc>
      </w:tr>
    </w:tbl>
    <w:p w:rsidR="00F26D04" w:rsidRPr="00C24FB9" w:rsidRDefault="00F26D04" w:rsidP="00F26D04">
      <w:pPr>
        <w:spacing w:after="0" w:line="240" w:lineRule="auto"/>
        <w:rPr>
          <w:rFonts w:ascii="Times New Roman" w:eastAsia="Times New Roman" w:hAnsi="Times New Roman" w:cs="Times New Roman"/>
          <w:sz w:val="18"/>
          <w:szCs w:val="28"/>
          <w:lang w:eastAsia="ru-RU"/>
        </w:rPr>
      </w:pPr>
      <w:r w:rsidRPr="00C24FB9">
        <w:rPr>
          <w:rFonts w:ascii="Times New Roman" w:eastAsia="Times New Roman" w:hAnsi="Times New Roman" w:cs="Times New Roman"/>
          <w:sz w:val="18"/>
          <w:szCs w:val="28"/>
          <w:lang w:eastAsia="ru-RU"/>
        </w:rPr>
        <w:t xml:space="preserve">*Здание СОШ пос. </w:t>
      </w:r>
      <w:proofErr w:type="spellStart"/>
      <w:r w:rsidRPr="00C24FB9">
        <w:rPr>
          <w:rFonts w:ascii="Times New Roman" w:eastAsia="Times New Roman" w:hAnsi="Times New Roman" w:cs="Times New Roman"/>
          <w:sz w:val="18"/>
          <w:szCs w:val="28"/>
          <w:lang w:eastAsia="ru-RU"/>
        </w:rPr>
        <w:t>Верхневеденеевский</w:t>
      </w:r>
      <w:proofErr w:type="spellEnd"/>
      <w:r w:rsidRPr="00C24FB9">
        <w:rPr>
          <w:rFonts w:ascii="Times New Roman" w:eastAsia="Times New Roman" w:hAnsi="Times New Roman" w:cs="Times New Roman"/>
          <w:sz w:val="18"/>
          <w:szCs w:val="28"/>
          <w:lang w:eastAsia="ru-RU"/>
        </w:rPr>
        <w:t xml:space="preserve"> Первомайского сельского поселения</w:t>
      </w:r>
    </w:p>
    <w:p w:rsidR="00F26D04" w:rsidRPr="00C24FB9" w:rsidRDefault="00F26D04" w:rsidP="00F26D04">
      <w:pPr>
        <w:spacing w:after="0" w:line="240" w:lineRule="auto"/>
        <w:rPr>
          <w:rFonts w:ascii="Times New Roman" w:eastAsia="Times New Roman" w:hAnsi="Times New Roman" w:cs="Times New Roman"/>
          <w:sz w:val="18"/>
          <w:szCs w:val="28"/>
          <w:lang w:eastAsia="ru-RU"/>
        </w:rPr>
      </w:pPr>
      <w:r w:rsidRPr="00C24FB9">
        <w:rPr>
          <w:rFonts w:ascii="Times New Roman" w:eastAsia="Times New Roman" w:hAnsi="Times New Roman" w:cs="Times New Roman"/>
          <w:sz w:val="18"/>
          <w:szCs w:val="28"/>
          <w:lang w:eastAsia="ru-RU"/>
        </w:rPr>
        <w:t xml:space="preserve">**Здание СОШ </w:t>
      </w:r>
      <w:proofErr w:type="spellStart"/>
      <w:r w:rsidRPr="00C24FB9">
        <w:rPr>
          <w:rFonts w:ascii="Times New Roman" w:eastAsia="Times New Roman" w:hAnsi="Times New Roman" w:cs="Times New Roman"/>
          <w:sz w:val="18"/>
          <w:szCs w:val="28"/>
          <w:lang w:eastAsia="ru-RU"/>
        </w:rPr>
        <w:t>мкрн</w:t>
      </w:r>
      <w:proofErr w:type="spellEnd"/>
      <w:r w:rsidRPr="00C24FB9">
        <w:rPr>
          <w:rFonts w:ascii="Times New Roman" w:eastAsia="Times New Roman" w:hAnsi="Times New Roman" w:cs="Times New Roman"/>
          <w:sz w:val="18"/>
          <w:szCs w:val="28"/>
          <w:lang w:eastAsia="ru-RU"/>
        </w:rPr>
        <w:t>. Северный Белореченского городского поселения</w:t>
      </w:r>
    </w:p>
    <w:p w:rsidR="00F26D04" w:rsidRPr="00C24FB9" w:rsidRDefault="00F26D04" w:rsidP="00F26D04">
      <w:pPr>
        <w:spacing w:after="0" w:line="240" w:lineRule="auto"/>
        <w:rPr>
          <w:rFonts w:ascii="Times New Roman" w:eastAsia="Times New Roman" w:hAnsi="Times New Roman" w:cs="Times New Roman"/>
          <w:sz w:val="18"/>
          <w:szCs w:val="28"/>
          <w:lang w:eastAsia="ru-RU"/>
        </w:rPr>
      </w:pPr>
      <w:r w:rsidRPr="00C24FB9">
        <w:rPr>
          <w:rFonts w:ascii="Times New Roman" w:eastAsia="Times New Roman" w:hAnsi="Times New Roman" w:cs="Times New Roman"/>
          <w:sz w:val="18"/>
          <w:szCs w:val="28"/>
          <w:lang w:eastAsia="ru-RU"/>
        </w:rPr>
        <w:t xml:space="preserve">*** Здание ДОУ </w:t>
      </w:r>
      <w:proofErr w:type="spellStart"/>
      <w:proofErr w:type="gramStart"/>
      <w:r w:rsidRPr="00C24FB9">
        <w:rPr>
          <w:rFonts w:ascii="Times New Roman" w:eastAsia="Times New Roman" w:hAnsi="Times New Roman" w:cs="Times New Roman"/>
          <w:sz w:val="18"/>
          <w:szCs w:val="28"/>
          <w:lang w:eastAsia="ru-RU"/>
        </w:rPr>
        <w:t>пос.Родники</w:t>
      </w:r>
      <w:proofErr w:type="spellEnd"/>
      <w:proofErr w:type="gramEnd"/>
      <w:r w:rsidRPr="00C24FB9">
        <w:rPr>
          <w:rFonts w:ascii="Times New Roman" w:eastAsia="Times New Roman" w:hAnsi="Times New Roman" w:cs="Times New Roman"/>
          <w:sz w:val="18"/>
          <w:szCs w:val="28"/>
          <w:lang w:eastAsia="ru-RU"/>
        </w:rPr>
        <w:t xml:space="preserve"> Родниковского сельского поселения</w:t>
      </w:r>
    </w:p>
    <w:p w:rsidR="00F26D04" w:rsidRDefault="00F26D04" w:rsidP="00F26D04">
      <w:pPr>
        <w:spacing w:after="0" w:line="240" w:lineRule="auto"/>
        <w:rPr>
          <w:rFonts w:ascii="Times New Roman" w:eastAsia="Times New Roman" w:hAnsi="Times New Roman" w:cs="Times New Roman"/>
          <w:sz w:val="18"/>
          <w:szCs w:val="28"/>
          <w:lang w:eastAsia="ru-RU"/>
        </w:rPr>
      </w:pPr>
      <w:r w:rsidRPr="00C24FB9">
        <w:rPr>
          <w:rFonts w:ascii="Times New Roman" w:eastAsia="Times New Roman" w:hAnsi="Times New Roman" w:cs="Times New Roman"/>
          <w:sz w:val="18"/>
          <w:szCs w:val="28"/>
          <w:lang w:eastAsia="ru-RU"/>
        </w:rPr>
        <w:t xml:space="preserve">**** Здание ДОУ </w:t>
      </w:r>
      <w:proofErr w:type="spellStart"/>
      <w:r w:rsidRPr="00C24FB9">
        <w:rPr>
          <w:rFonts w:ascii="Times New Roman" w:eastAsia="Times New Roman" w:hAnsi="Times New Roman" w:cs="Times New Roman"/>
          <w:sz w:val="18"/>
          <w:szCs w:val="28"/>
          <w:lang w:eastAsia="ru-RU"/>
        </w:rPr>
        <w:t>с.Великовечного</w:t>
      </w:r>
      <w:proofErr w:type="spellEnd"/>
      <w:r w:rsidRPr="00C24FB9">
        <w:rPr>
          <w:rFonts w:ascii="Times New Roman" w:eastAsia="Times New Roman" w:hAnsi="Times New Roman" w:cs="Times New Roman"/>
          <w:sz w:val="18"/>
          <w:szCs w:val="28"/>
          <w:lang w:eastAsia="ru-RU"/>
        </w:rPr>
        <w:t xml:space="preserve"> </w:t>
      </w:r>
      <w:proofErr w:type="spellStart"/>
      <w:r w:rsidRPr="00C24FB9">
        <w:rPr>
          <w:rFonts w:ascii="Times New Roman" w:eastAsia="Times New Roman" w:hAnsi="Times New Roman" w:cs="Times New Roman"/>
          <w:sz w:val="18"/>
          <w:szCs w:val="28"/>
          <w:lang w:eastAsia="ru-RU"/>
        </w:rPr>
        <w:t>Великовечненского</w:t>
      </w:r>
      <w:proofErr w:type="spellEnd"/>
      <w:r w:rsidRPr="00C24FB9">
        <w:rPr>
          <w:rFonts w:ascii="Times New Roman" w:eastAsia="Times New Roman" w:hAnsi="Times New Roman" w:cs="Times New Roman"/>
          <w:sz w:val="18"/>
          <w:szCs w:val="28"/>
          <w:lang w:eastAsia="ru-RU"/>
        </w:rPr>
        <w:t xml:space="preserve"> сельского поселения</w:t>
      </w:r>
    </w:p>
    <w:p w:rsidR="00F26D04" w:rsidRPr="00C24FB9" w:rsidRDefault="00F26D04" w:rsidP="00F26D04">
      <w:pPr>
        <w:spacing w:after="0" w:line="240" w:lineRule="auto"/>
        <w:rPr>
          <w:rFonts w:ascii="Times New Roman" w:eastAsia="Times New Roman" w:hAnsi="Times New Roman" w:cs="Times New Roman"/>
          <w:sz w:val="18"/>
          <w:szCs w:val="28"/>
          <w:lang w:eastAsia="ru-RU"/>
        </w:rPr>
      </w:pPr>
      <w:r>
        <w:rPr>
          <w:rFonts w:ascii="Times New Roman" w:eastAsia="Times New Roman" w:hAnsi="Times New Roman" w:cs="Times New Roman"/>
          <w:sz w:val="18"/>
          <w:szCs w:val="28"/>
          <w:lang w:eastAsia="ru-RU"/>
        </w:rPr>
        <w:t>***** Здание ДОУ п. Степной Родниковского сельского поселения</w:t>
      </w:r>
    </w:p>
    <w:p w:rsidR="005E3CB3" w:rsidRDefault="005E3CB3" w:rsidP="00D91AF6">
      <w:pPr>
        <w:spacing w:after="0" w:line="240" w:lineRule="auto"/>
        <w:jc w:val="center"/>
        <w:rPr>
          <w:rFonts w:ascii="Times New Roman" w:eastAsia="Calibri" w:hAnsi="Times New Roman" w:cs="Times New Roman"/>
          <w:b/>
          <w:sz w:val="28"/>
          <w:szCs w:val="28"/>
        </w:rPr>
      </w:pPr>
    </w:p>
    <w:p w:rsidR="005854C4" w:rsidRPr="00D91AF6" w:rsidRDefault="005854C4" w:rsidP="00D91AF6">
      <w:pPr>
        <w:spacing w:after="0" w:line="240" w:lineRule="auto"/>
        <w:jc w:val="center"/>
        <w:rPr>
          <w:rFonts w:ascii="Times New Roman" w:eastAsia="Calibri" w:hAnsi="Times New Roman" w:cs="Times New Roman"/>
          <w:b/>
          <w:sz w:val="28"/>
          <w:szCs w:val="28"/>
        </w:rPr>
      </w:pPr>
      <w:r w:rsidRPr="00D91AF6">
        <w:rPr>
          <w:rFonts w:ascii="Times New Roman" w:eastAsia="Calibri" w:hAnsi="Times New Roman" w:cs="Times New Roman"/>
          <w:b/>
          <w:sz w:val="28"/>
          <w:szCs w:val="28"/>
        </w:rPr>
        <w:t>2.</w:t>
      </w:r>
      <w:r w:rsidR="004123AB">
        <w:rPr>
          <w:rFonts w:ascii="Times New Roman" w:eastAsia="Calibri" w:hAnsi="Times New Roman" w:cs="Times New Roman"/>
          <w:b/>
          <w:sz w:val="28"/>
          <w:szCs w:val="28"/>
        </w:rPr>
        <w:t>2.</w:t>
      </w:r>
      <w:r w:rsidR="005A542B" w:rsidRPr="00D91AF6">
        <w:rPr>
          <w:rFonts w:ascii="Times New Roman" w:eastAsia="Calibri" w:hAnsi="Times New Roman" w:cs="Times New Roman"/>
          <w:b/>
          <w:sz w:val="28"/>
          <w:szCs w:val="28"/>
        </w:rPr>
        <w:t>3</w:t>
      </w:r>
      <w:r w:rsidRPr="00D91AF6">
        <w:rPr>
          <w:rFonts w:ascii="Times New Roman" w:eastAsia="Calibri" w:hAnsi="Times New Roman" w:cs="Times New Roman"/>
          <w:b/>
          <w:sz w:val="28"/>
          <w:szCs w:val="28"/>
        </w:rPr>
        <w:t xml:space="preserve"> Физическая культура и спорт</w:t>
      </w:r>
    </w:p>
    <w:p w:rsidR="00CC18F2" w:rsidRPr="00D91AF6" w:rsidRDefault="00CC18F2" w:rsidP="00D91AF6">
      <w:pPr>
        <w:pStyle w:val="a3"/>
        <w:spacing w:after="0" w:line="240" w:lineRule="auto"/>
        <w:ind w:left="0"/>
        <w:jc w:val="center"/>
        <w:rPr>
          <w:rFonts w:ascii="Times New Roman" w:hAnsi="Times New Roman" w:cs="Times New Roman"/>
          <w:b/>
          <w:sz w:val="28"/>
          <w:szCs w:val="28"/>
        </w:rPr>
      </w:pPr>
    </w:p>
    <w:p w:rsidR="00CC18F2" w:rsidRPr="00D91AF6" w:rsidRDefault="00CC18F2" w:rsidP="00D91AF6">
      <w:pPr>
        <w:pStyle w:val="aff1"/>
        <w:tabs>
          <w:tab w:val="num" w:pos="0"/>
        </w:tabs>
        <w:spacing w:after="0"/>
        <w:ind w:firstLine="709"/>
        <w:jc w:val="both"/>
        <w:rPr>
          <w:sz w:val="28"/>
          <w:szCs w:val="28"/>
        </w:rPr>
      </w:pPr>
      <w:r w:rsidRPr="00D91AF6">
        <w:rPr>
          <w:b/>
          <w:sz w:val="28"/>
          <w:szCs w:val="28"/>
        </w:rPr>
        <w:t>Стратегическое развитие</w:t>
      </w:r>
      <w:r w:rsidRPr="00D91AF6">
        <w:rPr>
          <w:sz w:val="28"/>
          <w:szCs w:val="28"/>
        </w:rPr>
        <w:t xml:space="preserve"> физической культуры и спорта в </w:t>
      </w:r>
      <w:r w:rsidR="00BC0EF0">
        <w:rPr>
          <w:sz w:val="28"/>
          <w:szCs w:val="28"/>
        </w:rPr>
        <w:t>МО Белореченский район</w:t>
      </w:r>
      <w:r w:rsidRPr="00D91AF6">
        <w:rPr>
          <w:sz w:val="28"/>
          <w:szCs w:val="28"/>
        </w:rPr>
        <w:t xml:space="preserve"> будет определяться </w:t>
      </w:r>
      <w:r w:rsidRPr="00D55203">
        <w:rPr>
          <w:b/>
          <w:sz w:val="28"/>
          <w:szCs w:val="28"/>
        </w:rPr>
        <w:t>созданием условий, обеспечивающих возможность гражданам систематически заниматься физической культурой и спортом путем развития инфраструктуры спорта, популяризации массового и спорта высших достижений и приобщения различных слоев общества к регулярным занятиям физической культурой и спортом</w:t>
      </w:r>
      <w:r w:rsidR="00D55203" w:rsidRPr="00D55203">
        <w:rPr>
          <w:b/>
          <w:sz w:val="28"/>
          <w:szCs w:val="28"/>
        </w:rPr>
        <w:t xml:space="preserve"> (СЦ6).</w:t>
      </w:r>
      <w:r w:rsidRPr="00D91AF6">
        <w:rPr>
          <w:sz w:val="28"/>
          <w:szCs w:val="28"/>
        </w:rPr>
        <w:t xml:space="preserve"> Это предполагает решение комплекса </w:t>
      </w:r>
      <w:r w:rsidRPr="00D91AF6">
        <w:rPr>
          <w:b/>
          <w:sz w:val="28"/>
          <w:szCs w:val="28"/>
        </w:rPr>
        <w:t>задач</w:t>
      </w:r>
      <w:r w:rsidRPr="00D91AF6">
        <w:rPr>
          <w:sz w:val="28"/>
          <w:szCs w:val="28"/>
        </w:rPr>
        <w:t>:</w:t>
      </w:r>
    </w:p>
    <w:p w:rsidR="00CC18F2" w:rsidRPr="00D91AF6" w:rsidRDefault="00CC18F2" w:rsidP="007B2587">
      <w:pPr>
        <w:pStyle w:val="a3"/>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 xml:space="preserve">сохранение и улучшение физического здоровья жителей </w:t>
      </w:r>
      <w:r w:rsidR="00E64F3C">
        <w:rPr>
          <w:rFonts w:ascii="Times New Roman" w:eastAsia="Times New Roman" w:hAnsi="Times New Roman" w:cs="Times New Roman"/>
          <w:sz w:val="28"/>
          <w:szCs w:val="28"/>
          <w:lang w:eastAsia="zh-CN"/>
        </w:rPr>
        <w:t>МО Белореченский район</w:t>
      </w:r>
      <w:r w:rsidRPr="00D91AF6">
        <w:rPr>
          <w:rFonts w:ascii="Times New Roman" w:eastAsia="Times New Roman" w:hAnsi="Times New Roman" w:cs="Times New Roman"/>
          <w:sz w:val="28"/>
          <w:szCs w:val="28"/>
          <w:lang w:eastAsia="zh-CN"/>
        </w:rPr>
        <w:t xml:space="preserve"> средствами физической культуры и спорта;</w:t>
      </w:r>
    </w:p>
    <w:p w:rsidR="00CC18F2" w:rsidRPr="00D91AF6" w:rsidRDefault="00CC18F2" w:rsidP="007B2587">
      <w:pPr>
        <w:pStyle w:val="a3"/>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пропаганда физической культуры, спорта и здорового образа жизни;</w:t>
      </w:r>
    </w:p>
    <w:p w:rsidR="00CC18F2" w:rsidRPr="00D91AF6" w:rsidRDefault="00CC18F2" w:rsidP="007B2587">
      <w:pPr>
        <w:pStyle w:val="a3"/>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повышение эффективности функционирования учреждений и организаций сферы физической культуры и спорта, укрепление материально-технической базы организаций, осуществляющих спортивную подготовку;</w:t>
      </w:r>
    </w:p>
    <w:p w:rsidR="00CC18F2" w:rsidRPr="00D91AF6" w:rsidRDefault="00CC18F2" w:rsidP="007B2587">
      <w:pPr>
        <w:pStyle w:val="a3"/>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 xml:space="preserve">создание необходимых условий для подготовки спортсменов, входящих в состав сборных команд </w:t>
      </w:r>
      <w:r w:rsidR="00E64F3C">
        <w:rPr>
          <w:rFonts w:ascii="Times New Roman" w:eastAsia="Times New Roman" w:hAnsi="Times New Roman" w:cs="Times New Roman"/>
          <w:sz w:val="28"/>
          <w:szCs w:val="28"/>
          <w:lang w:eastAsia="zh-CN"/>
        </w:rPr>
        <w:t>МО Белореченский район</w:t>
      </w:r>
      <w:r w:rsidRPr="00D91AF6">
        <w:rPr>
          <w:rFonts w:ascii="Times New Roman" w:eastAsia="Times New Roman" w:hAnsi="Times New Roman" w:cs="Times New Roman"/>
          <w:sz w:val="28"/>
          <w:szCs w:val="28"/>
          <w:lang w:eastAsia="zh-CN"/>
        </w:rPr>
        <w:t>, к участию в соревнованиях краевых, Всероссийских и международных уровней;</w:t>
      </w:r>
    </w:p>
    <w:p w:rsidR="00CC18F2" w:rsidRPr="00D91AF6" w:rsidRDefault="00CC18F2" w:rsidP="007B2587">
      <w:pPr>
        <w:pStyle w:val="a3"/>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 xml:space="preserve">создание условий для организации досуга молодежи </w:t>
      </w:r>
      <w:r w:rsidR="00E64F3C">
        <w:rPr>
          <w:rFonts w:ascii="Times New Roman" w:eastAsia="Times New Roman" w:hAnsi="Times New Roman" w:cs="Times New Roman"/>
          <w:sz w:val="28"/>
          <w:szCs w:val="28"/>
          <w:lang w:eastAsia="zh-CN"/>
        </w:rPr>
        <w:t>МО Белореченский район</w:t>
      </w:r>
      <w:r w:rsidRPr="00D91AF6">
        <w:rPr>
          <w:rFonts w:ascii="Times New Roman" w:eastAsia="Times New Roman" w:hAnsi="Times New Roman" w:cs="Times New Roman"/>
          <w:sz w:val="28"/>
          <w:szCs w:val="28"/>
          <w:lang w:eastAsia="zh-CN"/>
        </w:rPr>
        <w:t>, формирования у нее позитивного отношения к здоровому образу жизни;</w:t>
      </w:r>
    </w:p>
    <w:p w:rsidR="00CC18F2" w:rsidRPr="00D91AF6" w:rsidRDefault="00CC18F2" w:rsidP="007B2587">
      <w:pPr>
        <w:pStyle w:val="a3"/>
        <w:numPr>
          <w:ilvl w:val="0"/>
          <w:numId w:val="36"/>
        </w:numPr>
        <w:tabs>
          <w:tab w:val="left" w:pos="993"/>
        </w:tabs>
        <w:spacing w:after="0" w:line="240" w:lineRule="auto"/>
        <w:ind w:left="0" w:firstLine="709"/>
        <w:jc w:val="both"/>
        <w:rPr>
          <w:rFonts w:ascii="Times New Roman" w:eastAsia="Times New Roman" w:hAnsi="Times New Roman" w:cs="Times New Roman"/>
          <w:sz w:val="28"/>
          <w:szCs w:val="28"/>
          <w:lang w:eastAsia="zh-CN"/>
        </w:rPr>
      </w:pPr>
      <w:r w:rsidRPr="00D91AF6">
        <w:rPr>
          <w:rFonts w:ascii="Times New Roman" w:eastAsia="Times New Roman" w:hAnsi="Times New Roman" w:cs="Times New Roman"/>
          <w:sz w:val="28"/>
          <w:szCs w:val="28"/>
          <w:lang w:eastAsia="zh-CN"/>
        </w:rPr>
        <w:t xml:space="preserve">повышение эффективности функционирования сборных команд </w:t>
      </w:r>
      <w:r w:rsidR="00E64F3C">
        <w:rPr>
          <w:rFonts w:ascii="Times New Roman" w:eastAsia="Times New Roman" w:hAnsi="Times New Roman" w:cs="Times New Roman"/>
          <w:sz w:val="28"/>
          <w:szCs w:val="28"/>
          <w:lang w:eastAsia="zh-CN"/>
        </w:rPr>
        <w:t>МО Белореченский район</w:t>
      </w:r>
      <w:r w:rsidRPr="00D91AF6">
        <w:rPr>
          <w:rFonts w:ascii="Times New Roman" w:eastAsia="Times New Roman" w:hAnsi="Times New Roman" w:cs="Times New Roman"/>
          <w:sz w:val="28"/>
          <w:szCs w:val="28"/>
          <w:lang w:eastAsia="zh-CN"/>
        </w:rPr>
        <w:t xml:space="preserve"> по игровым видам спорта и их участие в краевых соревнованиях.</w:t>
      </w:r>
    </w:p>
    <w:p w:rsidR="00CC18F2" w:rsidRDefault="00CC18F2" w:rsidP="00D91AF6">
      <w:pPr>
        <w:pStyle w:val="aff1"/>
        <w:tabs>
          <w:tab w:val="num" w:pos="0"/>
        </w:tabs>
        <w:spacing w:after="0"/>
        <w:ind w:firstLine="709"/>
        <w:jc w:val="both"/>
        <w:rPr>
          <w:sz w:val="28"/>
          <w:szCs w:val="28"/>
        </w:rPr>
      </w:pPr>
      <w:r w:rsidRPr="00D91AF6">
        <w:rPr>
          <w:sz w:val="28"/>
          <w:szCs w:val="28"/>
        </w:rPr>
        <w:t xml:space="preserve">Инфраструктуру сферы физической культуры и спорта необходимо развивать, в том числе и на принципах МЧП и концессионных соглашений. </w:t>
      </w:r>
    </w:p>
    <w:p w:rsidR="00EE540B" w:rsidRPr="00D91AF6" w:rsidRDefault="00EE540B" w:rsidP="00EE540B">
      <w:pPr>
        <w:pStyle w:val="aff1"/>
        <w:tabs>
          <w:tab w:val="num" w:pos="0"/>
        </w:tabs>
        <w:spacing w:after="0"/>
        <w:ind w:firstLine="709"/>
        <w:jc w:val="both"/>
        <w:rPr>
          <w:sz w:val="28"/>
          <w:szCs w:val="28"/>
        </w:rPr>
      </w:pPr>
      <w:r w:rsidRPr="00D91AF6">
        <w:rPr>
          <w:sz w:val="28"/>
          <w:szCs w:val="28"/>
        </w:rPr>
        <w:t xml:space="preserve">Инфраструктуру сферы физической культуры и спорта необходимо развивать, в том числе и на принципах МЧП и концессионных соглашений. </w:t>
      </w:r>
    </w:p>
    <w:p w:rsidR="00EE540B" w:rsidRPr="00D91AF6" w:rsidRDefault="00EE540B" w:rsidP="00EE540B">
      <w:pPr>
        <w:pStyle w:val="aff1"/>
        <w:tabs>
          <w:tab w:val="num" w:pos="0"/>
        </w:tabs>
        <w:spacing w:after="0"/>
        <w:ind w:firstLine="709"/>
        <w:jc w:val="both"/>
        <w:rPr>
          <w:sz w:val="28"/>
          <w:szCs w:val="28"/>
        </w:rPr>
      </w:pPr>
      <w:r w:rsidRPr="00D91AF6">
        <w:rPr>
          <w:sz w:val="28"/>
          <w:szCs w:val="28"/>
        </w:rPr>
        <w:t>В рамках развития физической культуры предполагается реализация проекта по обеспечению подготовки граждан различных возрастных категорий к сдаче нормативов ГТО. Будучи уникальной программой физкультурной подготовки, комплекс ГТО должен стать и основополагающим в единой системе патриотического воспитания молодежи.</w:t>
      </w:r>
    </w:p>
    <w:p w:rsidR="00EE540B" w:rsidRPr="00D91AF6" w:rsidRDefault="00EE540B" w:rsidP="00EE540B">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lastRenderedPageBreak/>
        <w:t>Потребность населения в предоставлении качественных услуг в сфере физической культуры и спорта с каждым годом увеличивается, требования к организации данной работы, к ее эффективности постоянно повышаются.</w:t>
      </w:r>
    </w:p>
    <w:p w:rsidR="00EE540B" w:rsidRPr="00D91AF6" w:rsidRDefault="00EE540B" w:rsidP="00EE540B">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Разработка и реализация комплекса мер по пропаганде физической культуры и спорта как важнейшей составляющей здорового образа жизни, вовлечение в занятия физической культурой различных слоев населения будет способствовать развитию спорта на поселенческих территориях.</w:t>
      </w:r>
    </w:p>
    <w:p w:rsidR="00EE540B" w:rsidRPr="00EE540B" w:rsidRDefault="00EE540B" w:rsidP="00EE540B">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Неотъемлемым звеном в муниципальной системе физической культуры и спорта является вовлечение в физкультурно-спортивную жизнь </w:t>
      </w:r>
      <w:r w:rsidR="00BF51E6">
        <w:rPr>
          <w:rFonts w:ascii="Times New Roman" w:hAnsi="Times New Roman" w:cs="Times New Roman"/>
          <w:sz w:val="28"/>
          <w:szCs w:val="28"/>
        </w:rPr>
        <w:t>МО Белореченский район</w:t>
      </w:r>
      <w:r w:rsidR="00BF51E6" w:rsidRPr="00D91AF6">
        <w:rPr>
          <w:rFonts w:ascii="Times New Roman" w:eastAsia="Times New Roman" w:hAnsi="Times New Roman" w:cs="Times New Roman"/>
          <w:sz w:val="28"/>
          <w:szCs w:val="24"/>
          <w:lang w:eastAsia="zh-CN"/>
        </w:rPr>
        <w:t xml:space="preserve"> </w:t>
      </w:r>
      <w:r w:rsidRPr="00D91AF6">
        <w:rPr>
          <w:rFonts w:ascii="Times New Roman" w:eastAsia="Times New Roman" w:hAnsi="Times New Roman" w:cs="Times New Roman"/>
          <w:sz w:val="28"/>
          <w:szCs w:val="24"/>
          <w:lang w:eastAsia="zh-CN"/>
        </w:rPr>
        <w:t>лиц с ограниченными возможностями: приспособление спортивных сооружений, проведение специальных спортивных мероприятий, обеспечение участия данной категории в региональных и всероссийских соревнованиях, тренировочных сборах, семинарах. Росту популярности профессионального спорта будет способствовать чествование лучших спортсменов и тренеров.</w:t>
      </w:r>
    </w:p>
    <w:p w:rsidR="00587111" w:rsidRPr="00D91AF6" w:rsidRDefault="00587111"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Ключевые показатели </w:t>
      </w:r>
      <w:r w:rsidRPr="00D91AF6">
        <w:rPr>
          <w:rFonts w:ascii="Times New Roman" w:hAnsi="Times New Roman" w:cs="Times New Roman"/>
          <w:sz w:val="28"/>
          <w:szCs w:val="28"/>
        </w:rPr>
        <w:t xml:space="preserve">развития физической культуры и спорта </w:t>
      </w:r>
      <w:r w:rsidR="00E64F3C">
        <w:rPr>
          <w:rFonts w:ascii="Times New Roman" w:hAnsi="Times New Roman" w:cs="Times New Roman"/>
          <w:sz w:val="28"/>
          <w:szCs w:val="28"/>
        </w:rPr>
        <w:t>МО Белореченский район</w:t>
      </w:r>
      <w:r w:rsidRPr="00D91AF6">
        <w:rPr>
          <w:rFonts w:ascii="Times New Roman" w:eastAsia="Times New Roman" w:hAnsi="Times New Roman" w:cs="Times New Roman"/>
          <w:sz w:val="28"/>
          <w:szCs w:val="24"/>
          <w:lang w:eastAsia="zh-CN"/>
        </w:rPr>
        <w:t xml:space="preserve"> до 2030 года представлены в таблице </w:t>
      </w:r>
      <w:r w:rsidR="00FE236E">
        <w:rPr>
          <w:rFonts w:ascii="Times New Roman" w:eastAsia="Times New Roman" w:hAnsi="Times New Roman" w:cs="Times New Roman"/>
          <w:sz w:val="28"/>
          <w:szCs w:val="24"/>
          <w:lang w:eastAsia="zh-CN"/>
        </w:rPr>
        <w:t>4</w:t>
      </w:r>
      <w:r w:rsidR="004F7FE5">
        <w:rPr>
          <w:rFonts w:ascii="Times New Roman" w:eastAsia="Times New Roman" w:hAnsi="Times New Roman" w:cs="Times New Roman"/>
          <w:sz w:val="28"/>
          <w:szCs w:val="24"/>
          <w:lang w:eastAsia="zh-CN"/>
        </w:rPr>
        <w:t>4</w:t>
      </w:r>
      <w:r w:rsidRPr="00D91AF6">
        <w:rPr>
          <w:rFonts w:ascii="Times New Roman" w:eastAsia="Times New Roman" w:hAnsi="Times New Roman" w:cs="Times New Roman"/>
          <w:sz w:val="28"/>
          <w:szCs w:val="24"/>
          <w:lang w:eastAsia="zh-CN"/>
        </w:rPr>
        <w:t>.</w:t>
      </w:r>
    </w:p>
    <w:p w:rsidR="00587111" w:rsidRPr="00D91AF6" w:rsidRDefault="00587111" w:rsidP="00D91AF6">
      <w:pPr>
        <w:pStyle w:val="a3"/>
        <w:spacing w:after="0" w:line="240" w:lineRule="auto"/>
        <w:ind w:left="0"/>
        <w:jc w:val="center"/>
        <w:rPr>
          <w:rFonts w:ascii="Times New Roman" w:hAnsi="Times New Roman" w:cs="Times New Roman"/>
          <w:sz w:val="28"/>
          <w:szCs w:val="28"/>
        </w:rPr>
      </w:pPr>
    </w:p>
    <w:p w:rsidR="00587111" w:rsidRPr="00D91AF6" w:rsidRDefault="00587111" w:rsidP="00D91AF6">
      <w:pPr>
        <w:pStyle w:val="a3"/>
        <w:spacing w:after="0" w:line="240" w:lineRule="auto"/>
        <w:ind w:left="0"/>
        <w:jc w:val="center"/>
        <w:rPr>
          <w:rFonts w:ascii="Times New Roman" w:hAnsi="Times New Roman" w:cs="Times New Roman"/>
          <w:sz w:val="28"/>
          <w:szCs w:val="28"/>
        </w:rPr>
      </w:pPr>
      <w:r w:rsidRPr="00BF51E6">
        <w:rPr>
          <w:rFonts w:ascii="Times New Roman" w:hAnsi="Times New Roman" w:cs="Times New Roman"/>
          <w:sz w:val="28"/>
          <w:szCs w:val="28"/>
        </w:rPr>
        <w:t xml:space="preserve">Таблица </w:t>
      </w:r>
      <w:r w:rsidR="00FE236E">
        <w:rPr>
          <w:rFonts w:ascii="Times New Roman" w:hAnsi="Times New Roman" w:cs="Times New Roman"/>
          <w:sz w:val="28"/>
          <w:szCs w:val="28"/>
        </w:rPr>
        <w:t>4</w:t>
      </w:r>
      <w:r w:rsidR="004F7FE5">
        <w:rPr>
          <w:rFonts w:ascii="Times New Roman" w:hAnsi="Times New Roman" w:cs="Times New Roman"/>
          <w:sz w:val="28"/>
          <w:szCs w:val="28"/>
        </w:rPr>
        <w:t xml:space="preserve">4 </w:t>
      </w:r>
      <w:r w:rsidRPr="00BF51E6">
        <w:rPr>
          <w:rFonts w:ascii="Times New Roman" w:hAnsi="Times New Roman" w:cs="Times New Roman"/>
          <w:sz w:val="28"/>
          <w:szCs w:val="28"/>
        </w:rPr>
        <w:t xml:space="preserve">– Ключевые показатели развития </w:t>
      </w:r>
      <w:r w:rsidRPr="00BF51E6">
        <w:rPr>
          <w:rFonts w:ascii="Times New Roman" w:eastAsia="Times New Roman" w:hAnsi="Times New Roman" w:cs="Times New Roman"/>
          <w:kern w:val="1"/>
          <w:sz w:val="28"/>
          <w:szCs w:val="28"/>
          <w:lang w:eastAsia="ar-SA"/>
        </w:rPr>
        <w:t xml:space="preserve">физической </w:t>
      </w:r>
      <w:r w:rsidRPr="00BF51E6">
        <w:rPr>
          <w:rFonts w:ascii="Times New Roman" w:hAnsi="Times New Roman" w:cs="Times New Roman"/>
          <w:sz w:val="28"/>
          <w:szCs w:val="28"/>
        </w:rPr>
        <w:t xml:space="preserve">культуры и спорта </w:t>
      </w:r>
      <w:r w:rsidR="00E64F3C" w:rsidRPr="00BF51E6">
        <w:rPr>
          <w:rFonts w:ascii="Times New Roman" w:hAnsi="Times New Roman" w:cs="Times New Roman"/>
          <w:sz w:val="28"/>
          <w:szCs w:val="28"/>
        </w:rPr>
        <w:t>МО Белореченский район</w:t>
      </w:r>
    </w:p>
    <w:tbl>
      <w:tblPr>
        <w:tblStyle w:val="51"/>
        <w:tblW w:w="9464" w:type="dxa"/>
        <w:tblLayout w:type="fixed"/>
        <w:tblLook w:val="04A0" w:firstRow="1" w:lastRow="0" w:firstColumn="1" w:lastColumn="0" w:noHBand="0" w:noVBand="1"/>
      </w:tblPr>
      <w:tblGrid>
        <w:gridCol w:w="6062"/>
        <w:gridCol w:w="680"/>
        <w:gridCol w:w="680"/>
        <w:gridCol w:w="681"/>
        <w:gridCol w:w="680"/>
        <w:gridCol w:w="681"/>
      </w:tblGrid>
      <w:tr w:rsidR="00CE3786" w:rsidRPr="00BF51E6" w:rsidTr="008116A0">
        <w:trPr>
          <w:tblHeader/>
        </w:trPr>
        <w:tc>
          <w:tcPr>
            <w:tcW w:w="6062" w:type="dxa"/>
            <w:shd w:val="clear" w:color="auto" w:fill="DEEAF6" w:themeFill="accent1" w:themeFillTint="33"/>
            <w:vAlign w:val="center"/>
          </w:tcPr>
          <w:p w:rsidR="00CE3786" w:rsidRPr="00BF51E6" w:rsidRDefault="00CE3786" w:rsidP="00414F3B">
            <w:pPr>
              <w:jc w:val="center"/>
              <w:rPr>
                <w:rFonts w:ascii="Times New Roman" w:hAnsi="Times New Roman" w:cs="Times New Roman"/>
              </w:rPr>
            </w:pPr>
            <w:r w:rsidRPr="00BF51E6">
              <w:rPr>
                <w:rFonts w:ascii="Times New Roman" w:hAnsi="Times New Roman" w:cs="Times New Roman"/>
              </w:rPr>
              <w:t>Показатель</w:t>
            </w:r>
          </w:p>
        </w:tc>
        <w:tc>
          <w:tcPr>
            <w:tcW w:w="680" w:type="dxa"/>
            <w:shd w:val="clear" w:color="auto" w:fill="DEEAF6" w:themeFill="accent1" w:themeFillTint="33"/>
            <w:vAlign w:val="center"/>
          </w:tcPr>
          <w:p w:rsidR="00CE3786" w:rsidRPr="00BF51E6" w:rsidRDefault="00CE3786" w:rsidP="00414F3B">
            <w:pPr>
              <w:jc w:val="center"/>
              <w:rPr>
                <w:rFonts w:ascii="Times New Roman" w:eastAsia="Times New Roman" w:hAnsi="Times New Roman" w:cs="Times New Roman"/>
                <w:bCs/>
                <w:lang w:eastAsia="ru-RU"/>
              </w:rPr>
            </w:pPr>
            <w:r w:rsidRPr="00BF51E6">
              <w:rPr>
                <w:rFonts w:ascii="Times New Roman" w:eastAsia="Times New Roman" w:hAnsi="Times New Roman" w:cs="Times New Roman"/>
                <w:bCs/>
                <w:lang w:eastAsia="ru-RU"/>
              </w:rPr>
              <w:t>2019</w:t>
            </w:r>
          </w:p>
        </w:tc>
        <w:tc>
          <w:tcPr>
            <w:tcW w:w="680" w:type="dxa"/>
            <w:shd w:val="clear" w:color="auto" w:fill="DEEAF6" w:themeFill="accent1" w:themeFillTint="33"/>
            <w:vAlign w:val="center"/>
          </w:tcPr>
          <w:p w:rsidR="00CE3786" w:rsidRPr="00BF51E6" w:rsidRDefault="00CE3786" w:rsidP="00414F3B">
            <w:pPr>
              <w:jc w:val="center"/>
              <w:rPr>
                <w:rFonts w:ascii="Times New Roman" w:eastAsia="Times New Roman" w:hAnsi="Times New Roman" w:cs="Times New Roman"/>
                <w:bCs/>
                <w:lang w:eastAsia="ru-RU"/>
              </w:rPr>
            </w:pPr>
            <w:r w:rsidRPr="00BF51E6">
              <w:rPr>
                <w:rFonts w:ascii="Times New Roman" w:eastAsia="Times New Roman" w:hAnsi="Times New Roman" w:cs="Times New Roman"/>
                <w:bCs/>
                <w:lang w:eastAsia="ru-RU"/>
              </w:rPr>
              <w:t>2021</w:t>
            </w:r>
          </w:p>
        </w:tc>
        <w:tc>
          <w:tcPr>
            <w:tcW w:w="681" w:type="dxa"/>
            <w:shd w:val="clear" w:color="auto" w:fill="DEEAF6" w:themeFill="accent1" w:themeFillTint="33"/>
            <w:vAlign w:val="center"/>
          </w:tcPr>
          <w:p w:rsidR="00CE3786" w:rsidRPr="00BF51E6" w:rsidRDefault="00CE3786" w:rsidP="00414F3B">
            <w:pPr>
              <w:jc w:val="center"/>
              <w:rPr>
                <w:rFonts w:ascii="Times New Roman" w:eastAsia="Times New Roman" w:hAnsi="Times New Roman" w:cs="Times New Roman"/>
                <w:bCs/>
                <w:lang w:eastAsia="ru-RU"/>
              </w:rPr>
            </w:pPr>
            <w:r w:rsidRPr="00BF51E6">
              <w:rPr>
                <w:rFonts w:ascii="Times New Roman" w:eastAsia="Times New Roman" w:hAnsi="Times New Roman" w:cs="Times New Roman"/>
                <w:bCs/>
                <w:lang w:eastAsia="ru-RU"/>
              </w:rPr>
              <w:t>2024</w:t>
            </w:r>
          </w:p>
        </w:tc>
        <w:tc>
          <w:tcPr>
            <w:tcW w:w="680" w:type="dxa"/>
            <w:shd w:val="clear" w:color="auto" w:fill="DEEAF6" w:themeFill="accent1" w:themeFillTint="33"/>
            <w:vAlign w:val="center"/>
          </w:tcPr>
          <w:p w:rsidR="00CE3786" w:rsidRPr="00BF51E6" w:rsidRDefault="00CE3786" w:rsidP="00414F3B">
            <w:pPr>
              <w:jc w:val="center"/>
              <w:rPr>
                <w:rFonts w:ascii="Times New Roman" w:hAnsi="Times New Roman" w:cs="Times New Roman"/>
              </w:rPr>
            </w:pPr>
            <w:r w:rsidRPr="00BF51E6">
              <w:rPr>
                <w:rFonts w:ascii="Times New Roman" w:hAnsi="Times New Roman" w:cs="Times New Roman"/>
              </w:rPr>
              <w:t>2027</w:t>
            </w:r>
          </w:p>
        </w:tc>
        <w:tc>
          <w:tcPr>
            <w:tcW w:w="681" w:type="dxa"/>
            <w:shd w:val="clear" w:color="auto" w:fill="DEEAF6" w:themeFill="accent1" w:themeFillTint="33"/>
            <w:vAlign w:val="center"/>
          </w:tcPr>
          <w:p w:rsidR="00CE3786" w:rsidRPr="00BF51E6" w:rsidRDefault="00CE3786" w:rsidP="00414F3B">
            <w:pPr>
              <w:jc w:val="center"/>
              <w:rPr>
                <w:rFonts w:ascii="Times New Roman" w:hAnsi="Times New Roman" w:cs="Times New Roman"/>
              </w:rPr>
            </w:pPr>
            <w:r w:rsidRPr="00BF51E6">
              <w:rPr>
                <w:rFonts w:ascii="Times New Roman" w:hAnsi="Times New Roman" w:cs="Times New Roman"/>
              </w:rPr>
              <w:t>2030</w:t>
            </w:r>
          </w:p>
        </w:tc>
      </w:tr>
      <w:tr w:rsidR="00CE3786" w:rsidRPr="00C3010C" w:rsidTr="00CE3786">
        <w:tc>
          <w:tcPr>
            <w:tcW w:w="9464" w:type="dxa"/>
            <w:gridSpan w:val="6"/>
            <w:shd w:val="clear" w:color="auto" w:fill="FFF2CC" w:themeFill="accent4" w:themeFillTint="33"/>
            <w:vAlign w:val="center"/>
          </w:tcPr>
          <w:p w:rsidR="00CE3786" w:rsidRPr="00C3010C" w:rsidRDefault="00CE3786" w:rsidP="00414F3B">
            <w:pPr>
              <w:rPr>
                <w:rFonts w:ascii="Times New Roman" w:hAnsi="Times New Roman" w:cs="Times New Roman"/>
                <w:b/>
              </w:rPr>
            </w:pPr>
            <w:r w:rsidRPr="00C3010C">
              <w:rPr>
                <w:rFonts w:ascii="Times New Roman" w:hAnsi="Times New Roman" w:cs="Times New Roman"/>
                <w:b/>
              </w:rPr>
              <w:t>Доля населения, систематически занимающегося физической культурой и спортом, %</w:t>
            </w:r>
          </w:p>
        </w:tc>
      </w:tr>
      <w:tr w:rsidR="00CE3786" w:rsidRPr="00BF51E6" w:rsidTr="00414F3B">
        <w:tc>
          <w:tcPr>
            <w:tcW w:w="6062" w:type="dxa"/>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53,8</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57,3</w:t>
            </w:r>
          </w:p>
        </w:tc>
        <w:tc>
          <w:tcPr>
            <w:tcW w:w="681"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80,0</w:t>
            </w:r>
          </w:p>
        </w:tc>
        <w:tc>
          <w:tcPr>
            <w:tcW w:w="680"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84,4</w:t>
            </w:r>
          </w:p>
        </w:tc>
        <w:tc>
          <w:tcPr>
            <w:tcW w:w="681"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90,0</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53,8</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57,9</w:t>
            </w:r>
          </w:p>
        </w:tc>
        <w:tc>
          <w:tcPr>
            <w:tcW w:w="681"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69,7</w:t>
            </w:r>
          </w:p>
        </w:tc>
        <w:tc>
          <w:tcPr>
            <w:tcW w:w="680"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70,2</w:t>
            </w:r>
          </w:p>
        </w:tc>
        <w:tc>
          <w:tcPr>
            <w:tcW w:w="681"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7</w:t>
            </w:r>
            <w:r>
              <w:rPr>
                <w:rFonts w:ascii="Times New Roman" w:hAnsi="Times New Roman" w:cs="Times New Roman"/>
              </w:rPr>
              <w:t>3,6</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53,8</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58,5</w:t>
            </w:r>
          </w:p>
        </w:tc>
        <w:tc>
          <w:tcPr>
            <w:tcW w:w="681"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70,5</w:t>
            </w:r>
          </w:p>
        </w:tc>
        <w:tc>
          <w:tcPr>
            <w:tcW w:w="680"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75,1</w:t>
            </w:r>
          </w:p>
        </w:tc>
        <w:tc>
          <w:tcPr>
            <w:tcW w:w="681"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80,0</w:t>
            </w:r>
          </w:p>
        </w:tc>
      </w:tr>
      <w:tr w:rsidR="00CE3786" w:rsidRPr="00C3010C" w:rsidTr="00CE3786">
        <w:tc>
          <w:tcPr>
            <w:tcW w:w="9464" w:type="dxa"/>
            <w:gridSpan w:val="6"/>
            <w:shd w:val="clear" w:color="auto" w:fill="FFF2CC" w:themeFill="accent4" w:themeFillTint="33"/>
            <w:vAlign w:val="center"/>
          </w:tcPr>
          <w:p w:rsidR="00CE3786" w:rsidRPr="00C3010C" w:rsidRDefault="00CE3786" w:rsidP="00414F3B">
            <w:pPr>
              <w:ind w:left="-57" w:right="-57"/>
              <w:rPr>
                <w:rFonts w:ascii="Times New Roman" w:hAnsi="Times New Roman" w:cs="Times New Roman"/>
                <w:b/>
              </w:rPr>
            </w:pPr>
            <w:r w:rsidRPr="00C3010C">
              <w:rPr>
                <w:rFonts w:ascii="Times New Roman" w:hAnsi="Times New Roman" w:cs="Times New Roman"/>
                <w:b/>
              </w:rPr>
              <w:t>Количество спортивных объектов на территории района, шт.</w:t>
            </w:r>
          </w:p>
        </w:tc>
      </w:tr>
      <w:tr w:rsidR="00CE3786" w:rsidRPr="00BF51E6" w:rsidTr="00414F3B">
        <w:tc>
          <w:tcPr>
            <w:tcW w:w="6062" w:type="dxa"/>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265</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266</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266</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267</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265</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266</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266</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267</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265</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266</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267</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267</w:t>
            </w:r>
          </w:p>
        </w:tc>
      </w:tr>
      <w:tr w:rsidR="00CE3786" w:rsidRPr="00C3010C" w:rsidTr="00CE3786">
        <w:tc>
          <w:tcPr>
            <w:tcW w:w="9464" w:type="dxa"/>
            <w:gridSpan w:val="6"/>
            <w:shd w:val="clear" w:color="auto" w:fill="FFF2CC" w:themeFill="accent4" w:themeFillTint="33"/>
            <w:vAlign w:val="center"/>
          </w:tcPr>
          <w:p w:rsidR="00CE3786" w:rsidRPr="006F5441" w:rsidRDefault="00CE3786" w:rsidP="00414F3B">
            <w:pPr>
              <w:ind w:left="-57" w:right="-57"/>
              <w:rPr>
                <w:rFonts w:ascii="Times New Roman" w:hAnsi="Times New Roman" w:cs="Times New Roman"/>
                <w:b/>
              </w:rPr>
            </w:pPr>
            <w:r w:rsidRPr="006F5441">
              <w:rPr>
                <w:rFonts w:ascii="Times New Roman" w:hAnsi="Times New Roman" w:cs="Times New Roman"/>
                <w:b/>
              </w:rPr>
              <w:t xml:space="preserve">Количество плавательных бассейнов, </w:t>
            </w:r>
            <w:proofErr w:type="spellStart"/>
            <w:r w:rsidRPr="006F5441">
              <w:rPr>
                <w:rFonts w:ascii="Times New Roman" w:hAnsi="Times New Roman" w:cs="Times New Roman"/>
                <w:b/>
              </w:rPr>
              <w:t>шт</w:t>
            </w:r>
            <w:proofErr w:type="spellEnd"/>
          </w:p>
        </w:tc>
      </w:tr>
      <w:tr w:rsidR="00CE3786" w:rsidRPr="00BF51E6" w:rsidTr="00414F3B">
        <w:tc>
          <w:tcPr>
            <w:tcW w:w="6062" w:type="dxa"/>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9</w:t>
            </w:r>
          </w:p>
        </w:tc>
      </w:tr>
      <w:tr w:rsidR="00CE3786" w:rsidRPr="00C3010C" w:rsidTr="00CE3786">
        <w:tc>
          <w:tcPr>
            <w:tcW w:w="9464" w:type="dxa"/>
            <w:gridSpan w:val="6"/>
            <w:shd w:val="clear" w:color="auto" w:fill="FFF2CC" w:themeFill="accent4" w:themeFillTint="33"/>
            <w:vAlign w:val="center"/>
          </w:tcPr>
          <w:p w:rsidR="00CE3786" w:rsidRPr="00C3010C" w:rsidRDefault="00CE3786" w:rsidP="00414F3B">
            <w:pPr>
              <w:ind w:left="-57" w:right="-57"/>
              <w:rPr>
                <w:rFonts w:ascii="Times New Roman" w:hAnsi="Times New Roman" w:cs="Times New Roman"/>
                <w:b/>
              </w:rPr>
            </w:pPr>
            <w:r w:rsidRPr="00C3010C">
              <w:rPr>
                <w:rFonts w:ascii="Times New Roman" w:hAnsi="Times New Roman" w:cs="Times New Roman"/>
                <w:b/>
              </w:rPr>
              <w:t>Количество спортивных залов, шт.</w:t>
            </w:r>
          </w:p>
        </w:tc>
      </w:tr>
      <w:tr w:rsidR="00CE3786" w:rsidRPr="00BF51E6" w:rsidTr="00414F3B">
        <w:tc>
          <w:tcPr>
            <w:tcW w:w="6062" w:type="dxa"/>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r>
      <w:tr w:rsidR="00CE3786" w:rsidRPr="00BF51E6" w:rsidTr="00414F3B">
        <w:trPr>
          <w:trHeight w:val="156"/>
        </w:trPr>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r>
      <w:tr w:rsidR="00CE3786" w:rsidRPr="00BF51E6" w:rsidTr="00414F3B">
        <w:trPr>
          <w:trHeight w:val="156"/>
        </w:trPr>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0"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c>
          <w:tcPr>
            <w:tcW w:w="681" w:type="dxa"/>
            <w:vAlign w:val="center"/>
          </w:tcPr>
          <w:p w:rsidR="00CE3786" w:rsidRPr="006F5441" w:rsidRDefault="00CE3786" w:rsidP="00414F3B">
            <w:pPr>
              <w:ind w:left="-57" w:right="-57"/>
              <w:jc w:val="center"/>
              <w:rPr>
                <w:rFonts w:ascii="Times New Roman" w:hAnsi="Times New Roman" w:cs="Times New Roman"/>
              </w:rPr>
            </w:pPr>
            <w:r w:rsidRPr="006F5441">
              <w:rPr>
                <w:rFonts w:ascii="Times New Roman" w:hAnsi="Times New Roman" w:cs="Times New Roman"/>
              </w:rPr>
              <w:t>47</w:t>
            </w:r>
          </w:p>
        </w:tc>
      </w:tr>
      <w:tr w:rsidR="00CE3786" w:rsidRPr="00C3010C" w:rsidTr="00CE3786">
        <w:trPr>
          <w:trHeight w:val="156"/>
        </w:trPr>
        <w:tc>
          <w:tcPr>
            <w:tcW w:w="9464" w:type="dxa"/>
            <w:gridSpan w:val="6"/>
            <w:shd w:val="clear" w:color="auto" w:fill="FFF2CC" w:themeFill="accent4" w:themeFillTint="33"/>
            <w:vAlign w:val="center"/>
          </w:tcPr>
          <w:p w:rsidR="00CE3786" w:rsidRPr="00C3010C" w:rsidRDefault="00CE3786" w:rsidP="00414F3B">
            <w:pPr>
              <w:ind w:left="-57" w:right="-57"/>
              <w:rPr>
                <w:rFonts w:ascii="Times New Roman" w:hAnsi="Times New Roman" w:cs="Times New Roman"/>
                <w:b/>
              </w:rPr>
            </w:pPr>
            <w:r w:rsidRPr="00C3010C">
              <w:rPr>
                <w:rFonts w:ascii="Times New Roman" w:hAnsi="Times New Roman" w:cs="Times New Roman"/>
                <w:b/>
              </w:rPr>
              <w:t xml:space="preserve">Количество обучающихся в МОБУ ДО ДЮСШ и СШ, чел. </w:t>
            </w:r>
          </w:p>
        </w:tc>
      </w:tr>
      <w:tr w:rsidR="00CE3786" w:rsidRPr="00BF51E6" w:rsidTr="00414F3B">
        <w:trPr>
          <w:trHeight w:val="156"/>
        </w:trPr>
        <w:tc>
          <w:tcPr>
            <w:tcW w:w="6062" w:type="dxa"/>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6515</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6479</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w:t>
            </w:r>
            <w:r>
              <w:rPr>
                <w:rFonts w:ascii="Times New Roman" w:hAnsi="Times New Roman" w:cs="Times New Roman"/>
              </w:rPr>
              <w:t>551</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w:t>
            </w:r>
            <w:r>
              <w:rPr>
                <w:rFonts w:ascii="Times New Roman" w:hAnsi="Times New Roman" w:cs="Times New Roman"/>
              </w:rPr>
              <w:t>59</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w:t>
            </w:r>
            <w:r>
              <w:rPr>
                <w:rFonts w:ascii="Times New Roman" w:hAnsi="Times New Roman" w:cs="Times New Roman"/>
              </w:rPr>
              <w:t>69</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6515</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6545</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w:t>
            </w:r>
            <w:r>
              <w:rPr>
                <w:rFonts w:ascii="Times New Roman" w:hAnsi="Times New Roman" w:cs="Times New Roman"/>
              </w:rPr>
              <w:t>50</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w:t>
            </w:r>
            <w:r>
              <w:rPr>
                <w:rFonts w:ascii="Times New Roman" w:hAnsi="Times New Roman" w:cs="Times New Roman"/>
              </w:rPr>
              <w:t>50</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w:t>
            </w:r>
            <w:r>
              <w:rPr>
                <w:rFonts w:ascii="Times New Roman" w:hAnsi="Times New Roman" w:cs="Times New Roman"/>
              </w:rPr>
              <w:t>550</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6515</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w:t>
            </w:r>
            <w:r>
              <w:rPr>
                <w:rFonts w:ascii="Times New Roman" w:hAnsi="Times New Roman" w:cs="Times New Roman"/>
              </w:rPr>
              <w:t>479</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w:t>
            </w:r>
            <w:r>
              <w:rPr>
                <w:rFonts w:ascii="Times New Roman" w:hAnsi="Times New Roman" w:cs="Times New Roman"/>
              </w:rPr>
              <w:t>551</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w:t>
            </w:r>
            <w:r>
              <w:rPr>
                <w:rFonts w:ascii="Times New Roman" w:hAnsi="Times New Roman" w:cs="Times New Roman"/>
              </w:rPr>
              <w:t>559</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6</w:t>
            </w:r>
            <w:r>
              <w:rPr>
                <w:rFonts w:ascii="Times New Roman" w:hAnsi="Times New Roman" w:cs="Times New Roman"/>
              </w:rPr>
              <w:t>569</w:t>
            </w:r>
          </w:p>
        </w:tc>
      </w:tr>
      <w:tr w:rsidR="00CE3786" w:rsidRPr="00C3010C" w:rsidTr="00CE3786">
        <w:tc>
          <w:tcPr>
            <w:tcW w:w="9464" w:type="dxa"/>
            <w:gridSpan w:val="6"/>
            <w:shd w:val="clear" w:color="auto" w:fill="FFF2CC" w:themeFill="accent4" w:themeFillTint="33"/>
            <w:vAlign w:val="center"/>
          </w:tcPr>
          <w:p w:rsidR="00CE3786" w:rsidRPr="00C3010C" w:rsidRDefault="00CE3786" w:rsidP="00414F3B">
            <w:pPr>
              <w:rPr>
                <w:rFonts w:ascii="Times New Roman" w:hAnsi="Times New Roman" w:cs="Times New Roman"/>
                <w:b/>
              </w:rPr>
            </w:pPr>
            <w:r w:rsidRPr="00C3010C">
              <w:rPr>
                <w:rFonts w:ascii="Times New Roman" w:hAnsi="Times New Roman" w:cs="Times New Roman"/>
                <w:b/>
              </w:rPr>
              <w:t>Доля зарегистрированных на сайте ГТО относительно общего числа населения, %</w:t>
            </w:r>
          </w:p>
        </w:tc>
      </w:tr>
      <w:tr w:rsidR="00CE3786" w:rsidRPr="00BF51E6" w:rsidTr="00414F3B">
        <w:tc>
          <w:tcPr>
            <w:tcW w:w="6062" w:type="dxa"/>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21,11</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22,8</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36,5</w:t>
            </w:r>
          </w:p>
        </w:tc>
        <w:tc>
          <w:tcPr>
            <w:tcW w:w="680"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40,5</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45,5</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21,11</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23</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39</w:t>
            </w:r>
          </w:p>
        </w:tc>
        <w:tc>
          <w:tcPr>
            <w:tcW w:w="680"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41</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46</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21,11</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23,2</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36,0</w:t>
            </w:r>
          </w:p>
        </w:tc>
        <w:tc>
          <w:tcPr>
            <w:tcW w:w="680"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40</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29</w:t>
            </w:r>
          </w:p>
        </w:tc>
      </w:tr>
      <w:tr w:rsidR="00CE3786" w:rsidRPr="00C3010C" w:rsidTr="00CE3786">
        <w:tc>
          <w:tcPr>
            <w:tcW w:w="9464" w:type="dxa"/>
            <w:gridSpan w:val="6"/>
            <w:shd w:val="clear" w:color="auto" w:fill="FFF2CC" w:themeFill="accent4" w:themeFillTint="33"/>
            <w:vAlign w:val="center"/>
          </w:tcPr>
          <w:p w:rsidR="00CE3786" w:rsidRPr="00C3010C" w:rsidRDefault="00CE3786" w:rsidP="00414F3B">
            <w:pPr>
              <w:ind w:left="-57" w:right="-57"/>
              <w:rPr>
                <w:rFonts w:ascii="Times New Roman" w:hAnsi="Times New Roman" w:cs="Times New Roman"/>
                <w:b/>
              </w:rPr>
            </w:pPr>
            <w:r w:rsidRPr="00C3010C">
              <w:rPr>
                <w:rFonts w:ascii="Times New Roman" w:hAnsi="Times New Roman" w:cs="Times New Roman"/>
                <w:b/>
              </w:rPr>
              <w:t>Доля принявших участие в выполнении нормативов ГТО относительно общего числа населения, %</w:t>
            </w:r>
          </w:p>
        </w:tc>
      </w:tr>
      <w:tr w:rsidR="00CE3786" w:rsidRPr="00BF51E6" w:rsidTr="00414F3B">
        <w:tc>
          <w:tcPr>
            <w:tcW w:w="6062" w:type="dxa"/>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4,5</w:t>
            </w:r>
            <w:r>
              <w:rPr>
                <w:rFonts w:ascii="Times New Roman" w:hAnsi="Times New Roman" w:cs="Times New Roman"/>
              </w:rPr>
              <w:t>6</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17,8</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25,5</w:t>
            </w:r>
          </w:p>
        </w:tc>
        <w:tc>
          <w:tcPr>
            <w:tcW w:w="680"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27,5</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30,5</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4,56</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18</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w:t>
            </w:r>
            <w:r>
              <w:rPr>
                <w:rFonts w:ascii="Times New Roman" w:hAnsi="Times New Roman" w:cs="Times New Roman"/>
              </w:rPr>
              <w:t>6</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w:t>
            </w:r>
            <w:r>
              <w:rPr>
                <w:rFonts w:ascii="Times New Roman" w:hAnsi="Times New Roman" w:cs="Times New Roman"/>
              </w:rPr>
              <w:t>8</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31</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4,</w:t>
            </w:r>
            <w:r>
              <w:rPr>
                <w:rFonts w:ascii="Times New Roman" w:hAnsi="Times New Roman" w:cs="Times New Roman"/>
              </w:rPr>
              <w:t>6</w:t>
            </w:r>
            <w:r w:rsidRPr="00BF51E6">
              <w:rPr>
                <w:rFonts w:ascii="Times New Roman" w:hAnsi="Times New Roman" w:cs="Times New Roman"/>
              </w:rPr>
              <w:t>6</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18,2</w:t>
            </w:r>
          </w:p>
        </w:tc>
        <w:tc>
          <w:tcPr>
            <w:tcW w:w="681" w:type="dxa"/>
            <w:vAlign w:val="center"/>
          </w:tcPr>
          <w:p w:rsidR="00CE3786" w:rsidRPr="00BF51E6" w:rsidRDefault="00CE3786" w:rsidP="00414F3B">
            <w:pPr>
              <w:ind w:left="-113" w:right="-113"/>
              <w:jc w:val="center"/>
              <w:rPr>
                <w:rFonts w:ascii="Times New Roman" w:hAnsi="Times New Roman" w:cs="Times New Roman"/>
              </w:rPr>
            </w:pPr>
            <w:r>
              <w:rPr>
                <w:rFonts w:ascii="Times New Roman" w:hAnsi="Times New Roman" w:cs="Times New Roman"/>
              </w:rPr>
              <w:t>25</w:t>
            </w:r>
          </w:p>
        </w:tc>
        <w:tc>
          <w:tcPr>
            <w:tcW w:w="680"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w:t>
            </w:r>
            <w:r>
              <w:rPr>
                <w:rFonts w:ascii="Times New Roman" w:hAnsi="Times New Roman" w:cs="Times New Roman"/>
              </w:rPr>
              <w:t>7</w:t>
            </w:r>
          </w:p>
        </w:tc>
        <w:tc>
          <w:tcPr>
            <w:tcW w:w="681" w:type="dxa"/>
            <w:vAlign w:val="center"/>
          </w:tcPr>
          <w:p w:rsidR="00CE3786" w:rsidRPr="00BF51E6" w:rsidRDefault="00CE3786" w:rsidP="00414F3B">
            <w:pPr>
              <w:ind w:left="-113" w:right="-113"/>
              <w:jc w:val="center"/>
              <w:rPr>
                <w:rFonts w:ascii="Times New Roman" w:hAnsi="Times New Roman" w:cs="Times New Roman"/>
              </w:rPr>
            </w:pPr>
            <w:r w:rsidRPr="00BF51E6">
              <w:rPr>
                <w:rFonts w:ascii="Times New Roman" w:hAnsi="Times New Roman" w:cs="Times New Roman"/>
              </w:rPr>
              <w:t>2</w:t>
            </w:r>
            <w:r>
              <w:rPr>
                <w:rFonts w:ascii="Times New Roman" w:hAnsi="Times New Roman" w:cs="Times New Roman"/>
              </w:rPr>
              <w:t>30</w:t>
            </w:r>
          </w:p>
        </w:tc>
      </w:tr>
      <w:tr w:rsidR="00CE3786" w:rsidRPr="00C3010C" w:rsidTr="00CE3786">
        <w:tc>
          <w:tcPr>
            <w:tcW w:w="9464" w:type="dxa"/>
            <w:gridSpan w:val="6"/>
            <w:shd w:val="clear" w:color="auto" w:fill="FFF2CC" w:themeFill="accent4" w:themeFillTint="33"/>
            <w:vAlign w:val="center"/>
          </w:tcPr>
          <w:p w:rsidR="00CE3786" w:rsidRPr="00C3010C" w:rsidRDefault="00CE3786" w:rsidP="00414F3B">
            <w:pPr>
              <w:rPr>
                <w:rFonts w:ascii="Times New Roman" w:hAnsi="Times New Roman" w:cs="Times New Roman"/>
                <w:b/>
              </w:rPr>
            </w:pPr>
            <w:r w:rsidRPr="00C3010C">
              <w:rPr>
                <w:rFonts w:ascii="Times New Roman" w:hAnsi="Times New Roman" w:cs="Times New Roman"/>
                <w:b/>
              </w:rPr>
              <w:lastRenderedPageBreak/>
              <w:t xml:space="preserve">Доля выполнивших на знаки отличия к числу принявших участие </w:t>
            </w:r>
          </w:p>
          <w:p w:rsidR="00CE3786" w:rsidRPr="00C3010C" w:rsidRDefault="00CE3786" w:rsidP="00414F3B">
            <w:pPr>
              <w:rPr>
                <w:rFonts w:ascii="Times New Roman" w:hAnsi="Times New Roman" w:cs="Times New Roman"/>
                <w:b/>
              </w:rPr>
            </w:pPr>
            <w:r w:rsidRPr="00C3010C">
              <w:rPr>
                <w:rFonts w:ascii="Times New Roman" w:hAnsi="Times New Roman" w:cs="Times New Roman"/>
                <w:b/>
              </w:rPr>
              <w:t>в выполнении нормативов ГТО, %</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Инерционный</w:t>
            </w:r>
          </w:p>
        </w:tc>
        <w:tc>
          <w:tcPr>
            <w:tcW w:w="680"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100</w:t>
            </w:r>
          </w:p>
        </w:tc>
        <w:tc>
          <w:tcPr>
            <w:tcW w:w="680"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99</w:t>
            </w:r>
          </w:p>
        </w:tc>
        <w:tc>
          <w:tcPr>
            <w:tcW w:w="681"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99</w:t>
            </w:r>
          </w:p>
        </w:tc>
        <w:tc>
          <w:tcPr>
            <w:tcW w:w="680"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99</w:t>
            </w:r>
          </w:p>
        </w:tc>
        <w:tc>
          <w:tcPr>
            <w:tcW w:w="681" w:type="dxa"/>
            <w:vAlign w:val="center"/>
          </w:tcPr>
          <w:p w:rsidR="00CE3786" w:rsidRPr="00BF51E6" w:rsidRDefault="00CE3786" w:rsidP="00414F3B">
            <w:pPr>
              <w:ind w:left="-57" w:right="-57"/>
              <w:jc w:val="center"/>
              <w:rPr>
                <w:rFonts w:ascii="Times New Roman" w:hAnsi="Times New Roman" w:cs="Times New Roman"/>
              </w:rPr>
            </w:pPr>
            <w:r>
              <w:rPr>
                <w:rFonts w:ascii="Times New Roman" w:hAnsi="Times New Roman" w:cs="Times New Roman"/>
              </w:rPr>
              <w:t>99</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Базовый</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1"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1"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r>
      <w:tr w:rsidR="00CE3786" w:rsidRPr="00BF51E6" w:rsidTr="00414F3B">
        <w:tc>
          <w:tcPr>
            <w:tcW w:w="6062" w:type="dxa"/>
            <w:vAlign w:val="center"/>
          </w:tcPr>
          <w:p w:rsidR="00CE3786" w:rsidRPr="00BF51E6" w:rsidRDefault="00CE3786" w:rsidP="00414F3B">
            <w:pPr>
              <w:rPr>
                <w:rFonts w:ascii="Times New Roman" w:hAnsi="Times New Roman" w:cs="Times New Roman"/>
              </w:rPr>
            </w:pPr>
            <w:r w:rsidRPr="00BF51E6">
              <w:rPr>
                <w:rFonts w:ascii="Times New Roman" w:hAnsi="Times New Roman" w:cs="Times New Roman"/>
              </w:rPr>
              <w:t>Оптимистический</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1"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0"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c>
          <w:tcPr>
            <w:tcW w:w="681" w:type="dxa"/>
            <w:vAlign w:val="center"/>
          </w:tcPr>
          <w:p w:rsidR="00CE3786" w:rsidRPr="00BF51E6" w:rsidRDefault="00CE3786" w:rsidP="00414F3B">
            <w:pPr>
              <w:ind w:left="-57" w:right="-57"/>
              <w:jc w:val="center"/>
              <w:rPr>
                <w:rFonts w:ascii="Times New Roman" w:hAnsi="Times New Roman" w:cs="Times New Roman"/>
              </w:rPr>
            </w:pPr>
            <w:r w:rsidRPr="00BF51E6">
              <w:rPr>
                <w:rFonts w:ascii="Times New Roman" w:hAnsi="Times New Roman" w:cs="Times New Roman"/>
              </w:rPr>
              <w:t>100</w:t>
            </w:r>
          </w:p>
        </w:tc>
      </w:tr>
    </w:tbl>
    <w:p w:rsidR="002C559D" w:rsidRDefault="002C559D" w:rsidP="00D91AF6">
      <w:pPr>
        <w:spacing w:after="0" w:line="240" w:lineRule="auto"/>
        <w:jc w:val="center"/>
        <w:rPr>
          <w:rFonts w:ascii="Times New Roman" w:eastAsia="Calibri" w:hAnsi="Times New Roman" w:cs="Times New Roman"/>
          <w:b/>
          <w:sz w:val="28"/>
          <w:szCs w:val="28"/>
        </w:rPr>
      </w:pPr>
    </w:p>
    <w:p w:rsidR="00BF51E6" w:rsidRPr="001239AA" w:rsidRDefault="00BF51E6" w:rsidP="001239AA">
      <w:pPr>
        <w:spacing w:after="0" w:line="240" w:lineRule="auto"/>
        <w:ind w:firstLine="709"/>
        <w:contextualSpacing/>
        <w:jc w:val="both"/>
        <w:rPr>
          <w:rFonts w:ascii="Times New Roman" w:eastAsia="Times New Roman" w:hAnsi="Times New Roman" w:cs="Times New Roman"/>
          <w:sz w:val="28"/>
          <w:szCs w:val="24"/>
          <w:lang w:eastAsia="zh-CN"/>
        </w:rPr>
      </w:pPr>
      <w:r w:rsidRPr="001239AA">
        <w:rPr>
          <w:rFonts w:ascii="Times New Roman" w:eastAsia="Times New Roman" w:hAnsi="Times New Roman" w:cs="Times New Roman"/>
          <w:sz w:val="28"/>
          <w:szCs w:val="24"/>
          <w:lang w:eastAsia="zh-CN"/>
        </w:rPr>
        <w:t>Данные о</w:t>
      </w:r>
      <w:r w:rsidR="001239AA" w:rsidRPr="001239AA">
        <w:rPr>
          <w:rFonts w:ascii="Times New Roman" w:eastAsia="Times New Roman" w:hAnsi="Times New Roman" w:cs="Times New Roman"/>
          <w:sz w:val="28"/>
          <w:szCs w:val="24"/>
          <w:lang w:eastAsia="zh-CN"/>
        </w:rPr>
        <w:t xml:space="preserve">б объектах спортивного назначения, планируемых к вводу в эксплуатацию </w:t>
      </w:r>
      <w:r w:rsidR="001239AA">
        <w:rPr>
          <w:rFonts w:ascii="Times New Roman" w:eastAsia="Times New Roman" w:hAnsi="Times New Roman" w:cs="Times New Roman"/>
          <w:sz w:val="28"/>
          <w:szCs w:val="24"/>
          <w:lang w:eastAsia="zh-CN"/>
        </w:rPr>
        <w:t xml:space="preserve">в период реализации Стратегии, представлены в таблице </w:t>
      </w:r>
      <w:r w:rsidR="00FE236E">
        <w:rPr>
          <w:rFonts w:ascii="Times New Roman" w:eastAsia="Times New Roman" w:hAnsi="Times New Roman" w:cs="Times New Roman"/>
          <w:sz w:val="28"/>
          <w:szCs w:val="24"/>
          <w:lang w:eastAsia="zh-CN"/>
        </w:rPr>
        <w:t>4</w:t>
      </w:r>
      <w:r w:rsidR="004F7FE5">
        <w:rPr>
          <w:rFonts w:ascii="Times New Roman" w:eastAsia="Times New Roman" w:hAnsi="Times New Roman" w:cs="Times New Roman"/>
          <w:sz w:val="28"/>
          <w:szCs w:val="24"/>
          <w:lang w:eastAsia="zh-CN"/>
        </w:rPr>
        <w:t>5</w:t>
      </w:r>
      <w:r w:rsidR="001239AA">
        <w:rPr>
          <w:rFonts w:ascii="Times New Roman" w:eastAsia="Times New Roman" w:hAnsi="Times New Roman" w:cs="Times New Roman"/>
          <w:sz w:val="28"/>
          <w:szCs w:val="24"/>
          <w:lang w:eastAsia="zh-CN"/>
        </w:rPr>
        <w:t>.</w:t>
      </w:r>
    </w:p>
    <w:p w:rsidR="001239AA" w:rsidRDefault="001239AA" w:rsidP="00BF51E6">
      <w:pPr>
        <w:pStyle w:val="a3"/>
        <w:spacing w:after="0" w:line="240" w:lineRule="auto"/>
        <w:ind w:left="0"/>
        <w:jc w:val="center"/>
        <w:rPr>
          <w:rFonts w:ascii="Times New Roman" w:hAnsi="Times New Roman" w:cs="Times New Roman"/>
          <w:sz w:val="28"/>
          <w:szCs w:val="28"/>
        </w:rPr>
      </w:pPr>
    </w:p>
    <w:p w:rsidR="00BF51E6" w:rsidRDefault="00BF51E6" w:rsidP="00BF51E6">
      <w:pPr>
        <w:pStyle w:val="a3"/>
        <w:spacing w:after="0" w:line="240" w:lineRule="auto"/>
        <w:ind w:left="0"/>
        <w:jc w:val="center"/>
        <w:rPr>
          <w:rFonts w:ascii="Times New Roman" w:hAnsi="Times New Roman" w:cs="Times New Roman"/>
          <w:sz w:val="28"/>
          <w:szCs w:val="28"/>
        </w:rPr>
      </w:pPr>
      <w:r w:rsidRPr="00BF51E6">
        <w:rPr>
          <w:rFonts w:ascii="Times New Roman" w:hAnsi="Times New Roman" w:cs="Times New Roman"/>
          <w:sz w:val="28"/>
          <w:szCs w:val="28"/>
        </w:rPr>
        <w:t xml:space="preserve">Таблица </w:t>
      </w:r>
      <w:r w:rsidR="00FE236E">
        <w:rPr>
          <w:rFonts w:ascii="Times New Roman" w:hAnsi="Times New Roman" w:cs="Times New Roman"/>
          <w:sz w:val="28"/>
          <w:szCs w:val="28"/>
        </w:rPr>
        <w:t>4</w:t>
      </w:r>
      <w:r w:rsidR="004F7FE5">
        <w:rPr>
          <w:rFonts w:ascii="Times New Roman" w:hAnsi="Times New Roman" w:cs="Times New Roman"/>
          <w:sz w:val="28"/>
          <w:szCs w:val="28"/>
        </w:rPr>
        <w:t>5</w:t>
      </w:r>
      <w:r w:rsidRPr="00BF51E6">
        <w:rPr>
          <w:rFonts w:ascii="Times New Roman" w:hAnsi="Times New Roman" w:cs="Times New Roman"/>
          <w:sz w:val="28"/>
          <w:szCs w:val="28"/>
        </w:rPr>
        <w:t xml:space="preserve"> –</w:t>
      </w:r>
      <w:r w:rsidRPr="00BF51E6">
        <w:rPr>
          <w:rFonts w:ascii="Times New Roman" w:hAnsi="Times New Roman" w:cs="Times New Roman"/>
          <w:sz w:val="24"/>
          <w:szCs w:val="24"/>
        </w:rPr>
        <w:t xml:space="preserve"> </w:t>
      </w:r>
      <w:r w:rsidRPr="00BF51E6">
        <w:rPr>
          <w:rFonts w:ascii="Times New Roman" w:hAnsi="Times New Roman" w:cs="Times New Roman"/>
          <w:sz w:val="28"/>
          <w:szCs w:val="28"/>
        </w:rPr>
        <w:t xml:space="preserve">Количество спортивных объектов на территории </w:t>
      </w:r>
    </w:p>
    <w:p w:rsidR="00BF51E6" w:rsidRPr="00D91AF6" w:rsidRDefault="00BF51E6" w:rsidP="00BF51E6">
      <w:pPr>
        <w:pStyle w:val="a3"/>
        <w:spacing w:after="0" w:line="240" w:lineRule="auto"/>
        <w:ind w:left="0"/>
        <w:jc w:val="center"/>
        <w:rPr>
          <w:rFonts w:ascii="Times New Roman" w:hAnsi="Times New Roman" w:cs="Times New Roman"/>
          <w:sz w:val="28"/>
          <w:szCs w:val="28"/>
        </w:rPr>
      </w:pPr>
      <w:r w:rsidRPr="00BF51E6">
        <w:rPr>
          <w:rFonts w:ascii="Times New Roman" w:hAnsi="Times New Roman" w:cs="Times New Roman"/>
          <w:sz w:val="28"/>
          <w:szCs w:val="28"/>
        </w:rPr>
        <w:t>МО Белореченский район</w:t>
      </w:r>
    </w:p>
    <w:tbl>
      <w:tblPr>
        <w:tblW w:w="938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1276"/>
        <w:gridCol w:w="1275"/>
        <w:gridCol w:w="993"/>
        <w:gridCol w:w="1134"/>
        <w:gridCol w:w="992"/>
        <w:gridCol w:w="1865"/>
        <w:gridCol w:w="1002"/>
      </w:tblGrid>
      <w:tr w:rsidR="00CE3786" w:rsidRPr="00C3010C" w:rsidTr="00F26D04">
        <w:tc>
          <w:tcPr>
            <w:tcW w:w="5529" w:type="dxa"/>
            <w:gridSpan w:val="5"/>
            <w:tcBorders>
              <w:top w:val="single" w:sz="4" w:space="0" w:color="auto"/>
              <w:left w:val="single" w:sz="4" w:space="0" w:color="auto"/>
              <w:bottom w:val="nil"/>
              <w:right w:val="nil"/>
            </w:tcBorders>
            <w:shd w:val="clear" w:color="auto" w:fill="DEEAF6" w:themeFill="accent1"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Год реализации</w:t>
            </w:r>
          </w:p>
        </w:tc>
        <w:tc>
          <w:tcPr>
            <w:tcW w:w="992" w:type="dxa"/>
            <w:vMerge w:val="restart"/>
            <w:tcBorders>
              <w:top w:val="single" w:sz="4" w:space="0" w:color="auto"/>
              <w:left w:val="single" w:sz="4" w:space="0" w:color="auto"/>
              <w:right w:val="nil"/>
            </w:tcBorders>
            <w:shd w:val="clear" w:color="auto" w:fill="DEEAF6" w:themeFill="accent1"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Всего</w:t>
            </w:r>
          </w:p>
        </w:tc>
        <w:tc>
          <w:tcPr>
            <w:tcW w:w="2867" w:type="dxa"/>
            <w:gridSpan w:val="2"/>
            <w:tcBorders>
              <w:top w:val="single" w:sz="4" w:space="0" w:color="auto"/>
              <w:left w:val="single" w:sz="4" w:space="0" w:color="auto"/>
              <w:bottom w:val="nil"/>
            </w:tcBorders>
            <w:shd w:val="clear" w:color="auto" w:fill="DEEAF6" w:themeFill="accent1"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Обеспеченность по ЕПС, %</w:t>
            </w:r>
          </w:p>
        </w:tc>
      </w:tr>
      <w:tr w:rsidR="00CE3786" w:rsidRPr="00C3010C" w:rsidTr="00414F3B">
        <w:tc>
          <w:tcPr>
            <w:tcW w:w="851" w:type="dxa"/>
            <w:tcBorders>
              <w:top w:val="single" w:sz="4" w:space="0" w:color="auto"/>
              <w:left w:val="single" w:sz="4" w:space="0" w:color="auto"/>
              <w:bottom w:val="nil"/>
              <w:right w:val="nil"/>
            </w:tcBorders>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202</w:t>
            </w:r>
            <w:r>
              <w:rPr>
                <w:rFonts w:ascii="Times New Roman" w:hAnsi="Times New Roman" w:cs="Times New Roman"/>
                <w:sz w:val="22"/>
                <w:szCs w:val="22"/>
              </w:rPr>
              <w:t>4</w:t>
            </w:r>
          </w:p>
        </w:tc>
        <w:tc>
          <w:tcPr>
            <w:tcW w:w="1276" w:type="dxa"/>
            <w:tcBorders>
              <w:top w:val="single" w:sz="4" w:space="0" w:color="auto"/>
              <w:left w:val="single" w:sz="4" w:space="0" w:color="auto"/>
              <w:bottom w:val="nil"/>
              <w:right w:val="nil"/>
            </w:tcBorders>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2025</w:t>
            </w:r>
          </w:p>
        </w:tc>
        <w:tc>
          <w:tcPr>
            <w:tcW w:w="1275" w:type="dxa"/>
            <w:tcBorders>
              <w:top w:val="single" w:sz="4" w:space="0" w:color="auto"/>
              <w:left w:val="single" w:sz="4" w:space="0" w:color="auto"/>
              <w:bottom w:val="nil"/>
              <w:right w:val="nil"/>
            </w:tcBorders>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2026</w:t>
            </w:r>
          </w:p>
        </w:tc>
        <w:tc>
          <w:tcPr>
            <w:tcW w:w="993" w:type="dxa"/>
            <w:tcBorders>
              <w:top w:val="single" w:sz="4" w:space="0" w:color="auto"/>
              <w:left w:val="single" w:sz="4" w:space="0" w:color="auto"/>
              <w:bottom w:val="nil"/>
              <w:right w:val="nil"/>
            </w:tcBorders>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2028</w:t>
            </w:r>
          </w:p>
        </w:tc>
        <w:tc>
          <w:tcPr>
            <w:tcW w:w="1134" w:type="dxa"/>
            <w:tcBorders>
              <w:top w:val="single" w:sz="4" w:space="0" w:color="auto"/>
              <w:left w:val="single" w:sz="4" w:space="0" w:color="auto"/>
              <w:bottom w:val="nil"/>
              <w:right w:val="nil"/>
            </w:tcBorders>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2030</w:t>
            </w:r>
          </w:p>
        </w:tc>
        <w:tc>
          <w:tcPr>
            <w:tcW w:w="992" w:type="dxa"/>
            <w:vMerge/>
            <w:tcBorders>
              <w:left w:val="single" w:sz="4" w:space="0" w:color="auto"/>
              <w:bottom w:val="single" w:sz="4" w:space="0" w:color="auto"/>
              <w:right w:val="single" w:sz="4" w:space="0" w:color="auto"/>
            </w:tcBorders>
            <w:vAlign w:val="center"/>
          </w:tcPr>
          <w:p w:rsidR="00CE3786" w:rsidRPr="00C3010C" w:rsidRDefault="00CE3786" w:rsidP="00414F3B">
            <w:pPr>
              <w:pStyle w:val="afff"/>
              <w:jc w:val="center"/>
              <w:rPr>
                <w:rFonts w:ascii="Times New Roman" w:hAnsi="Times New Roman" w:cs="Times New Roman"/>
                <w:sz w:val="22"/>
                <w:szCs w:val="22"/>
              </w:rPr>
            </w:pPr>
          </w:p>
        </w:tc>
        <w:tc>
          <w:tcPr>
            <w:tcW w:w="1865" w:type="dxa"/>
            <w:tcBorders>
              <w:top w:val="single" w:sz="4" w:space="0" w:color="auto"/>
              <w:left w:val="single" w:sz="4" w:space="0" w:color="auto"/>
              <w:bottom w:val="nil"/>
              <w:right w:val="nil"/>
            </w:tcBorders>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факт</w:t>
            </w:r>
          </w:p>
        </w:tc>
        <w:tc>
          <w:tcPr>
            <w:tcW w:w="1002" w:type="dxa"/>
            <w:tcBorders>
              <w:top w:val="single" w:sz="4" w:space="0" w:color="auto"/>
              <w:left w:val="single" w:sz="4" w:space="0" w:color="auto"/>
              <w:bottom w:val="nil"/>
            </w:tcBorders>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план</w:t>
            </w:r>
          </w:p>
        </w:tc>
      </w:tr>
      <w:tr w:rsidR="00CE3786" w:rsidRPr="00C3010C" w:rsidTr="00F26D04">
        <w:tc>
          <w:tcPr>
            <w:tcW w:w="851" w:type="dxa"/>
            <w:tcBorders>
              <w:top w:val="single" w:sz="4" w:space="0" w:color="auto"/>
              <w:left w:val="single" w:sz="4" w:space="0" w:color="auto"/>
              <w:bottom w:val="single" w:sz="4" w:space="0" w:color="auto"/>
              <w:right w:val="nil"/>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ЦЕ*</w:t>
            </w:r>
          </w:p>
        </w:tc>
        <w:tc>
          <w:tcPr>
            <w:tcW w:w="1276" w:type="dxa"/>
            <w:tcBorders>
              <w:top w:val="single" w:sz="4" w:space="0" w:color="auto"/>
              <w:left w:val="single" w:sz="4" w:space="0" w:color="auto"/>
              <w:bottom w:val="single" w:sz="4" w:space="0" w:color="auto"/>
              <w:right w:val="nil"/>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МСИП**</w:t>
            </w:r>
          </w:p>
        </w:tc>
        <w:tc>
          <w:tcPr>
            <w:tcW w:w="1275" w:type="dxa"/>
            <w:tcBorders>
              <w:top w:val="single" w:sz="4" w:space="0" w:color="auto"/>
              <w:left w:val="single" w:sz="4" w:space="0" w:color="auto"/>
              <w:bottom w:val="single" w:sz="4" w:space="0" w:color="auto"/>
              <w:right w:val="nil"/>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МБСЗ***</w:t>
            </w:r>
          </w:p>
        </w:tc>
        <w:tc>
          <w:tcPr>
            <w:tcW w:w="993" w:type="dxa"/>
            <w:tcBorders>
              <w:top w:val="single" w:sz="4" w:space="0" w:color="auto"/>
              <w:left w:val="single" w:sz="4" w:space="0" w:color="auto"/>
              <w:bottom w:val="single" w:sz="4" w:space="0" w:color="auto"/>
              <w:right w:val="nil"/>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МБСЗ</w:t>
            </w:r>
          </w:p>
        </w:tc>
        <w:tc>
          <w:tcPr>
            <w:tcW w:w="1134" w:type="dxa"/>
            <w:tcBorders>
              <w:top w:val="single" w:sz="4" w:space="0" w:color="auto"/>
              <w:left w:val="single" w:sz="4" w:space="0" w:color="auto"/>
              <w:bottom w:val="single" w:sz="4" w:space="0" w:color="auto"/>
              <w:right w:val="nil"/>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МСИП</w:t>
            </w:r>
          </w:p>
        </w:tc>
        <w:tc>
          <w:tcPr>
            <w:tcW w:w="992" w:type="dxa"/>
            <w:tcBorders>
              <w:top w:val="single" w:sz="4" w:space="0" w:color="auto"/>
              <w:left w:val="single" w:sz="4" w:space="0" w:color="auto"/>
              <w:bottom w:val="single" w:sz="4" w:space="0" w:color="auto"/>
              <w:right w:val="nil"/>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5</w:t>
            </w:r>
          </w:p>
        </w:tc>
        <w:tc>
          <w:tcPr>
            <w:tcW w:w="1865" w:type="dxa"/>
            <w:tcBorders>
              <w:top w:val="single" w:sz="4" w:space="0" w:color="auto"/>
              <w:left w:val="single" w:sz="4" w:space="0" w:color="auto"/>
              <w:bottom w:val="single" w:sz="4" w:space="0" w:color="auto"/>
              <w:right w:val="nil"/>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53,7</w:t>
            </w:r>
          </w:p>
        </w:tc>
        <w:tc>
          <w:tcPr>
            <w:tcW w:w="1002" w:type="dxa"/>
            <w:tcBorders>
              <w:top w:val="single" w:sz="4" w:space="0" w:color="auto"/>
              <w:left w:val="single" w:sz="4" w:space="0" w:color="auto"/>
              <w:bottom w:val="single" w:sz="4" w:space="0" w:color="auto"/>
            </w:tcBorders>
            <w:shd w:val="clear" w:color="auto" w:fill="FFF2CC" w:themeFill="accent4" w:themeFillTint="33"/>
            <w:vAlign w:val="center"/>
          </w:tcPr>
          <w:p w:rsidR="00CE3786" w:rsidRPr="00C3010C" w:rsidRDefault="00CE3786" w:rsidP="00414F3B">
            <w:pPr>
              <w:pStyle w:val="afff"/>
              <w:jc w:val="center"/>
              <w:rPr>
                <w:rFonts w:ascii="Times New Roman" w:hAnsi="Times New Roman" w:cs="Times New Roman"/>
                <w:sz w:val="22"/>
                <w:szCs w:val="22"/>
              </w:rPr>
            </w:pPr>
            <w:r w:rsidRPr="00C3010C">
              <w:rPr>
                <w:rFonts w:ascii="Times New Roman" w:hAnsi="Times New Roman" w:cs="Times New Roman"/>
                <w:sz w:val="22"/>
                <w:szCs w:val="22"/>
              </w:rPr>
              <w:t>55,7</w:t>
            </w:r>
          </w:p>
        </w:tc>
      </w:tr>
    </w:tbl>
    <w:p w:rsidR="001239AA" w:rsidRPr="001239AA" w:rsidRDefault="001239AA" w:rsidP="001239AA">
      <w:pPr>
        <w:spacing w:after="0" w:line="240" w:lineRule="auto"/>
        <w:rPr>
          <w:rFonts w:ascii="Times New Roman" w:hAnsi="Times New Roman" w:cs="Times New Roman"/>
          <w:sz w:val="20"/>
        </w:rPr>
      </w:pPr>
      <w:r>
        <w:rPr>
          <w:rFonts w:ascii="Times New Roman" w:hAnsi="Times New Roman" w:cs="Times New Roman"/>
          <w:sz w:val="20"/>
        </w:rPr>
        <w:t>*</w:t>
      </w:r>
      <w:r w:rsidRPr="001239AA">
        <w:rPr>
          <w:rFonts w:ascii="Times New Roman" w:hAnsi="Times New Roman" w:cs="Times New Roman"/>
          <w:sz w:val="20"/>
        </w:rPr>
        <w:t>ЦЕ - спортивный центр единоборств;</w:t>
      </w:r>
    </w:p>
    <w:p w:rsidR="00485325" w:rsidRPr="001239AA" w:rsidRDefault="001239AA" w:rsidP="00485325">
      <w:pPr>
        <w:spacing w:after="0" w:line="240" w:lineRule="auto"/>
        <w:jc w:val="both"/>
        <w:rPr>
          <w:rFonts w:ascii="Times New Roman" w:hAnsi="Times New Roman" w:cs="Times New Roman"/>
          <w:sz w:val="20"/>
        </w:rPr>
      </w:pPr>
      <w:r w:rsidRPr="001239AA">
        <w:rPr>
          <w:rFonts w:ascii="Times New Roman" w:hAnsi="Times New Roman" w:cs="Times New Roman"/>
          <w:sz w:val="18"/>
        </w:rPr>
        <w:t>**</w:t>
      </w:r>
      <w:r w:rsidR="00485325" w:rsidRPr="001239AA">
        <w:rPr>
          <w:rFonts w:ascii="Times New Roman" w:hAnsi="Times New Roman" w:cs="Times New Roman"/>
          <w:sz w:val="20"/>
        </w:rPr>
        <w:t xml:space="preserve">МСИП - многофункциональная спортивно-игровая площадка с зоной уличных тренажеров и </w:t>
      </w:r>
      <w:proofErr w:type="spellStart"/>
      <w:r w:rsidR="00485325" w:rsidRPr="001239AA">
        <w:rPr>
          <w:rFonts w:ascii="Times New Roman" w:hAnsi="Times New Roman" w:cs="Times New Roman"/>
          <w:sz w:val="20"/>
        </w:rPr>
        <w:t>воркаута</w:t>
      </w:r>
      <w:proofErr w:type="spellEnd"/>
      <w:r w:rsidR="00485325" w:rsidRPr="001239AA">
        <w:rPr>
          <w:rFonts w:ascii="Times New Roman" w:hAnsi="Times New Roman" w:cs="Times New Roman"/>
          <w:sz w:val="20"/>
        </w:rPr>
        <w:t>;</w:t>
      </w:r>
    </w:p>
    <w:p w:rsidR="00485325" w:rsidRPr="001239AA" w:rsidRDefault="001239AA" w:rsidP="00EE540B">
      <w:pPr>
        <w:spacing w:after="0" w:line="240" w:lineRule="auto"/>
        <w:rPr>
          <w:rFonts w:ascii="Times New Roman" w:hAnsi="Times New Roman" w:cs="Times New Roman"/>
          <w:sz w:val="20"/>
        </w:rPr>
      </w:pPr>
      <w:r w:rsidRPr="001239AA">
        <w:rPr>
          <w:rFonts w:ascii="Times New Roman" w:hAnsi="Times New Roman" w:cs="Times New Roman"/>
          <w:sz w:val="18"/>
        </w:rPr>
        <w:t>**</w:t>
      </w:r>
      <w:r>
        <w:rPr>
          <w:rFonts w:ascii="Times New Roman" w:hAnsi="Times New Roman" w:cs="Times New Roman"/>
          <w:sz w:val="18"/>
        </w:rPr>
        <w:t>*</w:t>
      </w:r>
      <w:r w:rsidR="00485325" w:rsidRPr="001239AA">
        <w:rPr>
          <w:rFonts w:ascii="Times New Roman" w:hAnsi="Times New Roman" w:cs="Times New Roman"/>
          <w:sz w:val="20"/>
        </w:rPr>
        <w:t>МБСЗ - малобюджетный спо</w:t>
      </w:r>
      <w:r w:rsidRPr="001239AA">
        <w:rPr>
          <w:rFonts w:ascii="Times New Roman" w:hAnsi="Times New Roman" w:cs="Times New Roman"/>
          <w:sz w:val="20"/>
        </w:rPr>
        <w:t>ртивный зал шаговой доступности</w:t>
      </w:r>
    </w:p>
    <w:p w:rsidR="00FE236E" w:rsidRDefault="00FE236E" w:rsidP="00D91AF6">
      <w:pPr>
        <w:spacing w:after="0" w:line="240" w:lineRule="auto"/>
        <w:jc w:val="center"/>
        <w:rPr>
          <w:rFonts w:ascii="Times New Roman" w:eastAsia="Calibri" w:hAnsi="Times New Roman" w:cs="Times New Roman"/>
          <w:b/>
          <w:sz w:val="28"/>
          <w:szCs w:val="28"/>
        </w:rPr>
      </w:pPr>
    </w:p>
    <w:p w:rsidR="005854C4" w:rsidRPr="00D91AF6" w:rsidRDefault="004123AB" w:rsidP="00D91AF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2.</w:t>
      </w:r>
      <w:r w:rsidR="005A542B" w:rsidRPr="00D91AF6">
        <w:rPr>
          <w:rFonts w:ascii="Times New Roman" w:eastAsia="Calibri" w:hAnsi="Times New Roman" w:cs="Times New Roman"/>
          <w:b/>
          <w:sz w:val="28"/>
          <w:szCs w:val="28"/>
        </w:rPr>
        <w:t>4</w:t>
      </w:r>
      <w:r w:rsidR="005854C4" w:rsidRPr="00D91AF6">
        <w:rPr>
          <w:rFonts w:ascii="Times New Roman" w:eastAsia="Calibri" w:hAnsi="Times New Roman" w:cs="Times New Roman"/>
          <w:b/>
          <w:sz w:val="28"/>
          <w:szCs w:val="28"/>
        </w:rPr>
        <w:t xml:space="preserve"> Культура</w:t>
      </w:r>
    </w:p>
    <w:p w:rsidR="00CC18F2" w:rsidRPr="00D91AF6" w:rsidRDefault="00CC18F2" w:rsidP="00D91AF6">
      <w:pPr>
        <w:spacing w:after="0" w:line="240" w:lineRule="auto"/>
        <w:jc w:val="center"/>
        <w:rPr>
          <w:rFonts w:ascii="Times New Roman" w:hAnsi="Times New Roman" w:cs="Times New Roman"/>
          <w:b/>
          <w:sz w:val="28"/>
          <w:szCs w:val="28"/>
        </w:rPr>
      </w:pPr>
    </w:p>
    <w:p w:rsidR="00587111" w:rsidRDefault="00BF51E6" w:rsidP="00D91AF6">
      <w:pPr>
        <w:spacing w:after="0" w:line="240" w:lineRule="auto"/>
        <w:ind w:firstLine="709"/>
        <w:contextualSpacing/>
        <w:jc w:val="both"/>
        <w:rPr>
          <w:rFonts w:ascii="Times New Roman" w:eastAsia="Times New Roman" w:hAnsi="Times New Roman" w:cs="Times New Roman"/>
          <w:sz w:val="28"/>
          <w:szCs w:val="24"/>
          <w:lang w:eastAsia="zh-CN"/>
        </w:rPr>
      </w:pPr>
      <w:r>
        <w:rPr>
          <w:rFonts w:ascii="Times New Roman" w:eastAsia="Times New Roman" w:hAnsi="Times New Roman" w:cs="Times New Roman"/>
          <w:sz w:val="28"/>
          <w:szCs w:val="24"/>
          <w:lang w:eastAsia="zh-CN"/>
        </w:rPr>
        <w:t xml:space="preserve">МО </w:t>
      </w:r>
      <w:r w:rsidR="00587111" w:rsidRPr="00D91AF6">
        <w:rPr>
          <w:rFonts w:ascii="Times New Roman" w:eastAsia="Times New Roman" w:hAnsi="Times New Roman" w:cs="Times New Roman"/>
          <w:sz w:val="28"/>
          <w:szCs w:val="24"/>
          <w:lang w:eastAsia="zh-CN"/>
        </w:rPr>
        <w:t>Белореченский район – территория с развитым культурным потенциалом, национальными традициями, ориентированными на эстетическое и нравственное воспитание, развитие творческих способностей человека, территория единого культурного пространства, направленного на повышение качества жизни населения.</w:t>
      </w:r>
    </w:p>
    <w:p w:rsidR="00A7259B" w:rsidRPr="00A7259B" w:rsidRDefault="00A7259B" w:rsidP="00D91AF6">
      <w:pPr>
        <w:spacing w:after="0" w:line="240" w:lineRule="auto"/>
        <w:ind w:firstLine="709"/>
        <w:contextualSpacing/>
        <w:jc w:val="both"/>
        <w:rPr>
          <w:rFonts w:ascii="Times New Roman" w:eastAsia="Times New Roman" w:hAnsi="Times New Roman" w:cs="Times New Roman"/>
          <w:b/>
          <w:sz w:val="28"/>
          <w:szCs w:val="24"/>
          <w:lang w:eastAsia="zh-CN"/>
        </w:rPr>
      </w:pPr>
      <w:r w:rsidRPr="00A7259B">
        <w:rPr>
          <w:rFonts w:ascii="Times New Roman" w:eastAsia="Times New Roman" w:hAnsi="Times New Roman" w:cs="Times New Roman"/>
          <w:b/>
          <w:sz w:val="28"/>
          <w:szCs w:val="24"/>
          <w:lang w:eastAsia="zh-CN"/>
        </w:rPr>
        <w:t xml:space="preserve">Стратегической целью </w:t>
      </w:r>
      <w:r>
        <w:rPr>
          <w:rFonts w:ascii="Times New Roman" w:eastAsia="Times New Roman" w:hAnsi="Times New Roman" w:cs="Times New Roman"/>
          <w:b/>
          <w:sz w:val="28"/>
          <w:szCs w:val="24"/>
          <w:lang w:eastAsia="zh-CN"/>
        </w:rPr>
        <w:t>(СЦ7</w:t>
      </w:r>
      <w:r w:rsidRPr="00A7259B">
        <w:rPr>
          <w:rFonts w:ascii="Times New Roman" w:eastAsia="Times New Roman" w:hAnsi="Times New Roman" w:cs="Times New Roman"/>
          <w:b/>
          <w:sz w:val="28"/>
          <w:szCs w:val="24"/>
          <w:lang w:eastAsia="zh-CN"/>
        </w:rPr>
        <w:t xml:space="preserve">) развития сферы культуры является создание условий для развития и реализации культурного и духовного потенциала населения </w:t>
      </w:r>
      <w:r w:rsidR="00BF51E6">
        <w:rPr>
          <w:rFonts w:ascii="Times New Roman" w:eastAsia="Times New Roman" w:hAnsi="Times New Roman" w:cs="Times New Roman"/>
          <w:b/>
          <w:sz w:val="28"/>
          <w:szCs w:val="24"/>
          <w:lang w:eastAsia="zh-CN"/>
        </w:rPr>
        <w:t>МО</w:t>
      </w:r>
      <w:r w:rsidRPr="00A7259B">
        <w:rPr>
          <w:rFonts w:ascii="Times New Roman" w:eastAsia="Times New Roman" w:hAnsi="Times New Roman" w:cs="Times New Roman"/>
          <w:b/>
          <w:sz w:val="28"/>
          <w:szCs w:val="24"/>
          <w:lang w:eastAsia="zh-CN"/>
        </w:rPr>
        <w:t xml:space="preserve"> Белореченский район, повышение эффективности муниципального управления.</w:t>
      </w:r>
    </w:p>
    <w:p w:rsidR="00587111" w:rsidRPr="00D91AF6" w:rsidRDefault="00587111"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Во взаимодействии с другими отраслями и сферами общественного сознания создание оптимальных материальных и организационных условий для обеспечения населения услугами организаций культуры направлено на:</w:t>
      </w:r>
    </w:p>
    <w:p w:rsidR="00587111" w:rsidRPr="00D91AF6" w:rsidRDefault="00587111" w:rsidP="007B2587">
      <w:pPr>
        <w:numPr>
          <w:ilvl w:val="0"/>
          <w:numId w:val="43"/>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сохранение и развитие традиционных для </w:t>
      </w:r>
      <w:r w:rsidR="00E64F3C">
        <w:rPr>
          <w:rFonts w:ascii="Times New Roman" w:eastAsia="Times New Roman" w:hAnsi="Times New Roman" w:cs="Times New Roman"/>
          <w:sz w:val="28"/>
          <w:szCs w:val="24"/>
          <w:lang w:eastAsia="zh-CN"/>
        </w:rPr>
        <w:t>МО Белореченский район</w:t>
      </w:r>
      <w:r w:rsidRPr="00D91AF6">
        <w:rPr>
          <w:rFonts w:ascii="Times New Roman" w:eastAsia="Times New Roman" w:hAnsi="Times New Roman" w:cs="Times New Roman"/>
          <w:sz w:val="28"/>
          <w:szCs w:val="24"/>
          <w:lang w:eastAsia="zh-CN"/>
        </w:rPr>
        <w:t xml:space="preserve"> народных художественных промыслов, как перспективной отрасли экономики;</w:t>
      </w:r>
    </w:p>
    <w:p w:rsidR="00587111" w:rsidRPr="00D91AF6" w:rsidRDefault="00587111" w:rsidP="007B2587">
      <w:pPr>
        <w:numPr>
          <w:ilvl w:val="0"/>
          <w:numId w:val="43"/>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w:t>
      </w:r>
    </w:p>
    <w:p w:rsidR="00587111" w:rsidRPr="00D91AF6" w:rsidRDefault="00587111" w:rsidP="007B2587">
      <w:pPr>
        <w:numPr>
          <w:ilvl w:val="0"/>
          <w:numId w:val="43"/>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формирование культурной среды, отвечающей растущим потребностям личности и общества; </w:t>
      </w:r>
    </w:p>
    <w:p w:rsidR="00587111" w:rsidRPr="00D91AF6" w:rsidRDefault="00587111" w:rsidP="007B2587">
      <w:pPr>
        <w:numPr>
          <w:ilvl w:val="0"/>
          <w:numId w:val="43"/>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повышение качества, разнообразия и эффективности услуг в сферах культуры и туризма, развитие форм выставочной, просветительской работы; </w:t>
      </w:r>
    </w:p>
    <w:p w:rsidR="00587111" w:rsidRPr="00D91AF6" w:rsidRDefault="00587111" w:rsidP="007B2587">
      <w:pPr>
        <w:numPr>
          <w:ilvl w:val="0"/>
          <w:numId w:val="43"/>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 </w:t>
      </w:r>
    </w:p>
    <w:p w:rsidR="00587111" w:rsidRPr="00D91AF6" w:rsidRDefault="00587111" w:rsidP="007B2587">
      <w:pPr>
        <w:numPr>
          <w:ilvl w:val="0"/>
          <w:numId w:val="43"/>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lastRenderedPageBreak/>
        <w:t xml:space="preserve">создание благоприятных условий для улучшения культурно-досугового обслуживания населения, укрепления материально-технической базы отрасли, развития самодеятельного художественного творчества. </w:t>
      </w:r>
    </w:p>
    <w:p w:rsidR="00587111" w:rsidRPr="00D91AF6" w:rsidRDefault="00587111"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Развитие культурно-досуговой деятельности предполагает улучшение материально-технической базы учреждений культуры, создание условий для притока инвестиций в сферу культуры в формате заключения концессионных соглашений и соглашений МЧП. </w:t>
      </w:r>
    </w:p>
    <w:p w:rsidR="00587111" w:rsidRPr="00D91AF6" w:rsidRDefault="00587111"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Для достижения целевых ориентиров немаловажное значение имеет формирование информационной культуры общества, развитие инновационных форм электронного досуга населения, систем дистанционного и нестационарного библиотечного обслуживания, организация просветительских мероприятий, способствующих повышению культуры чтения. Для подростков библиотеки будут играть роль компьютерных центров общественного доступа, клубов компьютерной грамотности. </w:t>
      </w:r>
    </w:p>
    <w:p w:rsidR="00587111" w:rsidRPr="00D91AF6" w:rsidRDefault="00587111"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Дальнейшее техническое перевооружение библиотек, внедрение в их деятельность информационных технологий, оцифровка книжного фонда, позволит сохранить интерес к ним со стороны молодого поколения. В этом важна подготовка и повышение квалификации библиотечных специалистов в области информационных технологий. Формировать интерес к литературе и чтению предполагается не только в библиотеках, но и в повседневной жизни граждан через организацию проведения различных фестивалей, конкурсов, </w:t>
      </w:r>
      <w:proofErr w:type="spellStart"/>
      <w:r w:rsidRPr="00D91AF6">
        <w:rPr>
          <w:rFonts w:ascii="Times New Roman" w:eastAsia="Times New Roman" w:hAnsi="Times New Roman" w:cs="Times New Roman"/>
          <w:sz w:val="28"/>
          <w:szCs w:val="24"/>
          <w:lang w:eastAsia="zh-CN"/>
        </w:rPr>
        <w:t>медиапроектов</w:t>
      </w:r>
      <w:proofErr w:type="spellEnd"/>
      <w:r w:rsidRPr="00D91AF6">
        <w:rPr>
          <w:rFonts w:ascii="Times New Roman" w:eastAsia="Times New Roman" w:hAnsi="Times New Roman" w:cs="Times New Roman"/>
          <w:sz w:val="28"/>
          <w:szCs w:val="24"/>
          <w:lang w:eastAsia="zh-CN"/>
        </w:rPr>
        <w:t xml:space="preserve">, </w:t>
      </w:r>
      <w:proofErr w:type="spellStart"/>
      <w:r w:rsidRPr="00D91AF6">
        <w:rPr>
          <w:rFonts w:ascii="Times New Roman" w:eastAsia="Times New Roman" w:hAnsi="Times New Roman" w:cs="Times New Roman"/>
          <w:sz w:val="28"/>
          <w:szCs w:val="24"/>
          <w:lang w:eastAsia="zh-CN"/>
        </w:rPr>
        <w:t>флешмобов</w:t>
      </w:r>
      <w:proofErr w:type="spellEnd"/>
      <w:r w:rsidRPr="00D91AF6">
        <w:rPr>
          <w:rFonts w:ascii="Times New Roman" w:eastAsia="Times New Roman" w:hAnsi="Times New Roman" w:cs="Times New Roman"/>
          <w:sz w:val="28"/>
          <w:szCs w:val="24"/>
          <w:lang w:eastAsia="zh-CN"/>
        </w:rPr>
        <w:t>, работу творческих площадок, презентацию книжных новинок и др.</w:t>
      </w:r>
    </w:p>
    <w:p w:rsidR="00587111" w:rsidRPr="00D91AF6" w:rsidRDefault="00587111"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b/>
          <w:sz w:val="28"/>
          <w:szCs w:val="28"/>
        </w:rPr>
        <w:t>Стратегическими задачами</w:t>
      </w:r>
      <w:r w:rsidRPr="00D91AF6">
        <w:rPr>
          <w:rFonts w:ascii="Times New Roman" w:eastAsia="Calibri" w:hAnsi="Times New Roman" w:cs="Times New Roman"/>
          <w:sz w:val="28"/>
          <w:szCs w:val="28"/>
        </w:rPr>
        <w:t xml:space="preserve"> в сфере развития культуры в МО Белореченский район в этой связи можно определить:</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создание и развитие правовых, экономических и организационных условий для формирования высокого уровня культуры общества и удовлетворения населения качеством предоставления муниципальных услуг в сфере культуры;</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реализацию дополнительных предпрофессиональных общеобразовательных программ и дополнительных общеразвивающих программ в области искусств;</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обеспечение высокого качества дополнительного образования, его доступность, открытость, привлекательность для обучающихся, их родителей (законных представителей) и организацию творческой деятельности;</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координирование информационно-методического обеспечения учреждений культуры, удовлетворение интересов и запросов населения в сфере организации свободного времени, содействие в реализации творческого потенциала различных социальных групп населения, независимо от их ведомственной принадлежности и форм собственности;</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создание условий для организации досуга и обеспечения культурно-досуговых мероприятий в области молодежной политики. </w:t>
      </w:r>
    </w:p>
    <w:p w:rsidR="00587111" w:rsidRPr="00D91AF6" w:rsidRDefault="00587111"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Социально-экономический эффект от выполнения обозначенных задач и проведения соответствующих мероприятий будет выражаться в повышении </w:t>
      </w:r>
      <w:r w:rsidRPr="00D91AF6">
        <w:rPr>
          <w:rFonts w:ascii="Times New Roman" w:eastAsia="Calibri" w:hAnsi="Times New Roman" w:cs="Times New Roman"/>
          <w:sz w:val="28"/>
          <w:szCs w:val="28"/>
        </w:rPr>
        <w:lastRenderedPageBreak/>
        <w:t>социальной роли культуры вследствие достижения разнообразия в развитии видов, жанров, направлений самодеятельного искусства, активного использования культурных услуг в воспитательных целях. Это также позволит повысить эффективность использования муниципальной собственности в сфере культуры и искусства и будет способствовать:</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формированию благоприятной общественной атмосферы, поддержке и дальнейшему развитию культуры;</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активизации механизмов стимулирования деятельности культурно-досуговых учреждений и коренному улучшению их материально-технической базы; </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увеличению числа участников в клубных формированиях и дальнейшее развитие коллективов самодеятельного народного творчества.</w:t>
      </w:r>
    </w:p>
    <w:p w:rsidR="00587111" w:rsidRPr="00D91AF6" w:rsidRDefault="00587111" w:rsidP="00D91AF6">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Последовательная реализация стратегических задач позволит:</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осуществлять координацию профессионального образования и дополнительного профессионального образования кадров отрасли культуры района;</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сохранить и пополнить кадровый потенциал в сфере культуры, искусства и кинематографии;</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повысить качественный уровень исполнения работниками учреждений культуры, искусства и кинематографии своих должностных обязанностей и оказываемых ими услуг;</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создать возможности для перехода к новым формам управления учреждениями культуры и искусства;</w:t>
      </w:r>
    </w:p>
    <w:p w:rsidR="00587111" w:rsidRPr="00D91AF6" w:rsidRDefault="00587111" w:rsidP="007B2587">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решить конкретные проблемы учреждений в процессе подготовки и стажировки специалистов (перепрофилирование учреждений).</w:t>
      </w:r>
    </w:p>
    <w:p w:rsidR="00ED4C04" w:rsidRPr="001239AA" w:rsidRDefault="00ED4C04" w:rsidP="001239AA">
      <w:pPr>
        <w:widowControl w:val="0"/>
        <w:autoSpaceDE w:val="0"/>
        <w:autoSpaceDN w:val="0"/>
        <w:adjustRightInd w:val="0"/>
        <w:spacing w:after="0" w:line="240" w:lineRule="auto"/>
        <w:ind w:firstLine="720"/>
        <w:jc w:val="both"/>
        <w:rPr>
          <w:rFonts w:ascii="Times New Roman" w:eastAsia="Calibri" w:hAnsi="Times New Roman" w:cs="Times New Roman"/>
          <w:sz w:val="28"/>
          <w:szCs w:val="28"/>
        </w:rPr>
      </w:pPr>
      <w:r w:rsidRPr="001239AA">
        <w:rPr>
          <w:rFonts w:ascii="Times New Roman" w:eastAsia="Calibri" w:hAnsi="Times New Roman" w:cs="Times New Roman"/>
          <w:sz w:val="28"/>
          <w:szCs w:val="28"/>
        </w:rPr>
        <w:t>В соответствии с Указом Президента РФ в рамках национальной цели «Возможности для самореализации и развития талантов» установлены целевые показатели, характеризующие достижение национальных целей к 2030 году, среди которых утвержден показатель «увеличение числа посещений культурных мероприятий в три раза по сравнению с показателем 2019 года».</w:t>
      </w:r>
    </w:p>
    <w:p w:rsidR="00587111" w:rsidRPr="00D91AF6" w:rsidRDefault="00587111"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Ключевые показатели развития культуры </w:t>
      </w:r>
      <w:r w:rsidR="00E64F3C">
        <w:rPr>
          <w:rFonts w:ascii="Times New Roman" w:eastAsia="Calibri" w:hAnsi="Times New Roman" w:cs="Times New Roman"/>
          <w:sz w:val="28"/>
          <w:szCs w:val="28"/>
        </w:rPr>
        <w:t>МО Белореченский район</w:t>
      </w:r>
      <w:r w:rsidRPr="00D91AF6">
        <w:rPr>
          <w:rFonts w:ascii="Times New Roman" w:eastAsia="Calibri" w:hAnsi="Times New Roman" w:cs="Times New Roman"/>
          <w:sz w:val="28"/>
          <w:szCs w:val="28"/>
        </w:rPr>
        <w:t xml:space="preserve"> до 2030 года представлены в таблице </w:t>
      </w:r>
      <w:r w:rsidR="00FE236E">
        <w:rPr>
          <w:rFonts w:ascii="Times New Roman" w:eastAsia="Calibri" w:hAnsi="Times New Roman" w:cs="Times New Roman"/>
          <w:sz w:val="28"/>
          <w:szCs w:val="28"/>
        </w:rPr>
        <w:t>4</w:t>
      </w:r>
      <w:r w:rsidR="004F7FE5">
        <w:rPr>
          <w:rFonts w:ascii="Times New Roman" w:eastAsia="Calibri" w:hAnsi="Times New Roman" w:cs="Times New Roman"/>
          <w:sz w:val="28"/>
          <w:szCs w:val="28"/>
        </w:rPr>
        <w:t>6</w:t>
      </w:r>
      <w:r w:rsidRPr="00D91AF6">
        <w:rPr>
          <w:rFonts w:ascii="Times New Roman" w:eastAsia="Calibri" w:hAnsi="Times New Roman" w:cs="Times New Roman"/>
          <w:sz w:val="28"/>
          <w:szCs w:val="28"/>
        </w:rPr>
        <w:t>.</w:t>
      </w:r>
    </w:p>
    <w:p w:rsidR="00587111" w:rsidRPr="00D91AF6" w:rsidRDefault="00587111" w:rsidP="00D91AF6">
      <w:pPr>
        <w:spacing w:after="0" w:line="240" w:lineRule="auto"/>
        <w:jc w:val="center"/>
        <w:rPr>
          <w:rFonts w:ascii="Times New Roman" w:eastAsia="Calibri" w:hAnsi="Times New Roman" w:cs="Times New Roman"/>
          <w:sz w:val="28"/>
          <w:szCs w:val="28"/>
        </w:rPr>
      </w:pPr>
    </w:p>
    <w:p w:rsidR="00587111" w:rsidRPr="001239AA" w:rsidRDefault="00A45DA6" w:rsidP="00D91AF6">
      <w:pPr>
        <w:spacing w:after="0" w:line="240" w:lineRule="auto"/>
        <w:jc w:val="center"/>
        <w:rPr>
          <w:rFonts w:ascii="Times New Roman" w:eastAsia="Times New Roman" w:hAnsi="Times New Roman" w:cs="Times New Roman"/>
          <w:kern w:val="1"/>
          <w:sz w:val="28"/>
          <w:szCs w:val="28"/>
          <w:lang w:eastAsia="ar-SA"/>
        </w:rPr>
      </w:pPr>
      <w:r w:rsidRPr="001239AA">
        <w:rPr>
          <w:rFonts w:ascii="Times New Roman" w:eastAsia="Calibri" w:hAnsi="Times New Roman" w:cs="Times New Roman"/>
          <w:sz w:val="28"/>
          <w:szCs w:val="28"/>
        </w:rPr>
        <w:t>Таблица</w:t>
      </w:r>
      <w:r w:rsidR="00587111" w:rsidRPr="001239AA">
        <w:rPr>
          <w:rFonts w:ascii="Times New Roman" w:eastAsia="Calibri" w:hAnsi="Times New Roman" w:cs="Times New Roman"/>
          <w:sz w:val="28"/>
          <w:szCs w:val="28"/>
        </w:rPr>
        <w:t xml:space="preserve"> </w:t>
      </w:r>
      <w:r w:rsidR="00FE236E">
        <w:rPr>
          <w:rFonts w:ascii="Times New Roman" w:eastAsia="Calibri" w:hAnsi="Times New Roman" w:cs="Times New Roman"/>
          <w:sz w:val="28"/>
          <w:szCs w:val="28"/>
        </w:rPr>
        <w:t>4</w:t>
      </w:r>
      <w:r w:rsidR="004F7FE5">
        <w:rPr>
          <w:rFonts w:ascii="Times New Roman" w:eastAsia="Calibri" w:hAnsi="Times New Roman" w:cs="Times New Roman"/>
          <w:sz w:val="28"/>
          <w:szCs w:val="28"/>
        </w:rPr>
        <w:t>6</w:t>
      </w:r>
      <w:r w:rsidR="00587111" w:rsidRPr="001239AA">
        <w:rPr>
          <w:rFonts w:ascii="Times New Roman" w:eastAsia="Calibri" w:hAnsi="Times New Roman" w:cs="Times New Roman"/>
          <w:sz w:val="28"/>
          <w:szCs w:val="28"/>
        </w:rPr>
        <w:t xml:space="preserve"> – Ключевые индикаторы развития </w:t>
      </w:r>
      <w:r w:rsidR="00587111" w:rsidRPr="001239AA">
        <w:rPr>
          <w:rFonts w:ascii="Times New Roman" w:eastAsia="Times New Roman" w:hAnsi="Times New Roman" w:cs="Times New Roman"/>
          <w:kern w:val="1"/>
          <w:sz w:val="28"/>
          <w:szCs w:val="28"/>
          <w:lang w:eastAsia="ar-SA"/>
        </w:rPr>
        <w:t xml:space="preserve">культуры </w:t>
      </w:r>
    </w:p>
    <w:p w:rsidR="00587111" w:rsidRPr="00D91AF6" w:rsidRDefault="00E64F3C" w:rsidP="00D91AF6">
      <w:pPr>
        <w:spacing w:after="0" w:line="240" w:lineRule="auto"/>
        <w:jc w:val="center"/>
        <w:rPr>
          <w:rFonts w:ascii="Times New Roman" w:eastAsia="Calibri" w:hAnsi="Times New Roman" w:cs="Times New Roman"/>
          <w:sz w:val="28"/>
          <w:szCs w:val="28"/>
        </w:rPr>
      </w:pPr>
      <w:r w:rsidRPr="001239AA">
        <w:rPr>
          <w:rFonts w:ascii="Times New Roman" w:eastAsia="Calibri" w:hAnsi="Times New Roman" w:cs="Times New Roman"/>
          <w:sz w:val="28"/>
          <w:szCs w:val="28"/>
        </w:rPr>
        <w:t>МО Белореченский район</w:t>
      </w:r>
    </w:p>
    <w:tbl>
      <w:tblPr>
        <w:tblStyle w:val="51"/>
        <w:tblW w:w="0" w:type="auto"/>
        <w:tblLook w:val="04A0" w:firstRow="1" w:lastRow="0" w:firstColumn="1" w:lastColumn="0" w:noHBand="0" w:noVBand="1"/>
      </w:tblPr>
      <w:tblGrid>
        <w:gridCol w:w="4689"/>
        <w:gridCol w:w="931"/>
        <w:gridCol w:w="931"/>
        <w:gridCol w:w="931"/>
        <w:gridCol w:w="931"/>
        <w:gridCol w:w="931"/>
      </w:tblGrid>
      <w:tr w:rsidR="00587111" w:rsidRPr="001239AA" w:rsidTr="00DD11BE">
        <w:trPr>
          <w:tblHeader/>
        </w:trPr>
        <w:tc>
          <w:tcPr>
            <w:tcW w:w="4689" w:type="dxa"/>
            <w:shd w:val="clear" w:color="auto" w:fill="DEEAF6" w:themeFill="accent1" w:themeFillTint="33"/>
            <w:vAlign w:val="center"/>
          </w:tcPr>
          <w:p w:rsidR="00587111" w:rsidRPr="001239AA" w:rsidRDefault="00587111" w:rsidP="00D91AF6">
            <w:pPr>
              <w:jc w:val="center"/>
              <w:rPr>
                <w:rFonts w:ascii="Times New Roman" w:eastAsia="Calibri" w:hAnsi="Times New Roman" w:cs="Times New Roman"/>
              </w:rPr>
            </w:pPr>
            <w:r w:rsidRPr="001239AA">
              <w:rPr>
                <w:rFonts w:ascii="Times New Roman" w:eastAsia="Calibri" w:hAnsi="Times New Roman" w:cs="Times New Roman"/>
              </w:rPr>
              <w:t>Показатель</w:t>
            </w:r>
          </w:p>
        </w:tc>
        <w:tc>
          <w:tcPr>
            <w:tcW w:w="931" w:type="dxa"/>
            <w:shd w:val="clear" w:color="auto" w:fill="DEEAF6" w:themeFill="accent1" w:themeFillTint="33"/>
            <w:vAlign w:val="center"/>
          </w:tcPr>
          <w:p w:rsidR="00587111" w:rsidRPr="001239AA" w:rsidRDefault="00DD11BE" w:rsidP="00D91AF6">
            <w:pPr>
              <w:jc w:val="center"/>
              <w:rPr>
                <w:rFonts w:ascii="Times New Roman" w:eastAsia="Calibri" w:hAnsi="Times New Roman" w:cs="Times New Roman"/>
              </w:rPr>
            </w:pPr>
            <w:r>
              <w:rPr>
                <w:rFonts w:ascii="Times New Roman" w:eastAsia="Calibri" w:hAnsi="Times New Roman" w:cs="Times New Roman"/>
              </w:rPr>
              <w:t>2021</w:t>
            </w:r>
          </w:p>
        </w:tc>
        <w:tc>
          <w:tcPr>
            <w:tcW w:w="931" w:type="dxa"/>
            <w:shd w:val="clear" w:color="auto" w:fill="DEEAF6" w:themeFill="accent1" w:themeFillTint="33"/>
            <w:vAlign w:val="center"/>
          </w:tcPr>
          <w:p w:rsidR="00587111" w:rsidRPr="001239AA" w:rsidRDefault="00587111" w:rsidP="00DD11BE">
            <w:pPr>
              <w:jc w:val="center"/>
              <w:rPr>
                <w:rFonts w:ascii="Times New Roman" w:eastAsia="Calibri" w:hAnsi="Times New Roman" w:cs="Times New Roman"/>
              </w:rPr>
            </w:pPr>
            <w:r w:rsidRPr="001239AA">
              <w:rPr>
                <w:rFonts w:ascii="Times New Roman" w:eastAsia="Calibri" w:hAnsi="Times New Roman" w:cs="Times New Roman"/>
              </w:rPr>
              <w:t>202</w:t>
            </w:r>
            <w:r w:rsidR="00DD11BE">
              <w:rPr>
                <w:rFonts w:ascii="Times New Roman" w:eastAsia="Calibri" w:hAnsi="Times New Roman" w:cs="Times New Roman"/>
              </w:rPr>
              <w:t>2</w:t>
            </w:r>
          </w:p>
        </w:tc>
        <w:tc>
          <w:tcPr>
            <w:tcW w:w="931" w:type="dxa"/>
            <w:shd w:val="clear" w:color="auto" w:fill="DEEAF6" w:themeFill="accent1" w:themeFillTint="33"/>
            <w:vAlign w:val="center"/>
          </w:tcPr>
          <w:p w:rsidR="00587111" w:rsidRPr="001239AA" w:rsidRDefault="00587111" w:rsidP="00D91AF6">
            <w:pPr>
              <w:jc w:val="center"/>
              <w:rPr>
                <w:rFonts w:ascii="Times New Roman" w:eastAsia="Calibri" w:hAnsi="Times New Roman" w:cs="Times New Roman"/>
              </w:rPr>
            </w:pPr>
            <w:r w:rsidRPr="001239AA">
              <w:rPr>
                <w:rFonts w:ascii="Times New Roman" w:eastAsia="Calibri" w:hAnsi="Times New Roman" w:cs="Times New Roman"/>
              </w:rPr>
              <w:t>2024</w:t>
            </w:r>
          </w:p>
        </w:tc>
        <w:tc>
          <w:tcPr>
            <w:tcW w:w="931" w:type="dxa"/>
            <w:shd w:val="clear" w:color="auto" w:fill="DEEAF6" w:themeFill="accent1" w:themeFillTint="33"/>
            <w:vAlign w:val="center"/>
          </w:tcPr>
          <w:p w:rsidR="00587111" w:rsidRPr="001239AA" w:rsidRDefault="00587111" w:rsidP="00D91AF6">
            <w:pPr>
              <w:jc w:val="center"/>
              <w:rPr>
                <w:rFonts w:ascii="Times New Roman" w:eastAsia="Calibri" w:hAnsi="Times New Roman" w:cs="Times New Roman"/>
              </w:rPr>
            </w:pPr>
            <w:r w:rsidRPr="001239AA">
              <w:rPr>
                <w:rFonts w:ascii="Times New Roman" w:eastAsia="Calibri" w:hAnsi="Times New Roman" w:cs="Times New Roman"/>
              </w:rPr>
              <w:t>2027</w:t>
            </w:r>
          </w:p>
        </w:tc>
        <w:tc>
          <w:tcPr>
            <w:tcW w:w="931" w:type="dxa"/>
            <w:shd w:val="clear" w:color="auto" w:fill="DEEAF6" w:themeFill="accent1" w:themeFillTint="33"/>
            <w:vAlign w:val="center"/>
          </w:tcPr>
          <w:p w:rsidR="00587111" w:rsidRPr="001239AA" w:rsidRDefault="00587111" w:rsidP="00D91AF6">
            <w:pPr>
              <w:jc w:val="center"/>
              <w:rPr>
                <w:rFonts w:ascii="Times New Roman" w:eastAsia="Calibri" w:hAnsi="Times New Roman" w:cs="Times New Roman"/>
              </w:rPr>
            </w:pPr>
            <w:r w:rsidRPr="001239AA">
              <w:rPr>
                <w:rFonts w:ascii="Times New Roman" w:eastAsia="Calibri" w:hAnsi="Times New Roman" w:cs="Times New Roman"/>
              </w:rPr>
              <w:t>2030</w:t>
            </w:r>
          </w:p>
        </w:tc>
      </w:tr>
      <w:tr w:rsidR="001239AA" w:rsidRPr="001239AA" w:rsidTr="00DD11BE">
        <w:trPr>
          <w:tblHeader/>
        </w:trPr>
        <w:tc>
          <w:tcPr>
            <w:tcW w:w="9344" w:type="dxa"/>
            <w:gridSpan w:val="6"/>
            <w:shd w:val="clear" w:color="auto" w:fill="FFF2CC" w:themeFill="accent4" w:themeFillTint="33"/>
            <w:vAlign w:val="center"/>
          </w:tcPr>
          <w:p w:rsidR="001239AA" w:rsidRPr="001239AA" w:rsidRDefault="001239AA" w:rsidP="001239AA">
            <w:pPr>
              <w:rPr>
                <w:rFonts w:ascii="Times New Roman" w:eastAsia="Calibri" w:hAnsi="Times New Roman" w:cs="Times New Roman"/>
                <w:b/>
              </w:rPr>
            </w:pPr>
            <w:r w:rsidRPr="001239AA">
              <w:rPr>
                <w:rFonts w:ascii="Times New Roman" w:eastAsia="Calibri" w:hAnsi="Times New Roman" w:cs="Times New Roman"/>
                <w:b/>
              </w:rPr>
              <w:t>Число культурно-досуговых учреждений, ед.</w:t>
            </w:r>
          </w:p>
        </w:tc>
      </w:tr>
      <w:tr w:rsidR="00DD11BE" w:rsidRPr="001239AA" w:rsidTr="00DD11BE">
        <w:trPr>
          <w:trHeight w:val="77"/>
        </w:trPr>
        <w:tc>
          <w:tcPr>
            <w:tcW w:w="4689" w:type="dxa"/>
          </w:tcPr>
          <w:p w:rsidR="00DD11BE" w:rsidRPr="001239AA" w:rsidRDefault="00DD11BE" w:rsidP="00DD11BE">
            <w:pPr>
              <w:rPr>
                <w:rFonts w:ascii="Times New Roman" w:eastAsia="Calibri" w:hAnsi="Times New Roman" w:cs="Times New Roman"/>
              </w:rPr>
            </w:pPr>
            <w:r w:rsidRPr="001239AA">
              <w:rPr>
                <w:rFonts w:ascii="Times New Roman" w:eastAsia="Calibri" w:hAnsi="Times New Roman" w:cs="Times New Roman"/>
              </w:rPr>
              <w:t>Инерционный</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r>
      <w:tr w:rsidR="00DD11BE" w:rsidRPr="001239AA" w:rsidTr="00DD11BE">
        <w:tc>
          <w:tcPr>
            <w:tcW w:w="4689" w:type="dxa"/>
            <w:vAlign w:val="center"/>
          </w:tcPr>
          <w:p w:rsidR="00DD11BE" w:rsidRPr="001239AA" w:rsidRDefault="00DD11BE" w:rsidP="00DD11BE">
            <w:pPr>
              <w:rPr>
                <w:rFonts w:ascii="Times New Roman" w:eastAsia="Calibri" w:hAnsi="Times New Roman" w:cs="Times New Roman"/>
              </w:rPr>
            </w:pPr>
            <w:r w:rsidRPr="001239AA">
              <w:rPr>
                <w:rFonts w:ascii="Times New Roman" w:hAnsi="Times New Roman" w:cs="Times New Roman"/>
              </w:rPr>
              <w:t>Базовый</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A28F8" w:rsidP="00DD11BE">
            <w:pPr>
              <w:jc w:val="center"/>
              <w:rPr>
                <w:rFonts w:ascii="Times New Roman" w:eastAsia="Calibri" w:hAnsi="Times New Roman" w:cs="Times New Roman"/>
              </w:rPr>
            </w:pPr>
            <w:r>
              <w:rPr>
                <w:rFonts w:ascii="Times New Roman" w:eastAsia="Calibri" w:hAnsi="Times New Roman" w:cs="Times New Roman"/>
              </w:rPr>
              <w:t>76</w:t>
            </w:r>
          </w:p>
        </w:tc>
      </w:tr>
      <w:tr w:rsidR="00DD11BE" w:rsidRPr="001239AA" w:rsidTr="00DD11BE">
        <w:tc>
          <w:tcPr>
            <w:tcW w:w="4689" w:type="dxa"/>
            <w:vAlign w:val="center"/>
          </w:tcPr>
          <w:p w:rsidR="00DD11BE" w:rsidRPr="001239AA" w:rsidRDefault="00DD11BE" w:rsidP="00DD11BE">
            <w:pPr>
              <w:rPr>
                <w:rFonts w:ascii="Times New Roman" w:eastAsia="Calibri" w:hAnsi="Times New Roman" w:cs="Times New Roman"/>
              </w:rPr>
            </w:pPr>
            <w:r w:rsidRPr="001239AA">
              <w:rPr>
                <w:rFonts w:ascii="Times New Roman" w:hAnsi="Times New Roman" w:cs="Times New Roman"/>
              </w:rPr>
              <w:t>Оптимистический</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D11BE" w:rsidP="00DD11BE">
            <w:pPr>
              <w:jc w:val="center"/>
              <w:rPr>
                <w:rFonts w:ascii="Times New Roman" w:eastAsia="Calibri" w:hAnsi="Times New Roman" w:cs="Times New Roman"/>
              </w:rPr>
            </w:pPr>
            <w:r w:rsidRPr="00DD11BE">
              <w:rPr>
                <w:rFonts w:ascii="Times New Roman" w:eastAsia="Calibri" w:hAnsi="Times New Roman" w:cs="Times New Roman"/>
              </w:rPr>
              <w:t>76</w:t>
            </w:r>
          </w:p>
        </w:tc>
        <w:tc>
          <w:tcPr>
            <w:tcW w:w="931" w:type="dxa"/>
            <w:vAlign w:val="center"/>
          </w:tcPr>
          <w:p w:rsidR="00DD11BE" w:rsidRPr="00DD11BE" w:rsidRDefault="00DA28F8" w:rsidP="00DD11BE">
            <w:pPr>
              <w:jc w:val="center"/>
              <w:rPr>
                <w:rFonts w:ascii="Times New Roman" w:eastAsia="Calibri" w:hAnsi="Times New Roman" w:cs="Times New Roman"/>
              </w:rPr>
            </w:pPr>
            <w:r>
              <w:rPr>
                <w:rFonts w:ascii="Times New Roman" w:eastAsia="Calibri" w:hAnsi="Times New Roman" w:cs="Times New Roman"/>
              </w:rPr>
              <w:t>77</w:t>
            </w:r>
          </w:p>
        </w:tc>
      </w:tr>
      <w:tr w:rsidR="001239AA" w:rsidRPr="001239AA" w:rsidTr="00DD11BE">
        <w:tc>
          <w:tcPr>
            <w:tcW w:w="9344" w:type="dxa"/>
            <w:gridSpan w:val="6"/>
            <w:shd w:val="clear" w:color="auto" w:fill="FFF2CC" w:themeFill="accent4" w:themeFillTint="33"/>
            <w:vAlign w:val="center"/>
          </w:tcPr>
          <w:p w:rsidR="001239AA" w:rsidRPr="00DD11BE" w:rsidRDefault="001239AA" w:rsidP="001239AA">
            <w:pPr>
              <w:rPr>
                <w:rFonts w:ascii="Times New Roman" w:eastAsia="Calibri" w:hAnsi="Times New Roman" w:cs="Times New Roman"/>
                <w:b/>
              </w:rPr>
            </w:pPr>
            <w:r w:rsidRPr="00DD11BE">
              <w:rPr>
                <w:rFonts w:ascii="Times New Roman" w:eastAsia="Calibri" w:hAnsi="Times New Roman" w:cs="Times New Roman"/>
                <w:b/>
              </w:rPr>
              <w:t>Число посещений библиотек, тыс. ед.</w:t>
            </w:r>
          </w:p>
        </w:tc>
      </w:tr>
      <w:tr w:rsidR="00DA28F8" w:rsidRPr="001239AA" w:rsidTr="00DD11BE">
        <w:tc>
          <w:tcPr>
            <w:tcW w:w="4689" w:type="dxa"/>
          </w:tcPr>
          <w:p w:rsidR="00DA28F8" w:rsidRPr="001239AA" w:rsidRDefault="00DA28F8" w:rsidP="00DA28F8">
            <w:pPr>
              <w:rPr>
                <w:rFonts w:ascii="Times New Roman" w:eastAsia="Calibri" w:hAnsi="Times New Roman" w:cs="Times New Roman"/>
              </w:rPr>
            </w:pPr>
            <w:r w:rsidRPr="001239AA">
              <w:rPr>
                <w:rFonts w:ascii="Times New Roman" w:eastAsia="Calibri" w:hAnsi="Times New Roman" w:cs="Times New Roman"/>
              </w:rPr>
              <w:t>Инерционный</w:t>
            </w:r>
          </w:p>
        </w:tc>
        <w:tc>
          <w:tcPr>
            <w:tcW w:w="931" w:type="dxa"/>
            <w:vAlign w:val="bottom"/>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375,8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433,36</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520,9</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818,5</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1116,1</w:t>
            </w:r>
          </w:p>
        </w:tc>
      </w:tr>
      <w:tr w:rsidR="00DA28F8" w:rsidRPr="001239AA" w:rsidTr="00DD11BE">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Базовый</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375,8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433,36</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526,12</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826,76</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1127,4</w:t>
            </w:r>
          </w:p>
        </w:tc>
      </w:tr>
      <w:tr w:rsidR="00DA28F8" w:rsidRPr="001239AA" w:rsidTr="00DD11BE">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Оптимистический</w:t>
            </w:r>
          </w:p>
        </w:tc>
        <w:tc>
          <w:tcPr>
            <w:tcW w:w="931" w:type="dxa"/>
            <w:vAlign w:val="bottom"/>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375,8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433,36</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531,4</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835,0</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1138,7</w:t>
            </w:r>
          </w:p>
        </w:tc>
      </w:tr>
      <w:tr w:rsidR="00DD11BE" w:rsidRPr="001239AA" w:rsidTr="00DD11BE">
        <w:tc>
          <w:tcPr>
            <w:tcW w:w="9344" w:type="dxa"/>
            <w:gridSpan w:val="6"/>
            <w:shd w:val="clear" w:color="auto" w:fill="FFF2CC" w:themeFill="accent4" w:themeFillTint="33"/>
            <w:vAlign w:val="center"/>
          </w:tcPr>
          <w:p w:rsidR="00DD11BE" w:rsidRPr="00DD11BE" w:rsidRDefault="00DD11BE" w:rsidP="00DD11BE">
            <w:pPr>
              <w:rPr>
                <w:rFonts w:ascii="Times New Roman" w:eastAsia="Calibri" w:hAnsi="Times New Roman" w:cs="Times New Roman"/>
                <w:b/>
              </w:rPr>
            </w:pPr>
            <w:r w:rsidRPr="00DD11BE">
              <w:rPr>
                <w:rFonts w:ascii="Times New Roman" w:eastAsia="Calibri" w:hAnsi="Times New Roman" w:cs="Times New Roman"/>
                <w:b/>
              </w:rPr>
              <w:t>Число участников клубных формирований, тыс. чел.</w:t>
            </w:r>
          </w:p>
        </w:tc>
      </w:tr>
      <w:tr w:rsidR="00DA28F8" w:rsidRPr="001239AA" w:rsidTr="00DD11BE">
        <w:tc>
          <w:tcPr>
            <w:tcW w:w="4689" w:type="dxa"/>
          </w:tcPr>
          <w:p w:rsidR="00DA28F8" w:rsidRPr="001239AA" w:rsidRDefault="00DA28F8" w:rsidP="00DA28F8">
            <w:pPr>
              <w:rPr>
                <w:rFonts w:ascii="Times New Roman" w:eastAsia="Calibri" w:hAnsi="Times New Roman" w:cs="Times New Roman"/>
              </w:rPr>
            </w:pPr>
            <w:r w:rsidRPr="001239AA">
              <w:rPr>
                <w:rFonts w:ascii="Times New Roman" w:eastAsia="Calibri" w:hAnsi="Times New Roman" w:cs="Times New Roman"/>
              </w:rPr>
              <w:lastRenderedPageBreak/>
              <w:t>Инерционный</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7,1</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7,2</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7,7</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7,7</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7,7</w:t>
            </w:r>
          </w:p>
        </w:tc>
      </w:tr>
      <w:tr w:rsidR="00DA28F8" w:rsidRPr="001239AA" w:rsidTr="00DD11BE">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Базовый</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7,1</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7,2</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7,8</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7,8</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7,8</w:t>
            </w:r>
          </w:p>
        </w:tc>
      </w:tr>
      <w:tr w:rsidR="00DA28F8" w:rsidRPr="001239AA" w:rsidTr="00DD11BE">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Оптимистический</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7,1</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7,2</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7,9</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7,9</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7,9</w:t>
            </w:r>
          </w:p>
        </w:tc>
      </w:tr>
      <w:tr w:rsidR="00DD11BE" w:rsidRPr="001239AA" w:rsidTr="00DD11BE">
        <w:tc>
          <w:tcPr>
            <w:tcW w:w="9344" w:type="dxa"/>
            <w:gridSpan w:val="6"/>
            <w:shd w:val="clear" w:color="auto" w:fill="FFF2CC" w:themeFill="accent4" w:themeFillTint="33"/>
            <w:vAlign w:val="center"/>
          </w:tcPr>
          <w:p w:rsidR="00DD11BE" w:rsidRPr="00DD11BE" w:rsidRDefault="00DD11BE" w:rsidP="00DD11BE">
            <w:pPr>
              <w:rPr>
                <w:rFonts w:ascii="Times New Roman" w:eastAsia="Calibri" w:hAnsi="Times New Roman" w:cs="Times New Roman"/>
                <w:b/>
              </w:rPr>
            </w:pPr>
            <w:r w:rsidRPr="00DD11BE">
              <w:rPr>
                <w:rFonts w:ascii="Times New Roman" w:eastAsia="Calibri" w:hAnsi="Times New Roman" w:cs="Times New Roman"/>
                <w:b/>
              </w:rPr>
              <w:t>Число посещений культурно-массовых мероприятий в КДУ, тыс. чел.</w:t>
            </w:r>
          </w:p>
        </w:tc>
      </w:tr>
      <w:tr w:rsidR="00DA28F8" w:rsidRPr="001239AA" w:rsidTr="002B0054">
        <w:tc>
          <w:tcPr>
            <w:tcW w:w="4689" w:type="dxa"/>
            <w:vAlign w:val="center"/>
          </w:tcPr>
          <w:p w:rsidR="00DA28F8" w:rsidRPr="001239AA" w:rsidRDefault="00DA28F8" w:rsidP="00DA28F8">
            <w:pPr>
              <w:rPr>
                <w:rFonts w:ascii="Times New Roman" w:hAnsi="Times New Roman" w:cs="Times New Roman"/>
              </w:rPr>
            </w:pPr>
            <w:r w:rsidRPr="001239AA">
              <w:rPr>
                <w:rFonts w:ascii="Times New Roman" w:hAnsi="Times New Roman" w:cs="Times New Roman"/>
              </w:rPr>
              <w:t xml:space="preserve">Инерционный </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1422,68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1598,60</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1972,1</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3099,0</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4226,0</w:t>
            </w:r>
          </w:p>
        </w:tc>
      </w:tr>
      <w:tr w:rsidR="00DA28F8" w:rsidRPr="001239AA" w:rsidTr="002B0054">
        <w:tc>
          <w:tcPr>
            <w:tcW w:w="4689" w:type="dxa"/>
            <w:vAlign w:val="center"/>
          </w:tcPr>
          <w:p w:rsidR="00DA28F8" w:rsidRPr="001239AA" w:rsidRDefault="00DA28F8" w:rsidP="00DA28F8">
            <w:pPr>
              <w:rPr>
                <w:rFonts w:ascii="Times New Roman" w:hAnsi="Times New Roman" w:cs="Times New Roman"/>
              </w:rPr>
            </w:pPr>
            <w:r w:rsidRPr="001239AA">
              <w:rPr>
                <w:rFonts w:ascii="Times New Roman" w:hAnsi="Times New Roman" w:cs="Times New Roman"/>
              </w:rPr>
              <w:t>Базовый</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1422,68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1598,60</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1992,03</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3130,34</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4268,64</w:t>
            </w:r>
          </w:p>
        </w:tc>
      </w:tr>
      <w:tr w:rsidR="00DA28F8" w:rsidRPr="001239AA" w:rsidTr="002B0054">
        <w:tc>
          <w:tcPr>
            <w:tcW w:w="4689" w:type="dxa"/>
            <w:vAlign w:val="center"/>
          </w:tcPr>
          <w:p w:rsidR="00DA28F8" w:rsidRPr="001239AA" w:rsidRDefault="00DA28F8" w:rsidP="00DA28F8">
            <w:pPr>
              <w:rPr>
                <w:rFonts w:ascii="Times New Roman" w:hAnsi="Times New Roman" w:cs="Times New Roman"/>
              </w:rPr>
            </w:pPr>
            <w:r w:rsidRPr="001239AA">
              <w:rPr>
                <w:rFonts w:ascii="Times New Roman" w:hAnsi="Times New Roman" w:cs="Times New Roman"/>
              </w:rPr>
              <w:t xml:space="preserve">Оптимистический </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1422,68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1598,60</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2012,0</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3161,6</w:t>
            </w:r>
          </w:p>
        </w:tc>
        <w:tc>
          <w:tcPr>
            <w:tcW w:w="931" w:type="dxa"/>
            <w:vAlign w:val="bottom"/>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4311,3</w:t>
            </w:r>
          </w:p>
        </w:tc>
      </w:tr>
      <w:tr w:rsidR="00DD11BE" w:rsidRPr="001239AA" w:rsidTr="00DD11BE">
        <w:tc>
          <w:tcPr>
            <w:tcW w:w="9344" w:type="dxa"/>
            <w:gridSpan w:val="6"/>
            <w:shd w:val="clear" w:color="auto" w:fill="FFF2CC" w:themeFill="accent4" w:themeFillTint="33"/>
            <w:vAlign w:val="center"/>
          </w:tcPr>
          <w:p w:rsidR="00DD11BE" w:rsidRPr="00DD11BE" w:rsidRDefault="00DD11BE" w:rsidP="00DD11BE">
            <w:pPr>
              <w:rPr>
                <w:rFonts w:ascii="Times New Roman" w:eastAsia="Calibri" w:hAnsi="Times New Roman" w:cs="Times New Roman"/>
                <w:b/>
              </w:rPr>
            </w:pPr>
            <w:r w:rsidRPr="00DD11BE">
              <w:rPr>
                <w:rFonts w:ascii="Times New Roman" w:eastAsia="Calibri" w:hAnsi="Times New Roman" w:cs="Times New Roman"/>
                <w:b/>
              </w:rPr>
              <w:t>Число посещений культурно-массовых мероприятий на платной основе, тыс. чел.</w:t>
            </w:r>
          </w:p>
        </w:tc>
      </w:tr>
      <w:tr w:rsidR="00DA28F8" w:rsidRPr="001239AA" w:rsidTr="00CA3F10">
        <w:tc>
          <w:tcPr>
            <w:tcW w:w="4689" w:type="dxa"/>
          </w:tcPr>
          <w:p w:rsidR="00DA28F8" w:rsidRPr="001239AA" w:rsidRDefault="00DA28F8" w:rsidP="00DA28F8">
            <w:pPr>
              <w:rPr>
                <w:rFonts w:ascii="Times New Roman" w:eastAsia="Calibri" w:hAnsi="Times New Roman" w:cs="Times New Roman"/>
              </w:rPr>
            </w:pPr>
            <w:r w:rsidRPr="001239AA">
              <w:rPr>
                <w:rFonts w:ascii="Times New Roman" w:eastAsia="Calibri" w:hAnsi="Times New Roman" w:cs="Times New Roman"/>
              </w:rPr>
              <w:t>Инерционный</w:t>
            </w:r>
          </w:p>
        </w:tc>
        <w:tc>
          <w:tcPr>
            <w:tcW w:w="931" w:type="dxa"/>
            <w:vAlign w:val="center"/>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82,8</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84,4</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89,8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156,2</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234,3</w:t>
            </w:r>
          </w:p>
        </w:tc>
      </w:tr>
      <w:tr w:rsidR="00DA28F8" w:rsidRPr="001239AA" w:rsidTr="00CA3F10">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Базовый</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82,8</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84,4</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90,7</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157,8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236,7</w:t>
            </w:r>
          </w:p>
        </w:tc>
      </w:tr>
      <w:tr w:rsidR="00DA28F8" w:rsidRPr="001239AA" w:rsidTr="00CA3F10">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Оптимистический</w:t>
            </w:r>
          </w:p>
        </w:tc>
        <w:tc>
          <w:tcPr>
            <w:tcW w:w="931" w:type="dxa"/>
            <w:vAlign w:val="center"/>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82,8</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84,4</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91,6</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159,4</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239,1</w:t>
            </w:r>
          </w:p>
        </w:tc>
      </w:tr>
      <w:tr w:rsidR="00DD11BE" w:rsidRPr="001239AA" w:rsidTr="00DD11BE">
        <w:tc>
          <w:tcPr>
            <w:tcW w:w="9344" w:type="dxa"/>
            <w:gridSpan w:val="6"/>
            <w:shd w:val="clear" w:color="auto" w:fill="FFF2CC" w:themeFill="accent4" w:themeFillTint="33"/>
            <w:vAlign w:val="center"/>
          </w:tcPr>
          <w:p w:rsidR="00DD11BE" w:rsidRPr="00DD11BE" w:rsidRDefault="00DD11BE" w:rsidP="00DD11BE">
            <w:pPr>
              <w:rPr>
                <w:rFonts w:ascii="Times New Roman" w:eastAsia="Calibri" w:hAnsi="Times New Roman" w:cs="Times New Roman"/>
                <w:b/>
              </w:rPr>
            </w:pPr>
            <w:r w:rsidRPr="00DD11BE">
              <w:rPr>
                <w:rFonts w:ascii="Times New Roman" w:eastAsia="Calibri" w:hAnsi="Times New Roman" w:cs="Times New Roman"/>
                <w:b/>
              </w:rPr>
              <w:t>Число посещений музеев, тыс. чел.</w:t>
            </w:r>
          </w:p>
        </w:tc>
      </w:tr>
      <w:tr w:rsidR="00DA28F8" w:rsidRPr="001239AA" w:rsidTr="002E58BC">
        <w:tc>
          <w:tcPr>
            <w:tcW w:w="4689" w:type="dxa"/>
          </w:tcPr>
          <w:p w:rsidR="00DA28F8" w:rsidRPr="001239AA" w:rsidRDefault="00DA28F8" w:rsidP="00DA28F8">
            <w:pPr>
              <w:rPr>
                <w:rFonts w:ascii="Times New Roman" w:eastAsia="Calibri" w:hAnsi="Times New Roman" w:cs="Times New Roman"/>
              </w:rPr>
            </w:pPr>
            <w:r w:rsidRPr="001239AA">
              <w:rPr>
                <w:rFonts w:ascii="Times New Roman" w:eastAsia="Calibri" w:hAnsi="Times New Roman" w:cs="Times New Roman"/>
              </w:rPr>
              <w:t>Инерционный</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25,8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28,38</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30,7</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34,5</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46,0</w:t>
            </w:r>
          </w:p>
        </w:tc>
      </w:tr>
      <w:tr w:rsidR="00DA28F8" w:rsidRPr="001239AA" w:rsidTr="002E58BC">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Базовый</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25,8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28,38</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30,96</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34,83</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46,44</w:t>
            </w:r>
          </w:p>
        </w:tc>
      </w:tr>
      <w:tr w:rsidR="00DA28F8" w:rsidRPr="001239AA" w:rsidTr="002E58BC">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Оптимистический</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25,8</w:t>
            </w:r>
          </w:p>
        </w:tc>
        <w:tc>
          <w:tcPr>
            <w:tcW w:w="931" w:type="dxa"/>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28,38</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31,3</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35,2</w:t>
            </w:r>
          </w:p>
        </w:tc>
        <w:tc>
          <w:tcPr>
            <w:tcW w:w="931" w:type="dxa"/>
            <w:vAlign w:val="center"/>
          </w:tcPr>
          <w:p w:rsidR="00DA28F8" w:rsidRPr="00DA28F8" w:rsidRDefault="00DA28F8" w:rsidP="00DA28F8">
            <w:pPr>
              <w:jc w:val="center"/>
              <w:rPr>
                <w:rFonts w:ascii="Times New Roman" w:eastAsia="Calibri" w:hAnsi="Times New Roman" w:cs="Times New Roman"/>
              </w:rPr>
            </w:pPr>
            <w:r w:rsidRPr="00DA28F8">
              <w:rPr>
                <w:rFonts w:ascii="Times New Roman" w:eastAsia="Calibri" w:hAnsi="Times New Roman" w:cs="Times New Roman"/>
              </w:rPr>
              <w:t>46,9</w:t>
            </w:r>
          </w:p>
        </w:tc>
      </w:tr>
      <w:tr w:rsidR="00DA28F8" w:rsidRPr="001239AA" w:rsidTr="00DD11BE">
        <w:tc>
          <w:tcPr>
            <w:tcW w:w="9344" w:type="dxa"/>
            <w:gridSpan w:val="6"/>
            <w:shd w:val="clear" w:color="auto" w:fill="FFF2CC" w:themeFill="accent4" w:themeFillTint="33"/>
            <w:vAlign w:val="center"/>
          </w:tcPr>
          <w:p w:rsidR="00DA28F8" w:rsidRPr="00DD11BE" w:rsidRDefault="00DA28F8" w:rsidP="00DA28F8">
            <w:pPr>
              <w:rPr>
                <w:rFonts w:ascii="Times New Roman" w:eastAsia="Calibri" w:hAnsi="Times New Roman" w:cs="Times New Roman"/>
                <w:b/>
              </w:rPr>
            </w:pPr>
            <w:r w:rsidRPr="00DD11BE">
              <w:rPr>
                <w:rFonts w:ascii="Times New Roman" w:eastAsia="Calibri" w:hAnsi="Times New Roman" w:cs="Times New Roman"/>
                <w:b/>
              </w:rPr>
              <w:t>Учащихся ДШИ на начало учебного года, тыс. чел.</w:t>
            </w:r>
          </w:p>
        </w:tc>
      </w:tr>
      <w:tr w:rsidR="00DA28F8" w:rsidRPr="001239AA" w:rsidTr="001F30E3">
        <w:tc>
          <w:tcPr>
            <w:tcW w:w="4689" w:type="dxa"/>
          </w:tcPr>
          <w:p w:rsidR="00DA28F8" w:rsidRPr="001239AA" w:rsidRDefault="00DA28F8" w:rsidP="00DA28F8">
            <w:pPr>
              <w:rPr>
                <w:rFonts w:ascii="Times New Roman" w:eastAsia="Calibri" w:hAnsi="Times New Roman" w:cs="Times New Roman"/>
              </w:rPr>
            </w:pPr>
            <w:r w:rsidRPr="001239AA">
              <w:rPr>
                <w:rFonts w:ascii="Times New Roman" w:eastAsia="Calibri" w:hAnsi="Times New Roman" w:cs="Times New Roman"/>
              </w:rPr>
              <w:t>Инерционный</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1,6</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1,7</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r>
      <w:tr w:rsidR="00DA28F8" w:rsidRPr="001239AA" w:rsidTr="001F30E3">
        <w:trPr>
          <w:trHeight w:val="125"/>
        </w:trPr>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Базовый</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1,6</w:t>
            </w:r>
          </w:p>
        </w:tc>
        <w:tc>
          <w:tcPr>
            <w:tcW w:w="931" w:type="dxa"/>
          </w:tcPr>
          <w:p w:rsidR="00DA28F8" w:rsidRPr="00DA28F8" w:rsidRDefault="00DA28F8" w:rsidP="00DA28F8">
            <w:pPr>
              <w:jc w:val="center"/>
              <w:rPr>
                <w:rFonts w:ascii="Times New Roman" w:eastAsia="Calibri" w:hAnsi="Times New Roman" w:cs="Times New Roman"/>
                <w:b/>
              </w:rPr>
            </w:pPr>
            <w:r w:rsidRPr="00DA28F8">
              <w:rPr>
                <w:rFonts w:ascii="Times New Roman" w:eastAsia="Calibri" w:hAnsi="Times New Roman" w:cs="Times New Roman"/>
              </w:rPr>
              <w:t xml:space="preserve">1,7  </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r>
      <w:tr w:rsidR="00DA28F8" w:rsidRPr="001239AA" w:rsidTr="001F30E3">
        <w:trPr>
          <w:trHeight w:val="144"/>
        </w:trPr>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Оптимистический</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1,6</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1,7</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c>
          <w:tcPr>
            <w:tcW w:w="931" w:type="dxa"/>
            <w:vAlign w:val="center"/>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1,8</w:t>
            </w:r>
          </w:p>
        </w:tc>
      </w:tr>
      <w:tr w:rsidR="00DA28F8" w:rsidRPr="001239AA" w:rsidTr="00DD11BE">
        <w:trPr>
          <w:trHeight w:val="144"/>
        </w:trPr>
        <w:tc>
          <w:tcPr>
            <w:tcW w:w="9344" w:type="dxa"/>
            <w:gridSpan w:val="6"/>
            <w:shd w:val="clear" w:color="auto" w:fill="FFF2CC" w:themeFill="accent4" w:themeFillTint="33"/>
            <w:vAlign w:val="center"/>
          </w:tcPr>
          <w:p w:rsidR="00DA28F8" w:rsidRPr="00DD11BE" w:rsidRDefault="00DA28F8" w:rsidP="00DA28F8">
            <w:pPr>
              <w:rPr>
                <w:rFonts w:ascii="Times New Roman" w:eastAsia="Calibri" w:hAnsi="Times New Roman" w:cs="Times New Roman"/>
                <w:b/>
              </w:rPr>
            </w:pPr>
            <w:r w:rsidRPr="00DD11BE">
              <w:rPr>
                <w:rFonts w:ascii="Times New Roman" w:eastAsia="Calibri" w:hAnsi="Times New Roman" w:cs="Times New Roman"/>
                <w:b/>
              </w:rPr>
              <w:t>Число посещений кинотеатров, тыс. чел.</w:t>
            </w:r>
          </w:p>
        </w:tc>
      </w:tr>
      <w:tr w:rsidR="00DA28F8" w:rsidRPr="001239AA" w:rsidTr="00C15777">
        <w:trPr>
          <w:trHeight w:val="77"/>
        </w:trPr>
        <w:tc>
          <w:tcPr>
            <w:tcW w:w="4689" w:type="dxa"/>
          </w:tcPr>
          <w:p w:rsidR="00DA28F8" w:rsidRPr="001239AA" w:rsidRDefault="00DA28F8" w:rsidP="00DA28F8">
            <w:pPr>
              <w:rPr>
                <w:rFonts w:ascii="Times New Roman" w:eastAsia="Calibri" w:hAnsi="Times New Roman" w:cs="Times New Roman"/>
              </w:rPr>
            </w:pPr>
            <w:r w:rsidRPr="001239AA">
              <w:rPr>
                <w:rFonts w:ascii="Times New Roman" w:eastAsia="Calibri" w:hAnsi="Times New Roman" w:cs="Times New Roman"/>
              </w:rPr>
              <w:t>Инерционный</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49,5</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24,931</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64,4</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79,2</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99,0</w:t>
            </w:r>
          </w:p>
        </w:tc>
      </w:tr>
      <w:tr w:rsidR="00DA28F8" w:rsidRPr="001239AA" w:rsidTr="00C15777">
        <w:trPr>
          <w:trHeight w:val="77"/>
        </w:trPr>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Базовый</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50</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24,931</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65</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80</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100</w:t>
            </w:r>
          </w:p>
        </w:tc>
      </w:tr>
      <w:tr w:rsidR="00DA28F8" w:rsidRPr="001239AA" w:rsidTr="00C15777">
        <w:trPr>
          <w:trHeight w:val="77"/>
        </w:trPr>
        <w:tc>
          <w:tcPr>
            <w:tcW w:w="4689" w:type="dxa"/>
            <w:vAlign w:val="center"/>
          </w:tcPr>
          <w:p w:rsidR="00DA28F8" w:rsidRPr="001239AA" w:rsidRDefault="00DA28F8" w:rsidP="00DA28F8">
            <w:pPr>
              <w:rPr>
                <w:rFonts w:ascii="Times New Roman" w:eastAsia="Calibri" w:hAnsi="Times New Roman" w:cs="Times New Roman"/>
              </w:rPr>
            </w:pPr>
            <w:r w:rsidRPr="001239AA">
              <w:rPr>
                <w:rFonts w:ascii="Times New Roman" w:hAnsi="Times New Roman" w:cs="Times New Roman"/>
              </w:rPr>
              <w:t>Оптимистический</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50,5</w:t>
            </w:r>
          </w:p>
        </w:tc>
        <w:tc>
          <w:tcPr>
            <w:tcW w:w="931" w:type="dxa"/>
          </w:tcPr>
          <w:p w:rsidR="00DA28F8" w:rsidRPr="00C3010C" w:rsidRDefault="00DA28F8" w:rsidP="00DA28F8">
            <w:pPr>
              <w:jc w:val="center"/>
              <w:rPr>
                <w:rFonts w:ascii="Times New Roman" w:eastAsia="Calibri" w:hAnsi="Times New Roman" w:cs="Times New Roman"/>
              </w:rPr>
            </w:pPr>
            <w:r>
              <w:rPr>
                <w:rFonts w:ascii="Times New Roman" w:eastAsia="Calibri" w:hAnsi="Times New Roman" w:cs="Times New Roman"/>
              </w:rPr>
              <w:t>24,931</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65,7</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80,8</w:t>
            </w:r>
          </w:p>
        </w:tc>
        <w:tc>
          <w:tcPr>
            <w:tcW w:w="931" w:type="dxa"/>
            <w:vAlign w:val="bottom"/>
          </w:tcPr>
          <w:p w:rsidR="00DA28F8" w:rsidRPr="00C3010C" w:rsidRDefault="00DA28F8" w:rsidP="00DA28F8">
            <w:pPr>
              <w:jc w:val="center"/>
              <w:rPr>
                <w:rFonts w:ascii="Times New Roman" w:eastAsia="Calibri" w:hAnsi="Times New Roman" w:cs="Times New Roman"/>
              </w:rPr>
            </w:pPr>
            <w:r w:rsidRPr="00C3010C">
              <w:rPr>
                <w:rFonts w:ascii="Times New Roman" w:eastAsia="Calibri" w:hAnsi="Times New Roman" w:cs="Times New Roman"/>
              </w:rPr>
              <w:t>101,0</w:t>
            </w:r>
          </w:p>
        </w:tc>
      </w:tr>
    </w:tbl>
    <w:p w:rsidR="00FE236E" w:rsidRDefault="00FE236E" w:rsidP="00D91AF6">
      <w:pPr>
        <w:spacing w:after="0" w:line="240" w:lineRule="auto"/>
        <w:jc w:val="center"/>
        <w:rPr>
          <w:rFonts w:ascii="Times New Roman" w:eastAsia="Calibri" w:hAnsi="Times New Roman" w:cs="Times New Roman"/>
          <w:b/>
          <w:sz w:val="28"/>
          <w:szCs w:val="28"/>
        </w:rPr>
      </w:pPr>
    </w:p>
    <w:p w:rsidR="0085080B" w:rsidRPr="00D91AF6" w:rsidRDefault="004123AB" w:rsidP="00D91AF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5080B" w:rsidRPr="00D91AF6">
        <w:rPr>
          <w:rFonts w:ascii="Times New Roman" w:eastAsia="Calibri" w:hAnsi="Times New Roman" w:cs="Times New Roman"/>
          <w:b/>
          <w:sz w:val="28"/>
          <w:szCs w:val="28"/>
        </w:rPr>
        <w:t>2.</w:t>
      </w:r>
      <w:r>
        <w:rPr>
          <w:rFonts w:ascii="Times New Roman" w:eastAsia="Calibri" w:hAnsi="Times New Roman" w:cs="Times New Roman"/>
          <w:b/>
          <w:sz w:val="28"/>
          <w:szCs w:val="28"/>
        </w:rPr>
        <w:t xml:space="preserve">5 </w:t>
      </w:r>
      <w:r w:rsidR="0085080B" w:rsidRPr="00D91AF6">
        <w:rPr>
          <w:rFonts w:ascii="Times New Roman" w:eastAsia="Calibri" w:hAnsi="Times New Roman" w:cs="Times New Roman"/>
          <w:b/>
          <w:sz w:val="28"/>
          <w:szCs w:val="28"/>
        </w:rPr>
        <w:t>Молодежная политика</w:t>
      </w:r>
    </w:p>
    <w:p w:rsidR="0085080B" w:rsidRPr="00D91AF6" w:rsidRDefault="0085080B" w:rsidP="00D91AF6">
      <w:pPr>
        <w:spacing w:after="0" w:line="240" w:lineRule="auto"/>
        <w:jc w:val="center"/>
        <w:rPr>
          <w:rFonts w:ascii="Times New Roman" w:eastAsia="Calibri" w:hAnsi="Times New Roman" w:cs="Times New Roman"/>
          <w:b/>
          <w:sz w:val="28"/>
          <w:szCs w:val="28"/>
        </w:rPr>
      </w:pPr>
    </w:p>
    <w:p w:rsidR="00A92010" w:rsidRPr="00640260" w:rsidRDefault="00A92010" w:rsidP="00D91AF6">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640260">
        <w:rPr>
          <w:rFonts w:ascii="Times New Roman" w:eastAsia="Times New Roman" w:hAnsi="Times New Roman" w:cs="Times New Roman"/>
          <w:b/>
          <w:i/>
          <w:sz w:val="28"/>
          <w:szCs w:val="28"/>
        </w:rPr>
        <w:t>Стратегическим приоритетом</w:t>
      </w:r>
      <w:r w:rsidRPr="00640260">
        <w:rPr>
          <w:rFonts w:ascii="Times New Roman" w:eastAsia="Times New Roman" w:hAnsi="Times New Roman" w:cs="Times New Roman"/>
          <w:b/>
          <w:sz w:val="28"/>
          <w:szCs w:val="28"/>
        </w:rPr>
        <w:t xml:space="preserve"> государственной молодежной политики является создание условий для формирования личности гармоничной, постоянно совершенствующейся, эрудированной, конкурентоспособной, неравнодушной,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w:t>
      </w:r>
      <w:r w:rsidR="00640260" w:rsidRPr="00640260">
        <w:rPr>
          <w:rFonts w:ascii="Times New Roman" w:eastAsia="Times New Roman" w:hAnsi="Times New Roman" w:cs="Times New Roman"/>
          <w:b/>
          <w:sz w:val="28"/>
          <w:szCs w:val="28"/>
        </w:rPr>
        <w:t xml:space="preserve"> (СЦ8)</w:t>
      </w:r>
      <w:r w:rsidRPr="00640260">
        <w:rPr>
          <w:rFonts w:ascii="Times New Roman" w:eastAsia="Times New Roman" w:hAnsi="Times New Roman" w:cs="Times New Roman"/>
          <w:b/>
          <w:sz w:val="28"/>
          <w:szCs w:val="28"/>
        </w:rPr>
        <w:t xml:space="preserve">. </w:t>
      </w:r>
    </w:p>
    <w:p w:rsidR="00A92010" w:rsidRPr="00D91AF6" w:rsidRDefault="00A92010" w:rsidP="00D91AF6">
      <w:pPr>
        <w:spacing w:after="0" w:line="240" w:lineRule="auto"/>
        <w:ind w:firstLine="709"/>
        <w:jc w:val="both"/>
        <w:rPr>
          <w:rFonts w:ascii="Times New Roman" w:eastAsia="Times New Roman" w:hAnsi="Times New Roman" w:cs="Times New Roman"/>
          <w:sz w:val="28"/>
          <w:szCs w:val="28"/>
        </w:rPr>
      </w:pPr>
      <w:r w:rsidRPr="00D91AF6">
        <w:rPr>
          <w:rFonts w:ascii="Times New Roman" w:eastAsia="Times New Roman" w:hAnsi="Times New Roman" w:cs="Times New Roman"/>
          <w:i/>
          <w:sz w:val="28"/>
          <w:szCs w:val="28"/>
        </w:rPr>
        <w:t>Ключевой задачей</w:t>
      </w:r>
      <w:r w:rsidRPr="00D91AF6">
        <w:rPr>
          <w:rFonts w:ascii="Times New Roman" w:eastAsia="Times New Roman" w:hAnsi="Times New Roman" w:cs="Times New Roman"/>
          <w:sz w:val="28"/>
          <w:szCs w:val="28"/>
        </w:rPr>
        <w:t xml:space="preserve"> является воспитание патриотично настроенной молодежи с независимым мышлением, обладающей созидательным мировоззрением, профессиональными знаниями, демонстрирующей высокую культуру, в том числе культуру межнационального общения, ответственность и способность принимать самостоятельные решения, нацеленные на повышение благосостояния страны, народа и своей семьи.</w:t>
      </w:r>
    </w:p>
    <w:p w:rsidR="00A92010" w:rsidRPr="00D91AF6" w:rsidRDefault="00A92010" w:rsidP="00D91AF6">
      <w:pPr>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В таблице </w:t>
      </w:r>
      <w:r w:rsidR="00BA7614">
        <w:rPr>
          <w:rFonts w:ascii="Times New Roman" w:hAnsi="Times New Roman" w:cs="Times New Roman"/>
          <w:sz w:val="28"/>
          <w:szCs w:val="28"/>
        </w:rPr>
        <w:t>4</w:t>
      </w:r>
      <w:r w:rsidR="004F7FE5">
        <w:rPr>
          <w:rFonts w:ascii="Times New Roman" w:hAnsi="Times New Roman" w:cs="Times New Roman"/>
          <w:sz w:val="28"/>
          <w:szCs w:val="28"/>
        </w:rPr>
        <w:t>7</w:t>
      </w:r>
      <w:r w:rsidRPr="00D91AF6">
        <w:rPr>
          <w:rFonts w:ascii="Times New Roman" w:hAnsi="Times New Roman" w:cs="Times New Roman"/>
          <w:sz w:val="28"/>
          <w:szCs w:val="28"/>
        </w:rPr>
        <w:t xml:space="preserve"> представлены прогнозные значения ключевых индикаторо</w:t>
      </w:r>
      <w:r w:rsidR="00A45DA6">
        <w:rPr>
          <w:rFonts w:ascii="Times New Roman" w:hAnsi="Times New Roman" w:cs="Times New Roman"/>
          <w:sz w:val="28"/>
          <w:szCs w:val="28"/>
        </w:rPr>
        <w:t>в</w:t>
      </w:r>
      <w:r w:rsidRPr="00D91AF6">
        <w:rPr>
          <w:rFonts w:ascii="Times New Roman" w:hAnsi="Times New Roman" w:cs="Times New Roman"/>
          <w:sz w:val="28"/>
          <w:szCs w:val="28"/>
        </w:rPr>
        <w:t xml:space="preserve"> молодежной политики МО Белореченский район на период реализации Стратегии. </w:t>
      </w:r>
    </w:p>
    <w:p w:rsidR="008116A0" w:rsidRPr="00D91AF6" w:rsidRDefault="008116A0" w:rsidP="00D91AF6">
      <w:pPr>
        <w:spacing w:after="0" w:line="240" w:lineRule="auto"/>
        <w:ind w:firstLine="709"/>
        <w:contextualSpacing/>
        <w:jc w:val="both"/>
        <w:rPr>
          <w:rFonts w:ascii="Times New Roman" w:hAnsi="Times New Roman" w:cs="Times New Roman"/>
          <w:sz w:val="28"/>
          <w:szCs w:val="28"/>
        </w:rPr>
      </w:pPr>
    </w:p>
    <w:p w:rsidR="0085080B" w:rsidRPr="00456692" w:rsidRDefault="00E978E5" w:rsidP="00D91AF6">
      <w:pPr>
        <w:spacing w:after="0" w:line="240" w:lineRule="auto"/>
        <w:jc w:val="center"/>
        <w:rPr>
          <w:rFonts w:ascii="Times New Roman" w:eastAsia="Times New Roman" w:hAnsi="Times New Roman" w:cs="Times New Roman"/>
          <w:kern w:val="1"/>
          <w:sz w:val="28"/>
          <w:szCs w:val="28"/>
          <w:lang w:eastAsia="ar-SA"/>
        </w:rPr>
      </w:pPr>
      <w:r>
        <w:rPr>
          <w:rFonts w:ascii="Times New Roman" w:eastAsia="Calibri" w:hAnsi="Times New Roman" w:cs="Times New Roman"/>
          <w:sz w:val="28"/>
          <w:szCs w:val="28"/>
        </w:rPr>
        <w:t>Таблица</w:t>
      </w:r>
      <w:r w:rsidR="0085080B" w:rsidRPr="00456692">
        <w:rPr>
          <w:rFonts w:ascii="Times New Roman" w:eastAsia="Calibri" w:hAnsi="Times New Roman" w:cs="Times New Roman"/>
          <w:sz w:val="28"/>
          <w:szCs w:val="28"/>
        </w:rPr>
        <w:t xml:space="preserve"> </w:t>
      </w:r>
      <w:r w:rsidR="00BA7614">
        <w:rPr>
          <w:rFonts w:ascii="Times New Roman" w:eastAsia="Calibri" w:hAnsi="Times New Roman" w:cs="Times New Roman"/>
          <w:sz w:val="28"/>
          <w:szCs w:val="28"/>
        </w:rPr>
        <w:t>4</w:t>
      </w:r>
      <w:r w:rsidR="004F7FE5">
        <w:rPr>
          <w:rFonts w:ascii="Times New Roman" w:eastAsia="Calibri" w:hAnsi="Times New Roman" w:cs="Times New Roman"/>
          <w:sz w:val="28"/>
          <w:szCs w:val="28"/>
        </w:rPr>
        <w:t>7</w:t>
      </w:r>
      <w:r w:rsidR="0085080B" w:rsidRPr="00456692">
        <w:rPr>
          <w:rFonts w:ascii="Times New Roman" w:eastAsia="Calibri" w:hAnsi="Times New Roman" w:cs="Times New Roman"/>
          <w:sz w:val="28"/>
          <w:szCs w:val="28"/>
        </w:rPr>
        <w:t xml:space="preserve"> – Ключевые индикаторы молодежной политики</w:t>
      </w:r>
      <w:r w:rsidR="0085080B" w:rsidRPr="00456692">
        <w:rPr>
          <w:rFonts w:ascii="Times New Roman" w:eastAsia="Times New Roman" w:hAnsi="Times New Roman" w:cs="Times New Roman"/>
          <w:kern w:val="1"/>
          <w:sz w:val="28"/>
          <w:szCs w:val="28"/>
          <w:lang w:eastAsia="ar-SA"/>
        </w:rPr>
        <w:t xml:space="preserve"> </w:t>
      </w:r>
    </w:p>
    <w:p w:rsidR="0085080B" w:rsidRPr="00D91AF6" w:rsidRDefault="00E64F3C" w:rsidP="00D91AF6">
      <w:pPr>
        <w:autoSpaceDE w:val="0"/>
        <w:autoSpaceDN w:val="0"/>
        <w:adjustRightInd w:val="0"/>
        <w:spacing w:after="0" w:line="240" w:lineRule="auto"/>
        <w:jc w:val="center"/>
        <w:rPr>
          <w:rFonts w:ascii="Times New Roman" w:eastAsia="Calibri" w:hAnsi="Times New Roman" w:cs="Times New Roman"/>
          <w:color w:val="FF0000"/>
          <w:sz w:val="28"/>
          <w:szCs w:val="28"/>
        </w:rPr>
      </w:pPr>
      <w:r w:rsidRPr="00456692">
        <w:rPr>
          <w:rFonts w:ascii="Times New Roman" w:eastAsia="Calibri" w:hAnsi="Times New Roman" w:cs="Times New Roman"/>
          <w:sz w:val="28"/>
          <w:szCs w:val="28"/>
        </w:rPr>
        <w:t>МО Белореченский район</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2"/>
        <w:gridCol w:w="843"/>
        <w:gridCol w:w="9"/>
        <w:gridCol w:w="834"/>
        <w:gridCol w:w="844"/>
        <w:gridCol w:w="843"/>
        <w:gridCol w:w="844"/>
      </w:tblGrid>
      <w:tr w:rsidR="0085080B" w:rsidRPr="00861812" w:rsidTr="008116A0">
        <w:trPr>
          <w:tblHeader/>
        </w:trPr>
        <w:tc>
          <w:tcPr>
            <w:tcW w:w="53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85080B" w:rsidRPr="00861812" w:rsidRDefault="0085080B" w:rsidP="00D91AF6">
            <w:pPr>
              <w:autoSpaceDE w:val="0"/>
              <w:autoSpaceDN w:val="0"/>
              <w:adjustRightInd w:val="0"/>
              <w:spacing w:after="0" w:line="240" w:lineRule="auto"/>
              <w:jc w:val="center"/>
              <w:rPr>
                <w:rFonts w:ascii="Times New Roman" w:eastAsia="Calibri" w:hAnsi="Times New Roman" w:cs="Times New Roman"/>
                <w:kern w:val="16"/>
              </w:rPr>
            </w:pPr>
            <w:r w:rsidRPr="00861812">
              <w:rPr>
                <w:rFonts w:ascii="Times New Roman" w:eastAsia="Calibri" w:hAnsi="Times New Roman" w:cs="Times New Roman"/>
                <w:kern w:val="16"/>
              </w:rPr>
              <w:t>Показатели</w:t>
            </w:r>
          </w:p>
        </w:tc>
        <w:tc>
          <w:tcPr>
            <w:tcW w:w="8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5080B" w:rsidRPr="00861812" w:rsidRDefault="00172020" w:rsidP="00D91AF6">
            <w:pPr>
              <w:autoSpaceDE w:val="0"/>
              <w:autoSpaceDN w:val="0"/>
              <w:adjustRightInd w:val="0"/>
              <w:spacing w:after="0" w:line="240" w:lineRule="auto"/>
              <w:jc w:val="center"/>
              <w:rPr>
                <w:rFonts w:ascii="Times New Roman" w:eastAsia="Calibri" w:hAnsi="Times New Roman" w:cs="Times New Roman"/>
                <w:kern w:val="16"/>
              </w:rPr>
            </w:pPr>
            <w:r>
              <w:rPr>
                <w:rFonts w:ascii="Times New Roman" w:eastAsia="Calibri" w:hAnsi="Times New Roman" w:cs="Times New Roman"/>
                <w:kern w:val="16"/>
              </w:rPr>
              <w:t>2021</w:t>
            </w:r>
          </w:p>
        </w:tc>
        <w:tc>
          <w:tcPr>
            <w:tcW w:w="84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85080B" w:rsidRPr="00861812" w:rsidRDefault="00172020" w:rsidP="00D91AF6">
            <w:pPr>
              <w:autoSpaceDE w:val="0"/>
              <w:autoSpaceDN w:val="0"/>
              <w:adjustRightInd w:val="0"/>
              <w:spacing w:after="0" w:line="240" w:lineRule="auto"/>
              <w:jc w:val="center"/>
              <w:rPr>
                <w:rFonts w:ascii="Times New Roman" w:eastAsia="Calibri" w:hAnsi="Times New Roman" w:cs="Times New Roman"/>
                <w:kern w:val="16"/>
              </w:rPr>
            </w:pPr>
            <w:r>
              <w:rPr>
                <w:rFonts w:ascii="Times New Roman" w:eastAsia="Calibri" w:hAnsi="Times New Roman" w:cs="Times New Roman"/>
                <w:kern w:val="16"/>
              </w:rPr>
              <w:t>2022</w:t>
            </w:r>
          </w:p>
        </w:tc>
        <w:tc>
          <w:tcPr>
            <w:tcW w:w="84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85080B" w:rsidRPr="00861812" w:rsidRDefault="0085080B" w:rsidP="00D91AF6">
            <w:pPr>
              <w:autoSpaceDE w:val="0"/>
              <w:autoSpaceDN w:val="0"/>
              <w:adjustRightInd w:val="0"/>
              <w:spacing w:after="0" w:line="240" w:lineRule="auto"/>
              <w:jc w:val="center"/>
              <w:rPr>
                <w:rFonts w:ascii="Times New Roman" w:eastAsia="Calibri" w:hAnsi="Times New Roman" w:cs="Times New Roman"/>
                <w:kern w:val="16"/>
              </w:rPr>
            </w:pPr>
            <w:r w:rsidRPr="00861812">
              <w:rPr>
                <w:rFonts w:ascii="Times New Roman" w:eastAsia="Calibri" w:hAnsi="Times New Roman" w:cs="Times New Roman"/>
                <w:kern w:val="16"/>
              </w:rPr>
              <w:t>2024</w:t>
            </w:r>
          </w:p>
        </w:tc>
        <w:tc>
          <w:tcPr>
            <w:tcW w:w="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85080B" w:rsidRPr="00861812" w:rsidRDefault="0085080B" w:rsidP="00D91AF6">
            <w:pPr>
              <w:autoSpaceDE w:val="0"/>
              <w:autoSpaceDN w:val="0"/>
              <w:adjustRightInd w:val="0"/>
              <w:spacing w:after="0" w:line="240" w:lineRule="auto"/>
              <w:jc w:val="center"/>
              <w:rPr>
                <w:rFonts w:ascii="Times New Roman" w:eastAsia="Calibri" w:hAnsi="Times New Roman" w:cs="Times New Roman"/>
                <w:kern w:val="16"/>
              </w:rPr>
            </w:pPr>
            <w:r w:rsidRPr="00861812">
              <w:rPr>
                <w:rFonts w:ascii="Times New Roman" w:eastAsia="Calibri" w:hAnsi="Times New Roman" w:cs="Times New Roman"/>
                <w:kern w:val="16"/>
              </w:rPr>
              <w:t>2027</w:t>
            </w:r>
          </w:p>
        </w:tc>
        <w:tc>
          <w:tcPr>
            <w:tcW w:w="84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85080B" w:rsidRPr="00861812" w:rsidRDefault="0085080B" w:rsidP="00D91AF6">
            <w:pPr>
              <w:autoSpaceDE w:val="0"/>
              <w:autoSpaceDN w:val="0"/>
              <w:adjustRightInd w:val="0"/>
              <w:spacing w:after="0" w:line="240" w:lineRule="auto"/>
              <w:jc w:val="center"/>
              <w:rPr>
                <w:rFonts w:ascii="Times New Roman" w:eastAsia="Calibri" w:hAnsi="Times New Roman" w:cs="Times New Roman"/>
                <w:kern w:val="16"/>
              </w:rPr>
            </w:pPr>
            <w:r w:rsidRPr="00861812">
              <w:rPr>
                <w:rFonts w:ascii="Times New Roman" w:eastAsia="Calibri" w:hAnsi="Times New Roman" w:cs="Times New Roman"/>
                <w:kern w:val="16"/>
              </w:rPr>
              <w:t>2030</w:t>
            </w:r>
          </w:p>
        </w:tc>
      </w:tr>
      <w:tr w:rsidR="00861812" w:rsidRPr="00861812" w:rsidTr="008116A0">
        <w:trPr>
          <w:tblHeader/>
        </w:trPr>
        <w:tc>
          <w:tcPr>
            <w:tcW w:w="95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61812" w:rsidRPr="00861812" w:rsidRDefault="00861812" w:rsidP="00354769">
            <w:pPr>
              <w:autoSpaceDE w:val="0"/>
              <w:autoSpaceDN w:val="0"/>
              <w:adjustRightInd w:val="0"/>
              <w:spacing w:after="0" w:line="240" w:lineRule="auto"/>
              <w:rPr>
                <w:rFonts w:ascii="Times New Roman" w:eastAsia="Calibri" w:hAnsi="Times New Roman" w:cs="Times New Roman"/>
                <w:b/>
                <w:kern w:val="16"/>
              </w:rPr>
            </w:pPr>
            <w:r w:rsidRPr="00861812">
              <w:rPr>
                <w:rFonts w:ascii="Times New Roman" w:eastAsia="Calibri" w:hAnsi="Times New Roman" w:cs="Times New Roman"/>
                <w:b/>
                <w:kern w:val="16"/>
              </w:rPr>
              <w:t>Численность молодежи (лиц в возрасте 14-35лет), чел.</w:t>
            </w:r>
          </w:p>
        </w:tc>
      </w:tr>
      <w:tr w:rsidR="00172020" w:rsidRPr="00861812" w:rsidTr="00C2646B">
        <w:tc>
          <w:tcPr>
            <w:tcW w:w="5352"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eastAsia="Calibri" w:hAnsi="Times New Roman" w:cs="Times New Roman"/>
                <w:kern w:val="16"/>
              </w:rPr>
              <w:t>Инерционный</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29442</w:t>
            </w:r>
          </w:p>
        </w:tc>
        <w:tc>
          <w:tcPr>
            <w:tcW w:w="83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28569</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354769">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29206</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354769">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29283</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354769">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29578</w:t>
            </w:r>
          </w:p>
        </w:tc>
      </w:tr>
      <w:tr w:rsidR="00172020" w:rsidRPr="00861812" w:rsidTr="00C2646B">
        <w:tc>
          <w:tcPr>
            <w:tcW w:w="5352" w:type="dxa"/>
            <w:tcBorders>
              <w:top w:val="single" w:sz="4" w:space="0" w:color="auto"/>
              <w:left w:val="single" w:sz="4" w:space="0" w:color="auto"/>
              <w:bottom w:val="single" w:sz="4" w:space="0" w:color="auto"/>
              <w:right w:val="single" w:sz="4" w:space="0" w:color="auto"/>
            </w:tcBorders>
            <w:vAlign w:val="center"/>
            <w:hideMark/>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hAnsi="Times New Roman" w:cs="Times New Roman"/>
              </w:rPr>
              <w:lastRenderedPageBreak/>
              <w:t>Базовый</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29442</w:t>
            </w:r>
          </w:p>
        </w:tc>
        <w:tc>
          <w:tcPr>
            <w:tcW w:w="834" w:type="dxa"/>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28569</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29501</w:t>
            </w:r>
          </w:p>
        </w:tc>
        <w:tc>
          <w:tcPr>
            <w:tcW w:w="843" w:type="dxa"/>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29579</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29877</w:t>
            </w:r>
          </w:p>
        </w:tc>
      </w:tr>
      <w:tr w:rsidR="00172020" w:rsidRPr="00861812" w:rsidTr="00C2646B">
        <w:tc>
          <w:tcPr>
            <w:tcW w:w="5352"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hAnsi="Times New Roman" w:cs="Times New Roman"/>
              </w:rPr>
              <w:t>Оптимистический</w:t>
            </w:r>
          </w:p>
        </w:tc>
        <w:tc>
          <w:tcPr>
            <w:tcW w:w="852" w:type="dxa"/>
            <w:gridSpan w:val="2"/>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29442</w:t>
            </w:r>
          </w:p>
        </w:tc>
        <w:tc>
          <w:tcPr>
            <w:tcW w:w="83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28569</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354769">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29796</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354769">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w:t>
            </w:r>
            <w:r w:rsidR="00354769">
              <w:rPr>
                <w:rFonts w:ascii="Times New Roman" w:eastAsia="Calibri" w:hAnsi="Times New Roman" w:cs="Times New Roman"/>
                <w:bCs/>
              </w:rPr>
              <w:t>875</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30176</w:t>
            </w:r>
          </w:p>
        </w:tc>
      </w:tr>
      <w:tr w:rsidR="00861812" w:rsidRPr="00861812" w:rsidTr="008116A0">
        <w:tc>
          <w:tcPr>
            <w:tcW w:w="95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61812" w:rsidRPr="00861812" w:rsidRDefault="00861812" w:rsidP="00861812">
            <w:pPr>
              <w:autoSpaceDE w:val="0"/>
              <w:autoSpaceDN w:val="0"/>
              <w:adjustRightInd w:val="0"/>
              <w:spacing w:after="0" w:line="240" w:lineRule="auto"/>
              <w:rPr>
                <w:rFonts w:ascii="Times New Roman" w:eastAsia="Calibri" w:hAnsi="Times New Roman" w:cs="Times New Roman"/>
                <w:b/>
                <w:bCs/>
              </w:rPr>
            </w:pPr>
            <w:r w:rsidRPr="00861812">
              <w:rPr>
                <w:rFonts w:ascii="Times New Roman" w:eastAsia="Calibri" w:hAnsi="Times New Roman" w:cs="Times New Roman"/>
                <w:b/>
                <w:kern w:val="16"/>
              </w:rPr>
              <w:t>Удельный вес молодежи в общей численности жителей района, %</w:t>
            </w:r>
          </w:p>
        </w:tc>
      </w:tr>
      <w:tr w:rsidR="00172020" w:rsidRPr="00861812" w:rsidTr="00C2646B">
        <w:tc>
          <w:tcPr>
            <w:tcW w:w="5352"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eastAsia="Calibri" w:hAnsi="Times New Roman" w:cs="Times New Roman"/>
                <w:kern w:val="16"/>
              </w:rPr>
              <w:t>Инерционный</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27,5</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26,6</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27,3</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27,7</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28,4</w:t>
            </w:r>
          </w:p>
        </w:tc>
      </w:tr>
      <w:tr w:rsidR="00172020" w:rsidRPr="00861812" w:rsidTr="00C2646B">
        <w:tc>
          <w:tcPr>
            <w:tcW w:w="5352" w:type="dxa"/>
            <w:tcBorders>
              <w:top w:val="single" w:sz="4" w:space="0" w:color="auto"/>
              <w:left w:val="single" w:sz="4" w:space="0" w:color="auto"/>
              <w:bottom w:val="single" w:sz="4" w:space="0" w:color="auto"/>
              <w:right w:val="single" w:sz="4" w:space="0" w:color="auto"/>
            </w:tcBorders>
            <w:vAlign w:val="center"/>
            <w:hideMark/>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hAnsi="Times New Roman" w:cs="Times New Roman"/>
              </w:rPr>
              <w:t>Базовый</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27,5</w:t>
            </w:r>
          </w:p>
        </w:tc>
        <w:tc>
          <w:tcPr>
            <w:tcW w:w="843" w:type="dxa"/>
            <w:gridSpan w:val="2"/>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26,6</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27,6</w:t>
            </w:r>
          </w:p>
        </w:tc>
        <w:tc>
          <w:tcPr>
            <w:tcW w:w="843" w:type="dxa"/>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28,01</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28,7</w:t>
            </w:r>
          </w:p>
        </w:tc>
      </w:tr>
      <w:tr w:rsidR="00172020" w:rsidRPr="00861812" w:rsidTr="00C2646B">
        <w:tc>
          <w:tcPr>
            <w:tcW w:w="5352"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hAnsi="Times New Roman" w:cs="Times New Roman"/>
              </w:rPr>
              <w:t>Оптимистический</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27,5</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26,6</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27,9</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28,3</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C2646B" w:rsidRDefault="00172020" w:rsidP="00172020">
            <w:pPr>
              <w:autoSpaceDE w:val="0"/>
              <w:autoSpaceDN w:val="0"/>
              <w:adjustRightInd w:val="0"/>
              <w:spacing w:after="0" w:line="240" w:lineRule="auto"/>
              <w:ind w:left="-57" w:right="-57"/>
              <w:jc w:val="center"/>
              <w:rPr>
                <w:rFonts w:ascii="Times New Roman" w:eastAsia="Calibri" w:hAnsi="Times New Roman" w:cs="Times New Roman"/>
                <w:bCs/>
              </w:rPr>
            </w:pPr>
            <w:r w:rsidRPr="00C2646B">
              <w:rPr>
                <w:rFonts w:ascii="Times New Roman" w:eastAsia="Calibri" w:hAnsi="Times New Roman" w:cs="Times New Roman"/>
                <w:bCs/>
              </w:rPr>
              <w:t>29,0</w:t>
            </w:r>
          </w:p>
        </w:tc>
      </w:tr>
      <w:tr w:rsidR="00861812" w:rsidRPr="00861812" w:rsidTr="008116A0">
        <w:tc>
          <w:tcPr>
            <w:tcW w:w="95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61812" w:rsidRPr="00861812" w:rsidRDefault="00861812" w:rsidP="00861812">
            <w:pPr>
              <w:autoSpaceDE w:val="0"/>
              <w:autoSpaceDN w:val="0"/>
              <w:adjustRightInd w:val="0"/>
              <w:spacing w:after="0" w:line="240" w:lineRule="auto"/>
              <w:rPr>
                <w:rFonts w:ascii="Times New Roman" w:eastAsia="Calibri" w:hAnsi="Times New Roman" w:cs="Times New Roman"/>
                <w:b/>
                <w:bCs/>
              </w:rPr>
            </w:pPr>
            <w:r w:rsidRPr="00861812">
              <w:rPr>
                <w:rFonts w:ascii="Times New Roman" w:eastAsia="Calibri" w:hAnsi="Times New Roman" w:cs="Times New Roman"/>
                <w:b/>
                <w:kern w:val="16"/>
              </w:rPr>
              <w:t>Количество учреждений молодежной направленности, ед. всего</w:t>
            </w:r>
          </w:p>
        </w:tc>
      </w:tr>
      <w:tr w:rsidR="00AA5523" w:rsidRPr="00861812" w:rsidTr="00861812">
        <w:tc>
          <w:tcPr>
            <w:tcW w:w="5352"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AA5523">
            <w:pPr>
              <w:autoSpaceDE w:val="0"/>
              <w:autoSpaceDN w:val="0"/>
              <w:adjustRightInd w:val="0"/>
              <w:spacing w:after="0" w:line="240" w:lineRule="auto"/>
              <w:rPr>
                <w:rFonts w:ascii="Times New Roman" w:eastAsia="Calibri" w:hAnsi="Times New Roman" w:cs="Times New Roman"/>
                <w:kern w:val="16"/>
              </w:rPr>
            </w:pPr>
            <w:r w:rsidRPr="00861812">
              <w:rPr>
                <w:rFonts w:ascii="Times New Roman" w:eastAsia="Calibri" w:hAnsi="Times New Roman" w:cs="Times New Roman"/>
                <w:kern w:val="16"/>
              </w:rPr>
              <w:t>Инерционный</w:t>
            </w:r>
          </w:p>
        </w:tc>
        <w:tc>
          <w:tcPr>
            <w:tcW w:w="843"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4"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3"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4"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r>
      <w:tr w:rsidR="00AA5523" w:rsidRPr="00861812" w:rsidTr="00861812">
        <w:tc>
          <w:tcPr>
            <w:tcW w:w="5352" w:type="dxa"/>
            <w:tcBorders>
              <w:top w:val="single" w:sz="4" w:space="0" w:color="auto"/>
              <w:left w:val="single" w:sz="4" w:space="0" w:color="auto"/>
              <w:bottom w:val="single" w:sz="4" w:space="0" w:color="auto"/>
              <w:right w:val="single" w:sz="4" w:space="0" w:color="auto"/>
            </w:tcBorders>
            <w:vAlign w:val="center"/>
            <w:hideMark/>
          </w:tcPr>
          <w:p w:rsidR="00AA5523" w:rsidRPr="00861812" w:rsidRDefault="00AA5523" w:rsidP="00AA5523">
            <w:pPr>
              <w:autoSpaceDE w:val="0"/>
              <w:autoSpaceDN w:val="0"/>
              <w:adjustRightInd w:val="0"/>
              <w:spacing w:after="0" w:line="240" w:lineRule="auto"/>
              <w:rPr>
                <w:rFonts w:ascii="Times New Roman" w:eastAsia="Calibri" w:hAnsi="Times New Roman" w:cs="Times New Roman"/>
                <w:kern w:val="16"/>
              </w:rPr>
            </w:pPr>
            <w:r w:rsidRPr="00861812">
              <w:rPr>
                <w:rFonts w:ascii="Times New Roman" w:hAnsi="Times New Roman" w:cs="Times New Roman"/>
              </w:rPr>
              <w:t>Базовый</w:t>
            </w:r>
          </w:p>
        </w:tc>
        <w:tc>
          <w:tcPr>
            <w:tcW w:w="843" w:type="dxa"/>
            <w:tcBorders>
              <w:top w:val="single" w:sz="4" w:space="0" w:color="auto"/>
              <w:left w:val="single" w:sz="4" w:space="0" w:color="auto"/>
              <w:bottom w:val="single" w:sz="4" w:space="0" w:color="auto"/>
              <w:right w:val="single" w:sz="4" w:space="0" w:color="auto"/>
            </w:tcBorders>
            <w:vAlign w:val="center"/>
          </w:tcPr>
          <w:p w:rsidR="00AA5523" w:rsidRPr="006F5441" w:rsidRDefault="00AA5523" w:rsidP="00861812">
            <w:pPr>
              <w:autoSpaceDE w:val="0"/>
              <w:autoSpaceDN w:val="0"/>
              <w:adjustRightInd w:val="0"/>
              <w:spacing w:after="0" w:line="240" w:lineRule="auto"/>
              <w:jc w:val="center"/>
              <w:rPr>
                <w:rFonts w:ascii="Times New Roman" w:eastAsia="Calibri" w:hAnsi="Times New Roman" w:cs="Times New Roman"/>
                <w:bCs/>
              </w:rPr>
            </w:pPr>
            <w:r w:rsidRPr="006F5441">
              <w:rPr>
                <w:rFonts w:ascii="Times New Roman" w:eastAsia="Calibri" w:hAnsi="Times New Roman" w:cs="Times New Roman"/>
                <w:bCs/>
              </w:rPr>
              <w:t>3</w:t>
            </w:r>
          </w:p>
        </w:tc>
        <w:tc>
          <w:tcPr>
            <w:tcW w:w="843" w:type="dxa"/>
            <w:gridSpan w:val="2"/>
            <w:tcBorders>
              <w:top w:val="single" w:sz="4" w:space="0" w:color="auto"/>
              <w:left w:val="single" w:sz="4" w:space="0" w:color="auto"/>
              <w:bottom w:val="single" w:sz="4" w:space="0" w:color="auto"/>
              <w:right w:val="single" w:sz="4" w:space="0" w:color="auto"/>
            </w:tcBorders>
            <w:vAlign w:val="center"/>
            <w:hideMark/>
          </w:tcPr>
          <w:p w:rsidR="00AA5523" w:rsidRPr="006F5441" w:rsidRDefault="00AA5523" w:rsidP="00861812">
            <w:pPr>
              <w:autoSpaceDE w:val="0"/>
              <w:autoSpaceDN w:val="0"/>
              <w:adjustRightInd w:val="0"/>
              <w:spacing w:after="0" w:line="240" w:lineRule="auto"/>
              <w:jc w:val="center"/>
              <w:rPr>
                <w:rFonts w:ascii="Times New Roman" w:eastAsia="Calibri" w:hAnsi="Times New Roman" w:cs="Times New Roman"/>
                <w:bCs/>
              </w:rPr>
            </w:pPr>
            <w:r w:rsidRPr="006F5441">
              <w:rPr>
                <w:rFonts w:ascii="Times New Roman" w:eastAsia="Calibri" w:hAnsi="Times New Roman" w:cs="Times New Roman"/>
                <w:bCs/>
              </w:rPr>
              <w:t>3</w:t>
            </w:r>
          </w:p>
        </w:tc>
        <w:tc>
          <w:tcPr>
            <w:tcW w:w="844" w:type="dxa"/>
            <w:tcBorders>
              <w:top w:val="single" w:sz="4" w:space="0" w:color="auto"/>
              <w:left w:val="single" w:sz="4" w:space="0" w:color="auto"/>
              <w:bottom w:val="single" w:sz="4" w:space="0" w:color="auto"/>
              <w:right w:val="single" w:sz="4" w:space="0" w:color="auto"/>
            </w:tcBorders>
            <w:vAlign w:val="center"/>
            <w:hideMark/>
          </w:tcPr>
          <w:p w:rsidR="00AA5523" w:rsidRPr="006F5441" w:rsidRDefault="00AA5523" w:rsidP="00861812">
            <w:pPr>
              <w:autoSpaceDE w:val="0"/>
              <w:autoSpaceDN w:val="0"/>
              <w:adjustRightInd w:val="0"/>
              <w:spacing w:after="0" w:line="240" w:lineRule="auto"/>
              <w:jc w:val="center"/>
              <w:rPr>
                <w:rFonts w:ascii="Times New Roman" w:eastAsia="Calibri" w:hAnsi="Times New Roman" w:cs="Times New Roman"/>
                <w:bCs/>
              </w:rPr>
            </w:pPr>
            <w:r w:rsidRPr="006F5441">
              <w:rPr>
                <w:rFonts w:ascii="Times New Roman" w:eastAsia="Calibri" w:hAnsi="Times New Roman" w:cs="Times New Roman"/>
                <w:bCs/>
              </w:rPr>
              <w:t>3</w:t>
            </w:r>
          </w:p>
        </w:tc>
        <w:tc>
          <w:tcPr>
            <w:tcW w:w="843" w:type="dxa"/>
            <w:tcBorders>
              <w:top w:val="single" w:sz="4" w:space="0" w:color="auto"/>
              <w:left w:val="single" w:sz="4" w:space="0" w:color="auto"/>
              <w:bottom w:val="single" w:sz="4" w:space="0" w:color="auto"/>
              <w:right w:val="single" w:sz="4" w:space="0" w:color="auto"/>
            </w:tcBorders>
            <w:vAlign w:val="center"/>
            <w:hideMark/>
          </w:tcPr>
          <w:p w:rsidR="00AA5523" w:rsidRPr="006F5441" w:rsidRDefault="00AA5523" w:rsidP="00861812">
            <w:pPr>
              <w:autoSpaceDE w:val="0"/>
              <w:autoSpaceDN w:val="0"/>
              <w:adjustRightInd w:val="0"/>
              <w:spacing w:after="0" w:line="240" w:lineRule="auto"/>
              <w:jc w:val="center"/>
              <w:rPr>
                <w:rFonts w:ascii="Times New Roman" w:eastAsia="Calibri" w:hAnsi="Times New Roman" w:cs="Times New Roman"/>
                <w:bCs/>
              </w:rPr>
            </w:pPr>
            <w:r w:rsidRPr="006F5441">
              <w:rPr>
                <w:rFonts w:ascii="Times New Roman" w:eastAsia="Calibri" w:hAnsi="Times New Roman" w:cs="Times New Roman"/>
                <w:bCs/>
              </w:rPr>
              <w:t>3</w:t>
            </w:r>
          </w:p>
        </w:tc>
        <w:tc>
          <w:tcPr>
            <w:tcW w:w="844" w:type="dxa"/>
            <w:tcBorders>
              <w:top w:val="single" w:sz="4" w:space="0" w:color="auto"/>
              <w:left w:val="single" w:sz="4" w:space="0" w:color="auto"/>
              <w:bottom w:val="single" w:sz="4" w:space="0" w:color="auto"/>
              <w:right w:val="single" w:sz="4" w:space="0" w:color="auto"/>
            </w:tcBorders>
            <w:vAlign w:val="center"/>
            <w:hideMark/>
          </w:tcPr>
          <w:p w:rsidR="00AA5523" w:rsidRPr="006F5441" w:rsidRDefault="00AA5523" w:rsidP="00861812">
            <w:pPr>
              <w:autoSpaceDE w:val="0"/>
              <w:autoSpaceDN w:val="0"/>
              <w:adjustRightInd w:val="0"/>
              <w:spacing w:after="0" w:line="240" w:lineRule="auto"/>
              <w:jc w:val="center"/>
              <w:rPr>
                <w:rFonts w:ascii="Times New Roman" w:eastAsia="Calibri" w:hAnsi="Times New Roman" w:cs="Times New Roman"/>
                <w:bCs/>
              </w:rPr>
            </w:pPr>
            <w:r w:rsidRPr="006F5441">
              <w:rPr>
                <w:rFonts w:ascii="Times New Roman" w:eastAsia="Calibri" w:hAnsi="Times New Roman" w:cs="Times New Roman"/>
                <w:bCs/>
              </w:rPr>
              <w:t>3</w:t>
            </w:r>
          </w:p>
        </w:tc>
      </w:tr>
      <w:tr w:rsidR="00AA5523" w:rsidRPr="00861812" w:rsidTr="00861812">
        <w:tc>
          <w:tcPr>
            <w:tcW w:w="5352"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AA5523">
            <w:pPr>
              <w:autoSpaceDE w:val="0"/>
              <w:autoSpaceDN w:val="0"/>
              <w:adjustRightInd w:val="0"/>
              <w:spacing w:after="0" w:line="240" w:lineRule="auto"/>
              <w:rPr>
                <w:rFonts w:ascii="Times New Roman" w:eastAsia="Calibri" w:hAnsi="Times New Roman" w:cs="Times New Roman"/>
                <w:kern w:val="16"/>
              </w:rPr>
            </w:pPr>
            <w:r w:rsidRPr="00861812">
              <w:rPr>
                <w:rFonts w:ascii="Times New Roman" w:hAnsi="Times New Roman" w:cs="Times New Roman"/>
              </w:rPr>
              <w:t>Оптимистический</w:t>
            </w:r>
          </w:p>
        </w:tc>
        <w:tc>
          <w:tcPr>
            <w:tcW w:w="843"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4"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3"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c>
          <w:tcPr>
            <w:tcW w:w="844" w:type="dxa"/>
            <w:tcBorders>
              <w:top w:val="single" w:sz="4" w:space="0" w:color="auto"/>
              <w:left w:val="single" w:sz="4" w:space="0" w:color="auto"/>
              <w:bottom w:val="single" w:sz="4" w:space="0" w:color="auto"/>
              <w:right w:val="single" w:sz="4" w:space="0" w:color="auto"/>
            </w:tcBorders>
            <w:vAlign w:val="center"/>
          </w:tcPr>
          <w:p w:rsidR="00AA5523" w:rsidRPr="00861812" w:rsidRDefault="00AA5523" w:rsidP="00861812">
            <w:pPr>
              <w:autoSpaceDE w:val="0"/>
              <w:autoSpaceDN w:val="0"/>
              <w:adjustRightInd w:val="0"/>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r>
      <w:tr w:rsidR="00861812" w:rsidRPr="00861812" w:rsidTr="008116A0">
        <w:tc>
          <w:tcPr>
            <w:tcW w:w="95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61812" w:rsidRPr="00861812" w:rsidRDefault="00861812" w:rsidP="00861812">
            <w:pPr>
              <w:autoSpaceDE w:val="0"/>
              <w:autoSpaceDN w:val="0"/>
              <w:adjustRightInd w:val="0"/>
              <w:spacing w:after="0" w:line="240" w:lineRule="auto"/>
              <w:rPr>
                <w:rFonts w:ascii="Times New Roman" w:eastAsia="Calibri" w:hAnsi="Times New Roman" w:cs="Times New Roman"/>
                <w:b/>
                <w:bCs/>
              </w:rPr>
            </w:pPr>
            <w:r w:rsidRPr="00861812">
              <w:rPr>
                <w:rFonts w:ascii="Times New Roman" w:eastAsia="Calibri" w:hAnsi="Times New Roman" w:cs="Times New Roman"/>
                <w:b/>
                <w:kern w:val="16"/>
              </w:rPr>
              <w:t>Количество мероприятий, направленных на самореализацию и повышение потенциала молодежи, ед.</w:t>
            </w:r>
          </w:p>
        </w:tc>
      </w:tr>
      <w:tr w:rsidR="00172020" w:rsidRPr="00861812" w:rsidTr="009E2FC5">
        <w:tc>
          <w:tcPr>
            <w:tcW w:w="5352" w:type="dxa"/>
            <w:tcBorders>
              <w:top w:val="single" w:sz="4" w:space="0" w:color="auto"/>
              <w:left w:val="single" w:sz="4" w:space="0" w:color="auto"/>
              <w:bottom w:val="single" w:sz="4" w:space="0" w:color="auto"/>
              <w:right w:val="single" w:sz="4" w:space="0" w:color="auto"/>
            </w:tcBorders>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eastAsia="Calibri" w:hAnsi="Times New Roman" w:cs="Times New Roman"/>
                <w:kern w:val="16"/>
              </w:rPr>
              <w:t>Инерционный</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jc w:val="center"/>
              <w:rPr>
                <w:rFonts w:ascii="Times New Roman" w:eastAsia="Calibri" w:hAnsi="Times New Roman" w:cs="Times New Roman"/>
                <w:bCs/>
              </w:rPr>
            </w:pPr>
            <w:r>
              <w:rPr>
                <w:rFonts w:ascii="Times New Roman" w:eastAsia="Calibri" w:hAnsi="Times New Roman" w:cs="Times New Roman"/>
                <w:bCs/>
              </w:rPr>
              <w:t>385</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493</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747,5</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752,4</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762,3</w:t>
            </w:r>
          </w:p>
        </w:tc>
      </w:tr>
      <w:tr w:rsidR="00172020" w:rsidRPr="00861812" w:rsidTr="009E2FC5">
        <w:trPr>
          <w:trHeight w:val="299"/>
        </w:trPr>
        <w:tc>
          <w:tcPr>
            <w:tcW w:w="5352" w:type="dxa"/>
            <w:tcBorders>
              <w:top w:val="single" w:sz="4" w:space="0" w:color="auto"/>
              <w:left w:val="single" w:sz="4" w:space="0" w:color="auto"/>
              <w:bottom w:val="single" w:sz="4" w:space="0" w:color="auto"/>
              <w:right w:val="single" w:sz="4" w:space="0" w:color="auto"/>
            </w:tcBorders>
            <w:vAlign w:val="center"/>
            <w:hideMark/>
          </w:tcPr>
          <w:p w:rsidR="00172020" w:rsidRPr="00861812" w:rsidRDefault="00172020" w:rsidP="00172020">
            <w:pPr>
              <w:autoSpaceDE w:val="0"/>
              <w:autoSpaceDN w:val="0"/>
              <w:adjustRightInd w:val="0"/>
              <w:spacing w:after="0" w:line="240" w:lineRule="auto"/>
              <w:rPr>
                <w:rFonts w:ascii="Times New Roman" w:eastAsia="Calibri" w:hAnsi="Times New Roman" w:cs="Times New Roman"/>
                <w:bCs/>
              </w:rPr>
            </w:pPr>
            <w:r w:rsidRPr="00861812">
              <w:rPr>
                <w:rFonts w:ascii="Times New Roman" w:hAnsi="Times New Roman" w:cs="Times New Roman"/>
              </w:rPr>
              <w:t>Базовый</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jc w:val="center"/>
              <w:rPr>
                <w:rFonts w:ascii="Times New Roman" w:eastAsia="Calibri" w:hAnsi="Times New Roman" w:cs="Times New Roman"/>
                <w:bCs/>
              </w:rPr>
            </w:pPr>
            <w:r>
              <w:rPr>
                <w:rFonts w:ascii="Times New Roman" w:eastAsia="Calibri" w:hAnsi="Times New Roman" w:cs="Times New Roman"/>
                <w:bCs/>
              </w:rPr>
              <w:t>385</w:t>
            </w:r>
          </w:p>
        </w:tc>
        <w:tc>
          <w:tcPr>
            <w:tcW w:w="843" w:type="dxa"/>
            <w:gridSpan w:val="2"/>
            <w:tcBorders>
              <w:top w:val="single" w:sz="4" w:space="0" w:color="auto"/>
              <w:left w:val="single" w:sz="4" w:space="0" w:color="auto"/>
              <w:bottom w:val="single" w:sz="4" w:space="0" w:color="auto"/>
              <w:right w:val="single" w:sz="4" w:space="0" w:color="auto"/>
            </w:tcBorders>
            <w:vAlign w:val="center"/>
            <w:hideMark/>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493</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755</w:t>
            </w:r>
          </w:p>
        </w:tc>
        <w:tc>
          <w:tcPr>
            <w:tcW w:w="843" w:type="dxa"/>
            <w:tcBorders>
              <w:top w:val="single" w:sz="4" w:space="0" w:color="auto"/>
              <w:left w:val="single" w:sz="4" w:space="0" w:color="auto"/>
              <w:bottom w:val="single" w:sz="4" w:space="0" w:color="auto"/>
              <w:right w:val="single" w:sz="4" w:space="0" w:color="auto"/>
            </w:tcBorders>
            <w:vAlign w:val="center"/>
            <w:hideMark/>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760</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770</w:t>
            </w:r>
          </w:p>
        </w:tc>
      </w:tr>
      <w:tr w:rsidR="00172020" w:rsidRPr="00861812" w:rsidTr="009E2FC5">
        <w:trPr>
          <w:trHeight w:val="299"/>
        </w:trPr>
        <w:tc>
          <w:tcPr>
            <w:tcW w:w="5352"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rPr>
                <w:rFonts w:ascii="Times New Roman" w:eastAsia="Calibri" w:hAnsi="Times New Roman" w:cs="Times New Roman"/>
                <w:bCs/>
              </w:rPr>
            </w:pPr>
            <w:r w:rsidRPr="00861812">
              <w:rPr>
                <w:rFonts w:ascii="Times New Roman" w:hAnsi="Times New Roman" w:cs="Times New Roman"/>
              </w:rPr>
              <w:t>Оптимистический</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autoSpaceDE w:val="0"/>
              <w:autoSpaceDN w:val="0"/>
              <w:adjustRightInd w:val="0"/>
              <w:spacing w:after="0" w:line="240" w:lineRule="auto"/>
              <w:jc w:val="center"/>
              <w:rPr>
                <w:rFonts w:ascii="Times New Roman" w:eastAsia="Calibri" w:hAnsi="Times New Roman" w:cs="Times New Roman"/>
                <w:bCs/>
              </w:rPr>
            </w:pPr>
            <w:r>
              <w:rPr>
                <w:rFonts w:ascii="Times New Roman" w:eastAsia="Calibri" w:hAnsi="Times New Roman" w:cs="Times New Roman"/>
                <w:bCs/>
              </w:rPr>
              <w:t>385</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Pr>
                <w:rFonts w:ascii="Times New Roman" w:eastAsia="Calibri" w:hAnsi="Times New Roman" w:cs="Times New Roman"/>
                <w:bCs/>
              </w:rPr>
              <w:t>493</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762,6</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767,6</w:t>
            </w:r>
          </w:p>
        </w:tc>
        <w:tc>
          <w:tcPr>
            <w:tcW w:w="844" w:type="dxa"/>
            <w:tcBorders>
              <w:top w:val="single" w:sz="4" w:space="0" w:color="auto"/>
              <w:left w:val="single" w:sz="4" w:space="0" w:color="auto"/>
              <w:bottom w:val="single" w:sz="4" w:space="0" w:color="auto"/>
              <w:right w:val="single" w:sz="4" w:space="0" w:color="auto"/>
            </w:tcBorders>
            <w:vAlign w:val="center"/>
          </w:tcPr>
          <w:p w:rsidR="00172020" w:rsidRPr="009E2FC5" w:rsidRDefault="00172020" w:rsidP="00172020">
            <w:pPr>
              <w:autoSpaceDE w:val="0"/>
              <w:autoSpaceDN w:val="0"/>
              <w:adjustRightInd w:val="0"/>
              <w:spacing w:after="0" w:line="240" w:lineRule="auto"/>
              <w:jc w:val="center"/>
              <w:rPr>
                <w:rFonts w:ascii="Times New Roman" w:eastAsia="Calibri" w:hAnsi="Times New Roman" w:cs="Times New Roman"/>
                <w:bCs/>
              </w:rPr>
            </w:pPr>
            <w:r w:rsidRPr="009E2FC5">
              <w:rPr>
                <w:rFonts w:ascii="Times New Roman" w:eastAsia="Calibri" w:hAnsi="Times New Roman" w:cs="Times New Roman"/>
                <w:bCs/>
              </w:rPr>
              <w:t>777,7</w:t>
            </w:r>
          </w:p>
        </w:tc>
      </w:tr>
      <w:tr w:rsidR="00861812" w:rsidRPr="00861812" w:rsidTr="008116A0">
        <w:trPr>
          <w:trHeight w:val="299"/>
        </w:trPr>
        <w:tc>
          <w:tcPr>
            <w:tcW w:w="95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61812" w:rsidRPr="00354769" w:rsidRDefault="00861812" w:rsidP="00861812">
            <w:pPr>
              <w:autoSpaceDE w:val="0"/>
              <w:autoSpaceDN w:val="0"/>
              <w:adjustRightInd w:val="0"/>
              <w:spacing w:after="0" w:line="240" w:lineRule="auto"/>
              <w:rPr>
                <w:rFonts w:ascii="Times New Roman" w:eastAsia="Calibri" w:hAnsi="Times New Roman" w:cs="Times New Roman"/>
                <w:b/>
                <w:bCs/>
              </w:rPr>
            </w:pPr>
            <w:r w:rsidRPr="00354769">
              <w:rPr>
                <w:rFonts w:ascii="Times New Roman" w:eastAsia="Calibri" w:hAnsi="Times New Roman" w:cs="Times New Roman"/>
                <w:b/>
                <w:kern w:val="16"/>
              </w:rPr>
              <w:t>Количество молодежи, принявшей участие в мероприятиях, направленных на самореализацию и повышение потенциала, чел.</w:t>
            </w:r>
          </w:p>
        </w:tc>
      </w:tr>
      <w:tr w:rsidR="00354769" w:rsidRPr="00861812" w:rsidTr="00555686">
        <w:trPr>
          <w:trHeight w:val="299"/>
        </w:trPr>
        <w:tc>
          <w:tcPr>
            <w:tcW w:w="5352"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rPr>
                <w:rFonts w:ascii="Times New Roman" w:eastAsia="Calibri" w:hAnsi="Times New Roman" w:cs="Times New Roman"/>
                <w:bCs/>
              </w:rPr>
            </w:pPr>
            <w:r w:rsidRPr="00354769">
              <w:rPr>
                <w:rFonts w:ascii="Times New Roman" w:eastAsia="Calibri" w:hAnsi="Times New Roman" w:cs="Times New Roman"/>
                <w:kern w:val="16"/>
              </w:rPr>
              <w:t>Инерционный</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center"/>
              <w:rPr>
                <w:rFonts w:ascii="Times New Roman" w:eastAsia="Calibri" w:hAnsi="Times New Roman" w:cs="Times New Roman"/>
                <w:bCs/>
              </w:rPr>
            </w:pPr>
            <w:r w:rsidRPr="00354769">
              <w:rPr>
                <w:rFonts w:ascii="Times New Roman" w:eastAsia="Calibri" w:hAnsi="Times New Roman" w:cs="Times New Roman"/>
                <w:bCs/>
              </w:rPr>
              <w:t>38268</w:t>
            </w:r>
          </w:p>
        </w:tc>
        <w:tc>
          <w:tcPr>
            <w:tcW w:w="843" w:type="dxa"/>
            <w:gridSpan w:val="2"/>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63699</w:t>
            </w:r>
          </w:p>
        </w:tc>
        <w:tc>
          <w:tcPr>
            <w:tcW w:w="844" w:type="dxa"/>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63</w:t>
            </w:r>
            <w:r>
              <w:rPr>
                <w:rFonts w:ascii="Times New Roman" w:eastAsia="Calibri" w:hAnsi="Times New Roman" w:cs="Times New Roman"/>
                <w:bCs/>
              </w:rPr>
              <w:t>700</w:t>
            </w:r>
          </w:p>
        </w:tc>
        <w:tc>
          <w:tcPr>
            <w:tcW w:w="843" w:type="dxa"/>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638</w:t>
            </w:r>
            <w:r>
              <w:rPr>
                <w:rFonts w:ascii="Times New Roman" w:eastAsia="Calibri" w:hAnsi="Times New Roman" w:cs="Times New Roman"/>
                <w:bCs/>
              </w:rPr>
              <w:t>96</w:t>
            </w:r>
          </w:p>
        </w:tc>
        <w:tc>
          <w:tcPr>
            <w:tcW w:w="844" w:type="dxa"/>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64568</w:t>
            </w:r>
          </w:p>
        </w:tc>
      </w:tr>
      <w:tr w:rsidR="00354769" w:rsidRPr="00861812" w:rsidTr="00555686">
        <w:trPr>
          <w:trHeight w:val="60"/>
        </w:trPr>
        <w:tc>
          <w:tcPr>
            <w:tcW w:w="5352"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rPr>
                <w:rFonts w:ascii="Times New Roman" w:eastAsia="Calibri" w:hAnsi="Times New Roman" w:cs="Times New Roman"/>
                <w:kern w:val="16"/>
              </w:rPr>
            </w:pPr>
            <w:r w:rsidRPr="00354769">
              <w:rPr>
                <w:rFonts w:ascii="Times New Roman" w:hAnsi="Times New Roman" w:cs="Times New Roman"/>
              </w:rPr>
              <w:t>Базовый</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center"/>
              <w:rPr>
                <w:rFonts w:ascii="Times New Roman" w:eastAsia="Calibri" w:hAnsi="Times New Roman" w:cs="Times New Roman"/>
                <w:bCs/>
              </w:rPr>
            </w:pPr>
            <w:r w:rsidRPr="00354769">
              <w:rPr>
                <w:rFonts w:ascii="Times New Roman" w:eastAsia="Calibri" w:hAnsi="Times New Roman" w:cs="Times New Roman"/>
                <w:bCs/>
              </w:rPr>
              <w:t>38268</w:t>
            </w:r>
          </w:p>
        </w:tc>
        <w:tc>
          <w:tcPr>
            <w:tcW w:w="843" w:type="dxa"/>
            <w:gridSpan w:val="2"/>
            <w:tcBorders>
              <w:top w:val="single" w:sz="4" w:space="0" w:color="auto"/>
              <w:left w:val="single" w:sz="4" w:space="0" w:color="auto"/>
              <w:bottom w:val="single" w:sz="4" w:space="0" w:color="auto"/>
              <w:right w:val="single" w:sz="4" w:space="0" w:color="auto"/>
            </w:tcBorders>
            <w:vAlign w:val="bottom"/>
            <w:hideMark/>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63699</w:t>
            </w:r>
          </w:p>
        </w:tc>
        <w:tc>
          <w:tcPr>
            <w:tcW w:w="844" w:type="dxa"/>
            <w:tcBorders>
              <w:top w:val="single" w:sz="4" w:space="0" w:color="auto"/>
              <w:left w:val="single" w:sz="4" w:space="0" w:color="auto"/>
              <w:bottom w:val="single" w:sz="4" w:space="0" w:color="auto"/>
              <w:right w:val="single" w:sz="4" w:space="0" w:color="auto"/>
            </w:tcBorders>
            <w:vAlign w:val="bottom"/>
            <w:hideMark/>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63800</w:t>
            </w:r>
          </w:p>
        </w:tc>
        <w:tc>
          <w:tcPr>
            <w:tcW w:w="843" w:type="dxa"/>
            <w:tcBorders>
              <w:top w:val="single" w:sz="4" w:space="0" w:color="auto"/>
              <w:left w:val="single" w:sz="4" w:space="0" w:color="auto"/>
              <w:bottom w:val="single" w:sz="4" w:space="0" w:color="auto"/>
              <w:right w:val="single" w:sz="4" w:space="0" w:color="auto"/>
            </w:tcBorders>
            <w:vAlign w:val="bottom"/>
            <w:hideMark/>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63979</w:t>
            </w:r>
          </w:p>
        </w:tc>
        <w:tc>
          <w:tcPr>
            <w:tcW w:w="844" w:type="dxa"/>
            <w:tcBorders>
              <w:top w:val="single" w:sz="4" w:space="0" w:color="auto"/>
              <w:left w:val="single" w:sz="4" w:space="0" w:color="auto"/>
              <w:bottom w:val="single" w:sz="4" w:space="0" w:color="auto"/>
              <w:right w:val="single" w:sz="4" w:space="0" w:color="auto"/>
            </w:tcBorders>
            <w:vAlign w:val="bottom"/>
            <w:hideMark/>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65311</w:t>
            </w:r>
          </w:p>
        </w:tc>
      </w:tr>
      <w:tr w:rsidR="00354769" w:rsidRPr="00861812" w:rsidTr="00555686">
        <w:trPr>
          <w:trHeight w:val="60"/>
        </w:trPr>
        <w:tc>
          <w:tcPr>
            <w:tcW w:w="5352"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rPr>
                <w:rFonts w:ascii="Times New Roman" w:eastAsia="Calibri" w:hAnsi="Times New Roman" w:cs="Times New Roman"/>
                <w:kern w:val="16"/>
              </w:rPr>
            </w:pPr>
            <w:r w:rsidRPr="00354769">
              <w:rPr>
                <w:rFonts w:ascii="Times New Roman" w:hAnsi="Times New Roman" w:cs="Times New Roman"/>
              </w:rPr>
              <w:t>Оптимистический</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center"/>
              <w:rPr>
                <w:rFonts w:ascii="Times New Roman" w:eastAsia="Calibri" w:hAnsi="Times New Roman" w:cs="Times New Roman"/>
                <w:bCs/>
              </w:rPr>
            </w:pPr>
            <w:r w:rsidRPr="00354769">
              <w:rPr>
                <w:rFonts w:ascii="Times New Roman" w:eastAsia="Calibri" w:hAnsi="Times New Roman" w:cs="Times New Roman"/>
                <w:bCs/>
              </w:rPr>
              <w:t>38268</w:t>
            </w:r>
          </w:p>
        </w:tc>
        <w:tc>
          <w:tcPr>
            <w:tcW w:w="843" w:type="dxa"/>
            <w:gridSpan w:val="2"/>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63699</w:t>
            </w:r>
          </w:p>
        </w:tc>
        <w:tc>
          <w:tcPr>
            <w:tcW w:w="844" w:type="dxa"/>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w:t>
            </w:r>
            <w:r>
              <w:rPr>
                <w:rFonts w:ascii="Times New Roman" w:eastAsia="Calibri" w:hAnsi="Times New Roman" w:cs="Times New Roman"/>
                <w:bCs/>
              </w:rPr>
              <w:t>5100</w:t>
            </w:r>
          </w:p>
        </w:tc>
        <w:tc>
          <w:tcPr>
            <w:tcW w:w="843" w:type="dxa"/>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sidRPr="00354769">
              <w:rPr>
                <w:rFonts w:ascii="Times New Roman" w:eastAsia="Calibri" w:hAnsi="Times New Roman" w:cs="Times New Roman"/>
                <w:bCs/>
              </w:rPr>
              <w:t>6</w:t>
            </w:r>
            <w:r>
              <w:rPr>
                <w:rFonts w:ascii="Times New Roman" w:eastAsia="Calibri" w:hAnsi="Times New Roman" w:cs="Times New Roman"/>
                <w:bCs/>
              </w:rPr>
              <w:t>5307</w:t>
            </w:r>
          </w:p>
        </w:tc>
        <w:tc>
          <w:tcPr>
            <w:tcW w:w="844" w:type="dxa"/>
            <w:tcBorders>
              <w:top w:val="single" w:sz="4" w:space="0" w:color="auto"/>
              <w:left w:val="single" w:sz="4" w:space="0" w:color="auto"/>
              <w:bottom w:val="single" w:sz="4" w:space="0" w:color="auto"/>
              <w:right w:val="single" w:sz="4" w:space="0" w:color="auto"/>
            </w:tcBorders>
            <w:vAlign w:val="bottom"/>
          </w:tcPr>
          <w:p w:rsidR="00354769" w:rsidRPr="00354769" w:rsidRDefault="00354769" w:rsidP="00354769">
            <w:pPr>
              <w:autoSpaceDE w:val="0"/>
              <w:autoSpaceDN w:val="0"/>
              <w:adjustRightInd w:val="0"/>
              <w:spacing w:after="0" w:line="240" w:lineRule="auto"/>
              <w:ind w:left="-57" w:right="-57"/>
              <w:jc w:val="center"/>
              <w:rPr>
                <w:rFonts w:ascii="Times New Roman" w:eastAsia="Calibri" w:hAnsi="Times New Roman" w:cs="Times New Roman"/>
                <w:bCs/>
              </w:rPr>
            </w:pPr>
            <w:r>
              <w:rPr>
                <w:rFonts w:ascii="Times New Roman" w:eastAsia="Calibri" w:hAnsi="Times New Roman" w:cs="Times New Roman"/>
                <w:bCs/>
              </w:rPr>
              <w:t>65994</w:t>
            </w:r>
          </w:p>
        </w:tc>
      </w:tr>
      <w:tr w:rsidR="00861812" w:rsidRPr="00861812" w:rsidTr="008116A0">
        <w:trPr>
          <w:trHeight w:val="60"/>
        </w:trPr>
        <w:tc>
          <w:tcPr>
            <w:tcW w:w="9569"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861812" w:rsidRPr="00172020" w:rsidRDefault="00861812" w:rsidP="00861812">
            <w:pPr>
              <w:autoSpaceDE w:val="0"/>
              <w:autoSpaceDN w:val="0"/>
              <w:adjustRightInd w:val="0"/>
              <w:spacing w:after="0" w:line="240" w:lineRule="auto"/>
              <w:rPr>
                <w:rFonts w:ascii="Times New Roman" w:eastAsia="Calibri" w:hAnsi="Times New Roman" w:cs="Times New Roman"/>
                <w:b/>
                <w:bCs/>
                <w:highlight w:val="yellow"/>
              </w:rPr>
            </w:pPr>
            <w:r w:rsidRPr="00354769">
              <w:rPr>
                <w:rFonts w:ascii="Times New Roman" w:eastAsia="Calibri" w:hAnsi="Times New Roman" w:cs="Times New Roman"/>
                <w:b/>
                <w:kern w:val="16"/>
              </w:rPr>
              <w:t>Удельный вес молодежи, принявшей участие в мероприятиях, направленных на самореализацию и повышение потенциала, в общей численности лиц от 14 до 35 лет, %</w:t>
            </w:r>
          </w:p>
        </w:tc>
      </w:tr>
      <w:tr w:rsidR="00354769" w:rsidRPr="00354769" w:rsidTr="009E2FC5">
        <w:trPr>
          <w:trHeight w:val="60"/>
        </w:trPr>
        <w:tc>
          <w:tcPr>
            <w:tcW w:w="5352"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rPr>
                <w:rFonts w:ascii="Times New Roman" w:eastAsia="Calibri" w:hAnsi="Times New Roman" w:cs="Times New Roman"/>
                <w:kern w:val="16"/>
              </w:rPr>
            </w:pPr>
            <w:r w:rsidRPr="00354769">
              <w:rPr>
                <w:rFonts w:ascii="Times New Roman" w:eastAsia="Calibri" w:hAnsi="Times New Roman" w:cs="Times New Roman"/>
                <w:kern w:val="16"/>
              </w:rPr>
              <w:t>Инерционный</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center"/>
              <w:rPr>
                <w:rFonts w:ascii="Times New Roman" w:eastAsia="Calibri" w:hAnsi="Times New Roman" w:cs="Times New Roman"/>
                <w:bCs/>
              </w:rPr>
            </w:pPr>
            <w:r w:rsidRPr="00354769">
              <w:rPr>
                <w:rFonts w:ascii="Times New Roman" w:eastAsia="Calibri" w:hAnsi="Times New Roman" w:cs="Times New Roman"/>
                <w:bCs/>
              </w:rPr>
              <w:t>130,0</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223,0</w:t>
            </w:r>
          </w:p>
        </w:tc>
        <w:tc>
          <w:tcPr>
            <w:tcW w:w="844"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218,1</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218,2</w:t>
            </w:r>
          </w:p>
        </w:tc>
        <w:tc>
          <w:tcPr>
            <w:tcW w:w="844"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218,3</w:t>
            </w:r>
          </w:p>
        </w:tc>
      </w:tr>
      <w:tr w:rsidR="00354769" w:rsidRPr="00354769" w:rsidTr="009E2FC5">
        <w:trPr>
          <w:trHeight w:val="60"/>
        </w:trPr>
        <w:tc>
          <w:tcPr>
            <w:tcW w:w="5352" w:type="dxa"/>
            <w:tcBorders>
              <w:top w:val="single" w:sz="4" w:space="0" w:color="auto"/>
              <w:left w:val="single" w:sz="4" w:space="0" w:color="auto"/>
              <w:bottom w:val="single" w:sz="4" w:space="0" w:color="auto"/>
              <w:right w:val="single" w:sz="4" w:space="0" w:color="auto"/>
            </w:tcBorders>
            <w:vAlign w:val="center"/>
            <w:hideMark/>
          </w:tcPr>
          <w:p w:rsidR="00354769" w:rsidRPr="00354769" w:rsidRDefault="00354769" w:rsidP="00354769">
            <w:pPr>
              <w:autoSpaceDE w:val="0"/>
              <w:autoSpaceDN w:val="0"/>
              <w:adjustRightInd w:val="0"/>
              <w:spacing w:after="0" w:line="240" w:lineRule="auto"/>
              <w:rPr>
                <w:rFonts w:ascii="Times New Roman" w:eastAsia="Calibri" w:hAnsi="Times New Roman" w:cs="Times New Roman"/>
                <w:kern w:val="16"/>
              </w:rPr>
            </w:pPr>
            <w:r w:rsidRPr="00354769">
              <w:rPr>
                <w:rFonts w:ascii="Times New Roman" w:hAnsi="Times New Roman" w:cs="Times New Roman"/>
              </w:rPr>
              <w:t>Базовый</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spacing w:after="0" w:line="240" w:lineRule="auto"/>
              <w:jc w:val="center"/>
              <w:rPr>
                <w:rFonts w:ascii="Times New Roman" w:eastAsia="Calibri" w:hAnsi="Times New Roman" w:cs="Times New Roman"/>
              </w:rPr>
            </w:pPr>
            <w:r w:rsidRPr="00354769">
              <w:rPr>
                <w:rFonts w:ascii="Times New Roman" w:eastAsia="Calibri" w:hAnsi="Times New Roman" w:cs="Times New Roman"/>
              </w:rPr>
              <w:t>130,0</w:t>
            </w:r>
          </w:p>
        </w:tc>
        <w:tc>
          <w:tcPr>
            <w:tcW w:w="843" w:type="dxa"/>
            <w:gridSpan w:val="2"/>
            <w:tcBorders>
              <w:top w:val="single" w:sz="4" w:space="0" w:color="auto"/>
              <w:left w:val="single" w:sz="4" w:space="0" w:color="auto"/>
              <w:bottom w:val="single" w:sz="4" w:space="0" w:color="auto"/>
              <w:right w:val="single" w:sz="4" w:space="0" w:color="auto"/>
            </w:tcBorders>
            <w:vAlign w:val="center"/>
            <w:hideMark/>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223,0</w:t>
            </w:r>
          </w:p>
        </w:tc>
        <w:tc>
          <w:tcPr>
            <w:tcW w:w="844" w:type="dxa"/>
            <w:tcBorders>
              <w:top w:val="single" w:sz="4" w:space="0" w:color="auto"/>
              <w:left w:val="single" w:sz="4" w:space="0" w:color="auto"/>
              <w:bottom w:val="single" w:sz="4" w:space="0" w:color="auto"/>
              <w:right w:val="single" w:sz="4" w:space="0" w:color="auto"/>
            </w:tcBorders>
            <w:vAlign w:val="center"/>
            <w:hideMark/>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218,4</w:t>
            </w:r>
          </w:p>
        </w:tc>
        <w:tc>
          <w:tcPr>
            <w:tcW w:w="843" w:type="dxa"/>
            <w:tcBorders>
              <w:top w:val="single" w:sz="4" w:space="0" w:color="auto"/>
              <w:left w:val="single" w:sz="4" w:space="0" w:color="auto"/>
              <w:bottom w:val="single" w:sz="4" w:space="0" w:color="auto"/>
              <w:right w:val="single" w:sz="4" w:space="0" w:color="auto"/>
            </w:tcBorders>
            <w:vAlign w:val="center"/>
            <w:hideMark/>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218,5</w:t>
            </w:r>
          </w:p>
        </w:tc>
        <w:tc>
          <w:tcPr>
            <w:tcW w:w="844" w:type="dxa"/>
            <w:tcBorders>
              <w:top w:val="single" w:sz="4" w:space="0" w:color="auto"/>
              <w:left w:val="single" w:sz="4" w:space="0" w:color="auto"/>
              <w:bottom w:val="single" w:sz="4" w:space="0" w:color="auto"/>
              <w:right w:val="single" w:sz="4" w:space="0" w:color="auto"/>
            </w:tcBorders>
            <w:vAlign w:val="center"/>
            <w:hideMark/>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218,6</w:t>
            </w:r>
          </w:p>
        </w:tc>
      </w:tr>
      <w:tr w:rsidR="00354769" w:rsidRPr="00861812" w:rsidTr="009E2FC5">
        <w:trPr>
          <w:trHeight w:val="60"/>
        </w:trPr>
        <w:tc>
          <w:tcPr>
            <w:tcW w:w="5352"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rPr>
                <w:rFonts w:ascii="Times New Roman" w:eastAsia="Calibri" w:hAnsi="Times New Roman" w:cs="Times New Roman"/>
                <w:kern w:val="16"/>
              </w:rPr>
            </w:pPr>
            <w:r w:rsidRPr="00354769">
              <w:rPr>
                <w:rFonts w:ascii="Times New Roman" w:hAnsi="Times New Roman" w:cs="Times New Roman"/>
              </w:rPr>
              <w:t>Оптимистический</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spacing w:after="0" w:line="240" w:lineRule="auto"/>
              <w:jc w:val="center"/>
              <w:rPr>
                <w:rFonts w:ascii="Times New Roman" w:eastAsia="Calibri" w:hAnsi="Times New Roman" w:cs="Times New Roman"/>
              </w:rPr>
            </w:pPr>
            <w:r w:rsidRPr="00354769">
              <w:rPr>
                <w:rFonts w:ascii="Times New Roman" w:eastAsia="Calibri" w:hAnsi="Times New Roman" w:cs="Times New Roman"/>
              </w:rPr>
              <w:t>130,0</w:t>
            </w:r>
          </w:p>
        </w:tc>
        <w:tc>
          <w:tcPr>
            <w:tcW w:w="843" w:type="dxa"/>
            <w:gridSpan w:val="2"/>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223,0</w:t>
            </w:r>
          </w:p>
        </w:tc>
        <w:tc>
          <w:tcPr>
            <w:tcW w:w="844"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218,5</w:t>
            </w:r>
          </w:p>
        </w:tc>
        <w:tc>
          <w:tcPr>
            <w:tcW w:w="843" w:type="dxa"/>
            <w:tcBorders>
              <w:top w:val="single" w:sz="4" w:space="0" w:color="auto"/>
              <w:left w:val="single" w:sz="4" w:space="0" w:color="auto"/>
              <w:bottom w:val="single" w:sz="4" w:space="0" w:color="auto"/>
              <w:right w:val="single" w:sz="4" w:space="0" w:color="auto"/>
            </w:tcBorders>
            <w:vAlign w:val="center"/>
          </w:tcPr>
          <w:p w:rsidR="00354769" w:rsidRP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218,6</w:t>
            </w:r>
          </w:p>
        </w:tc>
        <w:tc>
          <w:tcPr>
            <w:tcW w:w="844" w:type="dxa"/>
            <w:tcBorders>
              <w:top w:val="single" w:sz="4" w:space="0" w:color="auto"/>
              <w:left w:val="single" w:sz="4" w:space="0" w:color="auto"/>
              <w:bottom w:val="single" w:sz="4" w:space="0" w:color="auto"/>
              <w:right w:val="single" w:sz="4" w:space="0" w:color="auto"/>
            </w:tcBorders>
            <w:vAlign w:val="center"/>
          </w:tcPr>
          <w:p w:rsidR="00354769" w:rsidRDefault="00354769" w:rsidP="00354769">
            <w:pPr>
              <w:autoSpaceDE w:val="0"/>
              <w:autoSpaceDN w:val="0"/>
              <w:adjustRightInd w:val="0"/>
              <w:spacing w:after="0" w:line="240" w:lineRule="auto"/>
              <w:jc w:val="right"/>
              <w:rPr>
                <w:rFonts w:ascii="Times New Roman" w:eastAsia="Calibri" w:hAnsi="Times New Roman" w:cs="Times New Roman"/>
              </w:rPr>
            </w:pPr>
            <w:r w:rsidRPr="00354769">
              <w:rPr>
                <w:rFonts w:ascii="Times New Roman" w:eastAsia="Calibri" w:hAnsi="Times New Roman" w:cs="Times New Roman"/>
              </w:rPr>
              <w:t>218,7</w:t>
            </w:r>
          </w:p>
        </w:tc>
      </w:tr>
      <w:tr w:rsidR="00172020" w:rsidRPr="00861812" w:rsidTr="00DD11BE">
        <w:trPr>
          <w:trHeight w:val="60"/>
        </w:trPr>
        <w:tc>
          <w:tcPr>
            <w:tcW w:w="535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172020" w:rsidRPr="00861812" w:rsidRDefault="00172020" w:rsidP="00172020">
            <w:pPr>
              <w:autoSpaceDE w:val="0"/>
              <w:autoSpaceDN w:val="0"/>
              <w:adjustRightInd w:val="0"/>
              <w:spacing w:after="0" w:line="240" w:lineRule="auto"/>
              <w:rPr>
                <w:rFonts w:ascii="Times New Roman" w:eastAsia="Calibri" w:hAnsi="Times New Roman" w:cs="Times New Roman"/>
                <w:kern w:val="16"/>
              </w:rPr>
            </w:pPr>
            <w:r w:rsidRPr="00861812">
              <w:rPr>
                <w:rFonts w:ascii="Times New Roman" w:eastAsia="Calibri" w:hAnsi="Times New Roman" w:cs="Times New Roman"/>
                <w:kern w:val="16"/>
              </w:rPr>
              <w:t>Место в краевом рейтинге оценки деятельности в сфере молодежной политики</w:t>
            </w:r>
          </w:p>
        </w:tc>
        <w:tc>
          <w:tcPr>
            <w:tcW w:w="843" w:type="dxa"/>
            <w:tcBorders>
              <w:top w:val="single" w:sz="4" w:space="0" w:color="auto"/>
              <w:left w:val="single" w:sz="4" w:space="0" w:color="auto"/>
              <w:bottom w:val="single" w:sz="4" w:space="0" w:color="auto"/>
              <w:right w:val="single" w:sz="4" w:space="0" w:color="auto"/>
            </w:tcBorders>
            <w:vAlign w:val="center"/>
          </w:tcPr>
          <w:p w:rsidR="00172020" w:rsidRPr="00861812" w:rsidRDefault="00172020" w:rsidP="00172020">
            <w:pPr>
              <w:spacing w:after="0" w:line="240" w:lineRule="auto"/>
              <w:jc w:val="center"/>
              <w:rPr>
                <w:rFonts w:ascii="Times New Roman" w:eastAsia="Calibri" w:hAnsi="Times New Roman" w:cs="Times New Roman"/>
              </w:rPr>
            </w:pPr>
            <w:r>
              <w:rPr>
                <w:rFonts w:ascii="Times New Roman" w:eastAsia="Calibri" w:hAnsi="Times New Roman" w:cs="Times New Roman"/>
              </w:rPr>
              <w:t>-</w:t>
            </w:r>
          </w:p>
        </w:tc>
        <w:tc>
          <w:tcPr>
            <w:tcW w:w="843" w:type="dxa"/>
            <w:gridSpan w:val="2"/>
            <w:tcBorders>
              <w:top w:val="single" w:sz="4" w:space="0" w:color="auto"/>
              <w:left w:val="single" w:sz="4" w:space="0" w:color="auto"/>
              <w:bottom w:val="single" w:sz="4" w:space="0" w:color="auto"/>
              <w:right w:val="single" w:sz="4" w:space="0" w:color="auto"/>
            </w:tcBorders>
            <w:vAlign w:val="center"/>
            <w:hideMark/>
          </w:tcPr>
          <w:p w:rsidR="00172020" w:rsidRPr="00861812" w:rsidRDefault="00172020" w:rsidP="00172020">
            <w:pPr>
              <w:spacing w:after="0" w:line="240" w:lineRule="auto"/>
              <w:jc w:val="center"/>
              <w:rPr>
                <w:rFonts w:ascii="Times New Roman" w:eastAsia="Calibri" w:hAnsi="Times New Roman" w:cs="Times New Roman"/>
                <w:bCs/>
              </w:rPr>
            </w:pPr>
            <w:r>
              <w:rPr>
                <w:rFonts w:ascii="Times New Roman" w:eastAsia="Calibri" w:hAnsi="Times New Roman" w:cs="Times New Roman"/>
                <w:bCs/>
              </w:rPr>
              <w:t>-</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861812" w:rsidRDefault="00172020" w:rsidP="00172020">
            <w:pPr>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5</w:t>
            </w:r>
          </w:p>
        </w:tc>
        <w:tc>
          <w:tcPr>
            <w:tcW w:w="843" w:type="dxa"/>
            <w:tcBorders>
              <w:top w:val="single" w:sz="4" w:space="0" w:color="auto"/>
              <w:left w:val="single" w:sz="4" w:space="0" w:color="auto"/>
              <w:bottom w:val="single" w:sz="4" w:space="0" w:color="auto"/>
              <w:right w:val="single" w:sz="4" w:space="0" w:color="auto"/>
            </w:tcBorders>
            <w:vAlign w:val="center"/>
            <w:hideMark/>
          </w:tcPr>
          <w:p w:rsidR="00172020" w:rsidRPr="00861812" w:rsidRDefault="00172020" w:rsidP="00172020">
            <w:pPr>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4</w:t>
            </w:r>
          </w:p>
        </w:tc>
        <w:tc>
          <w:tcPr>
            <w:tcW w:w="844" w:type="dxa"/>
            <w:tcBorders>
              <w:top w:val="single" w:sz="4" w:space="0" w:color="auto"/>
              <w:left w:val="single" w:sz="4" w:space="0" w:color="auto"/>
              <w:bottom w:val="single" w:sz="4" w:space="0" w:color="auto"/>
              <w:right w:val="single" w:sz="4" w:space="0" w:color="auto"/>
            </w:tcBorders>
            <w:vAlign w:val="center"/>
            <w:hideMark/>
          </w:tcPr>
          <w:p w:rsidR="00172020" w:rsidRPr="00861812" w:rsidRDefault="00172020" w:rsidP="00172020">
            <w:pPr>
              <w:spacing w:after="0" w:line="240" w:lineRule="auto"/>
              <w:jc w:val="center"/>
              <w:rPr>
                <w:rFonts w:ascii="Times New Roman" w:eastAsia="Calibri" w:hAnsi="Times New Roman" w:cs="Times New Roman"/>
                <w:bCs/>
              </w:rPr>
            </w:pPr>
            <w:r w:rsidRPr="00861812">
              <w:rPr>
                <w:rFonts w:ascii="Times New Roman" w:eastAsia="Calibri" w:hAnsi="Times New Roman" w:cs="Times New Roman"/>
                <w:bCs/>
              </w:rPr>
              <w:t>3</w:t>
            </w:r>
          </w:p>
        </w:tc>
      </w:tr>
    </w:tbl>
    <w:p w:rsidR="0085080B" w:rsidRPr="00D91AF6" w:rsidRDefault="0085080B" w:rsidP="00D91AF6">
      <w:pPr>
        <w:spacing w:after="0" w:line="240" w:lineRule="auto"/>
        <w:jc w:val="center"/>
        <w:rPr>
          <w:rFonts w:ascii="Times New Roman" w:eastAsia="Calibri" w:hAnsi="Times New Roman" w:cs="Times New Roman"/>
          <w:color w:val="FF0000"/>
          <w:sz w:val="28"/>
          <w:szCs w:val="28"/>
        </w:rPr>
      </w:pPr>
    </w:p>
    <w:p w:rsidR="009E2FC5" w:rsidRDefault="00A92010" w:rsidP="00D91AF6">
      <w:pPr>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Ключевыми задачами в сфере молодежной политики являются</w:t>
      </w:r>
      <w:r w:rsidR="009E2FC5">
        <w:rPr>
          <w:rFonts w:ascii="Times New Roman" w:hAnsi="Times New Roman" w:cs="Times New Roman"/>
          <w:sz w:val="28"/>
          <w:szCs w:val="28"/>
        </w:rPr>
        <w:t>:</w:t>
      </w:r>
    </w:p>
    <w:p w:rsidR="009E2FC5" w:rsidRPr="009E2FC5" w:rsidRDefault="00A92010" w:rsidP="007B2587">
      <w:pPr>
        <w:pStyle w:val="a3"/>
        <w:numPr>
          <w:ilvl w:val="0"/>
          <w:numId w:val="67"/>
        </w:numPr>
        <w:tabs>
          <w:tab w:val="left" w:pos="993"/>
        </w:tabs>
        <w:spacing w:after="0" w:line="240" w:lineRule="auto"/>
        <w:ind w:left="0" w:firstLine="709"/>
        <w:jc w:val="both"/>
        <w:rPr>
          <w:rFonts w:ascii="Times New Roman" w:hAnsi="Times New Roman" w:cs="Times New Roman"/>
          <w:sz w:val="28"/>
          <w:szCs w:val="28"/>
        </w:rPr>
      </w:pPr>
      <w:r w:rsidRPr="009E2FC5">
        <w:rPr>
          <w:rFonts w:ascii="Times New Roman" w:hAnsi="Times New Roman" w:cs="Times New Roman"/>
          <w:sz w:val="28"/>
          <w:szCs w:val="28"/>
        </w:rPr>
        <w:t>создание системы поощрений для людей, которые следят за своим здоровьем</w:t>
      </w:r>
      <w:r w:rsidR="009E2FC5" w:rsidRPr="009E2FC5">
        <w:rPr>
          <w:rFonts w:ascii="Times New Roman" w:hAnsi="Times New Roman" w:cs="Times New Roman"/>
          <w:sz w:val="28"/>
          <w:szCs w:val="28"/>
        </w:rPr>
        <w:t>;</w:t>
      </w:r>
    </w:p>
    <w:p w:rsidR="009E2FC5" w:rsidRPr="009E2FC5" w:rsidRDefault="00A92010" w:rsidP="007B2587">
      <w:pPr>
        <w:pStyle w:val="a3"/>
        <w:numPr>
          <w:ilvl w:val="0"/>
          <w:numId w:val="67"/>
        </w:numPr>
        <w:tabs>
          <w:tab w:val="left" w:pos="993"/>
        </w:tabs>
        <w:spacing w:after="0" w:line="240" w:lineRule="auto"/>
        <w:ind w:left="0" w:firstLine="709"/>
        <w:jc w:val="both"/>
        <w:rPr>
          <w:rFonts w:ascii="Times New Roman" w:hAnsi="Times New Roman" w:cs="Times New Roman"/>
          <w:sz w:val="28"/>
          <w:szCs w:val="28"/>
        </w:rPr>
      </w:pPr>
      <w:r w:rsidRPr="009E2FC5">
        <w:rPr>
          <w:rFonts w:ascii="Times New Roman" w:hAnsi="Times New Roman" w:cs="Times New Roman"/>
          <w:sz w:val="28"/>
          <w:szCs w:val="28"/>
        </w:rPr>
        <w:t xml:space="preserve">поддержание престижа </w:t>
      </w:r>
      <w:proofErr w:type="spellStart"/>
      <w:r w:rsidRPr="009E2FC5">
        <w:rPr>
          <w:rFonts w:ascii="Times New Roman" w:hAnsi="Times New Roman" w:cs="Times New Roman"/>
          <w:sz w:val="28"/>
          <w:szCs w:val="28"/>
        </w:rPr>
        <w:t>самосохранительного</w:t>
      </w:r>
      <w:proofErr w:type="spellEnd"/>
      <w:r w:rsidRPr="009E2FC5">
        <w:rPr>
          <w:rFonts w:ascii="Times New Roman" w:hAnsi="Times New Roman" w:cs="Times New Roman"/>
          <w:sz w:val="28"/>
          <w:szCs w:val="28"/>
        </w:rPr>
        <w:t xml:space="preserve"> поведения среди населения</w:t>
      </w:r>
      <w:r w:rsidR="009E2FC5" w:rsidRPr="009E2FC5">
        <w:rPr>
          <w:rFonts w:ascii="Times New Roman" w:hAnsi="Times New Roman" w:cs="Times New Roman"/>
          <w:sz w:val="28"/>
          <w:szCs w:val="28"/>
        </w:rPr>
        <w:t>;</w:t>
      </w:r>
    </w:p>
    <w:p w:rsidR="00A92010" w:rsidRPr="009E2FC5" w:rsidRDefault="00A92010" w:rsidP="007B2587">
      <w:pPr>
        <w:pStyle w:val="a3"/>
        <w:numPr>
          <w:ilvl w:val="0"/>
          <w:numId w:val="67"/>
        </w:numPr>
        <w:tabs>
          <w:tab w:val="left" w:pos="993"/>
        </w:tabs>
        <w:spacing w:after="0" w:line="240" w:lineRule="auto"/>
        <w:ind w:left="0" w:firstLine="709"/>
        <w:jc w:val="both"/>
        <w:rPr>
          <w:rFonts w:ascii="Times New Roman" w:hAnsi="Times New Roman" w:cs="Times New Roman"/>
          <w:sz w:val="28"/>
          <w:szCs w:val="28"/>
        </w:rPr>
      </w:pPr>
      <w:r w:rsidRPr="009E2FC5">
        <w:rPr>
          <w:rFonts w:ascii="Times New Roman" w:hAnsi="Times New Roman" w:cs="Times New Roman"/>
          <w:sz w:val="28"/>
          <w:szCs w:val="28"/>
        </w:rPr>
        <w:t>развитие творческих способностей детей и молодежи (обеспечение работы кружков, секций и спортивных групп).</w:t>
      </w:r>
    </w:p>
    <w:p w:rsidR="009C4BB5" w:rsidRDefault="009C4BB5" w:rsidP="009C4BB5">
      <w:pPr>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Существующая в текущий момент проблема нехватки спортивных инструкторов в сельских поселениях может быть решена путем открытия соответствующих вакансий в домах культуры.</w:t>
      </w:r>
    </w:p>
    <w:p w:rsidR="006F688D" w:rsidRPr="00D91AF6" w:rsidRDefault="006F688D" w:rsidP="009C4BB5">
      <w:pPr>
        <w:spacing w:after="0" w:line="240" w:lineRule="auto"/>
        <w:ind w:firstLine="709"/>
        <w:contextualSpacing/>
        <w:jc w:val="both"/>
        <w:rPr>
          <w:rFonts w:ascii="Times New Roman" w:hAnsi="Times New Roman" w:cs="Times New Roman"/>
          <w:sz w:val="28"/>
          <w:szCs w:val="28"/>
        </w:rPr>
      </w:pPr>
    </w:p>
    <w:p w:rsidR="005854C4" w:rsidRPr="004123AB" w:rsidRDefault="004123AB" w:rsidP="00D91AF6">
      <w:pPr>
        <w:spacing w:after="0" w:line="240" w:lineRule="auto"/>
        <w:jc w:val="center"/>
        <w:rPr>
          <w:rFonts w:ascii="Times New Roman" w:eastAsia="Calibri" w:hAnsi="Times New Roman" w:cs="Times New Roman"/>
          <w:b/>
          <w:sz w:val="28"/>
          <w:szCs w:val="28"/>
        </w:rPr>
      </w:pPr>
      <w:r w:rsidRPr="004123AB">
        <w:rPr>
          <w:rFonts w:ascii="Times New Roman" w:eastAsia="Calibri" w:hAnsi="Times New Roman" w:cs="Times New Roman"/>
          <w:b/>
          <w:sz w:val="28"/>
          <w:szCs w:val="28"/>
        </w:rPr>
        <w:t>2.</w:t>
      </w:r>
      <w:r w:rsidR="005854C4" w:rsidRPr="004123AB">
        <w:rPr>
          <w:rFonts w:ascii="Times New Roman" w:eastAsia="Calibri" w:hAnsi="Times New Roman" w:cs="Times New Roman"/>
          <w:b/>
          <w:sz w:val="28"/>
          <w:szCs w:val="28"/>
        </w:rPr>
        <w:t>3 Стратегические цели и прогнозные сценарии развития ключевых экономических комплексов</w:t>
      </w:r>
    </w:p>
    <w:p w:rsidR="005854C4" w:rsidRPr="004123AB" w:rsidRDefault="005854C4" w:rsidP="00D91AF6">
      <w:pPr>
        <w:spacing w:after="0" w:line="240" w:lineRule="auto"/>
        <w:jc w:val="center"/>
        <w:rPr>
          <w:rFonts w:ascii="Times New Roman" w:eastAsia="Calibri" w:hAnsi="Times New Roman" w:cs="Times New Roman"/>
          <w:b/>
          <w:sz w:val="28"/>
          <w:szCs w:val="28"/>
        </w:rPr>
      </w:pPr>
    </w:p>
    <w:p w:rsidR="007020DA" w:rsidRPr="004123AB" w:rsidRDefault="004123AB" w:rsidP="00D91AF6">
      <w:pPr>
        <w:spacing w:after="0" w:line="240" w:lineRule="auto"/>
        <w:jc w:val="center"/>
        <w:rPr>
          <w:rFonts w:ascii="Times New Roman" w:eastAsia="Calibri" w:hAnsi="Times New Roman" w:cs="Times New Roman"/>
          <w:b/>
          <w:sz w:val="28"/>
          <w:szCs w:val="28"/>
        </w:rPr>
      </w:pPr>
      <w:r w:rsidRPr="004123AB">
        <w:rPr>
          <w:rFonts w:ascii="Times New Roman" w:eastAsia="Calibri" w:hAnsi="Times New Roman" w:cs="Times New Roman"/>
          <w:b/>
          <w:sz w:val="28"/>
          <w:szCs w:val="28"/>
        </w:rPr>
        <w:t>2.</w:t>
      </w:r>
      <w:r w:rsidR="005854C4" w:rsidRPr="004123AB">
        <w:rPr>
          <w:rFonts w:ascii="Times New Roman" w:eastAsia="Calibri" w:hAnsi="Times New Roman" w:cs="Times New Roman"/>
          <w:b/>
          <w:sz w:val="28"/>
          <w:szCs w:val="28"/>
        </w:rPr>
        <w:t xml:space="preserve">3.1 Промышленный комплекс  </w:t>
      </w:r>
    </w:p>
    <w:p w:rsidR="007020DA" w:rsidRPr="004123AB" w:rsidRDefault="007020DA" w:rsidP="00D91AF6">
      <w:pPr>
        <w:spacing w:after="0" w:line="240" w:lineRule="auto"/>
        <w:jc w:val="center"/>
        <w:rPr>
          <w:rFonts w:ascii="Times New Roman" w:eastAsia="Calibri" w:hAnsi="Times New Roman" w:cs="Times New Roman"/>
          <w:b/>
          <w:sz w:val="28"/>
          <w:szCs w:val="28"/>
        </w:rPr>
      </w:pPr>
    </w:p>
    <w:p w:rsidR="00C5702B" w:rsidRPr="00D91AF6" w:rsidRDefault="00C5702B" w:rsidP="00D91AF6">
      <w:pPr>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Целевое видение реализации </w:t>
      </w:r>
      <w:r w:rsidRPr="00D91AF6">
        <w:rPr>
          <w:rFonts w:ascii="Times New Roman" w:hAnsi="Times New Roman" w:cs="Times New Roman"/>
          <w:b/>
          <w:sz w:val="28"/>
          <w:szCs w:val="28"/>
        </w:rPr>
        <w:t>первого приоритетного направления развития</w:t>
      </w:r>
      <w:r w:rsidRPr="00D91AF6">
        <w:rPr>
          <w:rFonts w:ascii="Times New Roman" w:hAnsi="Times New Roman" w:cs="Times New Roman"/>
          <w:sz w:val="28"/>
          <w:szCs w:val="28"/>
        </w:rPr>
        <w:t xml:space="preserve">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 «</w:t>
      </w:r>
      <w:r w:rsidRPr="00D91AF6">
        <w:rPr>
          <w:rFonts w:ascii="Times New Roman" w:hAnsi="Times New Roman" w:cs="Times New Roman"/>
          <w:i/>
          <w:sz w:val="28"/>
          <w:szCs w:val="28"/>
        </w:rPr>
        <w:t xml:space="preserve">Конкурентоспособный промышленный комплекс и повышение устойчивости действующих </w:t>
      </w:r>
      <w:r w:rsidRPr="00D91AF6">
        <w:rPr>
          <w:rFonts w:ascii="Times New Roman" w:hAnsi="Times New Roman" w:cs="Times New Roman"/>
          <w:i/>
          <w:sz w:val="28"/>
          <w:szCs w:val="28"/>
        </w:rPr>
        <w:lastRenderedPageBreak/>
        <w:t>предприятий на базе технологического прорыва</w:t>
      </w:r>
      <w:r w:rsidRPr="00D91AF6">
        <w:rPr>
          <w:rFonts w:ascii="Times New Roman" w:hAnsi="Times New Roman" w:cs="Times New Roman"/>
          <w:sz w:val="28"/>
          <w:szCs w:val="28"/>
        </w:rPr>
        <w:t xml:space="preserve">» предполагает решение комплекса </w:t>
      </w:r>
      <w:r w:rsidRPr="00D91AF6">
        <w:rPr>
          <w:rFonts w:ascii="Times New Roman" w:hAnsi="Times New Roman" w:cs="Times New Roman"/>
          <w:b/>
          <w:sz w:val="28"/>
          <w:szCs w:val="28"/>
        </w:rPr>
        <w:t>взаимосвязанных</w:t>
      </w:r>
      <w:r w:rsidRPr="00D91AF6">
        <w:rPr>
          <w:rFonts w:ascii="Times New Roman" w:hAnsi="Times New Roman" w:cs="Times New Roman"/>
          <w:sz w:val="28"/>
          <w:szCs w:val="28"/>
        </w:rPr>
        <w:t xml:space="preserve"> </w:t>
      </w:r>
      <w:r w:rsidRPr="00D91AF6">
        <w:rPr>
          <w:rFonts w:ascii="Times New Roman" w:hAnsi="Times New Roman" w:cs="Times New Roman"/>
          <w:b/>
          <w:sz w:val="28"/>
          <w:szCs w:val="28"/>
        </w:rPr>
        <w:t>задач</w:t>
      </w:r>
      <w:r w:rsidRPr="00D91AF6">
        <w:rPr>
          <w:rFonts w:ascii="Times New Roman" w:hAnsi="Times New Roman" w:cs="Times New Roman"/>
          <w:sz w:val="28"/>
          <w:szCs w:val="28"/>
        </w:rPr>
        <w:t xml:space="preserve">: </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расширения ассортимента за счет продукции с высокой долей добавленной стоимости;</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совершенствование механизмов государственной поддержки крупных промышленных предприятий; </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разработка мероприятий в области переработки отходов производственного процесса для обеспечения экологической безопасности и минимизации загрязнения окружающей среды; </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увеличение темпов обновления применяемых технологий и технологического оборудования;</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фармацевтической промышленности в рамках </w:t>
      </w:r>
      <w:proofErr w:type="spellStart"/>
      <w:r w:rsidRPr="00D91AF6">
        <w:rPr>
          <w:rFonts w:ascii="Times New Roman" w:hAnsi="Times New Roman" w:cs="Times New Roman"/>
          <w:sz w:val="28"/>
          <w:szCs w:val="28"/>
        </w:rPr>
        <w:t>субкластера</w:t>
      </w:r>
      <w:proofErr w:type="spellEnd"/>
      <w:r w:rsidRPr="00D91AF6">
        <w:rPr>
          <w:rFonts w:ascii="Times New Roman" w:hAnsi="Times New Roman" w:cs="Times New Roman"/>
          <w:sz w:val="28"/>
          <w:szCs w:val="28"/>
        </w:rPr>
        <w:t xml:space="preserve"> химической промышленности;</w:t>
      </w:r>
    </w:p>
    <w:p w:rsidR="00C5702B"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развитие производства минеральных удобрений на базе ООО «</w:t>
      </w:r>
      <w:proofErr w:type="spellStart"/>
      <w:r w:rsidRPr="00D91AF6">
        <w:rPr>
          <w:rFonts w:ascii="Times New Roman" w:hAnsi="Times New Roman" w:cs="Times New Roman"/>
          <w:sz w:val="28"/>
          <w:szCs w:val="28"/>
        </w:rPr>
        <w:t>ЕвроХим</w:t>
      </w:r>
      <w:proofErr w:type="spellEnd"/>
      <w:r w:rsidRPr="00D91AF6">
        <w:rPr>
          <w:rFonts w:ascii="Times New Roman" w:hAnsi="Times New Roman" w:cs="Times New Roman"/>
          <w:sz w:val="28"/>
          <w:szCs w:val="28"/>
        </w:rPr>
        <w:t xml:space="preserve">-БМУ»; </w:t>
      </w:r>
    </w:p>
    <w:p w:rsidR="00ED4C04" w:rsidRPr="00374FC1" w:rsidRDefault="00D73F8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создание индустриального (промышленного) парка по типу производственной площадки «</w:t>
      </w:r>
      <w:proofErr w:type="spellStart"/>
      <w:r w:rsidRPr="00374FC1">
        <w:rPr>
          <w:rFonts w:ascii="Times New Roman" w:hAnsi="Times New Roman" w:cs="Times New Roman"/>
          <w:sz w:val="28"/>
          <w:szCs w:val="28"/>
        </w:rPr>
        <w:t>greenfield</w:t>
      </w:r>
      <w:proofErr w:type="spellEnd"/>
      <w:r w:rsidRPr="00374FC1">
        <w:rPr>
          <w:rFonts w:ascii="Times New Roman" w:hAnsi="Times New Roman" w:cs="Times New Roman"/>
          <w:sz w:val="28"/>
          <w:szCs w:val="28"/>
        </w:rPr>
        <w:t>» на территории МО Белореченский район в пос. Дружный;</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содействие расширению продуктового ряда пищевой промышленности и увеличению объемов производства продуктов питания для обеспечения потребностей населения;</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обеспечение тесного взаимодействия между предприятиями пищевой и перерабатывающей промышленности </w:t>
      </w:r>
      <w:r w:rsidR="005F1E0B" w:rsidRPr="005F1E0B">
        <w:rPr>
          <w:rFonts w:ascii="Times New Roman" w:hAnsi="Times New Roman" w:cs="Times New Roman"/>
          <w:sz w:val="28"/>
          <w:szCs w:val="28"/>
        </w:rPr>
        <w:t xml:space="preserve">МО Белореченский район </w:t>
      </w:r>
      <w:r w:rsidRPr="00D91AF6">
        <w:rPr>
          <w:rFonts w:ascii="Times New Roman" w:hAnsi="Times New Roman" w:cs="Times New Roman"/>
          <w:sz w:val="28"/>
          <w:szCs w:val="28"/>
        </w:rPr>
        <w:t>и сельскохозяйственными товаропроизводителями различных форм хозяйствования, а также формирование устойчивых связей между ними;</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потребностей предприятий пищевой и перерабатывающей промышленности в квалифицированном персонале, в том числе в области применения инновационных технологий и технологий глубокой переработки продукции;</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повышение уровня внедрения научных исследований и наукоемких технологий с целью инновационного развития пищевой промышленности и использования конкурентных преимуществ местных производителей;</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минимизация экологического ущерба, наносимого предприятиями пищевой промышленности, полное использование отходов, образованных при переработке сельскохозяйственной продукции;</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модернизации существующих производств, а также создание новых мощностей с учетом рыночной конъюнктуры и тенденций спроса на продукты питания;</w:t>
      </w:r>
    </w:p>
    <w:p w:rsidR="00C5702B" w:rsidRPr="00D91AF6" w:rsidRDefault="00C5702B" w:rsidP="007B2587">
      <w:pPr>
        <w:numPr>
          <w:ilvl w:val="0"/>
          <w:numId w:val="19"/>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увеличение притока инвестиций в области пищевой и перерабатывающей промышленности.</w:t>
      </w:r>
    </w:p>
    <w:p w:rsidR="00C5702B" w:rsidRPr="00D91AF6" w:rsidRDefault="00C5702B" w:rsidP="00D91AF6">
      <w:pPr>
        <w:tabs>
          <w:tab w:val="left" w:pos="0"/>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b/>
          <w:sz w:val="28"/>
          <w:szCs w:val="28"/>
        </w:rPr>
        <w:t xml:space="preserve">Прогнозные значения </w:t>
      </w:r>
      <w:r w:rsidRPr="00D91AF6">
        <w:rPr>
          <w:rFonts w:ascii="Times New Roman" w:hAnsi="Times New Roman" w:cs="Times New Roman"/>
          <w:sz w:val="28"/>
          <w:szCs w:val="28"/>
        </w:rPr>
        <w:t xml:space="preserve">ключевых индикаторов стратегических целей развития промышленного комплекса </w:t>
      </w:r>
      <w:r w:rsidR="00E64F3C">
        <w:rPr>
          <w:rFonts w:ascii="Times New Roman" w:hAnsi="Times New Roman" w:cs="Times New Roman"/>
          <w:sz w:val="28"/>
          <w:szCs w:val="28"/>
        </w:rPr>
        <w:t>МО Белореченский район</w:t>
      </w:r>
      <w:r w:rsidR="00E978E5">
        <w:rPr>
          <w:rFonts w:ascii="Times New Roman" w:hAnsi="Times New Roman" w:cs="Times New Roman"/>
          <w:sz w:val="28"/>
          <w:szCs w:val="28"/>
        </w:rPr>
        <w:t xml:space="preserve"> </w:t>
      </w:r>
      <w:r w:rsidRPr="00D91AF6">
        <w:rPr>
          <w:rFonts w:ascii="Times New Roman" w:hAnsi="Times New Roman" w:cs="Times New Roman"/>
          <w:sz w:val="28"/>
          <w:szCs w:val="28"/>
        </w:rPr>
        <w:t xml:space="preserve">представлены в таблице </w:t>
      </w:r>
      <w:r w:rsidR="004F7FE5">
        <w:rPr>
          <w:rFonts w:ascii="Times New Roman" w:hAnsi="Times New Roman" w:cs="Times New Roman"/>
          <w:sz w:val="28"/>
          <w:szCs w:val="28"/>
        </w:rPr>
        <w:t>48</w:t>
      </w:r>
      <w:r w:rsidRPr="00D91AF6">
        <w:rPr>
          <w:rFonts w:ascii="Times New Roman" w:hAnsi="Times New Roman" w:cs="Times New Roman"/>
          <w:sz w:val="28"/>
          <w:szCs w:val="28"/>
        </w:rPr>
        <w:t xml:space="preserve">.  </w:t>
      </w:r>
    </w:p>
    <w:p w:rsidR="00C5702B" w:rsidRPr="008116A0" w:rsidRDefault="00C5702B" w:rsidP="00D91AF6">
      <w:pPr>
        <w:tabs>
          <w:tab w:val="left" w:pos="1418"/>
        </w:tabs>
        <w:spacing w:after="0" w:line="240" w:lineRule="auto"/>
        <w:jc w:val="center"/>
        <w:rPr>
          <w:rFonts w:ascii="Times New Roman" w:hAnsi="Times New Roman" w:cs="Times New Roman"/>
          <w:sz w:val="28"/>
          <w:szCs w:val="28"/>
        </w:rPr>
      </w:pPr>
    </w:p>
    <w:p w:rsidR="00C5702B" w:rsidRPr="00D91AF6" w:rsidRDefault="00C5702B" w:rsidP="00D91AF6">
      <w:pPr>
        <w:tabs>
          <w:tab w:val="left" w:pos="1418"/>
        </w:tabs>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lastRenderedPageBreak/>
        <w:t xml:space="preserve">Таблица </w:t>
      </w:r>
      <w:r w:rsidR="004F7FE5">
        <w:rPr>
          <w:rFonts w:ascii="Times New Roman" w:hAnsi="Times New Roman" w:cs="Times New Roman"/>
          <w:sz w:val="28"/>
          <w:szCs w:val="28"/>
        </w:rPr>
        <w:t>48</w:t>
      </w:r>
      <w:r w:rsidRPr="00D91AF6">
        <w:rPr>
          <w:rFonts w:ascii="Times New Roman" w:hAnsi="Times New Roman" w:cs="Times New Roman"/>
          <w:sz w:val="28"/>
          <w:szCs w:val="28"/>
        </w:rPr>
        <w:t xml:space="preserve"> – Ключевые индикаторы реализации стратегической цели развития промышленного комплекса</w:t>
      </w:r>
    </w:p>
    <w:tbl>
      <w:tblPr>
        <w:tblStyle w:val="61"/>
        <w:tblW w:w="9747" w:type="dxa"/>
        <w:tblLook w:val="04A0" w:firstRow="1" w:lastRow="0" w:firstColumn="1" w:lastColumn="0" w:noHBand="0" w:noVBand="1"/>
      </w:tblPr>
      <w:tblGrid>
        <w:gridCol w:w="4309"/>
        <w:gridCol w:w="937"/>
        <w:gridCol w:w="1079"/>
        <w:gridCol w:w="1052"/>
        <w:gridCol w:w="1086"/>
        <w:gridCol w:w="1284"/>
      </w:tblGrid>
      <w:tr w:rsidR="00374FC1" w:rsidRPr="00374FC1" w:rsidTr="008116A0">
        <w:trPr>
          <w:trHeight w:val="58"/>
          <w:tblHeader/>
        </w:trPr>
        <w:tc>
          <w:tcPr>
            <w:tcW w:w="4309" w:type="dxa"/>
            <w:shd w:val="clear" w:color="auto" w:fill="DEEAF6" w:themeFill="accent1" w:themeFillTint="33"/>
            <w:vAlign w:val="center"/>
          </w:tcPr>
          <w:p w:rsidR="00374FC1" w:rsidRPr="00374FC1" w:rsidRDefault="00374FC1" w:rsidP="00374FC1">
            <w:pPr>
              <w:tabs>
                <w:tab w:val="left" w:pos="0"/>
              </w:tabs>
              <w:jc w:val="center"/>
              <w:rPr>
                <w:rFonts w:ascii="Times New Roman" w:hAnsi="Times New Roman" w:cs="Times New Roman"/>
                <w:sz w:val="20"/>
                <w:szCs w:val="20"/>
              </w:rPr>
            </w:pPr>
            <w:r w:rsidRPr="00374FC1">
              <w:rPr>
                <w:rFonts w:ascii="Times New Roman" w:hAnsi="Times New Roman" w:cs="Times New Roman"/>
                <w:sz w:val="20"/>
                <w:szCs w:val="20"/>
              </w:rPr>
              <w:t>Показатели</w:t>
            </w:r>
          </w:p>
        </w:tc>
        <w:tc>
          <w:tcPr>
            <w:tcW w:w="937" w:type="dxa"/>
            <w:shd w:val="clear" w:color="auto" w:fill="DEEAF6" w:themeFill="accent1" w:themeFillTint="33"/>
          </w:tcPr>
          <w:p w:rsidR="00374FC1" w:rsidRPr="00374FC1" w:rsidRDefault="00374FC1" w:rsidP="00374FC1">
            <w:pPr>
              <w:tabs>
                <w:tab w:val="left" w:pos="1418"/>
              </w:tabs>
              <w:jc w:val="center"/>
              <w:rPr>
                <w:rFonts w:ascii="Times New Roman" w:hAnsi="Times New Roman" w:cs="Times New Roman"/>
                <w:sz w:val="20"/>
                <w:szCs w:val="20"/>
                <w:lang w:val="en-US"/>
              </w:rPr>
            </w:pPr>
            <w:r w:rsidRPr="00374FC1">
              <w:rPr>
                <w:rFonts w:ascii="Times New Roman" w:hAnsi="Times New Roman" w:cs="Times New Roman"/>
                <w:sz w:val="20"/>
                <w:szCs w:val="20"/>
              </w:rPr>
              <w:t>20</w:t>
            </w:r>
            <w:r w:rsidRPr="00374FC1">
              <w:rPr>
                <w:rFonts w:ascii="Times New Roman" w:hAnsi="Times New Roman" w:cs="Times New Roman"/>
                <w:sz w:val="20"/>
                <w:szCs w:val="20"/>
                <w:lang w:val="en-US"/>
              </w:rPr>
              <w:t>21</w:t>
            </w:r>
          </w:p>
        </w:tc>
        <w:tc>
          <w:tcPr>
            <w:tcW w:w="1079" w:type="dxa"/>
            <w:shd w:val="clear" w:color="auto" w:fill="DEEAF6" w:themeFill="accent1" w:themeFillTint="33"/>
            <w:vAlign w:val="center"/>
          </w:tcPr>
          <w:p w:rsidR="00374FC1" w:rsidRPr="00374FC1" w:rsidRDefault="00374FC1" w:rsidP="00374FC1">
            <w:pPr>
              <w:tabs>
                <w:tab w:val="left" w:pos="1418"/>
              </w:tabs>
              <w:jc w:val="center"/>
              <w:rPr>
                <w:rFonts w:ascii="Times New Roman" w:hAnsi="Times New Roman" w:cs="Times New Roman"/>
                <w:sz w:val="20"/>
                <w:szCs w:val="20"/>
                <w:lang w:val="en-US"/>
              </w:rPr>
            </w:pPr>
            <w:r w:rsidRPr="00374FC1">
              <w:rPr>
                <w:rFonts w:ascii="Times New Roman" w:hAnsi="Times New Roman" w:cs="Times New Roman"/>
                <w:sz w:val="20"/>
                <w:szCs w:val="20"/>
              </w:rPr>
              <w:t>202</w:t>
            </w:r>
            <w:r w:rsidRPr="00374FC1">
              <w:rPr>
                <w:rFonts w:ascii="Times New Roman" w:hAnsi="Times New Roman" w:cs="Times New Roman"/>
                <w:sz w:val="20"/>
                <w:szCs w:val="20"/>
                <w:lang w:val="en-US"/>
              </w:rPr>
              <w:t>2</w:t>
            </w:r>
          </w:p>
        </w:tc>
        <w:tc>
          <w:tcPr>
            <w:tcW w:w="1052" w:type="dxa"/>
            <w:shd w:val="clear" w:color="auto" w:fill="DEEAF6" w:themeFill="accent1" w:themeFillTint="33"/>
            <w:vAlign w:val="center"/>
          </w:tcPr>
          <w:p w:rsidR="00374FC1" w:rsidRPr="00374FC1" w:rsidRDefault="00374FC1" w:rsidP="00374FC1">
            <w:pPr>
              <w:tabs>
                <w:tab w:val="left" w:pos="1418"/>
              </w:tabs>
              <w:jc w:val="center"/>
              <w:rPr>
                <w:rFonts w:ascii="Times New Roman" w:hAnsi="Times New Roman" w:cs="Times New Roman"/>
                <w:sz w:val="20"/>
                <w:szCs w:val="20"/>
              </w:rPr>
            </w:pPr>
            <w:r w:rsidRPr="00374FC1">
              <w:rPr>
                <w:rFonts w:ascii="Times New Roman" w:hAnsi="Times New Roman" w:cs="Times New Roman"/>
                <w:sz w:val="20"/>
                <w:szCs w:val="20"/>
              </w:rPr>
              <w:t>2024</w:t>
            </w:r>
          </w:p>
        </w:tc>
        <w:tc>
          <w:tcPr>
            <w:tcW w:w="1086" w:type="dxa"/>
            <w:shd w:val="clear" w:color="auto" w:fill="DEEAF6" w:themeFill="accent1" w:themeFillTint="33"/>
            <w:vAlign w:val="center"/>
          </w:tcPr>
          <w:p w:rsidR="00374FC1" w:rsidRPr="00374FC1" w:rsidRDefault="00374FC1" w:rsidP="00374FC1">
            <w:pPr>
              <w:tabs>
                <w:tab w:val="left" w:pos="1418"/>
              </w:tabs>
              <w:jc w:val="center"/>
              <w:rPr>
                <w:rFonts w:ascii="Times New Roman" w:hAnsi="Times New Roman" w:cs="Times New Roman"/>
                <w:sz w:val="20"/>
                <w:szCs w:val="20"/>
              </w:rPr>
            </w:pPr>
            <w:r w:rsidRPr="00374FC1">
              <w:rPr>
                <w:rFonts w:ascii="Times New Roman" w:hAnsi="Times New Roman" w:cs="Times New Roman"/>
                <w:sz w:val="20"/>
                <w:szCs w:val="20"/>
              </w:rPr>
              <w:t>2027</w:t>
            </w:r>
          </w:p>
        </w:tc>
        <w:tc>
          <w:tcPr>
            <w:tcW w:w="1284" w:type="dxa"/>
            <w:shd w:val="clear" w:color="auto" w:fill="DEEAF6" w:themeFill="accent1" w:themeFillTint="33"/>
            <w:vAlign w:val="center"/>
          </w:tcPr>
          <w:p w:rsidR="00374FC1" w:rsidRPr="00374FC1" w:rsidRDefault="00374FC1" w:rsidP="00374FC1">
            <w:pPr>
              <w:tabs>
                <w:tab w:val="left" w:pos="1418"/>
              </w:tabs>
              <w:jc w:val="center"/>
              <w:rPr>
                <w:rFonts w:ascii="Times New Roman" w:hAnsi="Times New Roman" w:cs="Times New Roman"/>
                <w:sz w:val="20"/>
                <w:szCs w:val="20"/>
              </w:rPr>
            </w:pPr>
            <w:r w:rsidRPr="00374FC1">
              <w:rPr>
                <w:rFonts w:ascii="Times New Roman" w:hAnsi="Times New Roman" w:cs="Times New Roman"/>
                <w:sz w:val="20"/>
                <w:szCs w:val="20"/>
              </w:rPr>
              <w:t>2030</w:t>
            </w:r>
          </w:p>
        </w:tc>
      </w:tr>
      <w:tr w:rsidR="00374FC1" w:rsidRPr="00374FC1" w:rsidTr="00374FC1">
        <w:tc>
          <w:tcPr>
            <w:tcW w:w="9747" w:type="dxa"/>
            <w:gridSpan w:val="6"/>
            <w:shd w:val="clear" w:color="auto" w:fill="E2EFD9" w:themeFill="accent6" w:themeFillTint="33"/>
          </w:tcPr>
          <w:p w:rsidR="00374FC1" w:rsidRPr="00374FC1" w:rsidRDefault="00374FC1" w:rsidP="00374FC1">
            <w:pPr>
              <w:tabs>
                <w:tab w:val="left" w:pos="0"/>
              </w:tabs>
              <w:jc w:val="center"/>
              <w:rPr>
                <w:rFonts w:ascii="Times New Roman" w:hAnsi="Times New Roman" w:cs="Times New Roman"/>
                <w:i/>
                <w:sz w:val="20"/>
                <w:szCs w:val="20"/>
              </w:rPr>
            </w:pPr>
            <w:r w:rsidRPr="00374FC1">
              <w:rPr>
                <w:rFonts w:ascii="Times New Roman" w:hAnsi="Times New Roman" w:cs="Times New Roman"/>
                <w:b/>
                <w:sz w:val="20"/>
                <w:szCs w:val="20"/>
              </w:rPr>
              <w:t>Цель</w:t>
            </w:r>
            <w:r w:rsidRPr="00374FC1">
              <w:rPr>
                <w:rFonts w:ascii="Times New Roman" w:hAnsi="Times New Roman" w:cs="Times New Roman"/>
                <w:i/>
                <w:sz w:val="20"/>
                <w:szCs w:val="20"/>
              </w:rPr>
              <w:t xml:space="preserve"> СЦ1 – развитие умного, конкурентоспособного и </w:t>
            </w:r>
            <w:proofErr w:type="spellStart"/>
            <w:r w:rsidRPr="00374FC1">
              <w:rPr>
                <w:rFonts w:ascii="Times New Roman" w:hAnsi="Times New Roman" w:cs="Times New Roman"/>
                <w:i/>
                <w:sz w:val="20"/>
                <w:szCs w:val="20"/>
              </w:rPr>
              <w:t>экологизированного</w:t>
            </w:r>
            <w:proofErr w:type="spellEnd"/>
            <w:r w:rsidRPr="00374FC1">
              <w:rPr>
                <w:rFonts w:ascii="Times New Roman" w:hAnsi="Times New Roman" w:cs="Times New Roman"/>
                <w:i/>
                <w:sz w:val="20"/>
                <w:szCs w:val="20"/>
              </w:rPr>
              <w:t xml:space="preserve"> промышленного производства на основе технологического прорыва и реализации инициатив по стимулированию дальнейшего повышения эффективности деятельности </w:t>
            </w:r>
            <w:proofErr w:type="spellStart"/>
            <w:r w:rsidRPr="00374FC1">
              <w:rPr>
                <w:rFonts w:ascii="Times New Roman" w:hAnsi="Times New Roman" w:cs="Times New Roman"/>
                <w:i/>
                <w:sz w:val="20"/>
                <w:szCs w:val="20"/>
              </w:rPr>
              <w:t>субкластера</w:t>
            </w:r>
            <w:proofErr w:type="spellEnd"/>
            <w:r w:rsidRPr="00374FC1">
              <w:rPr>
                <w:rFonts w:ascii="Times New Roman" w:hAnsi="Times New Roman" w:cs="Times New Roman"/>
                <w:i/>
                <w:sz w:val="20"/>
                <w:szCs w:val="20"/>
              </w:rPr>
              <w:t xml:space="preserve"> химической промышленности как конкурентного преимущества района и обеспечению подъема пищевого </w:t>
            </w:r>
            <w:proofErr w:type="spellStart"/>
            <w:r w:rsidRPr="00374FC1">
              <w:rPr>
                <w:rFonts w:ascii="Times New Roman" w:hAnsi="Times New Roman" w:cs="Times New Roman"/>
                <w:i/>
                <w:sz w:val="20"/>
                <w:szCs w:val="20"/>
              </w:rPr>
              <w:t>субкластера</w:t>
            </w:r>
            <w:proofErr w:type="spellEnd"/>
            <w:r w:rsidRPr="00374FC1">
              <w:rPr>
                <w:rFonts w:ascii="Times New Roman" w:hAnsi="Times New Roman" w:cs="Times New Roman"/>
                <w:i/>
                <w:sz w:val="20"/>
                <w:szCs w:val="20"/>
              </w:rPr>
              <w:t xml:space="preserve"> в рамках выполнения задач по </w:t>
            </w:r>
            <w:proofErr w:type="spellStart"/>
            <w:r w:rsidRPr="00374FC1">
              <w:rPr>
                <w:rFonts w:ascii="Times New Roman" w:hAnsi="Times New Roman" w:cs="Times New Roman"/>
                <w:i/>
                <w:sz w:val="20"/>
                <w:szCs w:val="20"/>
              </w:rPr>
              <w:t>импортозамещению</w:t>
            </w:r>
            <w:proofErr w:type="spellEnd"/>
            <w:r w:rsidRPr="00374FC1">
              <w:rPr>
                <w:rFonts w:ascii="Times New Roman" w:hAnsi="Times New Roman" w:cs="Times New Roman"/>
                <w:i/>
                <w:sz w:val="20"/>
                <w:szCs w:val="20"/>
              </w:rPr>
              <w:t xml:space="preserve"> продовольствием</w:t>
            </w:r>
          </w:p>
        </w:tc>
      </w:tr>
      <w:tr w:rsidR="00374FC1" w:rsidRPr="00374FC1" w:rsidTr="000E4D9C">
        <w:tc>
          <w:tcPr>
            <w:tcW w:w="9747" w:type="dxa"/>
            <w:gridSpan w:val="6"/>
            <w:shd w:val="clear" w:color="auto" w:fill="FFF2CC" w:themeFill="accent4" w:themeFillTint="33"/>
            <w:vAlign w:val="center"/>
          </w:tcPr>
          <w:p w:rsidR="00374FC1" w:rsidRPr="00374FC1" w:rsidRDefault="00374FC1" w:rsidP="00374FC1">
            <w:pPr>
              <w:contextualSpacing/>
              <w:rPr>
                <w:rFonts w:ascii="Times New Roman" w:hAnsi="Times New Roman" w:cs="Times New Roman"/>
                <w:b/>
              </w:rPr>
            </w:pPr>
            <w:r w:rsidRPr="00374FC1">
              <w:rPr>
                <w:rFonts w:ascii="Times New Roman" w:hAnsi="Times New Roman" w:cs="Times New Roman"/>
                <w:b/>
              </w:rPr>
              <w:t>Объем производства промышленной продукции полный круг, млн. руб.</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Инерционный</w:t>
            </w:r>
          </w:p>
        </w:tc>
        <w:tc>
          <w:tcPr>
            <w:tcW w:w="937" w:type="dxa"/>
            <w:vAlign w:val="center"/>
          </w:tcPr>
          <w:p w:rsidR="00374FC1" w:rsidRPr="00374FC1" w:rsidRDefault="00374FC1" w:rsidP="00374FC1">
            <w:pPr>
              <w:jc w:val="center"/>
              <w:rPr>
                <w:rFonts w:ascii="Times New Roman" w:hAnsi="Times New Roman" w:cs="Times New Roman"/>
                <w:sz w:val="21"/>
                <w:szCs w:val="21"/>
                <w:lang w:val="en-US"/>
              </w:rPr>
            </w:pPr>
            <w:r w:rsidRPr="00374FC1">
              <w:rPr>
                <w:rFonts w:ascii="Times New Roman" w:hAnsi="Times New Roman" w:cs="Times New Roman"/>
                <w:sz w:val="21"/>
                <w:szCs w:val="21"/>
                <w:lang w:val="en-US"/>
              </w:rPr>
              <w:t>41401,8</w:t>
            </w:r>
          </w:p>
        </w:tc>
        <w:tc>
          <w:tcPr>
            <w:tcW w:w="1079"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lang w:val="en-US"/>
              </w:rPr>
              <w:t>54639,9</w:t>
            </w:r>
          </w:p>
        </w:tc>
        <w:tc>
          <w:tcPr>
            <w:tcW w:w="1052"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57083,9</w:t>
            </w:r>
          </w:p>
        </w:tc>
        <w:tc>
          <w:tcPr>
            <w:tcW w:w="1086" w:type="dxa"/>
            <w:vAlign w:val="center"/>
          </w:tcPr>
          <w:p w:rsidR="00374FC1" w:rsidRPr="00374FC1" w:rsidRDefault="00374FC1" w:rsidP="00374FC1">
            <w:pPr>
              <w:jc w:val="center"/>
              <w:rPr>
                <w:rFonts w:ascii="Times New Roman" w:hAnsi="Times New Roman" w:cs="Times New Roman"/>
                <w:sz w:val="21"/>
                <w:szCs w:val="21"/>
                <w:lang w:val="en-US"/>
              </w:rPr>
            </w:pPr>
            <w:r w:rsidRPr="00374FC1">
              <w:rPr>
                <w:rFonts w:ascii="Times New Roman" w:hAnsi="Times New Roman" w:cs="Times New Roman"/>
                <w:sz w:val="21"/>
                <w:szCs w:val="21"/>
              </w:rPr>
              <w:t>71354,9</w:t>
            </w:r>
          </w:p>
        </w:tc>
        <w:tc>
          <w:tcPr>
            <w:tcW w:w="1284"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85604,5</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Базовый</w:t>
            </w:r>
          </w:p>
        </w:tc>
        <w:tc>
          <w:tcPr>
            <w:tcW w:w="937" w:type="dxa"/>
          </w:tcPr>
          <w:p w:rsidR="00374FC1" w:rsidRPr="00374FC1" w:rsidRDefault="00374FC1" w:rsidP="00374FC1">
            <w:r w:rsidRPr="00374FC1">
              <w:rPr>
                <w:rFonts w:ascii="Times New Roman" w:hAnsi="Times New Roman" w:cs="Times New Roman"/>
                <w:sz w:val="21"/>
                <w:szCs w:val="21"/>
                <w:lang w:val="en-US"/>
              </w:rPr>
              <w:t>41401,8</w:t>
            </w:r>
          </w:p>
        </w:tc>
        <w:tc>
          <w:tcPr>
            <w:tcW w:w="1079"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lang w:val="en-US"/>
              </w:rPr>
              <w:t>54914,4</w:t>
            </w:r>
          </w:p>
        </w:tc>
        <w:tc>
          <w:tcPr>
            <w:tcW w:w="1052"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57426,9</w:t>
            </w:r>
          </w:p>
        </w:tc>
        <w:tc>
          <w:tcPr>
            <w:tcW w:w="1086"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71783,6</w:t>
            </w:r>
          </w:p>
        </w:tc>
        <w:tc>
          <w:tcPr>
            <w:tcW w:w="1284"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86140,4</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Оптимистический</w:t>
            </w:r>
          </w:p>
        </w:tc>
        <w:tc>
          <w:tcPr>
            <w:tcW w:w="937" w:type="dxa"/>
          </w:tcPr>
          <w:p w:rsidR="00374FC1" w:rsidRPr="00374FC1" w:rsidRDefault="00374FC1" w:rsidP="00374FC1">
            <w:r w:rsidRPr="00374FC1">
              <w:rPr>
                <w:rFonts w:ascii="Times New Roman" w:hAnsi="Times New Roman" w:cs="Times New Roman"/>
                <w:sz w:val="21"/>
                <w:szCs w:val="21"/>
                <w:lang w:val="en-US"/>
              </w:rPr>
              <w:t>41401,8</w:t>
            </w:r>
          </w:p>
        </w:tc>
        <w:tc>
          <w:tcPr>
            <w:tcW w:w="1079"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55188,9</w:t>
            </w:r>
          </w:p>
        </w:tc>
        <w:tc>
          <w:tcPr>
            <w:tcW w:w="1052"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57769,9</w:t>
            </w:r>
          </w:p>
        </w:tc>
        <w:tc>
          <w:tcPr>
            <w:tcW w:w="1086"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72212,3</w:t>
            </w:r>
          </w:p>
        </w:tc>
        <w:tc>
          <w:tcPr>
            <w:tcW w:w="1284"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86676,3</w:t>
            </w:r>
          </w:p>
        </w:tc>
      </w:tr>
      <w:tr w:rsidR="00374FC1" w:rsidRPr="00374FC1" w:rsidTr="000E4D9C">
        <w:tc>
          <w:tcPr>
            <w:tcW w:w="9747" w:type="dxa"/>
            <w:gridSpan w:val="6"/>
            <w:shd w:val="clear" w:color="auto" w:fill="FFF2CC" w:themeFill="accent4" w:themeFillTint="33"/>
            <w:vAlign w:val="center"/>
          </w:tcPr>
          <w:p w:rsidR="00374FC1" w:rsidRPr="00374FC1" w:rsidRDefault="00374FC1" w:rsidP="00374FC1">
            <w:pPr>
              <w:contextualSpacing/>
              <w:rPr>
                <w:rFonts w:ascii="Times New Roman" w:hAnsi="Times New Roman" w:cs="Times New Roman"/>
              </w:rPr>
            </w:pPr>
            <w:r w:rsidRPr="00374FC1">
              <w:rPr>
                <w:rFonts w:ascii="Times New Roman" w:hAnsi="Times New Roman" w:cs="Times New Roman"/>
                <w:b/>
              </w:rPr>
              <w:t>Объем производства продукции в разрезе ВЭД, крупные и средние предприятия, млн. руб.</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Инерционный</w:t>
            </w:r>
          </w:p>
        </w:tc>
        <w:tc>
          <w:tcPr>
            <w:tcW w:w="937" w:type="dxa"/>
          </w:tcPr>
          <w:p w:rsidR="00374FC1" w:rsidRPr="00374FC1" w:rsidRDefault="00374FC1" w:rsidP="00374FC1">
            <w:pPr>
              <w:tabs>
                <w:tab w:val="left" w:pos="1418"/>
              </w:tabs>
              <w:jc w:val="center"/>
              <w:rPr>
                <w:rFonts w:ascii="Times New Roman" w:hAnsi="Times New Roman" w:cs="Times New Roman"/>
                <w:sz w:val="20"/>
                <w:szCs w:val="20"/>
              </w:rPr>
            </w:pPr>
            <w:r w:rsidRPr="00374FC1">
              <w:rPr>
                <w:rFonts w:ascii="Times New Roman" w:hAnsi="Times New Roman" w:cs="Times New Roman"/>
                <w:sz w:val="20"/>
                <w:szCs w:val="20"/>
              </w:rPr>
              <w:t>38070,5</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51382,9</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53727,4</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67159,2</w:t>
            </w:r>
          </w:p>
        </w:tc>
        <w:tc>
          <w:tcPr>
            <w:tcW w:w="1284" w:type="dxa"/>
            <w:shd w:val="clear" w:color="auto" w:fill="FFFFFF" w:themeFill="background1"/>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80591</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Базовый</w:t>
            </w:r>
          </w:p>
        </w:tc>
        <w:tc>
          <w:tcPr>
            <w:tcW w:w="937" w:type="dxa"/>
          </w:tcPr>
          <w:p w:rsidR="00374FC1" w:rsidRPr="00374FC1" w:rsidRDefault="00374FC1" w:rsidP="00374FC1">
            <w:r w:rsidRPr="00374FC1">
              <w:rPr>
                <w:rFonts w:ascii="Times New Roman" w:hAnsi="Times New Roman" w:cs="Times New Roman"/>
                <w:sz w:val="20"/>
                <w:szCs w:val="20"/>
              </w:rPr>
              <w:t>38070,5</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51635,1</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54059,7</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67574,6</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81089,5</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Оптимистический</w:t>
            </w:r>
          </w:p>
        </w:tc>
        <w:tc>
          <w:tcPr>
            <w:tcW w:w="937" w:type="dxa"/>
          </w:tcPr>
          <w:p w:rsidR="00374FC1" w:rsidRPr="00374FC1" w:rsidRDefault="00374FC1" w:rsidP="00374FC1">
            <w:r w:rsidRPr="00374FC1">
              <w:rPr>
                <w:rFonts w:ascii="Times New Roman" w:hAnsi="Times New Roman" w:cs="Times New Roman"/>
                <w:sz w:val="20"/>
                <w:szCs w:val="20"/>
              </w:rPr>
              <w:t>38070,5</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51887,3</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54392,0</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67990</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81588</w:t>
            </w:r>
          </w:p>
        </w:tc>
      </w:tr>
      <w:tr w:rsidR="00374FC1" w:rsidRPr="00374FC1" w:rsidTr="000E4D9C">
        <w:tc>
          <w:tcPr>
            <w:tcW w:w="9747" w:type="dxa"/>
            <w:gridSpan w:val="6"/>
            <w:shd w:val="clear" w:color="auto" w:fill="E2EFD9" w:themeFill="accent6" w:themeFillTint="33"/>
            <w:vAlign w:val="center"/>
          </w:tcPr>
          <w:p w:rsidR="00374FC1" w:rsidRPr="00374FC1" w:rsidRDefault="00374FC1" w:rsidP="007B2587">
            <w:pPr>
              <w:pStyle w:val="a3"/>
              <w:numPr>
                <w:ilvl w:val="0"/>
                <w:numId w:val="71"/>
              </w:numPr>
              <w:rPr>
                <w:rFonts w:ascii="Times New Roman" w:hAnsi="Times New Roman" w:cs="Times New Roman"/>
                <w:b/>
                <w:color w:val="000000"/>
              </w:rPr>
            </w:pPr>
            <w:r w:rsidRPr="00374FC1">
              <w:rPr>
                <w:rFonts w:ascii="Times New Roman" w:hAnsi="Times New Roman" w:cs="Times New Roman"/>
                <w:b/>
                <w:color w:val="000000"/>
              </w:rPr>
              <w:t xml:space="preserve">Добыча полезных ископаемых </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Инерционный</w:t>
            </w:r>
          </w:p>
        </w:tc>
        <w:tc>
          <w:tcPr>
            <w:tcW w:w="937" w:type="dxa"/>
          </w:tcPr>
          <w:p w:rsidR="00374FC1" w:rsidRPr="00374FC1" w:rsidRDefault="00374FC1" w:rsidP="00374FC1">
            <w:pPr>
              <w:jc w:val="center"/>
              <w:rPr>
                <w:rFonts w:ascii="Times New Roman" w:hAnsi="Times New Roman" w:cs="Times New Roman"/>
                <w:sz w:val="20"/>
                <w:szCs w:val="20"/>
              </w:rPr>
            </w:pPr>
            <w:r w:rsidRPr="00374FC1">
              <w:rPr>
                <w:rFonts w:ascii="Times New Roman" w:hAnsi="Times New Roman" w:cs="Times New Roman"/>
                <w:sz w:val="20"/>
                <w:szCs w:val="20"/>
              </w:rPr>
              <w:t>130,6</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151</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166,6</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208,3</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250</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Базовый</w:t>
            </w:r>
          </w:p>
        </w:tc>
        <w:tc>
          <w:tcPr>
            <w:tcW w:w="937" w:type="dxa"/>
          </w:tcPr>
          <w:p w:rsidR="00374FC1" w:rsidRPr="00374FC1" w:rsidRDefault="00374FC1" w:rsidP="00374FC1">
            <w:pPr>
              <w:jc w:val="center"/>
            </w:pPr>
            <w:r w:rsidRPr="00374FC1">
              <w:rPr>
                <w:rFonts w:ascii="Times New Roman" w:hAnsi="Times New Roman" w:cs="Times New Roman"/>
                <w:sz w:val="20"/>
                <w:szCs w:val="20"/>
              </w:rPr>
              <w:t>130,6</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152</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168,3</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210,4</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252,5</w:t>
            </w:r>
          </w:p>
        </w:tc>
      </w:tr>
      <w:tr w:rsidR="00374FC1" w:rsidRPr="00374FC1" w:rsidTr="00374FC1">
        <w:tc>
          <w:tcPr>
            <w:tcW w:w="4309" w:type="dxa"/>
            <w:vAlign w:val="center"/>
          </w:tcPr>
          <w:p w:rsidR="00374FC1" w:rsidRPr="00374FC1" w:rsidRDefault="00374FC1" w:rsidP="00374FC1">
            <w:pPr>
              <w:rPr>
                <w:rFonts w:ascii="Times New Roman" w:hAnsi="Times New Roman" w:cs="Times New Roman"/>
                <w:sz w:val="21"/>
                <w:szCs w:val="21"/>
              </w:rPr>
            </w:pPr>
            <w:r w:rsidRPr="00374FC1">
              <w:rPr>
                <w:rFonts w:ascii="Times New Roman" w:hAnsi="Times New Roman" w:cs="Times New Roman"/>
                <w:sz w:val="21"/>
                <w:szCs w:val="21"/>
              </w:rPr>
              <w:t>Оптимистический</w:t>
            </w:r>
          </w:p>
        </w:tc>
        <w:tc>
          <w:tcPr>
            <w:tcW w:w="937" w:type="dxa"/>
          </w:tcPr>
          <w:p w:rsidR="00374FC1" w:rsidRPr="00374FC1" w:rsidRDefault="00374FC1" w:rsidP="00374FC1">
            <w:pPr>
              <w:jc w:val="center"/>
            </w:pPr>
            <w:r w:rsidRPr="00374FC1">
              <w:rPr>
                <w:rFonts w:ascii="Times New Roman" w:hAnsi="Times New Roman" w:cs="Times New Roman"/>
                <w:sz w:val="20"/>
                <w:szCs w:val="20"/>
              </w:rPr>
              <w:t>130,6</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153</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170</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212,5</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255</w:t>
            </w:r>
          </w:p>
        </w:tc>
      </w:tr>
      <w:tr w:rsidR="00374FC1" w:rsidRPr="00374FC1" w:rsidTr="000E4D9C">
        <w:tc>
          <w:tcPr>
            <w:tcW w:w="9747" w:type="dxa"/>
            <w:gridSpan w:val="6"/>
            <w:shd w:val="clear" w:color="auto" w:fill="E2EFD9" w:themeFill="accent6" w:themeFillTint="33"/>
            <w:vAlign w:val="center"/>
          </w:tcPr>
          <w:p w:rsidR="00374FC1" w:rsidRPr="00374FC1" w:rsidRDefault="00374FC1" w:rsidP="007B2587">
            <w:pPr>
              <w:pStyle w:val="a3"/>
              <w:numPr>
                <w:ilvl w:val="0"/>
                <w:numId w:val="71"/>
              </w:numPr>
              <w:tabs>
                <w:tab w:val="left" w:pos="1418"/>
              </w:tabs>
              <w:rPr>
                <w:rFonts w:ascii="Times New Roman" w:hAnsi="Times New Roman" w:cs="Times New Roman"/>
                <w:b/>
                <w:sz w:val="20"/>
                <w:szCs w:val="20"/>
              </w:rPr>
            </w:pPr>
            <w:r w:rsidRPr="00374FC1">
              <w:rPr>
                <w:rFonts w:ascii="Times New Roman" w:hAnsi="Times New Roman" w:cs="Times New Roman"/>
                <w:b/>
                <w:szCs w:val="20"/>
              </w:rPr>
              <w:t>Обрабатывающее производство</w:t>
            </w:r>
          </w:p>
        </w:tc>
      </w:tr>
      <w:tr w:rsidR="00374FC1" w:rsidRPr="00374FC1" w:rsidTr="00374FC1">
        <w:tc>
          <w:tcPr>
            <w:tcW w:w="9747" w:type="dxa"/>
            <w:gridSpan w:val="6"/>
            <w:shd w:val="clear" w:color="auto" w:fill="FBE4D5" w:themeFill="accent2" w:themeFillTint="33"/>
            <w:vAlign w:val="center"/>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b/>
                <w:i/>
                <w:sz w:val="21"/>
                <w:szCs w:val="21"/>
              </w:rPr>
              <w:t>Производство химических веществ и химических продуктов, млн. руб.</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tcPr>
          <w:p w:rsidR="00374FC1" w:rsidRPr="00374FC1" w:rsidRDefault="00374FC1" w:rsidP="00374FC1">
            <w:pPr>
              <w:tabs>
                <w:tab w:val="left" w:pos="1418"/>
              </w:tabs>
              <w:jc w:val="center"/>
              <w:rPr>
                <w:rFonts w:ascii="Times New Roman" w:hAnsi="Times New Roman" w:cs="Times New Roman"/>
                <w:sz w:val="20"/>
                <w:szCs w:val="20"/>
              </w:rPr>
            </w:pPr>
            <w:r w:rsidRPr="00374FC1">
              <w:rPr>
                <w:rFonts w:ascii="Times New Roman" w:hAnsi="Times New Roman" w:cs="Times New Roman"/>
                <w:sz w:val="21"/>
                <w:szCs w:val="21"/>
              </w:rPr>
              <w:t>24808,9</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35917,8</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36157</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45196,2</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54235,5</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tcPr>
          <w:p w:rsidR="00374FC1" w:rsidRPr="00374FC1" w:rsidRDefault="00374FC1" w:rsidP="00374FC1">
            <w:r w:rsidRPr="00374FC1">
              <w:rPr>
                <w:rFonts w:ascii="Times New Roman" w:hAnsi="Times New Roman" w:cs="Times New Roman"/>
                <w:sz w:val="21"/>
                <w:szCs w:val="21"/>
              </w:rPr>
              <w:t>24808,9</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36048,5</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36428</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45535</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54642</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tcPr>
          <w:p w:rsidR="00374FC1" w:rsidRPr="00374FC1" w:rsidRDefault="00374FC1" w:rsidP="00374FC1">
            <w:r w:rsidRPr="00374FC1">
              <w:rPr>
                <w:rFonts w:ascii="Times New Roman" w:hAnsi="Times New Roman" w:cs="Times New Roman"/>
                <w:sz w:val="21"/>
                <w:szCs w:val="21"/>
              </w:rPr>
              <w:t>24808,9</w:t>
            </w:r>
          </w:p>
        </w:tc>
        <w:tc>
          <w:tcPr>
            <w:tcW w:w="1079"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36179,2</w:t>
            </w:r>
          </w:p>
        </w:tc>
        <w:tc>
          <w:tcPr>
            <w:tcW w:w="1052"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36699</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45873,8</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55048,5</w:t>
            </w:r>
          </w:p>
        </w:tc>
      </w:tr>
      <w:tr w:rsidR="00374FC1" w:rsidRPr="00374FC1" w:rsidTr="00374FC1">
        <w:tc>
          <w:tcPr>
            <w:tcW w:w="9747" w:type="dxa"/>
            <w:gridSpan w:val="6"/>
            <w:shd w:val="clear" w:color="auto" w:fill="FFF2CC" w:themeFill="accent4" w:themeFillTint="33"/>
            <w:vAlign w:val="center"/>
          </w:tcPr>
          <w:p w:rsidR="00374FC1" w:rsidRPr="00374FC1" w:rsidRDefault="00374FC1" w:rsidP="00374FC1">
            <w:pPr>
              <w:tabs>
                <w:tab w:val="left" w:pos="1418"/>
              </w:tabs>
              <w:rPr>
                <w:rFonts w:ascii="Times New Roman" w:hAnsi="Times New Roman" w:cs="Times New Roman"/>
                <w:b/>
                <w:i/>
                <w:sz w:val="20"/>
                <w:szCs w:val="20"/>
              </w:rPr>
            </w:pPr>
            <w:r w:rsidRPr="00374FC1">
              <w:rPr>
                <w:rFonts w:ascii="Times New Roman" w:hAnsi="Times New Roman" w:cs="Times New Roman"/>
                <w:b/>
                <w:i/>
                <w:szCs w:val="20"/>
              </w:rPr>
              <w:t>Производство пищевой и перерабатывающей промышленности, млн. руб.</w:t>
            </w:r>
          </w:p>
        </w:tc>
      </w:tr>
      <w:tr w:rsidR="00374FC1" w:rsidRPr="00374FC1" w:rsidTr="00374FC1">
        <w:tc>
          <w:tcPr>
            <w:tcW w:w="4309" w:type="dxa"/>
            <w:vAlign w:val="center"/>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11014,1</w:t>
            </w:r>
          </w:p>
        </w:tc>
        <w:tc>
          <w:tcPr>
            <w:tcW w:w="1079"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12767</w:t>
            </w:r>
          </w:p>
        </w:tc>
        <w:tc>
          <w:tcPr>
            <w:tcW w:w="1052"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14384,4</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17978,3</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21564</w:t>
            </w:r>
          </w:p>
        </w:tc>
      </w:tr>
      <w:tr w:rsidR="00374FC1" w:rsidRPr="00374FC1" w:rsidTr="00374FC1">
        <w:tc>
          <w:tcPr>
            <w:tcW w:w="4309" w:type="dxa"/>
            <w:vAlign w:val="center"/>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11014,1</w:t>
            </w:r>
          </w:p>
        </w:tc>
        <w:tc>
          <w:tcPr>
            <w:tcW w:w="1079"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12854,5</w:t>
            </w:r>
          </w:p>
        </w:tc>
        <w:tc>
          <w:tcPr>
            <w:tcW w:w="1052"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14495,8</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18119,8</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21743,7</w:t>
            </w:r>
          </w:p>
        </w:tc>
      </w:tr>
      <w:tr w:rsidR="00374FC1" w:rsidRPr="00374FC1" w:rsidTr="00374FC1">
        <w:tc>
          <w:tcPr>
            <w:tcW w:w="4309" w:type="dxa"/>
            <w:vAlign w:val="center"/>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11014,1</w:t>
            </w:r>
          </w:p>
        </w:tc>
        <w:tc>
          <w:tcPr>
            <w:tcW w:w="1079"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12942,2</w:t>
            </w:r>
          </w:p>
        </w:tc>
        <w:tc>
          <w:tcPr>
            <w:tcW w:w="1052"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14607,2</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18261,3</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21923,4</w:t>
            </w:r>
          </w:p>
        </w:tc>
      </w:tr>
      <w:tr w:rsidR="00374FC1" w:rsidRPr="00374FC1" w:rsidTr="00374FC1">
        <w:tc>
          <w:tcPr>
            <w:tcW w:w="9747" w:type="dxa"/>
            <w:gridSpan w:val="6"/>
            <w:shd w:val="clear" w:color="auto" w:fill="FBE4D5" w:themeFill="accent2" w:themeFillTint="33"/>
            <w:vAlign w:val="center"/>
          </w:tcPr>
          <w:p w:rsidR="00374FC1" w:rsidRPr="00374FC1" w:rsidRDefault="00374FC1" w:rsidP="00374FC1">
            <w:pPr>
              <w:tabs>
                <w:tab w:val="left" w:pos="1418"/>
              </w:tabs>
              <w:rPr>
                <w:rFonts w:ascii="Times New Roman" w:hAnsi="Times New Roman" w:cs="Times New Roman"/>
                <w:b/>
                <w:i/>
                <w:sz w:val="20"/>
                <w:szCs w:val="20"/>
              </w:rPr>
            </w:pPr>
            <w:r w:rsidRPr="00374FC1">
              <w:rPr>
                <w:rFonts w:ascii="Times New Roman" w:hAnsi="Times New Roman" w:cs="Times New Roman"/>
                <w:b/>
                <w:i/>
                <w:sz w:val="20"/>
                <w:szCs w:val="20"/>
              </w:rPr>
              <w:t>Производство бумаги и бумажных изделий</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tcBorders>
              <w:bottom w:val="single" w:sz="4" w:space="0" w:color="auto"/>
            </w:tcBorders>
          </w:tcPr>
          <w:p w:rsidR="00374FC1" w:rsidRPr="00374FC1" w:rsidRDefault="00374FC1" w:rsidP="00374FC1">
            <w:pPr>
              <w:contextualSpacing/>
              <w:jc w:val="center"/>
              <w:rPr>
                <w:rFonts w:ascii="Times New Roman" w:hAnsi="Times New Roman" w:cs="Times New Roman"/>
              </w:rPr>
            </w:pPr>
            <w:r w:rsidRPr="00374FC1">
              <w:rPr>
                <w:rFonts w:ascii="Times New Roman" w:hAnsi="Times New Roman" w:cs="Times New Roman"/>
              </w:rPr>
              <w:t>197,4</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239,5</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273,6</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341,9</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410</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tcBorders>
              <w:right w:val="single" w:sz="4" w:space="0" w:color="auto"/>
            </w:tcBorders>
          </w:tcPr>
          <w:p w:rsidR="00374FC1" w:rsidRPr="00374FC1" w:rsidRDefault="00374FC1" w:rsidP="00374FC1">
            <w:pPr>
              <w:contextualSpacing/>
              <w:jc w:val="center"/>
              <w:rPr>
                <w:rFonts w:ascii="Times New Roman" w:hAnsi="Times New Roman" w:cs="Times New Roman"/>
              </w:rPr>
            </w:pPr>
            <w:r w:rsidRPr="00374FC1">
              <w:rPr>
                <w:rFonts w:ascii="Times New Roman" w:hAnsi="Times New Roman" w:cs="Times New Roman"/>
              </w:rPr>
              <w:t>197,4</w:t>
            </w:r>
          </w:p>
        </w:tc>
        <w:tc>
          <w:tcPr>
            <w:tcW w:w="1079" w:type="dxa"/>
            <w:tcBorders>
              <w:top w:val="nil"/>
              <w:left w:val="single" w:sz="4" w:space="0" w:color="auto"/>
              <w:bottom w:val="single" w:sz="4" w:space="0" w:color="000000"/>
              <w:right w:val="single" w:sz="4" w:space="0" w:color="000000"/>
            </w:tcBorders>
            <w:shd w:val="clear" w:color="auto" w:fill="auto"/>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243</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277,3</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346,6</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416</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tcPr>
          <w:p w:rsidR="00374FC1" w:rsidRPr="00374FC1" w:rsidRDefault="00374FC1" w:rsidP="00374FC1">
            <w:pPr>
              <w:contextualSpacing/>
              <w:jc w:val="center"/>
              <w:rPr>
                <w:rFonts w:ascii="Times New Roman" w:hAnsi="Times New Roman" w:cs="Times New Roman"/>
              </w:rPr>
            </w:pPr>
            <w:r w:rsidRPr="00374FC1">
              <w:rPr>
                <w:rFonts w:ascii="Times New Roman" w:hAnsi="Times New Roman" w:cs="Times New Roman"/>
              </w:rPr>
              <w:t>197,4</w:t>
            </w:r>
          </w:p>
        </w:tc>
        <w:tc>
          <w:tcPr>
            <w:tcW w:w="1079" w:type="dxa"/>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246,5</w:t>
            </w:r>
          </w:p>
        </w:tc>
        <w:tc>
          <w:tcPr>
            <w:tcW w:w="1052" w:type="dxa"/>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281</w:t>
            </w:r>
          </w:p>
        </w:tc>
        <w:tc>
          <w:tcPr>
            <w:tcW w:w="1086"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351,3</w:t>
            </w:r>
          </w:p>
        </w:tc>
        <w:tc>
          <w:tcPr>
            <w:tcW w:w="1284" w:type="dxa"/>
            <w:vAlign w:val="center"/>
          </w:tcPr>
          <w:p w:rsidR="00374FC1" w:rsidRPr="00374FC1" w:rsidRDefault="00374FC1" w:rsidP="00374FC1">
            <w:pPr>
              <w:jc w:val="center"/>
              <w:rPr>
                <w:rFonts w:ascii="Times New Roman" w:hAnsi="Times New Roman" w:cs="Times New Roman"/>
                <w:color w:val="000000"/>
              </w:rPr>
            </w:pPr>
            <w:r w:rsidRPr="00374FC1">
              <w:rPr>
                <w:rFonts w:ascii="Times New Roman" w:hAnsi="Times New Roman" w:cs="Times New Roman"/>
                <w:color w:val="000000"/>
              </w:rPr>
              <w:t>422</w:t>
            </w:r>
          </w:p>
        </w:tc>
      </w:tr>
      <w:tr w:rsidR="00374FC1" w:rsidRPr="00374FC1" w:rsidTr="00374FC1">
        <w:tc>
          <w:tcPr>
            <w:tcW w:w="9747" w:type="dxa"/>
            <w:gridSpan w:val="6"/>
            <w:shd w:val="clear" w:color="auto" w:fill="FFF2CC" w:themeFill="accent4" w:themeFillTint="33"/>
            <w:vAlign w:val="center"/>
          </w:tcPr>
          <w:p w:rsidR="00374FC1" w:rsidRPr="00374FC1" w:rsidRDefault="00374FC1" w:rsidP="00374FC1">
            <w:pPr>
              <w:tabs>
                <w:tab w:val="left" w:pos="1418"/>
              </w:tabs>
              <w:rPr>
                <w:rFonts w:ascii="Times New Roman" w:hAnsi="Times New Roman" w:cs="Times New Roman"/>
                <w:b/>
                <w:i/>
                <w:sz w:val="20"/>
                <w:szCs w:val="20"/>
              </w:rPr>
            </w:pPr>
            <w:r w:rsidRPr="00374FC1">
              <w:rPr>
                <w:rFonts w:ascii="Times New Roman" w:hAnsi="Times New Roman" w:cs="Times New Roman"/>
                <w:b/>
                <w:i/>
                <w:sz w:val="20"/>
                <w:szCs w:val="20"/>
              </w:rPr>
              <w:t xml:space="preserve">Производство прочей неметаллической минеральной продукции </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tcBorders>
              <w:bottom w:val="single" w:sz="4" w:space="0" w:color="auto"/>
            </w:tcBorders>
          </w:tcPr>
          <w:p w:rsidR="00374FC1" w:rsidRPr="00374FC1" w:rsidRDefault="00374FC1" w:rsidP="00374FC1">
            <w:pPr>
              <w:contextualSpacing/>
              <w:jc w:val="center"/>
              <w:rPr>
                <w:rFonts w:ascii="Times New Roman" w:hAnsi="Times New Roman" w:cs="Times New Roman"/>
              </w:rPr>
            </w:pPr>
            <w:r w:rsidRPr="00374FC1">
              <w:rPr>
                <w:rFonts w:ascii="Times New Roman" w:hAnsi="Times New Roman" w:cs="Times New Roman"/>
              </w:rPr>
              <w:t>215,4</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254,6</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299</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373,7</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448,4</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tcBorders>
              <w:right w:val="single" w:sz="4" w:space="0" w:color="auto"/>
            </w:tcBorders>
          </w:tcPr>
          <w:p w:rsidR="00374FC1" w:rsidRPr="00374FC1" w:rsidRDefault="00374FC1" w:rsidP="00374FC1">
            <w:pPr>
              <w:jc w:val="center"/>
            </w:pPr>
            <w:r w:rsidRPr="00374FC1">
              <w:rPr>
                <w:rFonts w:ascii="Times New Roman" w:hAnsi="Times New Roman" w:cs="Times New Roman"/>
              </w:rPr>
              <w:t>215,4</w:t>
            </w:r>
          </w:p>
        </w:tc>
        <w:tc>
          <w:tcPr>
            <w:tcW w:w="1079" w:type="dxa"/>
            <w:tcBorders>
              <w:top w:val="nil"/>
              <w:left w:val="single" w:sz="4" w:space="0" w:color="auto"/>
              <w:bottom w:val="single" w:sz="4" w:space="0" w:color="000000"/>
              <w:right w:val="single" w:sz="4" w:space="0" w:color="000000"/>
            </w:tcBorders>
            <w:shd w:val="clear" w:color="auto" w:fill="auto"/>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258,1</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304,8</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381</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457,2</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tcPr>
          <w:p w:rsidR="00374FC1" w:rsidRPr="00374FC1" w:rsidRDefault="00374FC1" w:rsidP="00374FC1">
            <w:pPr>
              <w:jc w:val="center"/>
            </w:pPr>
            <w:r w:rsidRPr="00374FC1">
              <w:rPr>
                <w:rFonts w:ascii="Times New Roman" w:hAnsi="Times New Roman" w:cs="Times New Roman"/>
              </w:rPr>
              <w:t>215,4</w:t>
            </w:r>
          </w:p>
        </w:tc>
        <w:tc>
          <w:tcPr>
            <w:tcW w:w="1079"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261,6</w:t>
            </w:r>
          </w:p>
        </w:tc>
        <w:tc>
          <w:tcPr>
            <w:tcW w:w="1052"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310,6</w:t>
            </w:r>
          </w:p>
        </w:tc>
        <w:tc>
          <w:tcPr>
            <w:tcW w:w="1086"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388,3</w:t>
            </w:r>
          </w:p>
        </w:tc>
        <w:tc>
          <w:tcPr>
            <w:tcW w:w="1284" w:type="dxa"/>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466</w:t>
            </w:r>
          </w:p>
        </w:tc>
      </w:tr>
      <w:tr w:rsidR="00374FC1" w:rsidRPr="00374FC1" w:rsidTr="00374FC1">
        <w:trPr>
          <w:trHeight w:val="307"/>
        </w:trPr>
        <w:tc>
          <w:tcPr>
            <w:tcW w:w="9747" w:type="dxa"/>
            <w:gridSpan w:val="6"/>
            <w:tcBorders>
              <w:top w:val="nil"/>
              <w:left w:val="single" w:sz="4" w:space="0" w:color="000000"/>
              <w:bottom w:val="single" w:sz="4" w:space="0" w:color="000000"/>
            </w:tcBorders>
            <w:shd w:val="clear" w:color="auto" w:fill="FBE4D5" w:themeFill="accent2" w:themeFillTint="33"/>
          </w:tcPr>
          <w:p w:rsidR="00374FC1" w:rsidRPr="00374FC1" w:rsidRDefault="00374FC1" w:rsidP="00374FC1">
            <w:pPr>
              <w:tabs>
                <w:tab w:val="left" w:pos="1418"/>
              </w:tabs>
              <w:rPr>
                <w:rFonts w:ascii="Times New Roman" w:hAnsi="Times New Roman" w:cs="Times New Roman"/>
                <w:b/>
                <w:i/>
                <w:sz w:val="20"/>
                <w:szCs w:val="20"/>
              </w:rPr>
            </w:pPr>
            <w:r w:rsidRPr="00374FC1">
              <w:rPr>
                <w:rFonts w:ascii="Times New Roman" w:hAnsi="Times New Roman" w:cs="Times New Roman"/>
                <w:b/>
                <w:i/>
                <w:sz w:val="20"/>
                <w:szCs w:val="20"/>
              </w:rPr>
              <w:t>Производство мебели</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tcBorders>
              <w:bottom w:val="single" w:sz="4" w:space="0" w:color="auto"/>
            </w:tcBorders>
          </w:tcPr>
          <w:p w:rsidR="00374FC1" w:rsidRPr="00374FC1" w:rsidRDefault="00374FC1" w:rsidP="00374FC1">
            <w:pPr>
              <w:contextualSpacing/>
              <w:jc w:val="center"/>
              <w:rPr>
                <w:rFonts w:ascii="Times New Roman" w:hAnsi="Times New Roman" w:cs="Times New Roman"/>
              </w:rPr>
            </w:pPr>
            <w:r w:rsidRPr="00374FC1">
              <w:rPr>
                <w:rFonts w:ascii="Times New Roman" w:hAnsi="Times New Roman" w:cs="Times New Roman"/>
              </w:rPr>
              <w:t>269,8</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383</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468,3</w:t>
            </w:r>
          </w:p>
        </w:tc>
        <w:tc>
          <w:tcPr>
            <w:tcW w:w="1086" w:type="dxa"/>
            <w:vAlign w:val="bottom"/>
          </w:tcPr>
          <w:p w:rsidR="00374FC1" w:rsidRPr="00374FC1" w:rsidRDefault="00374FC1" w:rsidP="00374FC1">
            <w:pPr>
              <w:jc w:val="center"/>
              <w:rPr>
                <w:rFonts w:ascii="Times New Roman" w:hAnsi="Times New Roman" w:cs="Times New Roman"/>
                <w:lang w:val="en-US"/>
              </w:rPr>
            </w:pPr>
            <w:r w:rsidRPr="00374FC1">
              <w:rPr>
                <w:rFonts w:ascii="Times New Roman" w:hAnsi="Times New Roman" w:cs="Times New Roman"/>
                <w:lang w:val="en-US"/>
              </w:rPr>
              <w:t>585</w:t>
            </w:r>
            <w:r w:rsidRPr="00374FC1">
              <w:rPr>
                <w:rFonts w:ascii="Times New Roman" w:hAnsi="Times New Roman" w:cs="Times New Roman"/>
              </w:rPr>
              <w:t>,</w:t>
            </w:r>
            <w:r w:rsidRPr="00374FC1">
              <w:rPr>
                <w:rFonts w:ascii="Times New Roman" w:hAnsi="Times New Roman" w:cs="Times New Roman"/>
                <w:lang w:val="en-US"/>
              </w:rPr>
              <w:t>4</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702,5</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tcBorders>
              <w:right w:val="single" w:sz="4" w:space="0" w:color="auto"/>
            </w:tcBorders>
          </w:tcPr>
          <w:p w:rsidR="00374FC1" w:rsidRPr="00374FC1" w:rsidRDefault="00374FC1" w:rsidP="00374FC1">
            <w:pPr>
              <w:jc w:val="center"/>
            </w:pPr>
            <w:r w:rsidRPr="00374FC1">
              <w:rPr>
                <w:rFonts w:ascii="Times New Roman" w:hAnsi="Times New Roman" w:cs="Times New Roman"/>
              </w:rPr>
              <w:t>269,8</w:t>
            </w:r>
          </w:p>
        </w:tc>
        <w:tc>
          <w:tcPr>
            <w:tcW w:w="1079" w:type="dxa"/>
            <w:tcBorders>
              <w:top w:val="nil"/>
              <w:left w:val="single" w:sz="4" w:space="0" w:color="auto"/>
              <w:bottom w:val="single" w:sz="4" w:space="0" w:color="000000"/>
              <w:right w:val="single" w:sz="4" w:space="0" w:color="000000"/>
            </w:tcBorders>
            <w:shd w:val="clear" w:color="auto" w:fill="auto"/>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392</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lang w:val="en-US"/>
              </w:rPr>
              <w:t>474,3</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592,9</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711,5</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tcPr>
          <w:p w:rsidR="00374FC1" w:rsidRPr="00374FC1" w:rsidRDefault="00374FC1" w:rsidP="00374FC1">
            <w:pPr>
              <w:jc w:val="center"/>
            </w:pPr>
            <w:r w:rsidRPr="00374FC1">
              <w:rPr>
                <w:rFonts w:ascii="Times New Roman" w:hAnsi="Times New Roman" w:cs="Times New Roman"/>
              </w:rPr>
              <w:t>269,8</w:t>
            </w:r>
          </w:p>
        </w:tc>
        <w:tc>
          <w:tcPr>
            <w:tcW w:w="1079" w:type="dxa"/>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397</w:t>
            </w:r>
          </w:p>
        </w:tc>
        <w:tc>
          <w:tcPr>
            <w:tcW w:w="1052" w:type="dxa"/>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480,3</w:t>
            </w:r>
          </w:p>
        </w:tc>
        <w:tc>
          <w:tcPr>
            <w:tcW w:w="1086" w:type="dxa"/>
          </w:tcPr>
          <w:p w:rsidR="00374FC1" w:rsidRPr="00374FC1" w:rsidRDefault="00374FC1" w:rsidP="00374FC1">
            <w:pPr>
              <w:jc w:val="center"/>
              <w:rPr>
                <w:rFonts w:ascii="Times New Roman" w:hAnsi="Times New Roman" w:cs="Times New Roman"/>
                <w:lang w:val="en-US"/>
              </w:rPr>
            </w:pPr>
            <w:r w:rsidRPr="00374FC1">
              <w:rPr>
                <w:rFonts w:ascii="Times New Roman" w:hAnsi="Times New Roman" w:cs="Times New Roman"/>
              </w:rPr>
              <w:t>600,4</w:t>
            </w:r>
          </w:p>
        </w:tc>
        <w:tc>
          <w:tcPr>
            <w:tcW w:w="1284" w:type="dxa"/>
          </w:tcPr>
          <w:p w:rsidR="00374FC1" w:rsidRPr="00374FC1" w:rsidRDefault="00374FC1" w:rsidP="00374FC1">
            <w:pPr>
              <w:jc w:val="center"/>
              <w:rPr>
                <w:rFonts w:ascii="Times New Roman" w:hAnsi="Times New Roman" w:cs="Times New Roman"/>
                <w:lang w:val="en-US"/>
              </w:rPr>
            </w:pPr>
            <w:r w:rsidRPr="00374FC1">
              <w:rPr>
                <w:rFonts w:ascii="Times New Roman" w:hAnsi="Times New Roman" w:cs="Times New Roman"/>
              </w:rPr>
              <w:t>720,5</w:t>
            </w:r>
          </w:p>
        </w:tc>
      </w:tr>
      <w:tr w:rsidR="00374FC1" w:rsidRPr="00374FC1" w:rsidTr="00374FC1">
        <w:tc>
          <w:tcPr>
            <w:tcW w:w="9747" w:type="dxa"/>
            <w:gridSpan w:val="6"/>
            <w:shd w:val="clear" w:color="auto" w:fill="FBE4D5" w:themeFill="accent2" w:themeFillTint="33"/>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b/>
                <w:bCs/>
                <w:iCs/>
                <w:sz w:val="21"/>
                <w:szCs w:val="21"/>
              </w:rPr>
              <w:t>Ремонт и монтаж машин и оборудования, млн. руб.</w:t>
            </w:r>
          </w:p>
        </w:tc>
      </w:tr>
      <w:tr w:rsidR="00374FC1" w:rsidRPr="00374FC1" w:rsidTr="00374FC1">
        <w:tc>
          <w:tcPr>
            <w:tcW w:w="4309" w:type="dxa"/>
            <w:vAlign w:val="center"/>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vAlign w:val="center"/>
          </w:tcPr>
          <w:p w:rsidR="00374FC1" w:rsidRPr="00374FC1" w:rsidRDefault="00374FC1" w:rsidP="00374FC1">
            <w:pPr>
              <w:jc w:val="center"/>
              <w:rPr>
                <w:rFonts w:ascii="Times New Roman" w:hAnsi="Times New Roman" w:cs="Times New Roman"/>
                <w:sz w:val="21"/>
                <w:szCs w:val="21"/>
                <w:lang w:val="en-US"/>
              </w:rPr>
            </w:pPr>
            <w:r w:rsidRPr="00374FC1">
              <w:rPr>
                <w:rFonts w:ascii="Times New Roman" w:hAnsi="Times New Roman" w:cs="Times New Roman"/>
                <w:sz w:val="21"/>
                <w:szCs w:val="21"/>
                <w:lang w:val="en-US"/>
              </w:rPr>
              <w:t>332</w:t>
            </w:r>
          </w:p>
        </w:tc>
        <w:tc>
          <w:tcPr>
            <w:tcW w:w="1079" w:type="dxa"/>
            <w:vAlign w:val="bottom"/>
          </w:tcPr>
          <w:p w:rsidR="00374FC1" w:rsidRPr="00374FC1" w:rsidRDefault="00374FC1" w:rsidP="00374FC1">
            <w:pPr>
              <w:jc w:val="center"/>
              <w:rPr>
                <w:rFonts w:ascii="Times New Roman" w:hAnsi="Times New Roman" w:cs="Times New Roman"/>
                <w:lang w:val="en-US"/>
              </w:rPr>
            </w:pPr>
            <w:r w:rsidRPr="00374FC1">
              <w:rPr>
                <w:rFonts w:ascii="Times New Roman" w:hAnsi="Times New Roman" w:cs="Times New Roman"/>
                <w:lang w:val="en-US"/>
              </w:rPr>
              <w:t>447</w:t>
            </w:r>
            <w:r w:rsidRPr="00374FC1">
              <w:rPr>
                <w:rFonts w:ascii="Times New Roman" w:hAnsi="Times New Roman" w:cs="Times New Roman"/>
              </w:rPr>
              <w:t>,</w:t>
            </w:r>
            <w:r w:rsidRPr="00374FC1">
              <w:rPr>
                <w:rFonts w:ascii="Times New Roman" w:hAnsi="Times New Roman" w:cs="Times New Roman"/>
                <w:lang w:val="en-US"/>
              </w:rPr>
              <w:t>3</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533,2</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lang w:val="en-US"/>
              </w:rPr>
              <w:t>666</w:t>
            </w:r>
            <w:r w:rsidRPr="00374FC1">
              <w:rPr>
                <w:rFonts w:ascii="Times New Roman" w:hAnsi="Times New Roman" w:cs="Times New Roman"/>
              </w:rPr>
              <w:t>,</w:t>
            </w:r>
            <w:r w:rsidRPr="00374FC1">
              <w:rPr>
                <w:rFonts w:ascii="Times New Roman" w:hAnsi="Times New Roman" w:cs="Times New Roman"/>
                <w:lang w:val="en-US"/>
              </w:rPr>
              <w:t>6</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800</w:t>
            </w:r>
          </w:p>
        </w:tc>
      </w:tr>
      <w:tr w:rsidR="00374FC1" w:rsidRPr="00374FC1" w:rsidTr="00374FC1">
        <w:tc>
          <w:tcPr>
            <w:tcW w:w="4309" w:type="dxa"/>
            <w:vAlign w:val="center"/>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lang w:val="en-US"/>
              </w:rPr>
              <w:t>332</w:t>
            </w:r>
          </w:p>
        </w:tc>
        <w:tc>
          <w:tcPr>
            <w:tcW w:w="1079" w:type="dxa"/>
            <w:vAlign w:val="bottom"/>
          </w:tcPr>
          <w:p w:rsidR="00374FC1" w:rsidRPr="00374FC1" w:rsidRDefault="00374FC1" w:rsidP="00374FC1">
            <w:pPr>
              <w:jc w:val="center"/>
              <w:rPr>
                <w:rFonts w:ascii="Times New Roman" w:hAnsi="Times New Roman" w:cs="Times New Roman"/>
                <w:lang w:val="en-US"/>
              </w:rPr>
            </w:pPr>
            <w:r w:rsidRPr="00374FC1">
              <w:rPr>
                <w:rFonts w:ascii="Times New Roman" w:hAnsi="Times New Roman" w:cs="Times New Roman"/>
                <w:lang w:val="en-US"/>
              </w:rPr>
              <w:t>450</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536,6</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670,8</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805</w:t>
            </w:r>
          </w:p>
        </w:tc>
      </w:tr>
      <w:tr w:rsidR="00374FC1" w:rsidRPr="00374FC1" w:rsidTr="00374FC1">
        <w:trPr>
          <w:trHeight w:val="60"/>
        </w:trPr>
        <w:tc>
          <w:tcPr>
            <w:tcW w:w="4309" w:type="dxa"/>
            <w:vAlign w:val="center"/>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lang w:val="en-US"/>
              </w:rPr>
              <w:t>332</w:t>
            </w:r>
          </w:p>
        </w:tc>
        <w:tc>
          <w:tcPr>
            <w:tcW w:w="1079"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452,7</w:t>
            </w:r>
          </w:p>
        </w:tc>
        <w:tc>
          <w:tcPr>
            <w:tcW w:w="1052"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540</w:t>
            </w:r>
          </w:p>
        </w:tc>
        <w:tc>
          <w:tcPr>
            <w:tcW w:w="1086"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675</w:t>
            </w:r>
          </w:p>
        </w:tc>
        <w:tc>
          <w:tcPr>
            <w:tcW w:w="1284"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810</w:t>
            </w:r>
          </w:p>
        </w:tc>
      </w:tr>
      <w:tr w:rsidR="00374FC1" w:rsidRPr="00374FC1" w:rsidTr="000E4D9C">
        <w:tc>
          <w:tcPr>
            <w:tcW w:w="9747" w:type="dxa"/>
            <w:gridSpan w:val="6"/>
            <w:shd w:val="clear" w:color="auto" w:fill="E2EFD9" w:themeFill="accent6" w:themeFillTint="33"/>
            <w:vAlign w:val="center"/>
          </w:tcPr>
          <w:p w:rsidR="00374FC1" w:rsidRPr="00374FC1" w:rsidRDefault="00374FC1" w:rsidP="007B2587">
            <w:pPr>
              <w:pStyle w:val="a3"/>
              <w:numPr>
                <w:ilvl w:val="0"/>
                <w:numId w:val="71"/>
              </w:numPr>
              <w:tabs>
                <w:tab w:val="left" w:pos="1418"/>
              </w:tabs>
              <w:rPr>
                <w:rFonts w:ascii="Times New Roman" w:hAnsi="Times New Roman" w:cs="Times New Roman"/>
                <w:b/>
                <w:sz w:val="20"/>
                <w:szCs w:val="20"/>
              </w:rPr>
            </w:pPr>
            <w:r w:rsidRPr="00374FC1">
              <w:rPr>
                <w:rFonts w:ascii="Times New Roman" w:hAnsi="Times New Roman" w:cs="Times New Roman"/>
                <w:b/>
                <w:sz w:val="21"/>
                <w:szCs w:val="21"/>
              </w:rPr>
              <w:t>Обеспечение электроэнергией, газом и паром, кондиционирование воздуха, млн. руб.</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rPr>
              <w:t>841,2</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971,2</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1071,1</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1338,9</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1606,7</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tcPr>
          <w:p w:rsidR="00374FC1" w:rsidRPr="00374FC1" w:rsidRDefault="00374FC1" w:rsidP="00374FC1">
            <w:pPr>
              <w:jc w:val="center"/>
            </w:pPr>
            <w:r w:rsidRPr="00374FC1">
              <w:rPr>
                <w:rFonts w:ascii="Times New Roman" w:hAnsi="Times New Roman" w:cs="Times New Roman"/>
                <w:sz w:val="21"/>
                <w:szCs w:val="21"/>
              </w:rPr>
              <w:t>841,2</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975,7</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1077,9</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1347,4</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1616,9</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tcPr>
          <w:p w:rsidR="00374FC1" w:rsidRPr="00374FC1" w:rsidRDefault="00374FC1" w:rsidP="00374FC1">
            <w:pPr>
              <w:jc w:val="center"/>
            </w:pPr>
            <w:r w:rsidRPr="00374FC1">
              <w:rPr>
                <w:rFonts w:ascii="Times New Roman" w:hAnsi="Times New Roman" w:cs="Times New Roman"/>
                <w:sz w:val="21"/>
                <w:szCs w:val="21"/>
              </w:rPr>
              <w:t>841,2</w:t>
            </w:r>
          </w:p>
        </w:tc>
        <w:tc>
          <w:tcPr>
            <w:tcW w:w="1079"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980,2</w:t>
            </w:r>
          </w:p>
        </w:tc>
        <w:tc>
          <w:tcPr>
            <w:tcW w:w="1052"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1084,7</w:t>
            </w:r>
          </w:p>
        </w:tc>
        <w:tc>
          <w:tcPr>
            <w:tcW w:w="1086"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1355,9</w:t>
            </w:r>
          </w:p>
        </w:tc>
        <w:tc>
          <w:tcPr>
            <w:tcW w:w="1284"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1627,1</w:t>
            </w:r>
          </w:p>
        </w:tc>
      </w:tr>
      <w:tr w:rsidR="00374FC1" w:rsidRPr="00374FC1" w:rsidTr="000E4D9C">
        <w:trPr>
          <w:trHeight w:val="613"/>
        </w:trPr>
        <w:tc>
          <w:tcPr>
            <w:tcW w:w="9747" w:type="dxa"/>
            <w:gridSpan w:val="6"/>
            <w:shd w:val="clear" w:color="auto" w:fill="E2EFD9" w:themeFill="accent6" w:themeFillTint="33"/>
            <w:vAlign w:val="center"/>
          </w:tcPr>
          <w:p w:rsidR="00374FC1" w:rsidRPr="00374FC1" w:rsidRDefault="00374FC1" w:rsidP="007B2587">
            <w:pPr>
              <w:pStyle w:val="a3"/>
              <w:numPr>
                <w:ilvl w:val="0"/>
                <w:numId w:val="71"/>
              </w:numPr>
              <w:tabs>
                <w:tab w:val="left" w:pos="1418"/>
              </w:tabs>
              <w:rPr>
                <w:rFonts w:ascii="Times New Roman" w:hAnsi="Times New Roman" w:cs="Times New Roman"/>
                <w:b/>
                <w:sz w:val="21"/>
                <w:szCs w:val="21"/>
              </w:rPr>
            </w:pPr>
            <w:r w:rsidRPr="00374FC1">
              <w:rPr>
                <w:rFonts w:ascii="Times New Roman" w:hAnsi="Times New Roman" w:cs="Times New Roman"/>
                <w:b/>
                <w:sz w:val="21"/>
                <w:szCs w:val="21"/>
              </w:rPr>
              <w:t xml:space="preserve">Водоснабжение, водоотведение, организация сбора и утилизация отходов, </w:t>
            </w:r>
          </w:p>
          <w:p w:rsidR="00374FC1" w:rsidRPr="00374FC1" w:rsidRDefault="00374FC1" w:rsidP="00374FC1">
            <w:pPr>
              <w:tabs>
                <w:tab w:val="left" w:pos="1418"/>
              </w:tabs>
              <w:rPr>
                <w:rFonts w:ascii="Times New Roman" w:hAnsi="Times New Roman" w:cs="Times New Roman"/>
                <w:sz w:val="21"/>
                <w:szCs w:val="21"/>
              </w:rPr>
            </w:pPr>
            <w:r w:rsidRPr="00374FC1">
              <w:rPr>
                <w:rFonts w:ascii="Times New Roman" w:hAnsi="Times New Roman" w:cs="Times New Roman"/>
                <w:b/>
                <w:sz w:val="21"/>
                <w:szCs w:val="21"/>
              </w:rPr>
              <w:t>ликвидация загрязнений, млн. руб.</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Инерционный</w:t>
            </w:r>
          </w:p>
        </w:tc>
        <w:tc>
          <w:tcPr>
            <w:tcW w:w="937" w:type="dxa"/>
            <w:vAlign w:val="center"/>
          </w:tcPr>
          <w:p w:rsidR="00374FC1" w:rsidRPr="00374FC1" w:rsidRDefault="00374FC1" w:rsidP="00374FC1">
            <w:pPr>
              <w:jc w:val="center"/>
              <w:rPr>
                <w:rFonts w:ascii="Times New Roman" w:hAnsi="Times New Roman" w:cs="Times New Roman"/>
                <w:sz w:val="21"/>
                <w:szCs w:val="21"/>
              </w:rPr>
            </w:pPr>
            <w:r w:rsidRPr="00374FC1">
              <w:rPr>
                <w:rFonts w:ascii="Times New Roman" w:hAnsi="Times New Roman" w:cs="Times New Roman"/>
                <w:sz w:val="21"/>
                <w:szCs w:val="21"/>
                <w:lang w:val="en-US"/>
              </w:rPr>
              <w:t>248,8</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254,1</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287,2</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359</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430,8</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Базовый</w:t>
            </w:r>
          </w:p>
        </w:tc>
        <w:tc>
          <w:tcPr>
            <w:tcW w:w="937" w:type="dxa"/>
          </w:tcPr>
          <w:p w:rsidR="00374FC1" w:rsidRPr="00374FC1" w:rsidRDefault="00374FC1" w:rsidP="00374FC1">
            <w:pPr>
              <w:jc w:val="center"/>
            </w:pPr>
            <w:r w:rsidRPr="00374FC1">
              <w:rPr>
                <w:rFonts w:ascii="Times New Roman" w:hAnsi="Times New Roman" w:cs="Times New Roman"/>
                <w:sz w:val="21"/>
                <w:szCs w:val="21"/>
                <w:lang w:val="en-US"/>
              </w:rPr>
              <w:t>248,8</w:t>
            </w:r>
          </w:p>
        </w:tc>
        <w:tc>
          <w:tcPr>
            <w:tcW w:w="1079"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258,6</w:t>
            </w:r>
          </w:p>
        </w:tc>
        <w:tc>
          <w:tcPr>
            <w:tcW w:w="1052"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292,7</w:t>
            </w:r>
          </w:p>
        </w:tc>
        <w:tc>
          <w:tcPr>
            <w:tcW w:w="1086"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365,9</w:t>
            </w:r>
          </w:p>
        </w:tc>
        <w:tc>
          <w:tcPr>
            <w:tcW w:w="1284" w:type="dxa"/>
            <w:vAlign w:val="bottom"/>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439</w:t>
            </w:r>
          </w:p>
        </w:tc>
      </w:tr>
      <w:tr w:rsidR="00374FC1" w:rsidRPr="00374FC1" w:rsidTr="00374FC1">
        <w:tc>
          <w:tcPr>
            <w:tcW w:w="4309" w:type="dxa"/>
          </w:tcPr>
          <w:p w:rsidR="00374FC1" w:rsidRPr="00374FC1" w:rsidRDefault="00374FC1" w:rsidP="00374FC1">
            <w:pPr>
              <w:tabs>
                <w:tab w:val="left" w:pos="1418"/>
              </w:tabs>
              <w:rPr>
                <w:rFonts w:ascii="Times New Roman" w:hAnsi="Times New Roman" w:cs="Times New Roman"/>
                <w:sz w:val="20"/>
                <w:szCs w:val="20"/>
              </w:rPr>
            </w:pPr>
            <w:r w:rsidRPr="00374FC1">
              <w:rPr>
                <w:rFonts w:ascii="Times New Roman" w:hAnsi="Times New Roman" w:cs="Times New Roman"/>
                <w:sz w:val="20"/>
                <w:szCs w:val="20"/>
              </w:rPr>
              <w:t>Оптимистический</w:t>
            </w:r>
          </w:p>
        </w:tc>
        <w:tc>
          <w:tcPr>
            <w:tcW w:w="937" w:type="dxa"/>
          </w:tcPr>
          <w:p w:rsidR="00374FC1" w:rsidRPr="00374FC1" w:rsidRDefault="00374FC1" w:rsidP="00374FC1">
            <w:pPr>
              <w:jc w:val="center"/>
            </w:pPr>
            <w:r w:rsidRPr="00374FC1">
              <w:rPr>
                <w:rFonts w:ascii="Times New Roman" w:hAnsi="Times New Roman" w:cs="Times New Roman"/>
                <w:sz w:val="21"/>
                <w:szCs w:val="21"/>
                <w:lang w:val="en-US"/>
              </w:rPr>
              <w:t>248,8</w:t>
            </w:r>
          </w:p>
        </w:tc>
        <w:tc>
          <w:tcPr>
            <w:tcW w:w="1079"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263,1</w:t>
            </w:r>
          </w:p>
        </w:tc>
        <w:tc>
          <w:tcPr>
            <w:tcW w:w="1052"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298,2</w:t>
            </w:r>
          </w:p>
        </w:tc>
        <w:tc>
          <w:tcPr>
            <w:tcW w:w="1086"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372,8</w:t>
            </w:r>
          </w:p>
        </w:tc>
        <w:tc>
          <w:tcPr>
            <w:tcW w:w="1284" w:type="dxa"/>
            <w:vAlign w:val="center"/>
          </w:tcPr>
          <w:p w:rsidR="00374FC1" w:rsidRPr="00374FC1" w:rsidRDefault="00374FC1" w:rsidP="00374FC1">
            <w:pPr>
              <w:jc w:val="center"/>
              <w:rPr>
                <w:rFonts w:ascii="Times New Roman" w:hAnsi="Times New Roman" w:cs="Times New Roman"/>
              </w:rPr>
            </w:pPr>
            <w:r w:rsidRPr="00374FC1">
              <w:rPr>
                <w:rFonts w:ascii="Times New Roman" w:hAnsi="Times New Roman" w:cs="Times New Roman"/>
              </w:rPr>
              <w:t>447,4</w:t>
            </w:r>
          </w:p>
        </w:tc>
      </w:tr>
    </w:tbl>
    <w:p w:rsidR="00374FC1" w:rsidRDefault="00374FC1" w:rsidP="00D91AF6">
      <w:pPr>
        <w:spacing w:after="0" w:line="240" w:lineRule="auto"/>
        <w:ind w:firstLine="709"/>
        <w:contextualSpacing/>
        <w:jc w:val="both"/>
        <w:rPr>
          <w:rFonts w:ascii="Times New Roman" w:hAnsi="Times New Roman" w:cs="Times New Roman"/>
          <w:bCs/>
          <w:sz w:val="28"/>
          <w:szCs w:val="28"/>
        </w:rPr>
      </w:pPr>
    </w:p>
    <w:p w:rsidR="00C5702B" w:rsidRPr="00D91AF6" w:rsidRDefault="00C5702B" w:rsidP="00D91AF6">
      <w:pPr>
        <w:spacing w:after="0" w:line="240" w:lineRule="auto"/>
        <w:ind w:firstLine="709"/>
        <w:contextualSpacing/>
        <w:jc w:val="both"/>
        <w:rPr>
          <w:rFonts w:ascii="Times New Roman" w:hAnsi="Times New Roman" w:cs="Times New Roman"/>
          <w:bCs/>
          <w:sz w:val="28"/>
          <w:szCs w:val="28"/>
        </w:rPr>
      </w:pPr>
      <w:r w:rsidRPr="00D91AF6">
        <w:rPr>
          <w:rFonts w:ascii="Times New Roman" w:hAnsi="Times New Roman" w:cs="Times New Roman"/>
          <w:bCs/>
          <w:sz w:val="28"/>
          <w:szCs w:val="28"/>
        </w:rPr>
        <w:lastRenderedPageBreak/>
        <w:t>Достижение целевых показателей развития промышленного комплекса возможно при:</w:t>
      </w:r>
    </w:p>
    <w:p w:rsidR="00C5702B" w:rsidRPr="00D91AF6" w:rsidRDefault="00C5702B" w:rsidP="007B2587">
      <w:pPr>
        <w:pStyle w:val="a3"/>
        <w:numPr>
          <w:ilvl w:val="0"/>
          <w:numId w:val="29"/>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информировании промышленных предприятий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и оказании содействия в получении государственной поддержки, участии в обучающих семинарах, конференциях, выставках;</w:t>
      </w:r>
    </w:p>
    <w:p w:rsidR="00C5702B" w:rsidRPr="00D91AF6" w:rsidRDefault="00374FC1" w:rsidP="007B2587">
      <w:pPr>
        <w:pStyle w:val="a3"/>
        <w:numPr>
          <w:ilvl w:val="0"/>
          <w:numId w:val="29"/>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формировании и </w:t>
      </w:r>
      <w:proofErr w:type="gramStart"/>
      <w:r>
        <w:rPr>
          <w:rFonts w:ascii="Times New Roman" w:hAnsi="Times New Roman" w:cs="Times New Roman"/>
          <w:sz w:val="28"/>
          <w:szCs w:val="28"/>
        </w:rPr>
        <w:t xml:space="preserve">своевременной актуализации </w:t>
      </w:r>
      <w:r w:rsidR="00C5702B" w:rsidRPr="00D91AF6">
        <w:rPr>
          <w:rFonts w:ascii="Times New Roman" w:hAnsi="Times New Roman" w:cs="Times New Roman"/>
          <w:sz w:val="28"/>
          <w:szCs w:val="28"/>
        </w:rPr>
        <w:t>к</w:t>
      </w:r>
      <w:r>
        <w:rPr>
          <w:rFonts w:ascii="Times New Roman" w:hAnsi="Times New Roman" w:cs="Times New Roman"/>
          <w:sz w:val="28"/>
          <w:szCs w:val="28"/>
        </w:rPr>
        <w:t xml:space="preserve">аталогов промышленной продукции </w:t>
      </w:r>
      <w:r w:rsidR="00C5702B" w:rsidRPr="00D91AF6">
        <w:rPr>
          <w:rFonts w:ascii="Times New Roman" w:hAnsi="Times New Roman" w:cs="Times New Roman"/>
          <w:sz w:val="28"/>
          <w:szCs w:val="28"/>
        </w:rPr>
        <w:t>предприятий</w:t>
      </w:r>
      <w:proofErr w:type="gramEnd"/>
      <w:r w:rsidR="00C5702B" w:rsidRPr="00D91AF6">
        <w:rPr>
          <w:rFonts w:ascii="Times New Roman" w:hAnsi="Times New Roman" w:cs="Times New Roman"/>
          <w:sz w:val="28"/>
          <w:szCs w:val="28"/>
        </w:rPr>
        <w:t xml:space="preserve"> и размещении их на официальном сайте администрации МО Белореченский район и сайте департамента промышленной политики Краснодарского края; </w:t>
      </w:r>
    </w:p>
    <w:p w:rsidR="00C5702B" w:rsidRPr="00D91AF6" w:rsidRDefault="00C5702B" w:rsidP="007B2587">
      <w:pPr>
        <w:pStyle w:val="a3"/>
        <w:numPr>
          <w:ilvl w:val="0"/>
          <w:numId w:val="29"/>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активизации инвестирования в экономику и реа</w:t>
      </w:r>
      <w:r w:rsidR="00374FC1">
        <w:rPr>
          <w:rFonts w:ascii="Times New Roman" w:hAnsi="Times New Roman" w:cs="Times New Roman"/>
          <w:sz w:val="28"/>
          <w:szCs w:val="28"/>
        </w:rPr>
        <w:t>лизации инвестиционных проектов;</w:t>
      </w:r>
    </w:p>
    <w:p w:rsidR="00C5702B" w:rsidRPr="00D91AF6" w:rsidRDefault="00C5702B" w:rsidP="007B2587">
      <w:pPr>
        <w:pStyle w:val="a3"/>
        <w:numPr>
          <w:ilvl w:val="0"/>
          <w:numId w:val="29"/>
        </w:numPr>
        <w:tabs>
          <w:tab w:val="left" w:pos="1134"/>
        </w:tabs>
        <w:spacing w:after="0" w:line="240" w:lineRule="auto"/>
        <w:ind w:left="0" w:firstLine="709"/>
        <w:jc w:val="both"/>
        <w:rPr>
          <w:rFonts w:ascii="Times New Roman" w:hAnsi="Times New Roman" w:cs="Times New Roman"/>
          <w:b/>
          <w:sz w:val="28"/>
          <w:szCs w:val="28"/>
        </w:rPr>
      </w:pPr>
      <w:r w:rsidRPr="00D91AF6">
        <w:rPr>
          <w:rFonts w:ascii="Times New Roman" w:hAnsi="Times New Roman" w:cs="Times New Roman"/>
          <w:sz w:val="28"/>
          <w:szCs w:val="28"/>
        </w:rPr>
        <w:t>поиске инвесторов в целях реализации новых инвестиционных проектов в сфере промышленности.</w:t>
      </w:r>
    </w:p>
    <w:p w:rsidR="00FE236E" w:rsidRDefault="00FE236E" w:rsidP="00D91AF6">
      <w:pPr>
        <w:spacing w:after="0" w:line="240" w:lineRule="auto"/>
        <w:ind w:firstLine="142"/>
        <w:contextualSpacing/>
        <w:jc w:val="center"/>
        <w:rPr>
          <w:rFonts w:ascii="Times New Roman" w:eastAsia="Calibri" w:hAnsi="Times New Roman" w:cs="Times New Roman"/>
          <w:b/>
          <w:sz w:val="28"/>
          <w:szCs w:val="28"/>
        </w:rPr>
      </w:pPr>
    </w:p>
    <w:p w:rsidR="005854C4" w:rsidRDefault="004123AB" w:rsidP="00D91AF6">
      <w:pPr>
        <w:spacing w:after="0" w:line="240" w:lineRule="auto"/>
        <w:ind w:firstLine="142"/>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3.2 Аграрный комплекс</w:t>
      </w:r>
    </w:p>
    <w:p w:rsidR="00555686" w:rsidRDefault="00555686" w:rsidP="00D91AF6">
      <w:pPr>
        <w:spacing w:after="0" w:line="240" w:lineRule="auto"/>
        <w:ind w:firstLine="709"/>
        <w:contextualSpacing/>
        <w:jc w:val="both"/>
        <w:rPr>
          <w:rFonts w:ascii="Times New Roman" w:hAnsi="Times New Roman" w:cs="Times New Roman"/>
          <w:sz w:val="28"/>
          <w:szCs w:val="28"/>
        </w:rPr>
      </w:pPr>
    </w:p>
    <w:p w:rsidR="00C5702B" w:rsidRPr="00D91AF6" w:rsidRDefault="00C5702B" w:rsidP="00D91AF6">
      <w:pPr>
        <w:spacing w:after="0" w:line="240" w:lineRule="auto"/>
        <w:ind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Целевое видение реализации </w:t>
      </w:r>
      <w:r w:rsidRPr="00D91AF6">
        <w:rPr>
          <w:rFonts w:ascii="Times New Roman" w:hAnsi="Times New Roman" w:cs="Times New Roman"/>
          <w:b/>
          <w:sz w:val="28"/>
          <w:szCs w:val="28"/>
        </w:rPr>
        <w:t>второго приоритетного направления развития</w:t>
      </w:r>
      <w:r w:rsidRPr="00D91AF6">
        <w:rPr>
          <w:rFonts w:ascii="Times New Roman" w:hAnsi="Times New Roman" w:cs="Times New Roman"/>
          <w:sz w:val="28"/>
          <w:szCs w:val="28"/>
        </w:rPr>
        <w:t xml:space="preserve">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 «</w:t>
      </w:r>
      <w:r w:rsidRPr="00D91AF6">
        <w:rPr>
          <w:rFonts w:ascii="Times New Roman" w:hAnsi="Times New Roman" w:cs="Times New Roman"/>
          <w:i/>
          <w:sz w:val="28"/>
          <w:szCs w:val="28"/>
        </w:rPr>
        <w:t>Эффективный аграрный комплекс и формирование условий для его динамичного, устойчивого роста и диверсификации</w:t>
      </w:r>
      <w:r w:rsidRPr="00D91AF6">
        <w:rPr>
          <w:rFonts w:ascii="Times New Roman" w:hAnsi="Times New Roman" w:cs="Times New Roman"/>
          <w:sz w:val="28"/>
          <w:szCs w:val="28"/>
        </w:rPr>
        <w:t xml:space="preserve">» предполагает решение комплекса </w:t>
      </w:r>
      <w:r w:rsidRPr="00D91AF6">
        <w:rPr>
          <w:rFonts w:ascii="Times New Roman" w:hAnsi="Times New Roman" w:cs="Times New Roman"/>
          <w:b/>
          <w:sz w:val="28"/>
          <w:szCs w:val="28"/>
        </w:rPr>
        <w:t>взаимосвязанных</w:t>
      </w:r>
      <w:r w:rsidRPr="00D91AF6">
        <w:rPr>
          <w:rFonts w:ascii="Times New Roman" w:hAnsi="Times New Roman" w:cs="Times New Roman"/>
          <w:sz w:val="28"/>
          <w:szCs w:val="28"/>
        </w:rPr>
        <w:t xml:space="preserve"> </w:t>
      </w:r>
      <w:r w:rsidRPr="00D91AF6">
        <w:rPr>
          <w:rFonts w:ascii="Times New Roman" w:hAnsi="Times New Roman" w:cs="Times New Roman"/>
          <w:b/>
          <w:sz w:val="28"/>
          <w:szCs w:val="28"/>
        </w:rPr>
        <w:t>задач</w:t>
      </w:r>
      <w:r w:rsidRPr="00D91AF6">
        <w:rPr>
          <w:rFonts w:ascii="Times New Roman" w:hAnsi="Times New Roman" w:cs="Times New Roman"/>
          <w:sz w:val="28"/>
          <w:szCs w:val="28"/>
        </w:rPr>
        <w:t xml:space="preserve">: </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обеспечение освоения интенсивных технологий, базирующихся на применении нового поколения сельскохозяйственных машин и технологического оборудования, и проведение дальнейшей технической модернизации сельскохозяйственных предприятий;</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увеличение объемов производства и улучшение качества продукции животноводства и растениеводства для обеспечения полной загрузки существующих и вводимых в эксплуатацию новых производственных мощностей предприятий пищевой и перерабатывающей промышленности;</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переориентация производства с </w:t>
      </w:r>
      <w:proofErr w:type="spellStart"/>
      <w:r>
        <w:rPr>
          <w:rFonts w:ascii="Times New Roman" w:hAnsi="Times New Roman" w:cs="Times New Roman"/>
          <w:sz w:val="28"/>
          <w:szCs w:val="28"/>
        </w:rPr>
        <w:t>низкозатратных</w:t>
      </w:r>
      <w:proofErr w:type="spellEnd"/>
      <w:r>
        <w:rPr>
          <w:rFonts w:ascii="Times New Roman" w:hAnsi="Times New Roman" w:cs="Times New Roman"/>
          <w:sz w:val="28"/>
          <w:szCs w:val="28"/>
        </w:rPr>
        <w:t xml:space="preserve"> сельскохозяйственных культур на </w:t>
      </w:r>
      <w:proofErr w:type="spellStart"/>
      <w:r>
        <w:rPr>
          <w:rFonts w:ascii="Times New Roman" w:hAnsi="Times New Roman" w:cs="Times New Roman"/>
          <w:sz w:val="28"/>
          <w:szCs w:val="28"/>
        </w:rPr>
        <w:t>высокомаржинальные</w:t>
      </w:r>
      <w:proofErr w:type="spellEnd"/>
      <w:r>
        <w:rPr>
          <w:rFonts w:ascii="Times New Roman" w:hAnsi="Times New Roman" w:cs="Times New Roman"/>
          <w:sz w:val="28"/>
          <w:szCs w:val="28"/>
        </w:rPr>
        <w:t>;</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повышение доли животноводства в объеме производимой сельскохозяйственной продукции, концентрация на производстве экологически чистой продукции животноводства, основанной на принципах безотходности и ресурсосбережения;</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обеспечение развития сельского (аграрного) туризма как инструмента развития малого предпринимательства на селе, повышения привлекательности сельских территорий и занятости сельского населения, расширения ассортимента продукции аграрного комплекса;</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обеспечение развития сельского хозяйства и сельского (аграрного) туризма квалифицированными кадрами;</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стимулирование процессов кооперации и интеграции сельскохозяйственных товаропроизводителей;</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обеспечение эффективного землепользования и повышения естественного уровня плодородия почв и содержания гумуса в землях сельскохозяйственного назначения;</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стимулирование создания высокотехнологичной инженерной, дорожной инфраструктуры, непосредственно обслуживающей сельскохозяйственное производство;</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улучшение качества благоустройства сельских территорий;</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увеличение площадей под интенсивным </w:t>
      </w:r>
      <w:proofErr w:type="gramStart"/>
      <w:r>
        <w:rPr>
          <w:rFonts w:ascii="Times New Roman" w:hAnsi="Times New Roman" w:cs="Times New Roman"/>
          <w:sz w:val="28"/>
          <w:szCs w:val="28"/>
        </w:rPr>
        <w:t>садоводством,  овощеводством</w:t>
      </w:r>
      <w:proofErr w:type="gramEnd"/>
      <w:r>
        <w:rPr>
          <w:rFonts w:ascii="Times New Roman" w:hAnsi="Times New Roman" w:cs="Times New Roman"/>
          <w:sz w:val="28"/>
          <w:szCs w:val="28"/>
        </w:rPr>
        <w:t xml:space="preserve">, плодоводством и </w:t>
      </w:r>
      <w:proofErr w:type="spellStart"/>
      <w:r>
        <w:rPr>
          <w:rFonts w:ascii="Times New Roman" w:hAnsi="Times New Roman" w:cs="Times New Roman"/>
          <w:sz w:val="28"/>
          <w:szCs w:val="28"/>
        </w:rPr>
        <w:t>ягодоводством</w:t>
      </w:r>
      <w:proofErr w:type="spellEnd"/>
      <w:r>
        <w:rPr>
          <w:rFonts w:ascii="Times New Roman" w:hAnsi="Times New Roman" w:cs="Times New Roman"/>
          <w:sz w:val="28"/>
          <w:szCs w:val="28"/>
        </w:rPr>
        <w:t xml:space="preserve"> закрытого и открытого грунта, площадей мелиорируемых земель под прочими сельскохозяйственными культурами;</w:t>
      </w:r>
    </w:p>
    <w:p w:rsidR="00374FC1" w:rsidRDefault="00374FC1" w:rsidP="007B2587">
      <w:pPr>
        <w:numPr>
          <w:ilvl w:val="0"/>
          <w:numId w:val="72"/>
        </w:numPr>
        <w:tabs>
          <w:tab w:val="left" w:pos="993"/>
        </w:tabs>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обеспечение повышения доступности финансовых ресурсов, совершенствование финансовых механизмов, системы государственной поддержки сельскохозяйственных товаропроизводителей.</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 xml:space="preserve">Необходимо также проводить </w:t>
      </w:r>
      <w:proofErr w:type="gramStart"/>
      <w:r w:rsidRPr="00374FC1">
        <w:rPr>
          <w:rFonts w:ascii="Times New Roman" w:hAnsi="Times New Roman" w:cs="Times New Roman"/>
          <w:sz w:val="28"/>
          <w:szCs w:val="28"/>
        </w:rPr>
        <w:t>активное  стимулирование</w:t>
      </w:r>
      <w:proofErr w:type="gramEnd"/>
      <w:r w:rsidRPr="00374FC1">
        <w:rPr>
          <w:rFonts w:ascii="Times New Roman" w:hAnsi="Times New Roman" w:cs="Times New Roman"/>
          <w:sz w:val="28"/>
          <w:szCs w:val="28"/>
        </w:rPr>
        <w:t xml:space="preserve"> и привлечение хозяйствующих субъектов МО Белореченский район,  осуществляющих деятельность в сфере обрабатывающих производств и АПК, к реализации продукции на внешние рынки и расширению географии присутствия кубанских товаров (услуг), в том числе привлечение к мерам и услугам инфраструктуры поддержки и развития экспорта.</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Основные мероприятия по расширению экспорта продукции АПК:</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1.</w:t>
      </w:r>
      <w:r>
        <w:rPr>
          <w:rFonts w:ascii="Times New Roman" w:hAnsi="Times New Roman" w:cs="Times New Roman"/>
          <w:sz w:val="28"/>
          <w:szCs w:val="28"/>
        </w:rPr>
        <w:t xml:space="preserve"> </w:t>
      </w:r>
      <w:r w:rsidRPr="00374FC1">
        <w:rPr>
          <w:rFonts w:ascii="Times New Roman" w:hAnsi="Times New Roman" w:cs="Times New Roman"/>
          <w:sz w:val="28"/>
          <w:szCs w:val="28"/>
        </w:rPr>
        <w:t>Увеличение объёмов производства и улучшение качества продукции растениеводства и животноводства для обеспечения полной загрузки существующих и вводимых в эксплуатацию новых производственных мощностей предприятий пищевой и перерабатывающей промышленности МО Белореченский район с целью дальнейшего продвижения продукции на экспорт.</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2. Освоение новых перспективных технологий производства и переработки сельскохозяйственной продукции, земледелия, методов защиты растений, глубокой переработки сельскохозяйственного сырья и биотехнологий, проведение противоэпизоотических мероприятий и диагностических исследований.</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3. Повышение доступности инновационных технологий для среднего и малого бизнеса, фермерских хозяйств и индивидуальных производителей, выравнивание технологического уровня оснащенности крупных и средних производств.</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4. Расширение ассортимента экспортируемой предприятиями АПК МО Белореченский район продукции.</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5.</w:t>
      </w:r>
      <w:r>
        <w:rPr>
          <w:rFonts w:ascii="Times New Roman" w:hAnsi="Times New Roman" w:cs="Times New Roman"/>
          <w:sz w:val="28"/>
          <w:szCs w:val="28"/>
        </w:rPr>
        <w:t xml:space="preserve"> </w:t>
      </w:r>
      <w:r w:rsidRPr="00374FC1">
        <w:rPr>
          <w:rFonts w:ascii="Times New Roman" w:hAnsi="Times New Roman" w:cs="Times New Roman"/>
          <w:sz w:val="28"/>
          <w:szCs w:val="28"/>
        </w:rPr>
        <w:t xml:space="preserve">Продвижение продукции МО Белореченский район на </w:t>
      </w:r>
      <w:proofErr w:type="spellStart"/>
      <w:r w:rsidRPr="00374FC1">
        <w:rPr>
          <w:rFonts w:ascii="Times New Roman" w:hAnsi="Times New Roman" w:cs="Times New Roman"/>
          <w:sz w:val="28"/>
          <w:szCs w:val="28"/>
        </w:rPr>
        <w:t>высокомаржинальные</w:t>
      </w:r>
      <w:proofErr w:type="spellEnd"/>
      <w:r w:rsidRPr="00374FC1">
        <w:rPr>
          <w:rFonts w:ascii="Times New Roman" w:hAnsi="Times New Roman" w:cs="Times New Roman"/>
          <w:sz w:val="28"/>
          <w:szCs w:val="28"/>
        </w:rPr>
        <w:t xml:space="preserve"> федеральные и зарубежные рынки.</w:t>
      </w:r>
    </w:p>
    <w:p w:rsidR="00374FC1" w:rsidRP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t>6. Информирование предприятий АПК МО Белореченский район по вопросам предоставления государственной поддержки по выводу отечественной продукции на внешние рынки путем возмещения затрат экспортеров.</w:t>
      </w:r>
    </w:p>
    <w:p w:rsidR="00374FC1" w:rsidRDefault="00374FC1" w:rsidP="00374FC1">
      <w:pPr>
        <w:spacing w:after="0" w:line="240" w:lineRule="auto"/>
        <w:ind w:firstLine="709"/>
        <w:contextualSpacing/>
        <w:jc w:val="both"/>
        <w:rPr>
          <w:rFonts w:ascii="Times New Roman" w:hAnsi="Times New Roman" w:cs="Times New Roman"/>
          <w:sz w:val="28"/>
          <w:szCs w:val="28"/>
        </w:rPr>
      </w:pPr>
      <w:r w:rsidRPr="00374FC1">
        <w:rPr>
          <w:rFonts w:ascii="Times New Roman" w:hAnsi="Times New Roman" w:cs="Times New Roman"/>
          <w:sz w:val="28"/>
          <w:szCs w:val="28"/>
        </w:rPr>
        <w:lastRenderedPageBreak/>
        <w:t>7.</w:t>
      </w:r>
      <w:r>
        <w:rPr>
          <w:rFonts w:ascii="Times New Roman" w:hAnsi="Times New Roman" w:cs="Times New Roman"/>
          <w:sz w:val="28"/>
          <w:szCs w:val="28"/>
        </w:rPr>
        <w:t xml:space="preserve"> </w:t>
      </w:r>
      <w:r w:rsidRPr="00374FC1">
        <w:rPr>
          <w:rFonts w:ascii="Times New Roman" w:hAnsi="Times New Roman" w:cs="Times New Roman"/>
          <w:sz w:val="28"/>
          <w:szCs w:val="28"/>
        </w:rPr>
        <w:t>Обеспечение тесного взаимодействия между предприятиями пищевой и перерабатывающей промышленности МО Белореченский район и сельскохозяйственными товаропроизводителями различных форм хозяйствования.</w:t>
      </w:r>
      <w:r>
        <w:rPr>
          <w:rFonts w:ascii="Times New Roman" w:hAnsi="Times New Roman" w:cs="Times New Roman"/>
          <w:sz w:val="28"/>
          <w:szCs w:val="28"/>
        </w:rPr>
        <w:t xml:space="preserve"> </w:t>
      </w:r>
    </w:p>
    <w:p w:rsidR="00C5702B" w:rsidRPr="00D91AF6" w:rsidRDefault="00C5702B" w:rsidP="00D91AF6">
      <w:pPr>
        <w:tabs>
          <w:tab w:val="left" w:pos="0"/>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b/>
          <w:sz w:val="28"/>
          <w:szCs w:val="28"/>
        </w:rPr>
        <w:t xml:space="preserve">Прогнозные значения </w:t>
      </w:r>
      <w:r w:rsidRPr="00D91AF6">
        <w:rPr>
          <w:rFonts w:ascii="Times New Roman" w:hAnsi="Times New Roman" w:cs="Times New Roman"/>
          <w:sz w:val="28"/>
          <w:szCs w:val="28"/>
        </w:rPr>
        <w:t xml:space="preserve">ключевых индикаторов стратегических целей развития аграрного комплекса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представлены в таблице </w:t>
      </w:r>
      <w:r w:rsidR="004F7FE5">
        <w:rPr>
          <w:rFonts w:ascii="Times New Roman" w:hAnsi="Times New Roman" w:cs="Times New Roman"/>
          <w:sz w:val="28"/>
          <w:szCs w:val="28"/>
        </w:rPr>
        <w:t>49</w:t>
      </w:r>
      <w:r w:rsidRPr="00D91AF6">
        <w:rPr>
          <w:rFonts w:ascii="Times New Roman" w:hAnsi="Times New Roman" w:cs="Times New Roman"/>
          <w:sz w:val="28"/>
          <w:szCs w:val="28"/>
        </w:rPr>
        <w:t>.</w:t>
      </w:r>
    </w:p>
    <w:p w:rsidR="008116A0" w:rsidRPr="00D91AF6" w:rsidRDefault="008116A0" w:rsidP="00D91AF6">
      <w:pPr>
        <w:tabs>
          <w:tab w:val="left" w:pos="4970"/>
        </w:tabs>
        <w:spacing w:after="0" w:line="240" w:lineRule="auto"/>
        <w:ind w:right="-2"/>
        <w:jc w:val="center"/>
        <w:rPr>
          <w:rFonts w:ascii="Times New Roman" w:hAnsi="Times New Roman" w:cs="Times New Roman"/>
          <w:sz w:val="28"/>
          <w:szCs w:val="28"/>
        </w:rPr>
      </w:pPr>
    </w:p>
    <w:p w:rsidR="00C5702B" w:rsidRPr="00D91AF6" w:rsidRDefault="00C5702B" w:rsidP="00D91AF6">
      <w:pPr>
        <w:tabs>
          <w:tab w:val="left" w:pos="4970"/>
        </w:tabs>
        <w:spacing w:after="0" w:line="240" w:lineRule="auto"/>
        <w:ind w:right="-2"/>
        <w:jc w:val="center"/>
        <w:rPr>
          <w:rFonts w:ascii="Times New Roman" w:hAnsi="Times New Roman" w:cs="Times New Roman"/>
          <w:sz w:val="28"/>
          <w:szCs w:val="28"/>
        </w:rPr>
      </w:pPr>
      <w:r w:rsidRPr="00D91AF6">
        <w:rPr>
          <w:rFonts w:ascii="Times New Roman" w:hAnsi="Times New Roman" w:cs="Times New Roman"/>
          <w:sz w:val="28"/>
          <w:szCs w:val="28"/>
        </w:rPr>
        <w:t xml:space="preserve">Таблица </w:t>
      </w:r>
      <w:r w:rsidR="004F7FE5">
        <w:rPr>
          <w:rFonts w:ascii="Times New Roman" w:hAnsi="Times New Roman" w:cs="Times New Roman"/>
          <w:sz w:val="28"/>
          <w:szCs w:val="28"/>
        </w:rPr>
        <w:t>49</w:t>
      </w:r>
      <w:r w:rsidRPr="00D91AF6">
        <w:rPr>
          <w:rFonts w:ascii="Times New Roman" w:hAnsi="Times New Roman" w:cs="Times New Roman"/>
          <w:sz w:val="28"/>
          <w:szCs w:val="28"/>
        </w:rPr>
        <w:t xml:space="preserve"> – Ключевые индикаторы достижения стратегических целей</w:t>
      </w:r>
    </w:p>
    <w:p w:rsidR="00C5702B" w:rsidRPr="00D91AF6" w:rsidRDefault="00C5702B" w:rsidP="00D91AF6">
      <w:pPr>
        <w:tabs>
          <w:tab w:val="left" w:pos="4970"/>
        </w:tabs>
        <w:spacing w:after="0" w:line="240" w:lineRule="auto"/>
        <w:ind w:right="-2"/>
        <w:jc w:val="center"/>
        <w:rPr>
          <w:rFonts w:ascii="Times New Roman" w:hAnsi="Times New Roman" w:cs="Times New Roman"/>
          <w:sz w:val="28"/>
          <w:szCs w:val="28"/>
        </w:rPr>
      </w:pPr>
      <w:r w:rsidRPr="00D91AF6">
        <w:rPr>
          <w:rFonts w:ascii="Times New Roman" w:hAnsi="Times New Roman" w:cs="Times New Roman"/>
          <w:sz w:val="28"/>
          <w:szCs w:val="28"/>
        </w:rPr>
        <w:t xml:space="preserve">развития аграрного комплекса </w:t>
      </w:r>
      <w:r w:rsidR="00E64F3C">
        <w:rPr>
          <w:rFonts w:ascii="Times New Roman" w:hAnsi="Times New Roman" w:cs="Times New Roman"/>
          <w:sz w:val="28"/>
          <w:szCs w:val="28"/>
        </w:rPr>
        <w:t>МО Белореченский район</w:t>
      </w:r>
    </w:p>
    <w:tbl>
      <w:tblPr>
        <w:tblStyle w:val="1"/>
        <w:tblW w:w="9464" w:type="dxa"/>
        <w:jc w:val="center"/>
        <w:tblLayout w:type="fixed"/>
        <w:tblLook w:val="04A0" w:firstRow="1" w:lastRow="0" w:firstColumn="1" w:lastColumn="0" w:noHBand="0" w:noVBand="1"/>
      </w:tblPr>
      <w:tblGrid>
        <w:gridCol w:w="4644"/>
        <w:gridCol w:w="964"/>
        <w:gridCol w:w="964"/>
        <w:gridCol w:w="964"/>
        <w:gridCol w:w="964"/>
        <w:gridCol w:w="964"/>
      </w:tblGrid>
      <w:tr w:rsidR="00132D0B" w:rsidRPr="00D91AF6" w:rsidTr="008116A0">
        <w:trPr>
          <w:tblHeader/>
          <w:jc w:val="center"/>
        </w:trPr>
        <w:tc>
          <w:tcPr>
            <w:tcW w:w="4644" w:type="dxa"/>
            <w:shd w:val="clear" w:color="auto" w:fill="DEEAF6" w:themeFill="accent1" w:themeFillTint="33"/>
            <w:vAlign w:val="center"/>
          </w:tcPr>
          <w:p w:rsidR="00132D0B" w:rsidRPr="00132D0B" w:rsidRDefault="00132D0B" w:rsidP="00414F3B">
            <w:pPr>
              <w:contextualSpacing/>
              <w:jc w:val="center"/>
              <w:rPr>
                <w:rFonts w:ascii="Times New Roman" w:hAnsi="Times New Roman" w:cs="Times New Roman"/>
                <w:sz w:val="24"/>
              </w:rPr>
            </w:pPr>
            <w:r w:rsidRPr="00132D0B">
              <w:rPr>
                <w:rFonts w:ascii="Times New Roman" w:hAnsi="Times New Roman" w:cs="Times New Roman"/>
                <w:sz w:val="24"/>
              </w:rPr>
              <w:t>Показатели</w:t>
            </w:r>
          </w:p>
        </w:tc>
        <w:tc>
          <w:tcPr>
            <w:tcW w:w="964" w:type="dxa"/>
            <w:shd w:val="clear" w:color="auto" w:fill="DEEAF6" w:themeFill="accent1" w:themeFillTint="33"/>
            <w:vAlign w:val="center"/>
          </w:tcPr>
          <w:p w:rsidR="00132D0B" w:rsidRPr="00132D0B" w:rsidRDefault="00132D0B" w:rsidP="00414F3B">
            <w:pPr>
              <w:contextualSpacing/>
              <w:jc w:val="center"/>
              <w:rPr>
                <w:rFonts w:ascii="Times New Roman" w:hAnsi="Times New Roman" w:cs="Times New Roman"/>
                <w:sz w:val="24"/>
              </w:rPr>
            </w:pPr>
            <w:r w:rsidRPr="00132D0B">
              <w:rPr>
                <w:rFonts w:ascii="Times New Roman" w:hAnsi="Times New Roman" w:cs="Times New Roman"/>
                <w:sz w:val="24"/>
              </w:rPr>
              <w:t>2021</w:t>
            </w:r>
          </w:p>
        </w:tc>
        <w:tc>
          <w:tcPr>
            <w:tcW w:w="964" w:type="dxa"/>
            <w:shd w:val="clear" w:color="auto" w:fill="DEEAF6" w:themeFill="accent1" w:themeFillTint="33"/>
            <w:vAlign w:val="center"/>
          </w:tcPr>
          <w:p w:rsidR="00132D0B" w:rsidRPr="00132D0B" w:rsidRDefault="00132D0B" w:rsidP="00414F3B">
            <w:pPr>
              <w:contextualSpacing/>
              <w:jc w:val="center"/>
              <w:rPr>
                <w:rFonts w:ascii="Times New Roman" w:hAnsi="Times New Roman" w:cs="Times New Roman"/>
                <w:sz w:val="24"/>
              </w:rPr>
            </w:pPr>
            <w:r w:rsidRPr="00132D0B">
              <w:rPr>
                <w:rFonts w:ascii="Times New Roman" w:hAnsi="Times New Roman" w:cs="Times New Roman"/>
                <w:sz w:val="24"/>
              </w:rPr>
              <w:t>2022</w:t>
            </w:r>
          </w:p>
        </w:tc>
        <w:tc>
          <w:tcPr>
            <w:tcW w:w="964" w:type="dxa"/>
            <w:shd w:val="clear" w:color="auto" w:fill="DEEAF6" w:themeFill="accent1" w:themeFillTint="33"/>
            <w:vAlign w:val="center"/>
          </w:tcPr>
          <w:p w:rsidR="00132D0B" w:rsidRPr="00132D0B" w:rsidRDefault="00132D0B" w:rsidP="00414F3B">
            <w:pPr>
              <w:contextualSpacing/>
              <w:jc w:val="center"/>
              <w:rPr>
                <w:rFonts w:ascii="Times New Roman" w:hAnsi="Times New Roman" w:cs="Times New Roman"/>
                <w:sz w:val="24"/>
              </w:rPr>
            </w:pPr>
            <w:r w:rsidRPr="00132D0B">
              <w:rPr>
                <w:rFonts w:ascii="Times New Roman" w:hAnsi="Times New Roman" w:cs="Times New Roman"/>
                <w:sz w:val="24"/>
              </w:rPr>
              <w:t>2024</w:t>
            </w:r>
          </w:p>
        </w:tc>
        <w:tc>
          <w:tcPr>
            <w:tcW w:w="964" w:type="dxa"/>
            <w:shd w:val="clear" w:color="auto" w:fill="DEEAF6" w:themeFill="accent1" w:themeFillTint="33"/>
            <w:vAlign w:val="center"/>
          </w:tcPr>
          <w:p w:rsidR="00132D0B" w:rsidRPr="00132D0B" w:rsidRDefault="00132D0B" w:rsidP="00414F3B">
            <w:pPr>
              <w:contextualSpacing/>
              <w:jc w:val="center"/>
              <w:rPr>
                <w:rFonts w:ascii="Times New Roman" w:hAnsi="Times New Roman" w:cs="Times New Roman"/>
                <w:sz w:val="24"/>
              </w:rPr>
            </w:pPr>
            <w:r w:rsidRPr="00132D0B">
              <w:rPr>
                <w:rFonts w:ascii="Times New Roman" w:hAnsi="Times New Roman" w:cs="Times New Roman"/>
                <w:sz w:val="24"/>
              </w:rPr>
              <w:t>2027</w:t>
            </w:r>
          </w:p>
        </w:tc>
        <w:tc>
          <w:tcPr>
            <w:tcW w:w="964" w:type="dxa"/>
            <w:shd w:val="clear" w:color="auto" w:fill="DEEAF6" w:themeFill="accent1" w:themeFillTint="33"/>
            <w:vAlign w:val="center"/>
          </w:tcPr>
          <w:p w:rsidR="00132D0B" w:rsidRPr="00132D0B" w:rsidRDefault="00132D0B" w:rsidP="00414F3B">
            <w:pPr>
              <w:contextualSpacing/>
              <w:jc w:val="center"/>
              <w:rPr>
                <w:rFonts w:ascii="Times New Roman" w:hAnsi="Times New Roman" w:cs="Times New Roman"/>
                <w:sz w:val="24"/>
              </w:rPr>
            </w:pPr>
            <w:r w:rsidRPr="00132D0B">
              <w:rPr>
                <w:rFonts w:ascii="Times New Roman" w:hAnsi="Times New Roman" w:cs="Times New Roman"/>
                <w:sz w:val="24"/>
              </w:rPr>
              <w:t>2030</w:t>
            </w:r>
          </w:p>
        </w:tc>
      </w:tr>
      <w:tr w:rsidR="00132D0B" w:rsidRPr="00D91AF6" w:rsidTr="008116A0">
        <w:trPr>
          <w:trHeight w:val="618"/>
          <w:jc w:val="center"/>
        </w:trPr>
        <w:tc>
          <w:tcPr>
            <w:tcW w:w="9464" w:type="dxa"/>
            <w:gridSpan w:val="6"/>
            <w:shd w:val="clear" w:color="auto" w:fill="FFF2CC" w:themeFill="accent4" w:themeFillTint="33"/>
          </w:tcPr>
          <w:p w:rsidR="00132D0B" w:rsidRPr="00132D0B" w:rsidRDefault="00132D0B" w:rsidP="00414F3B">
            <w:pPr>
              <w:contextualSpacing/>
              <w:jc w:val="center"/>
              <w:rPr>
                <w:rFonts w:ascii="Times New Roman" w:hAnsi="Times New Roman" w:cs="Times New Roman"/>
                <w:b/>
              </w:rPr>
            </w:pPr>
            <w:r w:rsidRPr="00132D0B">
              <w:rPr>
                <w:rFonts w:ascii="Times New Roman" w:hAnsi="Times New Roman" w:cs="Times New Roman"/>
                <w:b/>
                <w:sz w:val="20"/>
              </w:rPr>
              <w:t xml:space="preserve">Цель – </w:t>
            </w:r>
            <w:r w:rsidRPr="00132D0B">
              <w:rPr>
                <w:rFonts w:ascii="Times New Roman" w:hAnsi="Times New Roman" w:cs="Times New Roman"/>
                <w:i/>
                <w:sz w:val="20"/>
              </w:rPr>
              <w:t xml:space="preserve">развитие умного и </w:t>
            </w:r>
            <w:proofErr w:type="spellStart"/>
            <w:r w:rsidRPr="00132D0B">
              <w:rPr>
                <w:rFonts w:ascii="Times New Roman" w:hAnsi="Times New Roman" w:cs="Times New Roman"/>
                <w:i/>
                <w:sz w:val="20"/>
              </w:rPr>
              <w:t>экологизированного</w:t>
            </w:r>
            <w:proofErr w:type="spellEnd"/>
            <w:r w:rsidRPr="00132D0B">
              <w:rPr>
                <w:rFonts w:ascii="Times New Roman" w:hAnsi="Times New Roman" w:cs="Times New Roman"/>
                <w:i/>
                <w:sz w:val="20"/>
              </w:rPr>
              <w:t xml:space="preserve"> аграрного производства на основе повышения эффективности деятельности сельскохозяйственных предприятий, внедрения и распространения инновационных технологий, диверсификации, развития сельскохозяйственной кооперации, </w:t>
            </w:r>
            <w:proofErr w:type="spellStart"/>
            <w:r w:rsidRPr="00132D0B">
              <w:rPr>
                <w:rFonts w:ascii="Times New Roman" w:hAnsi="Times New Roman" w:cs="Times New Roman"/>
                <w:i/>
                <w:sz w:val="20"/>
              </w:rPr>
              <w:t>агротуризма</w:t>
            </w:r>
            <w:proofErr w:type="spellEnd"/>
          </w:p>
        </w:tc>
      </w:tr>
      <w:tr w:rsidR="00132D0B" w:rsidRPr="00D91AF6" w:rsidTr="00414F3B">
        <w:trPr>
          <w:trHeight w:val="224"/>
          <w:jc w:val="center"/>
        </w:trPr>
        <w:tc>
          <w:tcPr>
            <w:tcW w:w="9464" w:type="dxa"/>
            <w:gridSpan w:val="6"/>
            <w:shd w:val="clear" w:color="auto" w:fill="E2EFD9" w:themeFill="accent6" w:themeFillTint="33"/>
            <w:vAlign w:val="center"/>
          </w:tcPr>
          <w:p w:rsidR="00132D0B" w:rsidRPr="00132D0B" w:rsidRDefault="00132D0B" w:rsidP="00414F3B">
            <w:pPr>
              <w:rPr>
                <w:rFonts w:ascii="Times New Roman" w:hAnsi="Times New Roman" w:cs="Times New Roman"/>
              </w:rPr>
            </w:pPr>
            <w:r w:rsidRPr="00132D0B">
              <w:rPr>
                <w:rFonts w:ascii="Times New Roman" w:hAnsi="Times New Roman" w:cs="Times New Roman"/>
                <w:b/>
              </w:rPr>
              <w:t xml:space="preserve">Доля сельхозугодий, соответствующих стандарту </w:t>
            </w:r>
            <w:proofErr w:type="spellStart"/>
            <w:r w:rsidRPr="00132D0B">
              <w:rPr>
                <w:rFonts w:ascii="Times New Roman" w:hAnsi="Times New Roman" w:cs="Times New Roman"/>
                <w:b/>
              </w:rPr>
              <w:t>экологизированного</w:t>
            </w:r>
            <w:proofErr w:type="spellEnd"/>
            <w:r w:rsidRPr="00132D0B">
              <w:rPr>
                <w:rFonts w:ascii="Times New Roman" w:hAnsi="Times New Roman" w:cs="Times New Roman"/>
                <w:b/>
              </w:rPr>
              <w:t xml:space="preserve"> АПК, % </w:t>
            </w:r>
          </w:p>
        </w:tc>
      </w:tr>
      <w:tr w:rsidR="00132D0B" w:rsidRPr="00D91AF6" w:rsidTr="00414F3B">
        <w:trPr>
          <w:trHeight w:val="224"/>
          <w:jc w:val="center"/>
        </w:trPr>
        <w:tc>
          <w:tcPr>
            <w:tcW w:w="4644" w:type="dxa"/>
            <w:vAlign w:val="center"/>
          </w:tcPr>
          <w:p w:rsidR="00132D0B" w:rsidRPr="00132D0B" w:rsidRDefault="00132D0B" w:rsidP="00414F3B">
            <w:pPr>
              <w:contextualSpacing/>
              <w:rPr>
                <w:rFonts w:ascii="Times New Roman" w:hAnsi="Times New Roman" w:cs="Times New Roman"/>
              </w:rPr>
            </w:pPr>
            <w:r w:rsidRPr="00132D0B">
              <w:rPr>
                <w:rFonts w:ascii="Times New Roman" w:hAnsi="Times New Roman" w:cs="Times New Roman"/>
              </w:rPr>
              <w:t>Базовый</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5</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10</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15</w:t>
            </w:r>
          </w:p>
        </w:tc>
        <w:tc>
          <w:tcPr>
            <w:tcW w:w="964" w:type="dxa"/>
          </w:tcPr>
          <w:p w:rsidR="00132D0B" w:rsidRPr="00132D0B" w:rsidRDefault="00132D0B" w:rsidP="00414F3B">
            <w:pPr>
              <w:contextualSpacing/>
              <w:jc w:val="center"/>
              <w:rPr>
                <w:rFonts w:ascii="Times New Roman" w:hAnsi="Times New Roman" w:cs="Times New Roman"/>
              </w:rPr>
            </w:pPr>
            <w:r w:rsidRPr="00132D0B">
              <w:rPr>
                <w:rFonts w:ascii="Times New Roman" w:hAnsi="Times New Roman" w:cs="Times New Roman"/>
              </w:rPr>
              <w:t>35</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60</w:t>
            </w:r>
          </w:p>
        </w:tc>
      </w:tr>
      <w:tr w:rsidR="00132D0B" w:rsidRPr="00D91AF6" w:rsidTr="00414F3B">
        <w:trPr>
          <w:trHeight w:val="224"/>
          <w:jc w:val="center"/>
        </w:trPr>
        <w:tc>
          <w:tcPr>
            <w:tcW w:w="4644" w:type="dxa"/>
            <w:vAlign w:val="center"/>
          </w:tcPr>
          <w:p w:rsidR="00132D0B" w:rsidRPr="00132D0B" w:rsidRDefault="00132D0B" w:rsidP="00414F3B">
            <w:pPr>
              <w:contextualSpacing/>
              <w:rPr>
                <w:rFonts w:ascii="Times New Roman" w:hAnsi="Times New Roman" w:cs="Times New Roman"/>
              </w:rPr>
            </w:pPr>
            <w:r w:rsidRPr="00132D0B">
              <w:rPr>
                <w:rFonts w:ascii="Times New Roman" w:hAnsi="Times New Roman" w:cs="Times New Roman"/>
              </w:rPr>
              <w:t>Оптимистический</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15</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20</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25</w:t>
            </w:r>
          </w:p>
        </w:tc>
        <w:tc>
          <w:tcPr>
            <w:tcW w:w="964" w:type="dxa"/>
          </w:tcPr>
          <w:p w:rsidR="00132D0B" w:rsidRPr="00132D0B" w:rsidRDefault="00132D0B" w:rsidP="00414F3B">
            <w:pPr>
              <w:contextualSpacing/>
              <w:jc w:val="center"/>
              <w:rPr>
                <w:rFonts w:ascii="Times New Roman" w:hAnsi="Times New Roman" w:cs="Times New Roman"/>
              </w:rPr>
            </w:pPr>
            <w:r w:rsidRPr="00132D0B">
              <w:rPr>
                <w:rFonts w:ascii="Times New Roman" w:hAnsi="Times New Roman" w:cs="Times New Roman"/>
              </w:rPr>
              <w:t>50</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80</w:t>
            </w:r>
          </w:p>
        </w:tc>
      </w:tr>
      <w:tr w:rsidR="00132D0B" w:rsidRPr="00D91AF6" w:rsidTr="00414F3B">
        <w:trPr>
          <w:trHeight w:val="224"/>
          <w:jc w:val="center"/>
        </w:trPr>
        <w:tc>
          <w:tcPr>
            <w:tcW w:w="9464" w:type="dxa"/>
            <w:gridSpan w:val="6"/>
            <w:shd w:val="clear" w:color="auto" w:fill="FBE4D5" w:themeFill="accent2" w:themeFillTint="33"/>
            <w:vAlign w:val="center"/>
          </w:tcPr>
          <w:p w:rsidR="00132D0B" w:rsidRPr="00132D0B" w:rsidRDefault="00132D0B" w:rsidP="00414F3B">
            <w:pPr>
              <w:rPr>
                <w:rFonts w:ascii="Times New Roman" w:hAnsi="Times New Roman" w:cs="Times New Roman"/>
              </w:rPr>
            </w:pPr>
            <w:r w:rsidRPr="00132D0B">
              <w:rPr>
                <w:rFonts w:ascii="Times New Roman" w:hAnsi="Times New Roman" w:cs="Times New Roman"/>
                <w:b/>
              </w:rPr>
              <w:t>Продукция сельского хозяйства в действующих ценах, млн. руб.</w:t>
            </w:r>
          </w:p>
        </w:tc>
      </w:tr>
      <w:tr w:rsidR="00132D0B" w:rsidRPr="00D91AF6" w:rsidTr="00414F3B">
        <w:trPr>
          <w:jc w:val="center"/>
        </w:trPr>
        <w:tc>
          <w:tcPr>
            <w:tcW w:w="4644" w:type="dxa"/>
            <w:vAlign w:val="center"/>
          </w:tcPr>
          <w:p w:rsidR="00132D0B" w:rsidRPr="00132D0B" w:rsidRDefault="00132D0B" w:rsidP="00414F3B">
            <w:pPr>
              <w:contextualSpacing/>
              <w:rPr>
                <w:rFonts w:ascii="Times New Roman" w:hAnsi="Times New Roman" w:cs="Times New Roman"/>
              </w:rPr>
            </w:pPr>
            <w:r w:rsidRPr="00132D0B">
              <w:rPr>
                <w:rFonts w:ascii="Times New Roman" w:hAnsi="Times New Roman" w:cs="Times New Roman"/>
              </w:rPr>
              <w:t>Инерционный</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8034,3</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7125,2</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8987,8</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9527,1</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10098,7</w:t>
            </w:r>
          </w:p>
        </w:tc>
      </w:tr>
      <w:tr w:rsidR="00132D0B" w:rsidRPr="00D91AF6" w:rsidTr="00414F3B">
        <w:trPr>
          <w:jc w:val="center"/>
        </w:trPr>
        <w:tc>
          <w:tcPr>
            <w:tcW w:w="4644" w:type="dxa"/>
            <w:vAlign w:val="center"/>
          </w:tcPr>
          <w:p w:rsidR="00132D0B" w:rsidRPr="00132D0B" w:rsidRDefault="00132D0B" w:rsidP="00414F3B">
            <w:pPr>
              <w:contextualSpacing/>
              <w:rPr>
                <w:rFonts w:ascii="Times New Roman" w:hAnsi="Times New Roman" w:cs="Times New Roman"/>
              </w:rPr>
            </w:pPr>
            <w:r w:rsidRPr="00132D0B">
              <w:rPr>
                <w:rFonts w:ascii="Times New Roman" w:hAnsi="Times New Roman" w:cs="Times New Roman"/>
              </w:rPr>
              <w:t>Базовый</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8034,3</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8049,6</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8902,4</w:t>
            </w:r>
          </w:p>
        </w:tc>
        <w:tc>
          <w:tcPr>
            <w:tcW w:w="964" w:type="dxa"/>
            <w:vAlign w:val="center"/>
          </w:tcPr>
          <w:p w:rsidR="00132D0B" w:rsidRPr="00132D0B" w:rsidRDefault="00132D0B" w:rsidP="00414F3B">
            <w:pPr>
              <w:contextualSpacing/>
              <w:jc w:val="center"/>
              <w:rPr>
                <w:rFonts w:ascii="Times New Roman" w:hAnsi="Times New Roman" w:cs="Times New Roman"/>
              </w:rPr>
            </w:pPr>
            <w:r w:rsidRPr="00132D0B">
              <w:rPr>
                <w:rFonts w:ascii="Times New Roman" w:hAnsi="Times New Roman" w:cs="Times New Roman"/>
              </w:rPr>
              <w:t>9436,5</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10002,7</w:t>
            </w:r>
          </w:p>
        </w:tc>
      </w:tr>
      <w:tr w:rsidR="00132D0B" w:rsidRPr="00D91AF6" w:rsidTr="00414F3B">
        <w:trPr>
          <w:trHeight w:val="224"/>
          <w:jc w:val="center"/>
        </w:trPr>
        <w:tc>
          <w:tcPr>
            <w:tcW w:w="4644" w:type="dxa"/>
            <w:vAlign w:val="center"/>
          </w:tcPr>
          <w:p w:rsidR="00132D0B" w:rsidRPr="00132D0B" w:rsidRDefault="00132D0B" w:rsidP="00414F3B">
            <w:pPr>
              <w:contextualSpacing/>
              <w:rPr>
                <w:rFonts w:ascii="Times New Roman" w:hAnsi="Times New Roman" w:cs="Times New Roman"/>
              </w:rPr>
            </w:pPr>
            <w:r w:rsidRPr="00132D0B">
              <w:rPr>
                <w:rFonts w:ascii="Times New Roman" w:hAnsi="Times New Roman" w:cs="Times New Roman"/>
              </w:rPr>
              <w:t>Оптимистический</w:t>
            </w:r>
          </w:p>
        </w:tc>
        <w:tc>
          <w:tcPr>
            <w:tcW w:w="964" w:type="dxa"/>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8034,3</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8200,8</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9073,2</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9617,6</w:t>
            </w:r>
          </w:p>
        </w:tc>
        <w:tc>
          <w:tcPr>
            <w:tcW w:w="964" w:type="dxa"/>
            <w:vAlign w:val="center"/>
          </w:tcPr>
          <w:p w:rsidR="00132D0B" w:rsidRPr="00132D0B" w:rsidRDefault="00132D0B" w:rsidP="00414F3B">
            <w:pPr>
              <w:jc w:val="center"/>
              <w:rPr>
                <w:rFonts w:ascii="Times New Roman" w:hAnsi="Times New Roman" w:cs="Times New Roman"/>
              </w:rPr>
            </w:pPr>
            <w:r w:rsidRPr="00132D0B">
              <w:rPr>
                <w:rFonts w:ascii="Times New Roman" w:hAnsi="Times New Roman" w:cs="Times New Roman"/>
              </w:rPr>
              <w:t>10194,6</w:t>
            </w:r>
          </w:p>
        </w:tc>
      </w:tr>
      <w:tr w:rsidR="00132D0B" w:rsidRPr="00D91AF6" w:rsidTr="00414F3B">
        <w:trPr>
          <w:trHeight w:val="224"/>
          <w:jc w:val="center"/>
        </w:trPr>
        <w:tc>
          <w:tcPr>
            <w:tcW w:w="9464" w:type="dxa"/>
            <w:gridSpan w:val="6"/>
            <w:shd w:val="clear" w:color="auto" w:fill="D0CECE" w:themeFill="background2" w:themeFillShade="E6"/>
            <w:vAlign w:val="center"/>
          </w:tcPr>
          <w:p w:rsidR="00132D0B" w:rsidRPr="00132D0B" w:rsidRDefault="00132D0B" w:rsidP="00414F3B">
            <w:pPr>
              <w:rPr>
                <w:rFonts w:ascii="Times New Roman" w:hAnsi="Times New Roman" w:cs="Times New Roman"/>
              </w:rPr>
            </w:pPr>
            <w:r w:rsidRPr="00132D0B">
              <w:rPr>
                <w:rFonts w:ascii="Times New Roman" w:hAnsi="Times New Roman" w:cs="Times New Roman"/>
                <w:b/>
              </w:rPr>
              <w:t>Продукция растениеводства в действующих ценах, млн. руб.</w:t>
            </w:r>
          </w:p>
        </w:tc>
      </w:tr>
      <w:tr w:rsidR="00132D0B" w:rsidRPr="00D91AF6" w:rsidTr="00414F3B">
        <w:trPr>
          <w:trHeight w:val="454"/>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center"/>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6018,7</w:t>
            </w:r>
          </w:p>
        </w:tc>
        <w:tc>
          <w:tcPr>
            <w:tcW w:w="964" w:type="dxa"/>
            <w:vAlign w:val="center"/>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5899,4</w:t>
            </w:r>
          </w:p>
        </w:tc>
        <w:tc>
          <w:tcPr>
            <w:tcW w:w="964" w:type="dxa"/>
            <w:vAlign w:val="center"/>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6114,8</w:t>
            </w:r>
          </w:p>
        </w:tc>
        <w:tc>
          <w:tcPr>
            <w:tcW w:w="964" w:type="dxa"/>
            <w:vAlign w:val="center"/>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6685,9</w:t>
            </w:r>
          </w:p>
        </w:tc>
        <w:tc>
          <w:tcPr>
            <w:tcW w:w="964" w:type="dxa"/>
            <w:vAlign w:val="center"/>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7024,8</w:t>
            </w:r>
          </w:p>
        </w:tc>
      </w:tr>
      <w:tr w:rsidR="00132D0B" w:rsidRPr="00D91AF6" w:rsidTr="00414F3B">
        <w:trPr>
          <w:trHeight w:val="224"/>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6018,7</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5916,2</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6599,4</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6681,1</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7015,2</w:t>
            </w:r>
          </w:p>
        </w:tc>
      </w:tr>
      <w:tr w:rsidR="00132D0B" w:rsidRPr="00D91AF6" w:rsidTr="00414F3B">
        <w:trPr>
          <w:trHeight w:val="224"/>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6018,7</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6101,2</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6172</w:t>
            </w:r>
            <w:r>
              <w:rPr>
                <w:rFonts w:ascii="Times New Roman" w:hAnsi="Times New Roman" w:cs="Times New Roman"/>
              </w:rPr>
              <w:t>,0</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6704,8</w:t>
            </w:r>
          </w:p>
        </w:tc>
        <w:tc>
          <w:tcPr>
            <w:tcW w:w="964" w:type="dxa"/>
            <w:vAlign w:val="bottom"/>
          </w:tcPr>
          <w:p w:rsidR="00132D0B" w:rsidRPr="0040302D" w:rsidRDefault="00132D0B" w:rsidP="00414F3B">
            <w:pPr>
              <w:jc w:val="right"/>
              <w:rPr>
                <w:rFonts w:ascii="Times New Roman" w:hAnsi="Times New Roman" w:cs="Times New Roman"/>
              </w:rPr>
            </w:pPr>
            <w:r w:rsidRPr="0040302D">
              <w:rPr>
                <w:rFonts w:ascii="Times New Roman" w:hAnsi="Times New Roman" w:cs="Times New Roman"/>
              </w:rPr>
              <w:t>7108,9</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rPr>
                <w:rFonts w:ascii="Times New Roman" w:hAnsi="Times New Roman" w:cs="Times New Roman"/>
                <w:b/>
              </w:rPr>
            </w:pPr>
            <w:r w:rsidRPr="00D91AF6">
              <w:rPr>
                <w:rFonts w:ascii="Times New Roman" w:hAnsi="Times New Roman" w:cs="Times New Roman"/>
                <w:b/>
              </w:rPr>
              <w:t>Зерновые и зернобобовые, тыс. т</w:t>
            </w:r>
          </w:p>
        </w:tc>
      </w:tr>
      <w:tr w:rsidR="00132D0B" w:rsidRPr="002502DD" w:rsidTr="00414F3B">
        <w:trPr>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Инерционный</w:t>
            </w:r>
          </w:p>
        </w:tc>
        <w:tc>
          <w:tcPr>
            <w:tcW w:w="964" w:type="dxa"/>
          </w:tcPr>
          <w:p w:rsidR="00132D0B" w:rsidRPr="002502DD" w:rsidRDefault="00132D0B" w:rsidP="00414F3B">
            <w:pPr>
              <w:jc w:val="center"/>
              <w:rPr>
                <w:rFonts w:ascii="Times New Roman" w:hAnsi="Times New Roman" w:cs="Times New Roman"/>
              </w:rPr>
            </w:pPr>
            <w:r>
              <w:rPr>
                <w:rFonts w:ascii="Times New Roman" w:hAnsi="Times New Roman" w:cs="Times New Roman"/>
              </w:rPr>
              <w:t>106,8</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114,1</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117,9</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119,0</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119,4</w:t>
            </w:r>
          </w:p>
        </w:tc>
      </w:tr>
      <w:tr w:rsidR="00132D0B" w:rsidRPr="002502DD" w:rsidTr="00414F3B">
        <w:trPr>
          <w:trHeight w:val="144"/>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Базовый</w:t>
            </w:r>
          </w:p>
        </w:tc>
        <w:tc>
          <w:tcPr>
            <w:tcW w:w="964" w:type="dxa"/>
          </w:tcPr>
          <w:p w:rsidR="00132D0B" w:rsidRPr="002502DD" w:rsidRDefault="00132D0B" w:rsidP="00414F3B">
            <w:pPr>
              <w:jc w:val="center"/>
              <w:rPr>
                <w:rFonts w:ascii="Times New Roman" w:hAnsi="Times New Roman" w:cs="Times New Roman"/>
              </w:rPr>
            </w:pPr>
            <w:r>
              <w:rPr>
                <w:rFonts w:ascii="Times New Roman" w:hAnsi="Times New Roman" w:cs="Times New Roman"/>
              </w:rPr>
              <w:t>106,8</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114,3</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118,2</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119,2</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119,6</w:t>
            </w:r>
          </w:p>
        </w:tc>
      </w:tr>
      <w:tr w:rsidR="00132D0B" w:rsidRPr="00D91AF6" w:rsidTr="00414F3B">
        <w:trPr>
          <w:trHeight w:val="162"/>
          <w:jc w:val="center"/>
        </w:trPr>
        <w:tc>
          <w:tcPr>
            <w:tcW w:w="4644" w:type="dxa"/>
            <w:vAlign w:val="center"/>
          </w:tcPr>
          <w:p w:rsidR="00132D0B" w:rsidRPr="002502DD" w:rsidRDefault="00132D0B" w:rsidP="00414F3B">
            <w:pPr>
              <w:contextualSpacing/>
              <w:rPr>
                <w:rFonts w:ascii="Times New Roman" w:hAnsi="Times New Roman" w:cs="Times New Roman"/>
                <w:lang w:val="en-US"/>
              </w:rPr>
            </w:pPr>
            <w:r w:rsidRPr="002502DD">
              <w:rPr>
                <w:rFonts w:ascii="Times New Roman" w:hAnsi="Times New Roman" w:cs="Times New Roman"/>
              </w:rPr>
              <w:t>Оптимистический</w:t>
            </w:r>
          </w:p>
        </w:tc>
        <w:tc>
          <w:tcPr>
            <w:tcW w:w="964" w:type="dxa"/>
          </w:tcPr>
          <w:p w:rsidR="00132D0B" w:rsidRPr="002502DD" w:rsidRDefault="00132D0B" w:rsidP="00414F3B">
            <w:pPr>
              <w:jc w:val="center"/>
              <w:rPr>
                <w:rFonts w:ascii="Times New Roman" w:hAnsi="Times New Roman" w:cs="Times New Roman"/>
              </w:rPr>
            </w:pPr>
            <w:r>
              <w:rPr>
                <w:rFonts w:ascii="Times New Roman" w:hAnsi="Times New Roman" w:cs="Times New Roman"/>
              </w:rPr>
              <w:t>106,8</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114,7</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118,8</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119,4</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199,9</w:t>
            </w:r>
          </w:p>
        </w:tc>
      </w:tr>
      <w:tr w:rsidR="00132D0B" w:rsidRPr="00D91AF6" w:rsidTr="00414F3B">
        <w:trPr>
          <w:trHeight w:val="60"/>
          <w:jc w:val="center"/>
        </w:trPr>
        <w:tc>
          <w:tcPr>
            <w:tcW w:w="9464" w:type="dxa"/>
            <w:gridSpan w:val="6"/>
            <w:shd w:val="clear" w:color="auto" w:fill="FBE4D5" w:themeFill="accent2" w:themeFillTint="33"/>
            <w:vAlign w:val="center"/>
          </w:tcPr>
          <w:p w:rsidR="00132D0B" w:rsidRPr="00D91AF6" w:rsidRDefault="00132D0B" w:rsidP="00414F3B">
            <w:pPr>
              <w:rPr>
                <w:rFonts w:ascii="Times New Roman" w:hAnsi="Times New Roman" w:cs="Times New Roman"/>
              </w:rPr>
            </w:pPr>
            <w:r w:rsidRPr="00D91AF6">
              <w:rPr>
                <w:rFonts w:ascii="Times New Roman" w:hAnsi="Times New Roman" w:cs="Times New Roman"/>
                <w:b/>
              </w:rPr>
              <w:t>Подсолнечник, тыс. т</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12,5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13,0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13,6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14,3</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12,5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13,1</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13,8</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14,5</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12,5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13,3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14,4</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14,7</w:t>
            </w:r>
          </w:p>
        </w:tc>
      </w:tr>
      <w:tr w:rsidR="00132D0B" w:rsidRPr="00D91AF6" w:rsidTr="00414F3B">
        <w:trPr>
          <w:jc w:val="center"/>
        </w:trPr>
        <w:tc>
          <w:tcPr>
            <w:tcW w:w="9464" w:type="dxa"/>
            <w:gridSpan w:val="6"/>
            <w:shd w:val="clear" w:color="auto" w:fill="FBE4D5" w:themeFill="accent2" w:themeFillTint="33"/>
            <w:vAlign w:val="center"/>
          </w:tcPr>
          <w:p w:rsidR="00132D0B" w:rsidRPr="000B5031" w:rsidRDefault="00132D0B" w:rsidP="00414F3B">
            <w:pPr>
              <w:rPr>
                <w:rFonts w:ascii="Times New Roman" w:hAnsi="Times New Roman" w:cs="Times New Roman"/>
                <w:b/>
              </w:rPr>
            </w:pPr>
            <w:r w:rsidRPr="000B5031">
              <w:rPr>
                <w:rFonts w:ascii="Times New Roman" w:hAnsi="Times New Roman" w:cs="Times New Roman"/>
                <w:b/>
              </w:rPr>
              <w:t xml:space="preserve">Соя, </w:t>
            </w:r>
            <w:proofErr w:type="spellStart"/>
            <w:r w:rsidRPr="000B5031">
              <w:rPr>
                <w:rFonts w:ascii="Times New Roman" w:hAnsi="Times New Roman" w:cs="Times New Roman"/>
                <w:b/>
              </w:rPr>
              <w:t>тыс.тн</w:t>
            </w:r>
            <w:proofErr w:type="spellEnd"/>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5,5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7,9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8,4</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8,8</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5,5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8,1</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9,1</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5,6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8,4</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9,1</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9,3</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rPr>
                <w:rFonts w:ascii="Times New Roman" w:hAnsi="Times New Roman" w:cs="Times New Roman"/>
              </w:rPr>
            </w:pPr>
            <w:r w:rsidRPr="00D91AF6">
              <w:rPr>
                <w:rFonts w:ascii="Times New Roman" w:hAnsi="Times New Roman" w:cs="Times New Roman"/>
                <w:b/>
              </w:rPr>
              <w:t>Картофель</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7,7</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7,6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8,6</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7,7</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7,9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8,1</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8,9</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vAlign w:val="bottom"/>
          </w:tcPr>
          <w:p w:rsidR="00132D0B" w:rsidRPr="00D91AF6" w:rsidRDefault="00132D0B" w:rsidP="00414F3B">
            <w:pPr>
              <w:jc w:val="center"/>
              <w:rPr>
                <w:rFonts w:ascii="Times New Roman" w:hAnsi="Times New Roman" w:cs="Times New Roman"/>
              </w:rPr>
            </w:pPr>
            <w:r>
              <w:rPr>
                <w:rFonts w:ascii="Times New Roman" w:hAnsi="Times New Roman" w:cs="Times New Roman"/>
              </w:rPr>
              <w:t>7,7</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8,6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9,0</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rPr>
                <w:rFonts w:ascii="Times New Roman" w:hAnsi="Times New Roman" w:cs="Times New Roman"/>
              </w:rPr>
            </w:pPr>
            <w:r w:rsidRPr="00D91AF6">
              <w:rPr>
                <w:rFonts w:ascii="Times New Roman" w:hAnsi="Times New Roman" w:cs="Times New Roman"/>
                <w:b/>
              </w:rPr>
              <w:t>Овощи, тыс. тонн</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31,3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32,4</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33,1</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34,2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36,0</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31,3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32,7</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33,4</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34,6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36,2</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31,3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32,8</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33,6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34,8</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36,4</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rPr>
                <w:rFonts w:ascii="Times New Roman" w:hAnsi="Times New Roman" w:cs="Times New Roman"/>
                <w:b/>
              </w:rPr>
            </w:pPr>
            <w:r w:rsidRPr="00D91AF6">
              <w:rPr>
                <w:rFonts w:ascii="Times New Roman" w:hAnsi="Times New Roman" w:cs="Times New Roman"/>
                <w:b/>
              </w:rPr>
              <w:t>Плоды и ягоды, тыс. т</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11,2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11,4</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12,0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12,9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14,0</w:t>
            </w:r>
          </w:p>
        </w:tc>
      </w:tr>
      <w:tr w:rsidR="00132D0B" w:rsidRPr="00D91AF6" w:rsidTr="00414F3B">
        <w:trPr>
          <w:trHeight w:val="144"/>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11,2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11,6</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12,3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13,1</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14,2</w:t>
            </w:r>
          </w:p>
        </w:tc>
      </w:tr>
      <w:tr w:rsidR="00132D0B" w:rsidRPr="00D91AF6" w:rsidTr="00414F3B">
        <w:trPr>
          <w:trHeight w:val="162"/>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11,2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11,8</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12,5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13,3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14,4</w:t>
            </w:r>
          </w:p>
        </w:tc>
      </w:tr>
      <w:tr w:rsidR="00132D0B" w:rsidRPr="00D91AF6" w:rsidTr="00414F3B">
        <w:trPr>
          <w:jc w:val="center"/>
        </w:trPr>
        <w:tc>
          <w:tcPr>
            <w:tcW w:w="9464" w:type="dxa"/>
            <w:gridSpan w:val="6"/>
            <w:shd w:val="clear" w:color="auto" w:fill="D0CECE" w:themeFill="background2" w:themeFillShade="E6"/>
            <w:vAlign w:val="center"/>
          </w:tcPr>
          <w:p w:rsidR="00132D0B" w:rsidRPr="00D91AF6" w:rsidRDefault="00132D0B" w:rsidP="00414F3B">
            <w:pPr>
              <w:rPr>
                <w:rFonts w:ascii="Times New Roman" w:hAnsi="Times New Roman" w:cs="Times New Roman"/>
              </w:rPr>
            </w:pPr>
            <w:r w:rsidRPr="00D91AF6">
              <w:rPr>
                <w:rFonts w:ascii="Times New Roman" w:hAnsi="Times New Roman" w:cs="Times New Roman"/>
                <w:b/>
              </w:rPr>
              <w:t>Продукция живо</w:t>
            </w:r>
            <w:r>
              <w:rPr>
                <w:rFonts w:ascii="Times New Roman" w:hAnsi="Times New Roman" w:cs="Times New Roman"/>
                <w:b/>
              </w:rPr>
              <w:t>тноводства</w:t>
            </w:r>
            <w:r w:rsidRPr="00D91AF6">
              <w:rPr>
                <w:rFonts w:ascii="Times New Roman" w:hAnsi="Times New Roman" w:cs="Times New Roman"/>
                <w:b/>
              </w:rPr>
              <w:t xml:space="preserve"> в действующих ценах, млн. руб.</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2015,6</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2133,4</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2303</w:t>
            </w:r>
            <w:r>
              <w:rPr>
                <w:rFonts w:ascii="Times New Roman" w:hAnsi="Times New Roman" w:cs="Times New Roman"/>
              </w:rPr>
              <w:t>,0</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2755,4</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2987,5</w:t>
            </w:r>
          </w:p>
        </w:tc>
      </w:tr>
      <w:tr w:rsidR="00132D0B" w:rsidRPr="00D91AF6" w:rsidTr="00414F3B">
        <w:trPr>
          <w:trHeight w:val="144"/>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2015,6</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1225,8</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2873</w:t>
            </w:r>
            <w:r>
              <w:rPr>
                <w:rFonts w:ascii="Times New Roman" w:hAnsi="Times New Roman" w:cs="Times New Roman"/>
              </w:rPr>
              <w:t>,0</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2841,2</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3073,9</w:t>
            </w:r>
          </w:p>
        </w:tc>
      </w:tr>
      <w:tr w:rsidR="00132D0B" w:rsidRPr="00D91AF6" w:rsidTr="00414F3B">
        <w:trPr>
          <w:trHeight w:val="162"/>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lastRenderedPageBreak/>
              <w:t>Оптимистический</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2015,6</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2099,6</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2901,2</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2912,8</w:t>
            </w:r>
          </w:p>
        </w:tc>
        <w:tc>
          <w:tcPr>
            <w:tcW w:w="964" w:type="dxa"/>
            <w:vAlign w:val="bottom"/>
          </w:tcPr>
          <w:p w:rsidR="00132D0B" w:rsidRPr="0040302D" w:rsidRDefault="00132D0B" w:rsidP="00414F3B">
            <w:pPr>
              <w:jc w:val="center"/>
              <w:rPr>
                <w:rFonts w:ascii="Times New Roman" w:hAnsi="Times New Roman" w:cs="Times New Roman"/>
              </w:rPr>
            </w:pPr>
            <w:r w:rsidRPr="0040302D">
              <w:rPr>
                <w:rFonts w:ascii="Times New Roman" w:hAnsi="Times New Roman" w:cs="Times New Roman"/>
              </w:rPr>
              <w:t>3085,7</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rPr>
                <w:rFonts w:ascii="Times New Roman" w:hAnsi="Times New Roman" w:cs="Times New Roman"/>
                <w:b/>
              </w:rPr>
            </w:pPr>
            <w:r w:rsidRPr="00D91AF6">
              <w:rPr>
                <w:rFonts w:ascii="Times New Roman" w:hAnsi="Times New Roman" w:cs="Times New Roman"/>
                <w:b/>
              </w:rPr>
              <w:t>Мясо (скота и птицы) в живом весе, тыс. тонн</w:t>
            </w:r>
          </w:p>
        </w:tc>
      </w:tr>
      <w:tr w:rsidR="00132D0B" w:rsidRPr="002502DD" w:rsidTr="00414F3B">
        <w:trPr>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Инерционный</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5,1</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5,0</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5,1</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5,3</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5,5</w:t>
            </w:r>
          </w:p>
        </w:tc>
      </w:tr>
      <w:tr w:rsidR="00132D0B" w:rsidRPr="002502DD" w:rsidTr="00414F3B">
        <w:trPr>
          <w:trHeight w:val="144"/>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Базовый</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5,1</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5,12</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5,2</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5,5</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5,7</w:t>
            </w:r>
          </w:p>
        </w:tc>
      </w:tr>
      <w:tr w:rsidR="00132D0B" w:rsidRPr="00D91AF6" w:rsidTr="00414F3B">
        <w:trPr>
          <w:trHeight w:val="162"/>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Оптимистический</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5,1</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5,2</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5,3</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5,6</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5,8</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b/>
              </w:rPr>
              <w:t>Молоко, тыс. тонн</w:t>
            </w:r>
          </w:p>
        </w:tc>
      </w:tr>
      <w:tr w:rsidR="00132D0B" w:rsidRPr="002502DD" w:rsidTr="00414F3B">
        <w:trPr>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Инерционный</w:t>
            </w:r>
          </w:p>
        </w:tc>
        <w:tc>
          <w:tcPr>
            <w:tcW w:w="964" w:type="dxa"/>
            <w:shd w:val="clear" w:color="auto" w:fill="FFFFFF" w:themeFill="background1"/>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21,9</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21,9</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21,94</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22,0</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22,1</w:t>
            </w:r>
          </w:p>
        </w:tc>
      </w:tr>
      <w:tr w:rsidR="00132D0B" w:rsidRPr="002502DD" w:rsidTr="00414F3B">
        <w:trPr>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Базовый</w:t>
            </w:r>
          </w:p>
        </w:tc>
        <w:tc>
          <w:tcPr>
            <w:tcW w:w="964" w:type="dxa"/>
            <w:shd w:val="clear" w:color="auto" w:fill="FFFFFF" w:themeFill="background1"/>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21,9</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21,94</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22,0</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22,1</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22,3</w:t>
            </w:r>
          </w:p>
        </w:tc>
      </w:tr>
      <w:tr w:rsidR="00132D0B" w:rsidRPr="00D91AF6" w:rsidTr="00414F3B">
        <w:trPr>
          <w:jc w:val="center"/>
        </w:trPr>
        <w:tc>
          <w:tcPr>
            <w:tcW w:w="4644" w:type="dxa"/>
            <w:vAlign w:val="center"/>
          </w:tcPr>
          <w:p w:rsidR="00132D0B" w:rsidRPr="002502DD" w:rsidRDefault="00132D0B" w:rsidP="00414F3B">
            <w:pPr>
              <w:contextualSpacing/>
              <w:rPr>
                <w:rFonts w:ascii="Times New Roman" w:hAnsi="Times New Roman" w:cs="Times New Roman"/>
              </w:rPr>
            </w:pPr>
            <w:r w:rsidRPr="002502DD">
              <w:rPr>
                <w:rFonts w:ascii="Times New Roman" w:hAnsi="Times New Roman" w:cs="Times New Roman"/>
              </w:rPr>
              <w:t>Оптимистический</w:t>
            </w:r>
          </w:p>
        </w:tc>
        <w:tc>
          <w:tcPr>
            <w:tcW w:w="964" w:type="dxa"/>
            <w:shd w:val="clear" w:color="auto" w:fill="FFFFFF" w:themeFill="background1"/>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21,9</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22,0</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22,1</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22,3</w:t>
            </w:r>
          </w:p>
        </w:tc>
        <w:tc>
          <w:tcPr>
            <w:tcW w:w="964" w:type="dxa"/>
            <w:vAlign w:val="center"/>
          </w:tcPr>
          <w:p w:rsidR="00132D0B" w:rsidRPr="002502DD" w:rsidRDefault="00132D0B" w:rsidP="00414F3B">
            <w:pPr>
              <w:jc w:val="center"/>
              <w:rPr>
                <w:rFonts w:ascii="Times New Roman" w:hAnsi="Times New Roman" w:cs="Times New Roman"/>
              </w:rPr>
            </w:pPr>
            <w:r>
              <w:rPr>
                <w:rFonts w:ascii="Times New Roman" w:hAnsi="Times New Roman" w:cs="Times New Roman"/>
              </w:rPr>
              <w:t>22,5</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b/>
              </w:rPr>
              <w:t>Яиц , млн. шт.</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38,0</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37,7</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38,0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38,2</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37,5</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37,8</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38,1</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38,3</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b/>
              </w:rPr>
              <w:t>Численность поголовья КРС, гол.</w:t>
            </w:r>
          </w:p>
        </w:tc>
      </w:tr>
      <w:tr w:rsidR="00132D0B" w:rsidRPr="00D91AF6" w:rsidTr="00414F3B">
        <w:trPr>
          <w:trHeight w:val="50"/>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shd w:val="clear" w:color="auto" w:fill="FFFFFF" w:themeFill="background1"/>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6226</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6230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6258</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6286</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6303</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shd w:val="clear" w:color="auto" w:fill="FFFFFF" w:themeFill="background1"/>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6226</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6237</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6269</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6291</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6314</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shd w:val="clear" w:color="auto" w:fill="FFFFFF" w:themeFill="background1"/>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6226</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6241</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6272</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6299</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6318</w:t>
            </w:r>
          </w:p>
        </w:tc>
      </w:tr>
      <w:tr w:rsidR="00132D0B" w:rsidRPr="00D91AF6" w:rsidTr="00414F3B">
        <w:trPr>
          <w:jc w:val="center"/>
        </w:trPr>
        <w:tc>
          <w:tcPr>
            <w:tcW w:w="4644" w:type="dxa"/>
            <w:shd w:val="clear" w:color="auto" w:fill="FBE4D5" w:themeFill="accent2" w:themeFillTint="33"/>
            <w:vAlign w:val="center"/>
          </w:tcPr>
          <w:p w:rsidR="00132D0B" w:rsidRPr="000B5031" w:rsidRDefault="00132D0B" w:rsidP="00414F3B">
            <w:pPr>
              <w:contextualSpacing/>
              <w:rPr>
                <w:rFonts w:ascii="Times New Roman" w:hAnsi="Times New Roman" w:cs="Times New Roman"/>
                <w:b/>
                <w:i/>
              </w:rPr>
            </w:pPr>
            <w:r w:rsidRPr="000B5031">
              <w:rPr>
                <w:rFonts w:ascii="Times New Roman" w:hAnsi="Times New Roman" w:cs="Times New Roman"/>
                <w:b/>
                <w:i/>
              </w:rPr>
              <w:t xml:space="preserve">    - из них: </w:t>
            </w:r>
            <w:proofErr w:type="spellStart"/>
            <w:r w:rsidRPr="000B5031">
              <w:rPr>
                <w:rFonts w:ascii="Times New Roman" w:hAnsi="Times New Roman" w:cs="Times New Roman"/>
                <w:b/>
                <w:i/>
              </w:rPr>
              <w:t>коровы,гол</w:t>
            </w:r>
            <w:proofErr w:type="spellEnd"/>
            <w:r w:rsidRPr="000B5031">
              <w:rPr>
                <w:rFonts w:ascii="Times New Roman" w:hAnsi="Times New Roman" w:cs="Times New Roman"/>
                <w:b/>
                <w:i/>
              </w:rPr>
              <w:t>.</w:t>
            </w:r>
          </w:p>
        </w:tc>
        <w:tc>
          <w:tcPr>
            <w:tcW w:w="964" w:type="dxa"/>
            <w:shd w:val="clear" w:color="auto" w:fill="FBE4D5" w:themeFill="accent2" w:themeFillTint="33"/>
            <w:vAlign w:val="center"/>
          </w:tcPr>
          <w:p w:rsidR="00132D0B" w:rsidRPr="00D91AF6" w:rsidRDefault="00132D0B" w:rsidP="00414F3B">
            <w:pPr>
              <w:jc w:val="center"/>
              <w:rPr>
                <w:rFonts w:ascii="Times New Roman" w:hAnsi="Times New Roman" w:cs="Times New Roman"/>
              </w:rPr>
            </w:pPr>
          </w:p>
        </w:tc>
        <w:tc>
          <w:tcPr>
            <w:tcW w:w="964" w:type="dxa"/>
            <w:shd w:val="clear" w:color="auto" w:fill="FBE4D5" w:themeFill="accent2" w:themeFillTint="33"/>
            <w:vAlign w:val="center"/>
          </w:tcPr>
          <w:p w:rsidR="00132D0B" w:rsidRPr="00D91AF6" w:rsidRDefault="00132D0B" w:rsidP="00414F3B">
            <w:pPr>
              <w:contextualSpacing/>
              <w:jc w:val="center"/>
              <w:rPr>
                <w:rFonts w:ascii="Times New Roman" w:hAnsi="Times New Roman" w:cs="Times New Roman"/>
              </w:rPr>
            </w:pPr>
          </w:p>
        </w:tc>
        <w:tc>
          <w:tcPr>
            <w:tcW w:w="964" w:type="dxa"/>
            <w:shd w:val="clear" w:color="auto" w:fill="FBE4D5" w:themeFill="accent2" w:themeFillTint="33"/>
            <w:vAlign w:val="center"/>
          </w:tcPr>
          <w:p w:rsidR="00132D0B" w:rsidRPr="00D91AF6" w:rsidRDefault="00132D0B" w:rsidP="00414F3B">
            <w:pPr>
              <w:contextualSpacing/>
              <w:jc w:val="center"/>
              <w:rPr>
                <w:rFonts w:ascii="Times New Roman" w:hAnsi="Times New Roman" w:cs="Times New Roman"/>
              </w:rPr>
            </w:pPr>
          </w:p>
        </w:tc>
        <w:tc>
          <w:tcPr>
            <w:tcW w:w="964" w:type="dxa"/>
            <w:shd w:val="clear" w:color="auto" w:fill="FBE4D5" w:themeFill="accent2" w:themeFillTint="33"/>
            <w:vAlign w:val="center"/>
          </w:tcPr>
          <w:p w:rsidR="00132D0B" w:rsidRPr="00D91AF6" w:rsidRDefault="00132D0B" w:rsidP="00414F3B">
            <w:pPr>
              <w:contextualSpacing/>
              <w:jc w:val="center"/>
              <w:rPr>
                <w:rFonts w:ascii="Times New Roman" w:hAnsi="Times New Roman" w:cs="Times New Roman"/>
              </w:rPr>
            </w:pPr>
          </w:p>
        </w:tc>
        <w:tc>
          <w:tcPr>
            <w:tcW w:w="964" w:type="dxa"/>
            <w:shd w:val="clear" w:color="auto" w:fill="FBE4D5" w:themeFill="accent2" w:themeFillTint="33"/>
            <w:vAlign w:val="center"/>
          </w:tcPr>
          <w:p w:rsidR="00132D0B" w:rsidRPr="00D91AF6" w:rsidRDefault="00132D0B" w:rsidP="00414F3B">
            <w:pPr>
              <w:contextualSpacing/>
              <w:jc w:val="center"/>
              <w:rPr>
                <w:rFonts w:ascii="Times New Roman" w:hAnsi="Times New Roman" w:cs="Times New Roman"/>
              </w:rPr>
            </w:pP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shd w:val="clear" w:color="auto" w:fill="FFFFFF" w:themeFill="background1"/>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3620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3628</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3651</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3684</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3695</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shd w:val="clear" w:color="auto" w:fill="FFFFFF" w:themeFill="background1"/>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3620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3636</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3668</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3692</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3701</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shd w:val="clear" w:color="auto" w:fill="FFFFFF" w:themeFill="background1"/>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3620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3640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3671</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3699</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3709</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b/>
              </w:rPr>
              <w:t>Птица, тыс. гол</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285,4</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285,6</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287</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289</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291</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285,4</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286,0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289,0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291,0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293,0</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285,4</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288,0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290,0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293,0</w:t>
            </w:r>
          </w:p>
        </w:tc>
        <w:tc>
          <w:tcPr>
            <w:tcW w:w="964" w:type="dxa"/>
            <w:vAlign w:val="center"/>
          </w:tcPr>
          <w:p w:rsidR="00132D0B" w:rsidRPr="00D91AF6" w:rsidRDefault="00132D0B" w:rsidP="00414F3B">
            <w:pPr>
              <w:contextualSpacing/>
              <w:jc w:val="center"/>
              <w:rPr>
                <w:rFonts w:ascii="Times New Roman" w:hAnsi="Times New Roman" w:cs="Times New Roman"/>
              </w:rPr>
            </w:pPr>
            <w:r>
              <w:rPr>
                <w:rFonts w:ascii="Times New Roman" w:hAnsi="Times New Roman" w:cs="Times New Roman"/>
              </w:rPr>
              <w:t>295,0</w:t>
            </w:r>
          </w:p>
        </w:tc>
      </w:tr>
      <w:tr w:rsidR="00132D0B" w:rsidRPr="00D91AF6" w:rsidTr="00414F3B">
        <w:trPr>
          <w:jc w:val="center"/>
        </w:trPr>
        <w:tc>
          <w:tcPr>
            <w:tcW w:w="9464" w:type="dxa"/>
            <w:gridSpan w:val="6"/>
            <w:shd w:val="clear" w:color="auto" w:fill="FBE4D5" w:themeFill="accent2" w:themeFillTint="33"/>
            <w:vAlign w:val="center"/>
          </w:tcPr>
          <w:p w:rsidR="00132D0B" w:rsidRPr="00D91AF6" w:rsidRDefault="00132D0B" w:rsidP="00414F3B">
            <w:pPr>
              <w:rPr>
                <w:rFonts w:ascii="Times New Roman" w:hAnsi="Times New Roman" w:cs="Times New Roman"/>
              </w:rPr>
            </w:pPr>
            <w:r w:rsidRPr="00D91AF6">
              <w:rPr>
                <w:rFonts w:ascii="Times New Roman" w:hAnsi="Times New Roman" w:cs="Times New Roman"/>
                <w:b/>
              </w:rPr>
              <w:t>Овцы</w:t>
            </w:r>
            <w:r>
              <w:rPr>
                <w:rFonts w:ascii="Times New Roman" w:hAnsi="Times New Roman" w:cs="Times New Roman"/>
                <w:b/>
              </w:rPr>
              <w:t xml:space="preserve"> и козы</w:t>
            </w:r>
            <w:r w:rsidRPr="00D91AF6">
              <w:rPr>
                <w:rFonts w:ascii="Times New Roman" w:hAnsi="Times New Roman" w:cs="Times New Roman"/>
                <w:b/>
              </w:rPr>
              <w:t>, тыс. гол</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Инерционный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10600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10608</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10629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10642</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10657</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Базовый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10600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10610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10633</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10650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10662</w:t>
            </w:r>
          </w:p>
        </w:tc>
      </w:tr>
      <w:tr w:rsidR="00132D0B" w:rsidRPr="00D91AF6" w:rsidTr="00414F3B">
        <w:trPr>
          <w:jc w:val="center"/>
        </w:trPr>
        <w:tc>
          <w:tcPr>
            <w:tcW w:w="4644" w:type="dxa"/>
            <w:vAlign w:val="center"/>
          </w:tcPr>
          <w:p w:rsidR="00132D0B" w:rsidRPr="00D91AF6" w:rsidRDefault="00132D0B" w:rsidP="00414F3B">
            <w:pPr>
              <w:contextualSpacing/>
              <w:rPr>
                <w:rFonts w:ascii="Times New Roman" w:hAnsi="Times New Roman" w:cs="Times New Roman"/>
              </w:rPr>
            </w:pPr>
            <w:r w:rsidRPr="00D91AF6">
              <w:rPr>
                <w:rFonts w:ascii="Times New Roman" w:hAnsi="Times New Roman" w:cs="Times New Roman"/>
              </w:rPr>
              <w:t>Оптимистический</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10600</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10617</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1639</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10657</w:t>
            </w:r>
          </w:p>
        </w:tc>
        <w:tc>
          <w:tcPr>
            <w:tcW w:w="964" w:type="dxa"/>
            <w:vAlign w:val="center"/>
          </w:tcPr>
          <w:p w:rsidR="00132D0B" w:rsidRPr="00D91AF6" w:rsidRDefault="00132D0B" w:rsidP="00414F3B">
            <w:pPr>
              <w:jc w:val="center"/>
              <w:rPr>
                <w:rFonts w:ascii="Times New Roman" w:hAnsi="Times New Roman" w:cs="Times New Roman"/>
              </w:rPr>
            </w:pPr>
            <w:r>
              <w:rPr>
                <w:rFonts w:ascii="Times New Roman" w:hAnsi="Times New Roman" w:cs="Times New Roman"/>
              </w:rPr>
              <w:t>10671</w:t>
            </w:r>
          </w:p>
        </w:tc>
      </w:tr>
    </w:tbl>
    <w:p w:rsidR="00C5702B" w:rsidRPr="00D91AF6" w:rsidRDefault="00C5702B" w:rsidP="00D91AF6">
      <w:pPr>
        <w:spacing w:after="0" w:line="240" w:lineRule="auto"/>
        <w:ind w:right="-289" w:firstLine="709"/>
        <w:jc w:val="both"/>
        <w:rPr>
          <w:rFonts w:ascii="Times New Roman" w:hAnsi="Times New Roman" w:cs="Times New Roman"/>
          <w:sz w:val="28"/>
          <w:szCs w:val="28"/>
        </w:rPr>
      </w:pPr>
    </w:p>
    <w:p w:rsidR="00C5702B" w:rsidRPr="00D91AF6" w:rsidRDefault="00C5702B" w:rsidP="00D91AF6">
      <w:pPr>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Достижение целевых показателей развития аграрного сектора в </w:t>
      </w:r>
      <w:r w:rsidR="001D6AF8" w:rsidRPr="001D6AF8">
        <w:rPr>
          <w:rFonts w:ascii="Times New Roman" w:hAnsi="Times New Roman" w:cs="Times New Roman"/>
          <w:sz w:val="28"/>
          <w:szCs w:val="28"/>
        </w:rPr>
        <w:t xml:space="preserve">МО Белореченский район </w:t>
      </w:r>
      <w:r w:rsidRPr="00D91AF6">
        <w:rPr>
          <w:rFonts w:ascii="Times New Roman" w:hAnsi="Times New Roman" w:cs="Times New Roman"/>
          <w:sz w:val="28"/>
          <w:szCs w:val="28"/>
        </w:rPr>
        <w:t>связано с решением ряда задач и достижения целевых ориентиров.</w:t>
      </w:r>
    </w:p>
    <w:p w:rsidR="00132D0B" w:rsidRPr="00D91AF6" w:rsidRDefault="00132D0B" w:rsidP="00132D0B">
      <w:pPr>
        <w:spacing w:after="0" w:line="240" w:lineRule="auto"/>
        <w:ind w:right="-289" w:firstLine="709"/>
        <w:jc w:val="both"/>
        <w:rPr>
          <w:rFonts w:ascii="Times New Roman" w:hAnsi="Times New Roman" w:cs="Times New Roman"/>
          <w:b/>
          <w:color w:val="000000"/>
          <w:sz w:val="28"/>
          <w:szCs w:val="28"/>
        </w:rPr>
      </w:pPr>
      <w:r w:rsidRPr="00D91AF6">
        <w:rPr>
          <w:rFonts w:ascii="Times New Roman" w:hAnsi="Times New Roman" w:cs="Times New Roman"/>
          <w:b/>
          <w:color w:val="000000"/>
          <w:sz w:val="28"/>
          <w:szCs w:val="28"/>
        </w:rPr>
        <w:t>В растениеводстве:</w:t>
      </w:r>
    </w:p>
    <w:p w:rsidR="00132D0B" w:rsidRPr="00D91AF6" w:rsidRDefault="00132D0B" w:rsidP="00132D0B">
      <w:pPr>
        <w:spacing w:after="0" w:line="240" w:lineRule="auto"/>
        <w:ind w:right="-289" w:firstLine="709"/>
        <w:jc w:val="both"/>
        <w:rPr>
          <w:rFonts w:ascii="Times New Roman" w:hAnsi="Times New Roman" w:cs="Times New Roman"/>
          <w:color w:val="000000"/>
          <w:sz w:val="28"/>
          <w:szCs w:val="28"/>
        </w:rPr>
      </w:pPr>
      <w:r w:rsidRPr="00D91AF6">
        <w:rPr>
          <w:rFonts w:ascii="Times New Roman" w:hAnsi="Times New Roman" w:cs="Times New Roman"/>
          <w:color w:val="000000"/>
          <w:sz w:val="28"/>
          <w:szCs w:val="28"/>
        </w:rPr>
        <w:t>1. Получение стабильн</w:t>
      </w:r>
      <w:r>
        <w:rPr>
          <w:rFonts w:ascii="Times New Roman" w:hAnsi="Times New Roman" w:cs="Times New Roman"/>
          <w:color w:val="000000"/>
          <w:sz w:val="28"/>
          <w:szCs w:val="28"/>
        </w:rPr>
        <w:t>о</w:t>
      </w:r>
      <w:r w:rsidRPr="00D91AF6">
        <w:rPr>
          <w:rFonts w:ascii="Times New Roman" w:hAnsi="Times New Roman" w:cs="Times New Roman"/>
          <w:color w:val="000000"/>
          <w:sz w:val="28"/>
          <w:szCs w:val="28"/>
        </w:rPr>
        <w:t xml:space="preserve"> высоких урожаев за счет </w:t>
      </w:r>
      <w:r w:rsidRPr="00D91AF6">
        <w:rPr>
          <w:rFonts w:ascii="Times New Roman" w:hAnsi="Times New Roman" w:cs="Times New Roman"/>
          <w:sz w:val="28"/>
          <w:szCs w:val="28"/>
        </w:rPr>
        <w:t>точного выполнения технологий выращивания зерновых культур, строжайшего соблюдения оптимальных сро</w:t>
      </w:r>
      <w:r>
        <w:rPr>
          <w:rFonts w:ascii="Times New Roman" w:hAnsi="Times New Roman" w:cs="Times New Roman"/>
          <w:sz w:val="28"/>
          <w:szCs w:val="28"/>
        </w:rPr>
        <w:t>ков посева, 100% протравливания</w:t>
      </w:r>
      <w:r w:rsidRPr="00D91AF6">
        <w:rPr>
          <w:rFonts w:ascii="Times New Roman" w:hAnsi="Times New Roman" w:cs="Times New Roman"/>
          <w:sz w:val="28"/>
          <w:szCs w:val="28"/>
        </w:rPr>
        <w:t xml:space="preserve"> семян, высева с обязательным внесением предпосевного удобрения, комплексной защиты от вредителей, болезней и сорняков, своевременной и качественной уборки урожая.</w:t>
      </w:r>
    </w:p>
    <w:p w:rsidR="00132D0B" w:rsidRPr="00D91AF6" w:rsidRDefault="00132D0B" w:rsidP="00132D0B">
      <w:pPr>
        <w:tabs>
          <w:tab w:val="left" w:pos="0"/>
        </w:tabs>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color w:val="000000"/>
          <w:sz w:val="28"/>
          <w:szCs w:val="28"/>
        </w:rPr>
        <w:t>2. Использование в сельскохозяйственном производстве семян зерновой группы не ниже первой репродукции,</w:t>
      </w:r>
      <w:r w:rsidRPr="00D91AF6">
        <w:rPr>
          <w:rFonts w:ascii="Times New Roman" w:hAnsi="Times New Roman" w:cs="Times New Roman"/>
          <w:sz w:val="28"/>
          <w:szCs w:val="28"/>
        </w:rPr>
        <w:t xml:space="preserve"> </w:t>
      </w:r>
      <w:r w:rsidRPr="00D91AF6">
        <w:rPr>
          <w:rFonts w:ascii="Times New Roman" w:hAnsi="Times New Roman" w:cs="Times New Roman"/>
          <w:color w:val="000000"/>
          <w:sz w:val="28"/>
          <w:szCs w:val="28"/>
        </w:rPr>
        <w:t>что дает прибавку урожайности не менее 10-15 % и по</w:t>
      </w:r>
      <w:r w:rsidRPr="00D91AF6">
        <w:rPr>
          <w:rFonts w:ascii="Times New Roman" w:hAnsi="Times New Roman" w:cs="Times New Roman"/>
          <w:sz w:val="28"/>
          <w:szCs w:val="28"/>
        </w:rPr>
        <w:t xml:space="preserve">дразумевает ежегодное </w:t>
      </w:r>
      <w:proofErr w:type="spellStart"/>
      <w:r w:rsidRPr="00D91AF6">
        <w:rPr>
          <w:rFonts w:ascii="Times New Roman" w:hAnsi="Times New Roman" w:cs="Times New Roman"/>
          <w:sz w:val="28"/>
          <w:szCs w:val="28"/>
        </w:rPr>
        <w:t>сортообновление</w:t>
      </w:r>
      <w:proofErr w:type="spellEnd"/>
      <w:r w:rsidRPr="00D91AF6">
        <w:rPr>
          <w:rFonts w:ascii="Times New Roman" w:hAnsi="Times New Roman" w:cs="Times New Roman"/>
          <w:sz w:val="28"/>
          <w:szCs w:val="28"/>
        </w:rPr>
        <w:t xml:space="preserve"> и сортосмену, приобретение элитных семян в семеноводческих хозяйствах Краснодарского края (покупка элитных семян субсидируется из краевого бюджета), развитие собственного семеноводства зерновых культур. </w:t>
      </w:r>
    </w:p>
    <w:p w:rsidR="00132D0B" w:rsidRPr="00D91AF6" w:rsidRDefault="00132D0B" w:rsidP="00132D0B">
      <w:pPr>
        <w:tabs>
          <w:tab w:val="left" w:pos="0"/>
        </w:tabs>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sz w:val="28"/>
          <w:szCs w:val="28"/>
        </w:rPr>
        <w:t>3. М</w:t>
      </w:r>
      <w:r w:rsidRPr="00D91AF6">
        <w:rPr>
          <w:rFonts w:ascii="Times New Roman" w:hAnsi="Times New Roman" w:cs="Times New Roman"/>
          <w:color w:val="000000"/>
          <w:sz w:val="28"/>
          <w:szCs w:val="28"/>
        </w:rPr>
        <w:t xml:space="preserve">аксимальное использование всей пашни на территории </w:t>
      </w:r>
      <w:r>
        <w:rPr>
          <w:rFonts w:ascii="Times New Roman" w:hAnsi="Times New Roman" w:cs="Times New Roman"/>
          <w:color w:val="000000"/>
          <w:sz w:val="28"/>
          <w:szCs w:val="28"/>
        </w:rPr>
        <w:t>МО Белореченский район</w:t>
      </w:r>
      <w:r w:rsidRPr="00D91AF6">
        <w:rPr>
          <w:rFonts w:ascii="Times New Roman" w:hAnsi="Times New Roman" w:cs="Times New Roman"/>
          <w:color w:val="000000"/>
          <w:sz w:val="28"/>
          <w:szCs w:val="28"/>
        </w:rPr>
        <w:t xml:space="preserve"> </w:t>
      </w:r>
      <w:r w:rsidRPr="00D91AF6">
        <w:rPr>
          <w:rFonts w:ascii="Times New Roman" w:hAnsi="Times New Roman" w:cs="Times New Roman"/>
          <w:sz w:val="28"/>
          <w:szCs w:val="28"/>
        </w:rPr>
        <w:t xml:space="preserve">за счет рационального перераспределения неиспользуемых земельных участков эффективным землепользователям в рамках земельного законодательства, ввод в сельскохозяйственное производство </w:t>
      </w:r>
      <w:r w:rsidRPr="00D91AF6">
        <w:rPr>
          <w:rFonts w:ascii="Times New Roman" w:hAnsi="Times New Roman" w:cs="Times New Roman"/>
          <w:sz w:val="28"/>
          <w:szCs w:val="28"/>
        </w:rPr>
        <w:lastRenderedPageBreak/>
        <w:t xml:space="preserve">невостребованных земельных долей, освоение земель бывшей рисовой системы (1400 га), ввод в производство бывших невостребованных земельных долей (1380 га). </w:t>
      </w:r>
    </w:p>
    <w:p w:rsidR="00132D0B" w:rsidRPr="00D91AF6" w:rsidRDefault="00132D0B" w:rsidP="00132D0B">
      <w:pPr>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sz w:val="28"/>
          <w:szCs w:val="28"/>
        </w:rPr>
        <w:t>4. Обновление машинно-тракторного парка и</w:t>
      </w:r>
      <w:r w:rsidRPr="00D91AF6">
        <w:rPr>
          <w:rFonts w:ascii="Times New Roman" w:hAnsi="Times New Roman" w:cs="Times New Roman"/>
          <w:color w:val="000000"/>
          <w:sz w:val="28"/>
          <w:szCs w:val="28"/>
        </w:rPr>
        <w:t xml:space="preserve"> сельскохозяйственного оборудования в целях повышения </w:t>
      </w:r>
      <w:r w:rsidRPr="00D91AF6">
        <w:rPr>
          <w:rFonts w:ascii="Times New Roman" w:hAnsi="Times New Roman" w:cs="Times New Roman"/>
          <w:sz w:val="28"/>
          <w:szCs w:val="28"/>
        </w:rPr>
        <w:t xml:space="preserve">энерговооруженности хозяйств, что позволит проводить сельскохозяйственные работы в оптимальные сроки с учетом неблагоприятных погодных условий; установка спутниковой навигации и применение современных систем управления. </w:t>
      </w:r>
    </w:p>
    <w:p w:rsidR="00132D0B" w:rsidRPr="00D91AF6" w:rsidRDefault="00132D0B" w:rsidP="00132D0B">
      <w:pPr>
        <w:spacing w:after="0" w:line="240" w:lineRule="auto"/>
        <w:ind w:right="-289" w:firstLine="709"/>
        <w:jc w:val="both"/>
        <w:rPr>
          <w:rFonts w:ascii="Times New Roman" w:hAnsi="Times New Roman" w:cs="Times New Roman"/>
          <w:color w:val="000000"/>
          <w:sz w:val="28"/>
          <w:szCs w:val="28"/>
        </w:rPr>
      </w:pPr>
      <w:r w:rsidRPr="00D91AF6">
        <w:rPr>
          <w:rFonts w:ascii="Times New Roman" w:hAnsi="Times New Roman" w:cs="Times New Roman"/>
          <w:sz w:val="28"/>
          <w:szCs w:val="28"/>
        </w:rPr>
        <w:t xml:space="preserve">5. </w:t>
      </w:r>
      <w:r w:rsidRPr="00D91AF6">
        <w:rPr>
          <w:rFonts w:ascii="Times New Roman" w:hAnsi="Times New Roman" w:cs="Times New Roman"/>
          <w:color w:val="000000"/>
          <w:sz w:val="28"/>
          <w:szCs w:val="28"/>
        </w:rPr>
        <w:t xml:space="preserve">Ежегодное увеличение внесения минеральных, органических удобрений для повышения плодородия почв. Применение микроудобрений, стимуляторов роста, </w:t>
      </w:r>
      <w:proofErr w:type="spellStart"/>
      <w:r w:rsidRPr="00D91AF6">
        <w:rPr>
          <w:rFonts w:ascii="Times New Roman" w:hAnsi="Times New Roman" w:cs="Times New Roman"/>
          <w:color w:val="000000"/>
          <w:sz w:val="28"/>
          <w:szCs w:val="28"/>
        </w:rPr>
        <w:t>антис</w:t>
      </w:r>
      <w:r>
        <w:rPr>
          <w:rFonts w:ascii="Times New Roman" w:hAnsi="Times New Roman" w:cs="Times New Roman"/>
          <w:color w:val="000000"/>
          <w:sz w:val="28"/>
          <w:szCs w:val="28"/>
        </w:rPr>
        <w:t>т</w:t>
      </w:r>
      <w:r w:rsidRPr="00D91AF6">
        <w:rPr>
          <w:rFonts w:ascii="Times New Roman" w:hAnsi="Times New Roman" w:cs="Times New Roman"/>
          <w:color w:val="000000"/>
          <w:sz w:val="28"/>
          <w:szCs w:val="28"/>
        </w:rPr>
        <w:t>рессантов</w:t>
      </w:r>
      <w:proofErr w:type="spellEnd"/>
      <w:r w:rsidRPr="00D91AF6">
        <w:rPr>
          <w:rFonts w:ascii="Times New Roman" w:hAnsi="Times New Roman" w:cs="Times New Roman"/>
          <w:color w:val="000000"/>
          <w:sz w:val="28"/>
          <w:szCs w:val="28"/>
        </w:rPr>
        <w:t>, препаратов</w:t>
      </w:r>
      <w:r>
        <w:rPr>
          <w:rFonts w:ascii="Times New Roman" w:hAnsi="Times New Roman" w:cs="Times New Roman"/>
          <w:color w:val="000000"/>
          <w:sz w:val="28"/>
          <w:szCs w:val="28"/>
        </w:rPr>
        <w:t>,</w:t>
      </w:r>
      <w:r w:rsidRPr="00D91AF6">
        <w:rPr>
          <w:rFonts w:ascii="Times New Roman" w:hAnsi="Times New Roman" w:cs="Times New Roman"/>
          <w:color w:val="000000"/>
          <w:sz w:val="28"/>
          <w:szCs w:val="28"/>
        </w:rPr>
        <w:t xml:space="preserve"> содержащих гуминовые кислоты, иммуностимуляторов, биологических препаратов, что</w:t>
      </w:r>
      <w:r w:rsidRPr="00D91AF6">
        <w:rPr>
          <w:rFonts w:ascii="Times New Roman" w:hAnsi="Times New Roman" w:cs="Times New Roman"/>
          <w:sz w:val="28"/>
          <w:szCs w:val="28"/>
        </w:rPr>
        <w:t xml:space="preserve"> позволяет получать продукцию более высокого качества, увеличивать рентабельность сельскохозяйственного производства и конкурентоспособность продукции.</w:t>
      </w:r>
    </w:p>
    <w:p w:rsidR="00132D0B" w:rsidRPr="00D91AF6" w:rsidRDefault="00132D0B" w:rsidP="00132D0B">
      <w:pPr>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6. </w:t>
      </w:r>
      <w:r w:rsidRPr="00D91AF6">
        <w:rPr>
          <w:rFonts w:ascii="Times New Roman" w:hAnsi="Times New Roman" w:cs="Times New Roman"/>
          <w:color w:val="000000"/>
          <w:sz w:val="28"/>
          <w:szCs w:val="28"/>
        </w:rPr>
        <w:t xml:space="preserve">Повышение культуры земледелия. </w:t>
      </w:r>
    </w:p>
    <w:p w:rsidR="00132D0B" w:rsidRPr="00D91AF6" w:rsidRDefault="00132D0B" w:rsidP="00132D0B">
      <w:pPr>
        <w:suppressAutoHyphens/>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7. Выращивание овощных культур, садовой земляники, плодовых культур по интенсивной технологии с использованием капельного орошения, с применением укрывного материала (темной пленки, акрила), выращивание садовой земляники за счет применения современных сортов, в том числе импортных, капельного орошения. </w:t>
      </w:r>
    </w:p>
    <w:p w:rsidR="00132D0B" w:rsidRPr="00D91AF6" w:rsidRDefault="00132D0B" w:rsidP="00132D0B">
      <w:pPr>
        <w:suppressAutoHyphens/>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целом, планируется увеличение производства зерновых, масличных культур и овощей. </w:t>
      </w:r>
    </w:p>
    <w:p w:rsidR="00132D0B" w:rsidRPr="00D91AF6" w:rsidRDefault="00132D0B" w:rsidP="00132D0B">
      <w:pPr>
        <w:suppressAutoHyphens/>
        <w:spacing w:after="0" w:line="240" w:lineRule="auto"/>
        <w:ind w:right="-289"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Рост зерновых культур планируется за счет </w:t>
      </w:r>
      <w:r>
        <w:rPr>
          <w:rFonts w:ascii="Times New Roman" w:hAnsi="Times New Roman" w:cs="Times New Roman"/>
          <w:sz w:val="28"/>
          <w:szCs w:val="28"/>
        </w:rPr>
        <w:t xml:space="preserve">повышения культуры земледелия, </w:t>
      </w:r>
      <w:r w:rsidRPr="00D91AF6">
        <w:rPr>
          <w:rFonts w:ascii="Times New Roman" w:hAnsi="Times New Roman" w:cs="Times New Roman"/>
          <w:sz w:val="28"/>
          <w:szCs w:val="28"/>
        </w:rPr>
        <w:t xml:space="preserve">сева озимых зерновых в оптимальные агротехнические сроки с обязательным протравливанием и внесением предпосевного минерального удобрения, семенами высоких репродукций, районированных сортов и соблюдения комплекса </w:t>
      </w:r>
      <w:proofErr w:type="spellStart"/>
      <w:r w:rsidRPr="00D91AF6">
        <w:rPr>
          <w:rFonts w:ascii="Times New Roman" w:hAnsi="Times New Roman" w:cs="Times New Roman"/>
          <w:sz w:val="28"/>
          <w:szCs w:val="28"/>
        </w:rPr>
        <w:t>ух</w:t>
      </w:r>
      <w:r>
        <w:rPr>
          <w:rFonts w:ascii="Times New Roman" w:hAnsi="Times New Roman" w:cs="Times New Roman"/>
          <w:sz w:val="28"/>
          <w:szCs w:val="28"/>
        </w:rPr>
        <w:t>одных</w:t>
      </w:r>
      <w:proofErr w:type="spellEnd"/>
      <w:r>
        <w:rPr>
          <w:rFonts w:ascii="Times New Roman" w:hAnsi="Times New Roman" w:cs="Times New Roman"/>
          <w:sz w:val="28"/>
          <w:szCs w:val="28"/>
        </w:rPr>
        <w:t xml:space="preserve"> и защитных мероприятий, а</w:t>
      </w:r>
      <w:r w:rsidRPr="00D91AF6">
        <w:rPr>
          <w:rFonts w:ascii="Times New Roman" w:hAnsi="Times New Roman" w:cs="Times New Roman"/>
          <w:sz w:val="28"/>
          <w:szCs w:val="28"/>
        </w:rPr>
        <w:t xml:space="preserve"> также организованной и св</w:t>
      </w:r>
      <w:r w:rsidR="00EB371D">
        <w:rPr>
          <w:rFonts w:ascii="Times New Roman" w:hAnsi="Times New Roman" w:cs="Times New Roman"/>
          <w:sz w:val="28"/>
          <w:szCs w:val="28"/>
        </w:rPr>
        <w:t xml:space="preserve">оевременной уборки </w:t>
      </w:r>
      <w:r w:rsidRPr="00D91AF6">
        <w:rPr>
          <w:rFonts w:ascii="Times New Roman" w:hAnsi="Times New Roman" w:cs="Times New Roman"/>
          <w:sz w:val="28"/>
          <w:szCs w:val="28"/>
        </w:rPr>
        <w:t>зерновых и технических культур.</w:t>
      </w:r>
    </w:p>
    <w:p w:rsidR="00132D0B" w:rsidRPr="00EF329C" w:rsidRDefault="00132D0B" w:rsidP="00132D0B">
      <w:pPr>
        <w:spacing w:after="0" w:line="240" w:lineRule="auto"/>
        <w:ind w:right="-289" w:firstLine="709"/>
        <w:jc w:val="both"/>
        <w:rPr>
          <w:rFonts w:ascii="Times New Roman" w:hAnsi="Times New Roman" w:cs="Times New Roman"/>
          <w:b/>
          <w:iCs/>
          <w:sz w:val="28"/>
          <w:szCs w:val="28"/>
        </w:rPr>
      </w:pPr>
      <w:r w:rsidRPr="00EF329C">
        <w:rPr>
          <w:rFonts w:ascii="Times New Roman" w:hAnsi="Times New Roman" w:cs="Times New Roman"/>
          <w:b/>
          <w:iCs/>
          <w:sz w:val="28"/>
          <w:szCs w:val="28"/>
        </w:rPr>
        <w:t>В животноводстве:</w:t>
      </w:r>
    </w:p>
    <w:p w:rsidR="00132D0B" w:rsidRPr="00EF329C" w:rsidRDefault="00132D0B" w:rsidP="007B2587">
      <w:pPr>
        <w:pStyle w:val="a3"/>
        <w:numPr>
          <w:ilvl w:val="0"/>
          <w:numId w:val="70"/>
        </w:numPr>
        <w:tabs>
          <w:tab w:val="left" w:pos="993"/>
        </w:tabs>
        <w:spacing w:after="0" w:line="240" w:lineRule="auto"/>
        <w:ind w:left="0" w:right="-289" w:firstLine="709"/>
        <w:jc w:val="both"/>
        <w:rPr>
          <w:rFonts w:ascii="Times New Roman" w:hAnsi="Times New Roman" w:cs="Times New Roman"/>
          <w:color w:val="000000"/>
          <w:sz w:val="28"/>
          <w:szCs w:val="28"/>
        </w:rPr>
      </w:pPr>
      <w:r w:rsidRPr="00EF329C">
        <w:rPr>
          <w:rFonts w:ascii="Times New Roman" w:hAnsi="Times New Roman" w:cs="Times New Roman"/>
          <w:color w:val="000000"/>
          <w:sz w:val="28"/>
          <w:szCs w:val="28"/>
        </w:rPr>
        <w:t xml:space="preserve">Укрепление кормовой базы: внедрение в кормовой севооборот высокоурожайных злаковых и бобовых многолетних трав (кострец безостый, </w:t>
      </w:r>
      <w:proofErr w:type="spellStart"/>
      <w:r w:rsidRPr="00EF329C">
        <w:rPr>
          <w:rFonts w:ascii="Times New Roman" w:hAnsi="Times New Roman" w:cs="Times New Roman"/>
          <w:color w:val="000000"/>
          <w:sz w:val="28"/>
          <w:szCs w:val="28"/>
        </w:rPr>
        <w:t>лядвинец</w:t>
      </w:r>
      <w:proofErr w:type="spellEnd"/>
      <w:r w:rsidRPr="00EF329C">
        <w:rPr>
          <w:rFonts w:ascii="Times New Roman" w:hAnsi="Times New Roman" w:cs="Times New Roman"/>
          <w:color w:val="000000"/>
          <w:sz w:val="28"/>
          <w:szCs w:val="28"/>
        </w:rPr>
        <w:t xml:space="preserve"> рогатый, ежа сборная, овсяница луговая, клевер и др.); внедрение в процесс кормозаготовки передовой современной техники, что позволит сократить сроки закладки грубых кормов и увеличить их питательность. Это будет способствовать созданию прочной кормовой базы вблизи населенных пунктов и увеличению продуктивности коров, содержащихся в ЛПХ, снижению затрат на единицу продукции и увеличению доходов семей, росту поголовья КРС, в том числе коров, на территории МО Белореченский район.</w:t>
      </w:r>
    </w:p>
    <w:p w:rsidR="00132D0B" w:rsidRPr="00EF329C" w:rsidRDefault="00132D0B" w:rsidP="007B2587">
      <w:pPr>
        <w:pStyle w:val="a3"/>
        <w:numPr>
          <w:ilvl w:val="0"/>
          <w:numId w:val="70"/>
        </w:numPr>
        <w:tabs>
          <w:tab w:val="left" w:pos="993"/>
        </w:tabs>
        <w:spacing w:after="0" w:line="240" w:lineRule="auto"/>
        <w:ind w:left="0" w:right="-289" w:firstLine="709"/>
        <w:jc w:val="both"/>
        <w:rPr>
          <w:rFonts w:ascii="Times New Roman" w:hAnsi="Times New Roman" w:cs="Times New Roman"/>
          <w:sz w:val="28"/>
          <w:szCs w:val="28"/>
        </w:rPr>
      </w:pPr>
      <w:r w:rsidRPr="00EF329C">
        <w:rPr>
          <w:rFonts w:ascii="Times New Roman" w:hAnsi="Times New Roman" w:cs="Times New Roman"/>
          <w:color w:val="000000"/>
          <w:sz w:val="28"/>
          <w:szCs w:val="28"/>
        </w:rPr>
        <w:t xml:space="preserve">Развитие альтернативных видов животноводства: овцеводство, кролиководство, птицеводство, </w:t>
      </w:r>
      <w:proofErr w:type="spellStart"/>
      <w:r w:rsidRPr="00EF329C">
        <w:rPr>
          <w:rFonts w:ascii="Times New Roman" w:hAnsi="Times New Roman" w:cs="Times New Roman"/>
          <w:color w:val="000000"/>
          <w:sz w:val="28"/>
          <w:szCs w:val="28"/>
        </w:rPr>
        <w:t>нутриеводство</w:t>
      </w:r>
      <w:proofErr w:type="spellEnd"/>
      <w:r w:rsidRPr="00EF329C">
        <w:rPr>
          <w:rFonts w:ascii="Times New Roman" w:hAnsi="Times New Roman" w:cs="Times New Roman"/>
          <w:color w:val="000000"/>
          <w:sz w:val="28"/>
          <w:szCs w:val="28"/>
        </w:rPr>
        <w:t xml:space="preserve"> и др</w:t>
      </w:r>
      <w:r w:rsidRPr="00EF329C">
        <w:rPr>
          <w:rFonts w:ascii="Times New Roman" w:hAnsi="Times New Roman" w:cs="Times New Roman"/>
          <w:sz w:val="28"/>
          <w:szCs w:val="28"/>
        </w:rPr>
        <w:t>.</w:t>
      </w:r>
    </w:p>
    <w:p w:rsidR="00132D0B" w:rsidRPr="00EF329C" w:rsidRDefault="00132D0B" w:rsidP="007B2587">
      <w:pPr>
        <w:pStyle w:val="a3"/>
        <w:numPr>
          <w:ilvl w:val="0"/>
          <w:numId w:val="70"/>
        </w:numPr>
        <w:tabs>
          <w:tab w:val="left" w:pos="993"/>
        </w:tabs>
        <w:spacing w:after="0" w:line="240" w:lineRule="auto"/>
        <w:ind w:left="0" w:right="-289" w:firstLine="709"/>
        <w:jc w:val="both"/>
        <w:rPr>
          <w:rFonts w:ascii="Times New Roman" w:hAnsi="Times New Roman" w:cs="Times New Roman"/>
          <w:sz w:val="28"/>
          <w:szCs w:val="28"/>
        </w:rPr>
      </w:pPr>
      <w:r w:rsidRPr="00EF329C">
        <w:rPr>
          <w:rFonts w:ascii="Times New Roman" w:hAnsi="Times New Roman" w:cs="Times New Roman"/>
          <w:sz w:val="28"/>
          <w:szCs w:val="28"/>
        </w:rPr>
        <w:t xml:space="preserve">Организация проведения профилактических мероприятий по недопущению проникновения на территорию МО Белореченский район АЧС и других опасных заболеваний. </w:t>
      </w:r>
    </w:p>
    <w:p w:rsidR="00132D0B" w:rsidRPr="00EF329C" w:rsidRDefault="00132D0B" w:rsidP="007B2587">
      <w:pPr>
        <w:pStyle w:val="a3"/>
        <w:numPr>
          <w:ilvl w:val="0"/>
          <w:numId w:val="70"/>
        </w:numPr>
        <w:tabs>
          <w:tab w:val="left" w:pos="993"/>
        </w:tabs>
        <w:spacing w:after="0" w:line="240" w:lineRule="auto"/>
        <w:ind w:left="0" w:right="-289" w:firstLine="709"/>
        <w:jc w:val="both"/>
        <w:rPr>
          <w:rFonts w:ascii="Times New Roman" w:hAnsi="Times New Roman" w:cs="Times New Roman"/>
          <w:sz w:val="28"/>
          <w:szCs w:val="28"/>
        </w:rPr>
      </w:pPr>
      <w:r w:rsidRPr="00EF329C">
        <w:rPr>
          <w:rFonts w:ascii="Times New Roman" w:hAnsi="Times New Roman" w:cs="Times New Roman"/>
          <w:sz w:val="28"/>
          <w:szCs w:val="28"/>
        </w:rPr>
        <w:t xml:space="preserve">Применение высокоэффективных технологий, направленных на увеличение объемов производства и улучшение качества продукции </w:t>
      </w:r>
      <w:r w:rsidRPr="00EF329C">
        <w:rPr>
          <w:rFonts w:ascii="Times New Roman" w:hAnsi="Times New Roman" w:cs="Times New Roman"/>
          <w:sz w:val="28"/>
          <w:szCs w:val="28"/>
        </w:rPr>
        <w:lastRenderedPageBreak/>
        <w:t>животноводстве, развитие страхования с государственной поддержкой позволят повысить эффективность использования производственных мощностей и конкурентоспособность выпускаемой продукции. Увеличение производства молока планируется за счет увеличения дойного стада.  Увеличение поголовья КРС планируется за счет сохранения имеющегося поголовья и прироста молодняка.</w:t>
      </w:r>
    </w:p>
    <w:p w:rsidR="00EB371D" w:rsidRPr="008B2F6A" w:rsidRDefault="00EB371D" w:rsidP="00D91AF6">
      <w:pPr>
        <w:spacing w:after="0" w:line="240" w:lineRule="auto"/>
        <w:contextualSpacing/>
        <w:jc w:val="center"/>
        <w:rPr>
          <w:rFonts w:ascii="Times New Roman" w:eastAsia="Calibri" w:hAnsi="Times New Roman" w:cs="Times New Roman"/>
          <w:b/>
          <w:sz w:val="28"/>
          <w:szCs w:val="28"/>
        </w:rPr>
      </w:pPr>
    </w:p>
    <w:p w:rsidR="005854C4" w:rsidRDefault="004123AB" w:rsidP="00D91AF6">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3.3 Строительный комплекс</w:t>
      </w:r>
    </w:p>
    <w:p w:rsidR="004123AB" w:rsidRPr="00132D0B" w:rsidRDefault="004123AB" w:rsidP="00D91AF6">
      <w:pPr>
        <w:spacing w:after="0" w:line="240" w:lineRule="auto"/>
        <w:contextualSpacing/>
        <w:jc w:val="center"/>
        <w:rPr>
          <w:rFonts w:ascii="Times New Roman" w:eastAsia="Calibri" w:hAnsi="Times New Roman" w:cs="Times New Roman"/>
          <w:b/>
          <w:sz w:val="28"/>
          <w:szCs w:val="28"/>
        </w:rPr>
      </w:pPr>
    </w:p>
    <w:p w:rsidR="00176F4B" w:rsidRPr="00D91AF6" w:rsidRDefault="00176F4B" w:rsidP="00D91AF6">
      <w:pPr>
        <w:spacing w:after="0" w:line="240" w:lineRule="auto"/>
        <w:ind w:firstLine="851"/>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Целевое видение строительного комплекса (СК)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в 2030 г. включает следующие характеристики. </w:t>
      </w:r>
    </w:p>
    <w:p w:rsidR="00176F4B" w:rsidRPr="00D91AF6" w:rsidRDefault="00176F4B" w:rsidP="00D91AF6">
      <w:pPr>
        <w:spacing w:after="0" w:line="240" w:lineRule="auto"/>
        <w:ind w:firstLine="851"/>
        <w:contextualSpacing/>
        <w:jc w:val="both"/>
        <w:rPr>
          <w:rFonts w:ascii="Times New Roman" w:hAnsi="Times New Roman" w:cs="Times New Roman"/>
          <w:b/>
          <w:sz w:val="28"/>
          <w:szCs w:val="28"/>
        </w:rPr>
      </w:pPr>
      <w:r w:rsidRPr="00D91AF6">
        <w:rPr>
          <w:rFonts w:ascii="Times New Roman" w:hAnsi="Times New Roman" w:cs="Times New Roman"/>
          <w:b/>
          <w:sz w:val="28"/>
          <w:szCs w:val="28"/>
        </w:rPr>
        <w:t>Стратегическая цель</w:t>
      </w:r>
      <w:r w:rsidR="001F1B6F">
        <w:rPr>
          <w:rFonts w:ascii="Times New Roman" w:hAnsi="Times New Roman" w:cs="Times New Roman"/>
          <w:b/>
          <w:sz w:val="28"/>
          <w:szCs w:val="28"/>
        </w:rPr>
        <w:t xml:space="preserve"> </w:t>
      </w:r>
      <w:r w:rsidRPr="00D91AF6">
        <w:rPr>
          <w:rFonts w:ascii="Times New Roman" w:hAnsi="Times New Roman" w:cs="Times New Roman"/>
          <w:b/>
          <w:sz w:val="28"/>
          <w:szCs w:val="28"/>
        </w:rPr>
        <w:t xml:space="preserve">– </w:t>
      </w:r>
      <w:r w:rsidRPr="001F1B6F">
        <w:rPr>
          <w:rFonts w:ascii="Times New Roman" w:hAnsi="Times New Roman" w:cs="Times New Roman"/>
          <w:b/>
          <w:sz w:val="28"/>
          <w:szCs w:val="28"/>
        </w:rPr>
        <w:t xml:space="preserve">развитие строительной отрасли </w:t>
      </w:r>
      <w:r w:rsidR="001F1B6F" w:rsidRPr="001F1B6F">
        <w:rPr>
          <w:rFonts w:ascii="Times New Roman" w:hAnsi="Times New Roman" w:cs="Times New Roman"/>
          <w:b/>
          <w:sz w:val="28"/>
          <w:szCs w:val="28"/>
        </w:rPr>
        <w:t>(СЦ</w:t>
      </w:r>
      <w:r w:rsidR="00640260">
        <w:rPr>
          <w:rFonts w:ascii="Times New Roman" w:hAnsi="Times New Roman" w:cs="Times New Roman"/>
          <w:b/>
          <w:sz w:val="28"/>
          <w:szCs w:val="28"/>
        </w:rPr>
        <w:t>9</w:t>
      </w:r>
      <w:r w:rsidR="001F1B6F" w:rsidRPr="001F1B6F">
        <w:rPr>
          <w:rFonts w:ascii="Times New Roman" w:hAnsi="Times New Roman" w:cs="Times New Roman"/>
          <w:b/>
          <w:sz w:val="28"/>
          <w:szCs w:val="28"/>
        </w:rPr>
        <w:t xml:space="preserve">) </w:t>
      </w:r>
      <w:r w:rsidRPr="00D91AF6">
        <w:rPr>
          <w:rFonts w:ascii="Times New Roman" w:hAnsi="Times New Roman" w:cs="Times New Roman"/>
          <w:sz w:val="28"/>
          <w:szCs w:val="28"/>
        </w:rPr>
        <w:t>на базе использования качественных, экологически безопасных современных технологий строительства.</w:t>
      </w:r>
    </w:p>
    <w:p w:rsidR="00176F4B" w:rsidRPr="00D91AF6" w:rsidRDefault="00176F4B" w:rsidP="00D91AF6">
      <w:pPr>
        <w:spacing w:after="0" w:line="240" w:lineRule="auto"/>
        <w:ind w:firstLine="851"/>
        <w:contextualSpacing/>
        <w:jc w:val="both"/>
        <w:rPr>
          <w:rFonts w:ascii="Times New Roman" w:hAnsi="Times New Roman" w:cs="Times New Roman"/>
          <w:sz w:val="28"/>
          <w:szCs w:val="28"/>
        </w:rPr>
      </w:pPr>
      <w:r w:rsidRPr="00D91AF6">
        <w:rPr>
          <w:rFonts w:ascii="Times New Roman" w:hAnsi="Times New Roman" w:cs="Times New Roman"/>
          <w:b/>
          <w:sz w:val="28"/>
          <w:szCs w:val="28"/>
        </w:rPr>
        <w:t>Задачи</w:t>
      </w:r>
      <w:r w:rsidRPr="00D91AF6">
        <w:rPr>
          <w:rFonts w:ascii="Times New Roman" w:hAnsi="Times New Roman" w:cs="Times New Roman"/>
          <w:sz w:val="28"/>
          <w:szCs w:val="28"/>
        </w:rPr>
        <w:t>:</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привлечение инвестиций в сферу строительства и производства строительных материалов на базе создания благоприятного инвестиционного климата;</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реализация новых инвестиционных проектов по производству высокотехнологичных, экономичных и </w:t>
      </w:r>
      <w:proofErr w:type="spellStart"/>
      <w:r w:rsidRPr="00D91AF6">
        <w:rPr>
          <w:rFonts w:ascii="Times New Roman" w:hAnsi="Times New Roman" w:cs="Times New Roman"/>
          <w:sz w:val="28"/>
          <w:szCs w:val="28"/>
        </w:rPr>
        <w:t>энергоэффективных</w:t>
      </w:r>
      <w:proofErr w:type="spellEnd"/>
      <w:r w:rsidRPr="00D91AF6">
        <w:rPr>
          <w:rFonts w:ascii="Times New Roman" w:hAnsi="Times New Roman" w:cs="Times New Roman"/>
          <w:sz w:val="28"/>
          <w:szCs w:val="28"/>
        </w:rPr>
        <w:t xml:space="preserve"> строительных материалов;</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содействие строительству жилья, в том числе стандартного и эконом-класса, обеспеченного социальной и инженерной инфраструктурой;</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повышение объемов строительных работ на основе совершенствования системы взаимодействия муниципалитета и застройщиков через организацию сопровождения процессов строительства от выделения земельного участка до ввода объекта в эксплуатацию с разъяснением возможностей получения мер господдержки;</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обеспечение всех поселений района актуальными документами территориального планирования, градостроительного зонирования, проектами планировок и межевания;</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обеспечение роста эффективности строительной отрасли за счет внедрения инструментов повышения производительности труда, в том числе бережливых технологий; </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информационно-разъяснительная работа с хозяйствующими субъектами по поводу внедрения бережливых технологий и содействие обучению кадров;</w:t>
      </w:r>
    </w:p>
    <w:p w:rsidR="00176F4B" w:rsidRPr="00D91AF6" w:rsidRDefault="00176F4B" w:rsidP="007B2587">
      <w:pPr>
        <w:pStyle w:val="a3"/>
        <w:numPr>
          <w:ilvl w:val="1"/>
          <w:numId w:val="26"/>
        </w:numPr>
        <w:tabs>
          <w:tab w:val="left" w:pos="993"/>
        </w:tabs>
        <w:spacing w:after="0" w:line="240" w:lineRule="auto"/>
        <w:ind w:left="0" w:firstLine="709"/>
        <w:jc w:val="both"/>
        <w:rPr>
          <w:rFonts w:ascii="Times New Roman" w:hAnsi="Times New Roman" w:cs="Times New Roman"/>
          <w:sz w:val="28"/>
          <w:szCs w:val="28"/>
        </w:rPr>
      </w:pPr>
      <w:proofErr w:type="spellStart"/>
      <w:r w:rsidRPr="00D91AF6">
        <w:rPr>
          <w:rFonts w:ascii="Times New Roman" w:hAnsi="Times New Roman" w:cs="Times New Roman"/>
          <w:sz w:val="28"/>
          <w:szCs w:val="28"/>
        </w:rPr>
        <w:t>профориентационная</w:t>
      </w:r>
      <w:proofErr w:type="spellEnd"/>
      <w:r w:rsidRPr="00D91AF6">
        <w:rPr>
          <w:rFonts w:ascii="Times New Roman" w:hAnsi="Times New Roman" w:cs="Times New Roman"/>
          <w:sz w:val="28"/>
          <w:szCs w:val="28"/>
        </w:rPr>
        <w:t xml:space="preserve"> работа со старшеклассниками в образовательных учреждениях по </w:t>
      </w:r>
      <w:proofErr w:type="spellStart"/>
      <w:r w:rsidRPr="00D91AF6">
        <w:rPr>
          <w:rFonts w:ascii="Times New Roman" w:hAnsi="Times New Roman" w:cs="Times New Roman"/>
          <w:sz w:val="28"/>
          <w:szCs w:val="28"/>
        </w:rPr>
        <w:t>пропагандированию</w:t>
      </w:r>
      <w:proofErr w:type="spellEnd"/>
      <w:r w:rsidRPr="00D91AF6">
        <w:rPr>
          <w:rFonts w:ascii="Times New Roman" w:hAnsi="Times New Roman" w:cs="Times New Roman"/>
          <w:sz w:val="28"/>
          <w:szCs w:val="28"/>
        </w:rPr>
        <w:t xml:space="preserve"> строительных специальностей.</w:t>
      </w:r>
    </w:p>
    <w:p w:rsidR="00176F4B" w:rsidRPr="00D91AF6" w:rsidRDefault="00176F4B" w:rsidP="00D91AF6">
      <w:pPr>
        <w:tabs>
          <w:tab w:val="left" w:pos="0"/>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Ключевые индикаторы стратегических целей развития строительного комплекса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и их прогнозные значения представлены в таблице </w:t>
      </w:r>
      <w:r w:rsidR="004F7FE5">
        <w:rPr>
          <w:rFonts w:ascii="Times New Roman" w:hAnsi="Times New Roman" w:cs="Times New Roman"/>
          <w:sz w:val="28"/>
          <w:szCs w:val="28"/>
        </w:rPr>
        <w:t>50</w:t>
      </w:r>
      <w:r w:rsidRPr="00D91AF6">
        <w:rPr>
          <w:rFonts w:ascii="Times New Roman" w:hAnsi="Times New Roman" w:cs="Times New Roman"/>
          <w:sz w:val="28"/>
          <w:szCs w:val="28"/>
        </w:rPr>
        <w:t>.</w:t>
      </w:r>
    </w:p>
    <w:p w:rsidR="00176F4B" w:rsidRPr="00EB371D" w:rsidRDefault="00176F4B" w:rsidP="00D91AF6">
      <w:pPr>
        <w:spacing w:after="0" w:line="240" w:lineRule="auto"/>
        <w:jc w:val="center"/>
        <w:rPr>
          <w:rFonts w:ascii="Times New Roman" w:hAnsi="Times New Roman" w:cs="Times New Roman"/>
          <w:sz w:val="28"/>
          <w:szCs w:val="28"/>
        </w:rPr>
      </w:pPr>
    </w:p>
    <w:p w:rsidR="00176F4B" w:rsidRPr="00D91AF6" w:rsidRDefault="00176F4B" w:rsidP="00D91AF6">
      <w:pPr>
        <w:spacing w:after="0" w:line="240" w:lineRule="auto"/>
        <w:jc w:val="center"/>
        <w:rPr>
          <w:rFonts w:ascii="Times New Roman" w:hAnsi="Times New Roman" w:cs="Times New Roman"/>
          <w:b/>
          <w:color w:val="FF0000"/>
          <w:sz w:val="28"/>
          <w:szCs w:val="28"/>
        </w:rPr>
      </w:pPr>
      <w:r w:rsidRPr="00D91AF6">
        <w:rPr>
          <w:rFonts w:ascii="Times New Roman" w:hAnsi="Times New Roman" w:cs="Times New Roman"/>
          <w:sz w:val="28"/>
          <w:szCs w:val="28"/>
        </w:rPr>
        <w:lastRenderedPageBreak/>
        <w:t xml:space="preserve">Таблица </w:t>
      </w:r>
      <w:r w:rsidR="004F7FE5">
        <w:rPr>
          <w:rFonts w:ascii="Times New Roman" w:hAnsi="Times New Roman" w:cs="Times New Roman"/>
          <w:sz w:val="28"/>
          <w:szCs w:val="28"/>
        </w:rPr>
        <w:t>50</w:t>
      </w:r>
      <w:r w:rsidRPr="00D91AF6">
        <w:rPr>
          <w:rFonts w:ascii="Times New Roman" w:hAnsi="Times New Roman" w:cs="Times New Roman"/>
          <w:sz w:val="28"/>
          <w:szCs w:val="28"/>
        </w:rPr>
        <w:t xml:space="preserve"> – Прогнозные значения ключевых индикаторов стратегии развития строительного комплекса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5096"/>
        <w:gridCol w:w="7"/>
        <w:gridCol w:w="845"/>
        <w:gridCol w:w="852"/>
        <w:gridCol w:w="852"/>
        <w:gridCol w:w="852"/>
        <w:gridCol w:w="852"/>
      </w:tblGrid>
      <w:tr w:rsidR="00EB371D" w:rsidRPr="00EB371D" w:rsidTr="008116A0">
        <w:trPr>
          <w:trHeight w:val="300"/>
          <w:tblHeader/>
        </w:trPr>
        <w:tc>
          <w:tcPr>
            <w:tcW w:w="5096" w:type="dxa"/>
            <w:shd w:val="clear" w:color="auto" w:fill="DEEAF6" w:themeFill="accent1" w:themeFillTint="33"/>
            <w:vAlign w:val="center"/>
            <w:hideMark/>
          </w:tcPr>
          <w:p w:rsidR="00EB371D" w:rsidRPr="00EB371D" w:rsidRDefault="00EB371D" w:rsidP="00414F3B">
            <w:pPr>
              <w:spacing w:after="0" w:line="240" w:lineRule="auto"/>
              <w:jc w:val="center"/>
              <w:rPr>
                <w:rFonts w:ascii="Times New Roman" w:eastAsia="Times New Roman" w:hAnsi="Times New Roman" w:cs="Times New Roman"/>
                <w:bCs/>
                <w:lang w:eastAsia="ru-RU"/>
              </w:rPr>
            </w:pPr>
            <w:r w:rsidRPr="00EB371D">
              <w:rPr>
                <w:rFonts w:ascii="Times New Roman" w:eastAsia="Times New Roman" w:hAnsi="Times New Roman" w:cs="Times New Roman"/>
                <w:bCs/>
                <w:lang w:eastAsia="ru-RU"/>
              </w:rPr>
              <w:t>Показатель</w:t>
            </w:r>
          </w:p>
        </w:tc>
        <w:tc>
          <w:tcPr>
            <w:tcW w:w="852" w:type="dxa"/>
            <w:gridSpan w:val="2"/>
            <w:shd w:val="clear" w:color="auto" w:fill="DEEAF6" w:themeFill="accent1" w:themeFillTint="33"/>
            <w:vAlign w:val="center"/>
            <w:hideMark/>
          </w:tcPr>
          <w:p w:rsidR="00EB371D" w:rsidRPr="00EB371D" w:rsidRDefault="00EB371D" w:rsidP="00414F3B">
            <w:pPr>
              <w:spacing w:after="0" w:line="240" w:lineRule="auto"/>
              <w:jc w:val="center"/>
              <w:rPr>
                <w:rFonts w:ascii="Times New Roman" w:eastAsia="Times New Roman" w:hAnsi="Times New Roman" w:cs="Times New Roman"/>
                <w:bCs/>
                <w:lang w:val="en-US" w:eastAsia="ru-RU"/>
              </w:rPr>
            </w:pPr>
            <w:r w:rsidRPr="00EB371D">
              <w:rPr>
                <w:rFonts w:ascii="Times New Roman" w:eastAsia="Times New Roman" w:hAnsi="Times New Roman" w:cs="Times New Roman"/>
                <w:bCs/>
                <w:lang w:val="en-US" w:eastAsia="ru-RU"/>
              </w:rPr>
              <w:t>2021</w:t>
            </w:r>
          </w:p>
        </w:tc>
        <w:tc>
          <w:tcPr>
            <w:tcW w:w="852" w:type="dxa"/>
            <w:shd w:val="clear" w:color="auto" w:fill="DEEAF6" w:themeFill="accent1" w:themeFillTint="33"/>
            <w:vAlign w:val="center"/>
          </w:tcPr>
          <w:p w:rsidR="00EB371D" w:rsidRPr="00EB371D" w:rsidRDefault="00EB371D" w:rsidP="00414F3B">
            <w:pPr>
              <w:spacing w:after="0" w:line="240" w:lineRule="auto"/>
              <w:jc w:val="center"/>
              <w:rPr>
                <w:rFonts w:ascii="Times New Roman" w:eastAsia="Times New Roman" w:hAnsi="Times New Roman" w:cs="Times New Roman"/>
                <w:bCs/>
                <w:lang w:val="en-US" w:eastAsia="ru-RU"/>
              </w:rPr>
            </w:pPr>
            <w:r w:rsidRPr="00EB371D">
              <w:rPr>
                <w:rFonts w:ascii="Times New Roman" w:eastAsia="Times New Roman" w:hAnsi="Times New Roman" w:cs="Times New Roman"/>
                <w:bCs/>
                <w:lang w:eastAsia="ru-RU"/>
              </w:rPr>
              <w:t>202</w:t>
            </w:r>
            <w:r w:rsidRPr="00EB371D">
              <w:rPr>
                <w:rFonts w:ascii="Times New Roman" w:eastAsia="Times New Roman" w:hAnsi="Times New Roman" w:cs="Times New Roman"/>
                <w:bCs/>
                <w:lang w:val="en-US" w:eastAsia="ru-RU"/>
              </w:rPr>
              <w:t>2</w:t>
            </w:r>
          </w:p>
        </w:tc>
        <w:tc>
          <w:tcPr>
            <w:tcW w:w="852" w:type="dxa"/>
            <w:shd w:val="clear" w:color="auto" w:fill="DEEAF6" w:themeFill="accent1" w:themeFillTint="33"/>
            <w:vAlign w:val="center"/>
          </w:tcPr>
          <w:p w:rsidR="00EB371D" w:rsidRPr="00EB371D" w:rsidRDefault="00EB371D" w:rsidP="00414F3B">
            <w:pPr>
              <w:spacing w:after="0" w:line="240" w:lineRule="auto"/>
              <w:jc w:val="center"/>
              <w:rPr>
                <w:rFonts w:ascii="Times New Roman" w:eastAsia="Times New Roman" w:hAnsi="Times New Roman" w:cs="Times New Roman"/>
                <w:bCs/>
                <w:lang w:eastAsia="ru-RU"/>
              </w:rPr>
            </w:pPr>
            <w:r w:rsidRPr="00EB371D">
              <w:rPr>
                <w:rFonts w:ascii="Times New Roman" w:eastAsia="Times New Roman" w:hAnsi="Times New Roman" w:cs="Times New Roman"/>
                <w:bCs/>
                <w:lang w:eastAsia="ru-RU"/>
              </w:rPr>
              <w:t>2024</w:t>
            </w:r>
          </w:p>
        </w:tc>
        <w:tc>
          <w:tcPr>
            <w:tcW w:w="852" w:type="dxa"/>
            <w:shd w:val="clear" w:color="auto" w:fill="DEEAF6" w:themeFill="accent1" w:themeFillTint="33"/>
            <w:vAlign w:val="center"/>
          </w:tcPr>
          <w:p w:rsidR="00EB371D" w:rsidRPr="00EB371D" w:rsidRDefault="00EB371D" w:rsidP="00414F3B">
            <w:pPr>
              <w:spacing w:after="0" w:line="240" w:lineRule="auto"/>
              <w:jc w:val="center"/>
              <w:rPr>
                <w:rFonts w:ascii="Times New Roman" w:eastAsia="Times New Roman" w:hAnsi="Times New Roman" w:cs="Times New Roman"/>
                <w:bCs/>
                <w:lang w:eastAsia="ru-RU"/>
              </w:rPr>
            </w:pPr>
            <w:r w:rsidRPr="00EB371D">
              <w:rPr>
                <w:rFonts w:ascii="Times New Roman" w:eastAsia="Times New Roman" w:hAnsi="Times New Roman" w:cs="Times New Roman"/>
                <w:bCs/>
                <w:lang w:eastAsia="ru-RU"/>
              </w:rPr>
              <w:t>2027</w:t>
            </w:r>
          </w:p>
        </w:tc>
        <w:tc>
          <w:tcPr>
            <w:tcW w:w="852" w:type="dxa"/>
            <w:shd w:val="clear" w:color="auto" w:fill="DEEAF6" w:themeFill="accent1" w:themeFillTint="33"/>
            <w:vAlign w:val="center"/>
          </w:tcPr>
          <w:p w:rsidR="00EB371D" w:rsidRPr="00EB371D" w:rsidRDefault="00EB371D" w:rsidP="00414F3B">
            <w:pPr>
              <w:spacing w:after="0" w:line="240" w:lineRule="auto"/>
              <w:jc w:val="center"/>
              <w:rPr>
                <w:rFonts w:ascii="Times New Roman" w:eastAsia="Times New Roman" w:hAnsi="Times New Roman" w:cs="Times New Roman"/>
                <w:bCs/>
                <w:lang w:eastAsia="ru-RU"/>
              </w:rPr>
            </w:pPr>
            <w:r w:rsidRPr="00EB371D">
              <w:rPr>
                <w:rFonts w:ascii="Times New Roman" w:eastAsia="Times New Roman" w:hAnsi="Times New Roman" w:cs="Times New Roman"/>
                <w:bCs/>
                <w:lang w:eastAsia="ru-RU"/>
              </w:rPr>
              <w:t>2030</w:t>
            </w:r>
          </w:p>
        </w:tc>
      </w:tr>
      <w:tr w:rsidR="00EB371D" w:rsidRPr="00EB371D" w:rsidTr="00414F3B">
        <w:trPr>
          <w:trHeight w:val="60"/>
        </w:trPr>
        <w:tc>
          <w:tcPr>
            <w:tcW w:w="9356" w:type="dxa"/>
            <w:gridSpan w:val="7"/>
            <w:shd w:val="clear" w:color="auto" w:fill="E2EFD9" w:themeFill="accent6" w:themeFillTint="33"/>
            <w:vAlign w:val="center"/>
            <w:hideMark/>
          </w:tcPr>
          <w:p w:rsidR="00EB371D" w:rsidRPr="00EB371D" w:rsidRDefault="00EB371D" w:rsidP="00414F3B">
            <w:pPr>
              <w:spacing w:after="0" w:line="240" w:lineRule="auto"/>
              <w:ind w:left="-57" w:right="-57"/>
              <w:rPr>
                <w:rFonts w:ascii="Times New Roman" w:eastAsia="Times New Roman" w:hAnsi="Times New Roman" w:cs="Times New Roman"/>
                <w:b/>
                <w:i/>
                <w:lang w:eastAsia="ru-RU"/>
              </w:rPr>
            </w:pPr>
            <w:r w:rsidRPr="00EB371D">
              <w:rPr>
                <w:rFonts w:ascii="Times New Roman" w:eastAsia="Times New Roman" w:hAnsi="Times New Roman" w:cs="Times New Roman"/>
                <w:b/>
                <w:i/>
                <w:lang w:eastAsia="ru-RU"/>
              </w:rPr>
              <w:t xml:space="preserve">Объем работ, выполненных собственными силами, </w:t>
            </w:r>
          </w:p>
          <w:p w:rsidR="00EB371D" w:rsidRPr="00EB371D" w:rsidRDefault="00EB371D" w:rsidP="00414F3B">
            <w:pPr>
              <w:spacing w:after="0" w:line="240" w:lineRule="auto"/>
              <w:ind w:left="-57" w:right="-57"/>
              <w:rPr>
                <w:rFonts w:ascii="Times New Roman" w:eastAsia="Times New Roman" w:hAnsi="Times New Roman" w:cs="Times New Roman"/>
                <w:b/>
                <w:i/>
                <w:lang w:eastAsia="ru-RU"/>
              </w:rPr>
            </w:pPr>
            <w:r w:rsidRPr="00EB371D">
              <w:rPr>
                <w:rFonts w:ascii="Times New Roman" w:eastAsia="Times New Roman" w:hAnsi="Times New Roman" w:cs="Times New Roman"/>
                <w:b/>
                <w:i/>
                <w:lang w:eastAsia="ru-RU"/>
              </w:rPr>
              <w:t>по виду деятельности «Строительство», млн. руб.</w:t>
            </w:r>
          </w:p>
        </w:tc>
      </w:tr>
      <w:tr w:rsidR="00EB371D" w:rsidRPr="00EB371D" w:rsidTr="00414F3B">
        <w:trPr>
          <w:trHeight w:val="60"/>
        </w:trPr>
        <w:tc>
          <w:tcPr>
            <w:tcW w:w="5103" w:type="dxa"/>
            <w:gridSpan w:val="2"/>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Инерционный</w:t>
            </w:r>
          </w:p>
        </w:tc>
        <w:tc>
          <w:tcPr>
            <w:tcW w:w="845" w:type="dxa"/>
            <w:shd w:val="clear" w:color="auto" w:fill="FFFFFF" w:themeFill="background1"/>
            <w:vAlign w:val="center"/>
            <w:hideMark/>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2855,6</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3048</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4204,5</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4730,1</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4792,2</w:t>
            </w:r>
          </w:p>
        </w:tc>
      </w:tr>
      <w:tr w:rsidR="00EB371D" w:rsidRPr="00EB371D" w:rsidTr="00414F3B">
        <w:trPr>
          <w:trHeight w:val="60"/>
        </w:trPr>
        <w:tc>
          <w:tcPr>
            <w:tcW w:w="5103" w:type="dxa"/>
            <w:gridSpan w:val="2"/>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Базовый</w:t>
            </w:r>
          </w:p>
        </w:tc>
        <w:tc>
          <w:tcPr>
            <w:tcW w:w="845" w:type="dxa"/>
            <w:shd w:val="clear" w:color="auto" w:fill="FFFFFF" w:themeFill="background1"/>
            <w:hideMark/>
          </w:tcPr>
          <w:p w:rsidR="00EB371D" w:rsidRPr="00EB371D" w:rsidRDefault="00EB371D" w:rsidP="00414F3B">
            <w:r w:rsidRPr="00EB371D">
              <w:rPr>
                <w:rFonts w:ascii="Times New Roman" w:eastAsia="Times New Roman" w:hAnsi="Times New Roman" w:cs="Times New Roman"/>
                <w:lang w:eastAsia="ru-RU"/>
              </w:rPr>
              <w:t>2855,6</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3079</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4251</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4782,4</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5380,2</w:t>
            </w:r>
          </w:p>
        </w:tc>
      </w:tr>
      <w:tr w:rsidR="00EB371D" w:rsidRPr="00EB371D" w:rsidTr="00414F3B">
        <w:trPr>
          <w:trHeight w:val="369"/>
        </w:trPr>
        <w:tc>
          <w:tcPr>
            <w:tcW w:w="5103" w:type="dxa"/>
            <w:gridSpan w:val="2"/>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Оптимистический</w:t>
            </w:r>
          </w:p>
        </w:tc>
        <w:tc>
          <w:tcPr>
            <w:tcW w:w="845" w:type="dxa"/>
            <w:shd w:val="clear" w:color="auto" w:fill="FFFFFF" w:themeFill="background1"/>
            <w:hideMark/>
          </w:tcPr>
          <w:p w:rsidR="00EB371D" w:rsidRPr="00EB371D" w:rsidRDefault="00EB371D" w:rsidP="00414F3B">
            <w:r w:rsidRPr="00EB371D">
              <w:rPr>
                <w:rFonts w:ascii="Times New Roman" w:eastAsia="Times New Roman" w:hAnsi="Times New Roman" w:cs="Times New Roman"/>
                <w:lang w:eastAsia="ru-RU"/>
              </w:rPr>
              <w:t>2855,6</w:t>
            </w:r>
          </w:p>
        </w:tc>
        <w:tc>
          <w:tcPr>
            <w:tcW w:w="852" w:type="dxa"/>
            <w:shd w:val="clear" w:color="auto" w:fill="FFFFFF" w:themeFill="background1"/>
            <w:vAlign w:val="center"/>
          </w:tcPr>
          <w:p w:rsidR="00EB371D" w:rsidRPr="00EB371D" w:rsidRDefault="00EB371D" w:rsidP="00414F3B">
            <w:pPr>
              <w:spacing w:after="0" w:line="240" w:lineRule="auto"/>
              <w:ind w:right="-57"/>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3110</w:t>
            </w:r>
          </w:p>
        </w:tc>
        <w:tc>
          <w:tcPr>
            <w:tcW w:w="852" w:type="dxa"/>
            <w:shd w:val="clear" w:color="auto" w:fill="FFFFFF" w:themeFill="background1"/>
            <w:vAlign w:val="center"/>
          </w:tcPr>
          <w:p w:rsidR="00EB371D" w:rsidRPr="00EB371D" w:rsidRDefault="00EB371D" w:rsidP="00414F3B">
            <w:pPr>
              <w:spacing w:after="0" w:line="240" w:lineRule="auto"/>
              <w:ind w:right="-57"/>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4297,5</w:t>
            </w:r>
          </w:p>
        </w:tc>
        <w:tc>
          <w:tcPr>
            <w:tcW w:w="852" w:type="dxa"/>
            <w:shd w:val="clear" w:color="auto" w:fill="FFFFFF" w:themeFill="background1"/>
            <w:vAlign w:val="bottom"/>
          </w:tcPr>
          <w:p w:rsidR="00EB371D" w:rsidRPr="00EB371D" w:rsidRDefault="00EB371D" w:rsidP="00414F3B">
            <w:pPr>
              <w:spacing w:after="0" w:line="240" w:lineRule="auto"/>
              <w:ind w:right="-57"/>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4834,7</w:t>
            </w:r>
          </w:p>
        </w:tc>
        <w:tc>
          <w:tcPr>
            <w:tcW w:w="852" w:type="dxa"/>
            <w:shd w:val="clear" w:color="auto" w:fill="FFFFFF" w:themeFill="background1"/>
            <w:vAlign w:val="bottom"/>
          </w:tcPr>
          <w:p w:rsidR="00EB371D" w:rsidRPr="00EB371D" w:rsidRDefault="00EB371D" w:rsidP="00414F3B">
            <w:pPr>
              <w:spacing w:after="0" w:line="240" w:lineRule="auto"/>
              <w:ind w:right="-57"/>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5439,0</w:t>
            </w:r>
          </w:p>
        </w:tc>
      </w:tr>
      <w:tr w:rsidR="00EB371D" w:rsidRPr="00EB371D" w:rsidTr="00414F3B">
        <w:trPr>
          <w:trHeight w:val="270"/>
        </w:trPr>
        <w:tc>
          <w:tcPr>
            <w:tcW w:w="9356" w:type="dxa"/>
            <w:gridSpan w:val="7"/>
            <w:shd w:val="clear" w:color="auto" w:fill="D9E2F3" w:themeFill="accent5" w:themeFillTint="33"/>
            <w:vAlign w:val="center"/>
            <w:hideMark/>
          </w:tcPr>
          <w:p w:rsidR="00EB371D" w:rsidRPr="00EB371D" w:rsidRDefault="00EB371D" w:rsidP="00414F3B">
            <w:pPr>
              <w:spacing w:after="0" w:line="240" w:lineRule="auto"/>
              <w:ind w:left="-57" w:right="-57"/>
              <w:rPr>
                <w:rFonts w:ascii="Times New Roman" w:eastAsia="Times New Roman" w:hAnsi="Times New Roman" w:cs="Times New Roman"/>
                <w:b/>
                <w:i/>
                <w:lang w:eastAsia="ru-RU"/>
              </w:rPr>
            </w:pPr>
            <w:r w:rsidRPr="00EB371D">
              <w:rPr>
                <w:rFonts w:ascii="Times New Roman" w:eastAsia="Times New Roman" w:hAnsi="Times New Roman" w:cs="Times New Roman"/>
                <w:b/>
                <w:i/>
                <w:lang w:eastAsia="ru-RU"/>
              </w:rPr>
              <w:t>Ввод в эксплуатацию жилых домов, тыс. м</w:t>
            </w:r>
            <w:r w:rsidRPr="00EB371D">
              <w:rPr>
                <w:rFonts w:ascii="Times New Roman" w:eastAsia="Times New Roman" w:hAnsi="Times New Roman" w:cs="Times New Roman"/>
                <w:b/>
                <w:i/>
                <w:vertAlign w:val="superscript"/>
                <w:lang w:eastAsia="ru-RU"/>
              </w:rPr>
              <w:t>2</w:t>
            </w:r>
          </w:p>
        </w:tc>
      </w:tr>
      <w:tr w:rsidR="00EB371D" w:rsidRPr="00EB371D" w:rsidTr="00414F3B">
        <w:trPr>
          <w:trHeight w:val="60"/>
        </w:trPr>
        <w:tc>
          <w:tcPr>
            <w:tcW w:w="5096" w:type="dxa"/>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Инерционный</w:t>
            </w:r>
          </w:p>
        </w:tc>
        <w:tc>
          <w:tcPr>
            <w:tcW w:w="852" w:type="dxa"/>
            <w:gridSpan w:val="2"/>
            <w:shd w:val="clear" w:color="auto" w:fill="FFFFFF" w:themeFill="background1"/>
            <w:vAlign w:val="center"/>
            <w:hideMark/>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67,95</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107,4</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113</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121</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129</w:t>
            </w:r>
          </w:p>
        </w:tc>
      </w:tr>
      <w:tr w:rsidR="00EB371D" w:rsidRPr="00EB371D" w:rsidTr="00414F3B">
        <w:trPr>
          <w:trHeight w:val="60"/>
        </w:trPr>
        <w:tc>
          <w:tcPr>
            <w:tcW w:w="5096" w:type="dxa"/>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Базовый</w:t>
            </w:r>
          </w:p>
        </w:tc>
        <w:tc>
          <w:tcPr>
            <w:tcW w:w="852" w:type="dxa"/>
            <w:gridSpan w:val="2"/>
            <w:shd w:val="clear" w:color="auto" w:fill="FFFFFF" w:themeFill="background1"/>
            <w:vAlign w:val="center"/>
            <w:hideMark/>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67,95</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108,4</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114</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122</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130</w:t>
            </w:r>
          </w:p>
        </w:tc>
      </w:tr>
      <w:tr w:rsidR="00EB371D" w:rsidRPr="00EB371D" w:rsidTr="00414F3B">
        <w:trPr>
          <w:trHeight w:val="60"/>
        </w:trPr>
        <w:tc>
          <w:tcPr>
            <w:tcW w:w="5096" w:type="dxa"/>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Оптимистический</w:t>
            </w:r>
          </w:p>
        </w:tc>
        <w:tc>
          <w:tcPr>
            <w:tcW w:w="852" w:type="dxa"/>
            <w:gridSpan w:val="2"/>
            <w:shd w:val="clear" w:color="auto" w:fill="FFFFFF" w:themeFill="background1"/>
            <w:vAlign w:val="center"/>
            <w:hideMark/>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67,95</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109,4</w:t>
            </w:r>
          </w:p>
        </w:tc>
        <w:tc>
          <w:tcPr>
            <w:tcW w:w="852" w:type="dxa"/>
            <w:shd w:val="clear" w:color="auto" w:fill="FFFFFF" w:themeFill="background1"/>
            <w:vAlign w:val="center"/>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115</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123</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131</w:t>
            </w:r>
          </w:p>
        </w:tc>
      </w:tr>
      <w:tr w:rsidR="00EB371D" w:rsidRPr="00EB371D" w:rsidTr="00414F3B">
        <w:trPr>
          <w:trHeight w:val="60"/>
        </w:trPr>
        <w:tc>
          <w:tcPr>
            <w:tcW w:w="9356" w:type="dxa"/>
            <w:gridSpan w:val="7"/>
            <w:shd w:val="clear" w:color="auto" w:fill="FFF2CC" w:themeFill="accent4" w:themeFillTint="33"/>
            <w:vAlign w:val="center"/>
            <w:hideMark/>
          </w:tcPr>
          <w:p w:rsidR="00EB371D" w:rsidRPr="00EB371D" w:rsidRDefault="00EB371D" w:rsidP="00414F3B">
            <w:pPr>
              <w:spacing w:after="0" w:line="240" w:lineRule="auto"/>
              <w:ind w:left="-57" w:right="-57"/>
              <w:rPr>
                <w:rFonts w:ascii="Times New Roman" w:eastAsia="Times New Roman" w:hAnsi="Times New Roman" w:cs="Times New Roman"/>
                <w:lang w:eastAsia="ru-RU"/>
              </w:rPr>
            </w:pPr>
            <w:r w:rsidRPr="00EB371D">
              <w:rPr>
                <w:rFonts w:ascii="Times New Roman" w:eastAsia="Times New Roman" w:hAnsi="Times New Roman" w:cs="Times New Roman"/>
                <w:b/>
                <w:i/>
                <w:lang w:eastAsia="ru-RU"/>
              </w:rPr>
              <w:t>Обеспеченность жильем на конец года,</w:t>
            </w:r>
            <w:r w:rsidRPr="00EB371D">
              <w:rPr>
                <w:rFonts w:ascii="Times New Roman" w:hAnsi="Times New Roman" w:cs="Times New Roman"/>
                <w:sz w:val="18"/>
                <w:szCs w:val="17"/>
              </w:rPr>
              <w:t xml:space="preserve"> </w:t>
            </w:r>
            <w:r w:rsidRPr="00EB371D">
              <w:rPr>
                <w:rFonts w:ascii="Times New Roman" w:eastAsia="Times New Roman" w:hAnsi="Times New Roman" w:cs="Times New Roman"/>
                <w:b/>
                <w:i/>
                <w:lang w:eastAsia="ru-RU"/>
              </w:rPr>
              <w:t>м</w:t>
            </w:r>
            <w:r w:rsidRPr="00EB371D">
              <w:rPr>
                <w:rFonts w:ascii="Times New Roman" w:eastAsia="Times New Roman" w:hAnsi="Times New Roman" w:cs="Times New Roman"/>
                <w:b/>
                <w:i/>
                <w:vertAlign w:val="superscript"/>
                <w:lang w:eastAsia="ru-RU"/>
              </w:rPr>
              <w:t>2</w:t>
            </w:r>
            <w:r w:rsidRPr="00EB371D">
              <w:rPr>
                <w:rFonts w:ascii="Times New Roman" w:eastAsia="Times New Roman" w:hAnsi="Times New Roman" w:cs="Times New Roman"/>
                <w:b/>
                <w:i/>
                <w:lang w:eastAsia="ru-RU"/>
              </w:rPr>
              <w:t xml:space="preserve"> на конец года</w:t>
            </w:r>
          </w:p>
        </w:tc>
      </w:tr>
      <w:tr w:rsidR="00EB371D" w:rsidRPr="00EB371D" w:rsidTr="00414F3B">
        <w:trPr>
          <w:trHeight w:val="60"/>
        </w:trPr>
        <w:tc>
          <w:tcPr>
            <w:tcW w:w="5096" w:type="dxa"/>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Инерционный</w:t>
            </w:r>
          </w:p>
        </w:tc>
        <w:tc>
          <w:tcPr>
            <w:tcW w:w="852" w:type="dxa"/>
            <w:gridSpan w:val="2"/>
            <w:shd w:val="clear" w:color="auto" w:fill="FFFFFF" w:themeFill="background1"/>
            <w:vAlign w:val="center"/>
            <w:hideMark/>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28,9</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29,8</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32,3</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34,8</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37,3</w:t>
            </w:r>
          </w:p>
        </w:tc>
      </w:tr>
      <w:tr w:rsidR="00EB371D" w:rsidRPr="00EB371D" w:rsidTr="00414F3B">
        <w:trPr>
          <w:trHeight w:val="60"/>
        </w:trPr>
        <w:tc>
          <w:tcPr>
            <w:tcW w:w="5096" w:type="dxa"/>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Базовый</w:t>
            </w:r>
          </w:p>
        </w:tc>
        <w:tc>
          <w:tcPr>
            <w:tcW w:w="852" w:type="dxa"/>
            <w:gridSpan w:val="2"/>
            <w:shd w:val="clear" w:color="auto" w:fill="FFFFFF" w:themeFill="background1"/>
            <w:vAlign w:val="center"/>
            <w:hideMark/>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28,9</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30</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32,5</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35</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37,5</w:t>
            </w:r>
          </w:p>
        </w:tc>
      </w:tr>
      <w:tr w:rsidR="00EB371D" w:rsidRPr="00D91AF6" w:rsidTr="00414F3B">
        <w:trPr>
          <w:trHeight w:val="60"/>
        </w:trPr>
        <w:tc>
          <w:tcPr>
            <w:tcW w:w="5096" w:type="dxa"/>
            <w:shd w:val="clear" w:color="auto" w:fill="FFFFFF" w:themeFill="background1"/>
            <w:vAlign w:val="center"/>
            <w:hideMark/>
          </w:tcPr>
          <w:p w:rsidR="00EB371D" w:rsidRPr="00EB371D" w:rsidRDefault="00EB371D" w:rsidP="00414F3B">
            <w:pPr>
              <w:spacing w:after="0" w:line="240" w:lineRule="auto"/>
              <w:contextualSpacing/>
              <w:rPr>
                <w:rFonts w:ascii="Times New Roman" w:hAnsi="Times New Roman" w:cs="Times New Roman"/>
                <w:sz w:val="18"/>
                <w:szCs w:val="17"/>
              </w:rPr>
            </w:pPr>
            <w:r w:rsidRPr="00EB371D">
              <w:rPr>
                <w:rFonts w:ascii="Times New Roman" w:hAnsi="Times New Roman" w:cs="Times New Roman"/>
                <w:sz w:val="18"/>
                <w:szCs w:val="17"/>
              </w:rPr>
              <w:t>Оптимистический</w:t>
            </w:r>
          </w:p>
        </w:tc>
        <w:tc>
          <w:tcPr>
            <w:tcW w:w="852" w:type="dxa"/>
            <w:gridSpan w:val="2"/>
            <w:shd w:val="clear" w:color="auto" w:fill="FFFFFF" w:themeFill="background1"/>
            <w:vAlign w:val="center"/>
            <w:hideMark/>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28,9</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30,2</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32,7</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35,2</w:t>
            </w:r>
          </w:p>
        </w:tc>
        <w:tc>
          <w:tcPr>
            <w:tcW w:w="852" w:type="dxa"/>
            <w:shd w:val="clear" w:color="auto" w:fill="FFFFFF" w:themeFill="background1"/>
            <w:vAlign w:val="bottom"/>
          </w:tcPr>
          <w:p w:rsidR="00EB371D" w:rsidRPr="00EB371D" w:rsidRDefault="00EB371D" w:rsidP="00414F3B">
            <w:pPr>
              <w:spacing w:after="0" w:line="240" w:lineRule="auto"/>
              <w:ind w:left="-57" w:right="-57"/>
              <w:jc w:val="center"/>
              <w:rPr>
                <w:rFonts w:ascii="Times New Roman" w:eastAsia="Times New Roman" w:hAnsi="Times New Roman" w:cs="Times New Roman"/>
                <w:lang w:eastAsia="ru-RU"/>
              </w:rPr>
            </w:pPr>
            <w:r w:rsidRPr="00EB371D">
              <w:rPr>
                <w:rFonts w:ascii="Times New Roman" w:eastAsia="Times New Roman" w:hAnsi="Times New Roman" w:cs="Times New Roman"/>
                <w:lang w:eastAsia="ru-RU"/>
              </w:rPr>
              <w:t>37,7</w:t>
            </w:r>
          </w:p>
        </w:tc>
      </w:tr>
    </w:tbl>
    <w:p w:rsidR="00176F4B" w:rsidRPr="00D91AF6" w:rsidRDefault="00176F4B" w:rsidP="00D91AF6">
      <w:pPr>
        <w:spacing w:after="0" w:line="240" w:lineRule="auto"/>
        <w:contextualSpacing/>
        <w:jc w:val="center"/>
        <w:rPr>
          <w:rFonts w:ascii="Times New Roman" w:hAnsi="Times New Roman" w:cs="Times New Roman"/>
          <w:b/>
          <w:sz w:val="28"/>
          <w:szCs w:val="28"/>
        </w:rPr>
      </w:pPr>
    </w:p>
    <w:p w:rsidR="00EB371D" w:rsidRPr="00EB371D" w:rsidRDefault="00EB371D" w:rsidP="00EB371D">
      <w:pPr>
        <w:spacing w:after="0" w:line="240" w:lineRule="auto"/>
        <w:ind w:firstLine="709"/>
        <w:jc w:val="both"/>
        <w:rPr>
          <w:rFonts w:ascii="Times New Roman" w:eastAsia="Times New Roman" w:hAnsi="Times New Roman" w:cs="Times New Roman"/>
          <w:bCs/>
          <w:sz w:val="28"/>
          <w:szCs w:val="28"/>
          <w:lang w:eastAsia="ru-RU"/>
        </w:rPr>
      </w:pPr>
      <w:r w:rsidRPr="00EB371D">
        <w:rPr>
          <w:rFonts w:ascii="Times New Roman" w:eastAsia="Times New Roman" w:hAnsi="Times New Roman" w:cs="Times New Roman"/>
          <w:bCs/>
          <w:sz w:val="28"/>
          <w:szCs w:val="28"/>
          <w:lang w:eastAsia="ru-RU"/>
        </w:rPr>
        <w:t xml:space="preserve">К </w:t>
      </w:r>
      <w:r w:rsidRPr="00EB371D">
        <w:rPr>
          <w:rFonts w:ascii="Times New Roman" w:eastAsia="Times New Roman" w:hAnsi="Times New Roman" w:cs="Times New Roman"/>
          <w:sz w:val="28"/>
          <w:szCs w:val="28"/>
          <w:lang w:eastAsia="ru-RU"/>
        </w:rPr>
        <w:t>приоритетным</w:t>
      </w:r>
      <w:r w:rsidRPr="00EB371D">
        <w:rPr>
          <w:rFonts w:ascii="Times New Roman" w:eastAsia="Times New Roman" w:hAnsi="Times New Roman" w:cs="Times New Roman"/>
          <w:bCs/>
          <w:sz w:val="28"/>
          <w:szCs w:val="28"/>
          <w:lang w:eastAsia="ru-RU"/>
        </w:rPr>
        <w:t xml:space="preserve"> направлениям стратегического развития строительного комплекса </w:t>
      </w:r>
      <w:r w:rsidRPr="00EB371D">
        <w:rPr>
          <w:rFonts w:ascii="Times New Roman" w:eastAsiaTheme="minorEastAsia" w:hAnsi="Times New Roman" w:cs="Times New Roman"/>
          <w:sz w:val="28"/>
          <w:szCs w:val="28"/>
          <w:lang w:eastAsia="ru-RU"/>
        </w:rPr>
        <w:t xml:space="preserve">МО Белореченский район </w:t>
      </w:r>
      <w:r w:rsidRPr="00EB371D">
        <w:rPr>
          <w:rFonts w:ascii="Times New Roman" w:eastAsia="Times New Roman" w:hAnsi="Times New Roman" w:cs="Times New Roman"/>
          <w:bCs/>
          <w:sz w:val="28"/>
          <w:szCs w:val="28"/>
          <w:lang w:eastAsia="ru-RU"/>
        </w:rPr>
        <w:t xml:space="preserve">относится: </w:t>
      </w:r>
    </w:p>
    <w:p w:rsidR="00EB371D" w:rsidRPr="00EB371D" w:rsidRDefault="00EB371D" w:rsidP="00EB371D">
      <w:pPr>
        <w:spacing w:after="0" w:line="240" w:lineRule="auto"/>
        <w:ind w:right="-1" w:firstLine="709"/>
        <w:jc w:val="both"/>
        <w:rPr>
          <w:rFonts w:ascii="Times New Roman" w:hAnsi="Times New Roman"/>
          <w:sz w:val="28"/>
          <w:szCs w:val="28"/>
        </w:rPr>
      </w:pPr>
      <w:r w:rsidRPr="00EB371D">
        <w:rPr>
          <w:rFonts w:ascii="Times New Roman" w:hAnsi="Times New Roman"/>
          <w:sz w:val="28"/>
          <w:szCs w:val="28"/>
        </w:rPr>
        <w:t>- формирование земельных участков для постановки на Государственный кадастровый учет и включение в Перечень в соответствии со статьёй 7 Закона Краснодарского края от 26.12.2014 г.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w:t>
      </w:r>
      <w:r>
        <w:rPr>
          <w:rFonts w:ascii="Times New Roman" w:hAnsi="Times New Roman"/>
          <w:sz w:val="28"/>
          <w:szCs w:val="28"/>
        </w:rPr>
        <w:t>ти»;</w:t>
      </w:r>
    </w:p>
    <w:p w:rsidR="00EB371D" w:rsidRDefault="00EB371D" w:rsidP="007B2587">
      <w:pPr>
        <w:numPr>
          <w:ilvl w:val="0"/>
          <w:numId w:val="10"/>
        </w:numPr>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EB371D">
        <w:rPr>
          <w:rFonts w:ascii="Times New Roman" w:eastAsia="Calibri" w:hAnsi="Times New Roman" w:cs="Times New Roman"/>
          <w:color w:val="222222"/>
          <w:sz w:val="28"/>
          <w:szCs w:val="28"/>
        </w:rPr>
        <w:t>обеспечение населения жильем;</w:t>
      </w:r>
    </w:p>
    <w:p w:rsidR="00EB371D" w:rsidRPr="00EB371D" w:rsidRDefault="00EB371D" w:rsidP="007B2587">
      <w:pPr>
        <w:numPr>
          <w:ilvl w:val="0"/>
          <w:numId w:val="10"/>
        </w:numPr>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Pr>
          <w:rFonts w:ascii="Times New Roman" w:eastAsia="Calibri" w:hAnsi="Times New Roman" w:cs="Times New Roman"/>
          <w:color w:val="222222"/>
          <w:sz w:val="28"/>
          <w:szCs w:val="28"/>
        </w:rPr>
        <w:t>переселение из ветхого жилья;</w:t>
      </w:r>
    </w:p>
    <w:p w:rsidR="00EB371D" w:rsidRPr="00EB371D" w:rsidRDefault="00EB371D" w:rsidP="007B2587">
      <w:pPr>
        <w:numPr>
          <w:ilvl w:val="0"/>
          <w:numId w:val="10"/>
        </w:numPr>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EB371D">
        <w:rPr>
          <w:rFonts w:ascii="Times New Roman" w:eastAsia="Calibri" w:hAnsi="Times New Roman" w:cs="Times New Roman"/>
          <w:color w:val="222222"/>
          <w:sz w:val="28"/>
          <w:szCs w:val="28"/>
        </w:rPr>
        <w:t>обеспечение инвестиционных проектов строительными работами местных строительных организаций;</w:t>
      </w:r>
    </w:p>
    <w:p w:rsidR="00EB371D" w:rsidRPr="00EB371D" w:rsidRDefault="00EB371D" w:rsidP="007B2587">
      <w:pPr>
        <w:numPr>
          <w:ilvl w:val="0"/>
          <w:numId w:val="10"/>
        </w:numPr>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EB371D">
        <w:rPr>
          <w:rFonts w:ascii="Times New Roman" w:eastAsia="Calibri" w:hAnsi="Times New Roman" w:cs="Times New Roman"/>
          <w:color w:val="222222"/>
          <w:sz w:val="28"/>
          <w:szCs w:val="28"/>
        </w:rPr>
        <w:t xml:space="preserve">работы капитального строительства объектов МО Белореченский район;  </w:t>
      </w:r>
    </w:p>
    <w:p w:rsidR="00EB371D" w:rsidRPr="00EB371D" w:rsidRDefault="00EB371D" w:rsidP="007B2587">
      <w:pPr>
        <w:numPr>
          <w:ilvl w:val="0"/>
          <w:numId w:val="10"/>
        </w:numPr>
        <w:tabs>
          <w:tab w:val="left" w:pos="993"/>
        </w:tabs>
        <w:spacing w:after="0" w:line="240" w:lineRule="auto"/>
        <w:ind w:left="0" w:firstLine="709"/>
        <w:contextualSpacing/>
        <w:jc w:val="both"/>
        <w:rPr>
          <w:rFonts w:ascii="Times New Roman" w:eastAsia="Calibri" w:hAnsi="Times New Roman" w:cs="Times New Roman"/>
          <w:color w:val="222222"/>
          <w:sz w:val="28"/>
          <w:szCs w:val="28"/>
        </w:rPr>
      </w:pPr>
      <w:r w:rsidRPr="00EB371D">
        <w:rPr>
          <w:rFonts w:ascii="Times New Roman" w:eastAsia="Calibri" w:hAnsi="Times New Roman" w:cs="Times New Roman"/>
          <w:color w:val="222222"/>
          <w:sz w:val="28"/>
          <w:szCs w:val="28"/>
        </w:rPr>
        <w:t>обеспечение ежегодного увеличения объемов выполненных строительных работ.</w:t>
      </w:r>
    </w:p>
    <w:p w:rsidR="00AD4EE2" w:rsidRDefault="00AD4EE2" w:rsidP="00D91AF6">
      <w:pPr>
        <w:spacing w:after="0" w:line="240" w:lineRule="auto"/>
        <w:contextualSpacing/>
        <w:jc w:val="center"/>
        <w:rPr>
          <w:rFonts w:ascii="Times New Roman" w:eastAsia="Calibri" w:hAnsi="Times New Roman" w:cs="Times New Roman"/>
          <w:b/>
          <w:sz w:val="28"/>
          <w:szCs w:val="28"/>
        </w:rPr>
      </w:pPr>
    </w:p>
    <w:p w:rsidR="005854C4" w:rsidRDefault="004123AB" w:rsidP="00D91AF6">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3.4 Транспортно-логистический комплекс</w:t>
      </w:r>
    </w:p>
    <w:p w:rsidR="00244D70" w:rsidRDefault="00244D70" w:rsidP="00D91AF6">
      <w:pPr>
        <w:spacing w:after="0" w:line="240" w:lineRule="auto"/>
        <w:ind w:firstLine="851"/>
        <w:contextualSpacing/>
        <w:jc w:val="both"/>
        <w:rPr>
          <w:rFonts w:ascii="Times New Roman" w:eastAsia="Calibri" w:hAnsi="Times New Roman" w:cs="Times New Roman"/>
          <w:b/>
          <w:color w:val="FFC000"/>
          <w:sz w:val="28"/>
          <w:szCs w:val="28"/>
        </w:rPr>
      </w:pPr>
    </w:p>
    <w:p w:rsidR="00176F4B" w:rsidRPr="00D91AF6" w:rsidRDefault="00176F4B" w:rsidP="00D91AF6">
      <w:pPr>
        <w:spacing w:after="0" w:line="240" w:lineRule="auto"/>
        <w:ind w:firstLine="851"/>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Целевое видение транспортно-логистической системы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в 2030 г. включает следующие характеристики. </w:t>
      </w:r>
    </w:p>
    <w:p w:rsidR="00176F4B" w:rsidRPr="00574521" w:rsidRDefault="00176F4B" w:rsidP="00D91AF6">
      <w:pPr>
        <w:spacing w:after="0" w:line="240" w:lineRule="auto"/>
        <w:ind w:firstLine="851"/>
        <w:contextualSpacing/>
        <w:jc w:val="both"/>
        <w:rPr>
          <w:rFonts w:ascii="Times New Roman" w:hAnsi="Times New Roman" w:cs="Times New Roman"/>
          <w:bCs/>
          <w:sz w:val="28"/>
          <w:szCs w:val="28"/>
        </w:rPr>
      </w:pPr>
      <w:r w:rsidRPr="00D91AF6">
        <w:rPr>
          <w:rFonts w:ascii="Times New Roman" w:hAnsi="Times New Roman" w:cs="Times New Roman"/>
          <w:b/>
          <w:sz w:val="28"/>
          <w:szCs w:val="28"/>
        </w:rPr>
        <w:t xml:space="preserve">Стратегическая цель </w:t>
      </w:r>
      <w:r w:rsidR="001F1B6F">
        <w:rPr>
          <w:rFonts w:ascii="Times New Roman" w:hAnsi="Times New Roman" w:cs="Times New Roman"/>
          <w:b/>
          <w:sz w:val="28"/>
          <w:szCs w:val="28"/>
        </w:rPr>
        <w:t>(СЦ</w:t>
      </w:r>
      <w:r w:rsidR="00640260">
        <w:rPr>
          <w:rFonts w:ascii="Times New Roman" w:hAnsi="Times New Roman" w:cs="Times New Roman"/>
          <w:b/>
          <w:sz w:val="28"/>
          <w:szCs w:val="28"/>
        </w:rPr>
        <w:t>10</w:t>
      </w:r>
      <w:r w:rsidR="001F1B6F">
        <w:rPr>
          <w:rFonts w:ascii="Times New Roman" w:hAnsi="Times New Roman" w:cs="Times New Roman"/>
          <w:b/>
          <w:sz w:val="28"/>
          <w:szCs w:val="28"/>
        </w:rPr>
        <w:t xml:space="preserve">) </w:t>
      </w:r>
      <w:r w:rsidRPr="00D91AF6">
        <w:rPr>
          <w:rFonts w:ascii="Times New Roman" w:hAnsi="Times New Roman" w:cs="Times New Roman"/>
          <w:b/>
          <w:sz w:val="28"/>
          <w:szCs w:val="28"/>
        </w:rPr>
        <w:t xml:space="preserve">– </w:t>
      </w:r>
      <w:r w:rsidRPr="001F1B6F">
        <w:rPr>
          <w:rFonts w:ascii="Times New Roman" w:hAnsi="Times New Roman" w:cs="Times New Roman"/>
          <w:b/>
          <w:bCs/>
          <w:sz w:val="28"/>
          <w:szCs w:val="28"/>
        </w:rPr>
        <w:t xml:space="preserve">развитие транспортной инфраструктуры </w:t>
      </w:r>
      <w:r w:rsidRPr="00574521">
        <w:rPr>
          <w:rFonts w:ascii="Times New Roman" w:hAnsi="Times New Roman" w:cs="Times New Roman"/>
          <w:bCs/>
          <w:sz w:val="28"/>
          <w:szCs w:val="28"/>
        </w:rPr>
        <w:t>с максимальной проницаемостью территории и современной логистической системы.</w:t>
      </w:r>
    </w:p>
    <w:p w:rsidR="00176F4B" w:rsidRPr="00D91AF6" w:rsidRDefault="00176F4B" w:rsidP="00D91AF6">
      <w:pPr>
        <w:spacing w:after="0" w:line="240" w:lineRule="auto"/>
        <w:ind w:firstLine="709"/>
        <w:contextualSpacing/>
        <w:jc w:val="both"/>
        <w:rPr>
          <w:rFonts w:ascii="Times New Roman" w:hAnsi="Times New Roman" w:cs="Times New Roman"/>
          <w:b/>
          <w:sz w:val="28"/>
          <w:szCs w:val="28"/>
        </w:rPr>
      </w:pPr>
      <w:r w:rsidRPr="00D91AF6">
        <w:rPr>
          <w:rFonts w:ascii="Times New Roman" w:hAnsi="Times New Roman" w:cs="Times New Roman"/>
          <w:b/>
          <w:sz w:val="28"/>
          <w:szCs w:val="28"/>
        </w:rPr>
        <w:t>Задачи в сфере развития транспортного каркаса:</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развитие дорожно-транспортной сети и эффективной системы ее обслуживания;</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интеграция внутренних и межрегиональных транспортных связей;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сохранение, реконструкция и модернизация автомобильных дорог;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lastRenderedPageBreak/>
        <w:t xml:space="preserve">повышение доступности услуг транспортного комплекса для населения и экономики района. </w:t>
      </w:r>
    </w:p>
    <w:p w:rsidR="00176F4B" w:rsidRPr="00D91AF6" w:rsidRDefault="00EB371D"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развитие общественного, </w:t>
      </w:r>
      <w:r w:rsidR="00176F4B" w:rsidRPr="00D91AF6">
        <w:rPr>
          <w:rFonts w:ascii="Times New Roman" w:hAnsi="Times New Roman" w:cs="Times New Roman"/>
          <w:sz w:val="28"/>
          <w:szCs w:val="28"/>
        </w:rPr>
        <w:t xml:space="preserve">грузового и скоростного транспорта;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реализация </w:t>
      </w:r>
      <w:proofErr w:type="spellStart"/>
      <w:r w:rsidRPr="00D91AF6">
        <w:rPr>
          <w:rFonts w:ascii="Times New Roman" w:hAnsi="Times New Roman" w:cs="Times New Roman"/>
          <w:sz w:val="28"/>
          <w:szCs w:val="28"/>
        </w:rPr>
        <w:t>муниципально</w:t>
      </w:r>
      <w:proofErr w:type="spellEnd"/>
      <w:r w:rsidRPr="00D91AF6">
        <w:rPr>
          <w:rFonts w:ascii="Times New Roman" w:hAnsi="Times New Roman" w:cs="Times New Roman"/>
          <w:sz w:val="28"/>
          <w:szCs w:val="28"/>
        </w:rPr>
        <w:t xml:space="preserve">-частного партнерства в развитии дорожно-транспортной сети;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информатизация транспортной инфраструктуры;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снижение негативного влияния транспорта на экологию;</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комплексной безопасности и доступности автомобильных дорог;</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предупреждение опасного поведения участников дорожного движения;</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сокращение детского дорожно-транспортного травматизма;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совершенствование организации движения транспорта и пешеходов в населенных пунктах;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повышение эффективности функционирования системы управления в области обеспечения безопасности дорожного движения на местном уровне;</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улучшение инвестиционного климата в транспортной сфере на основе внедрения механизмов проектного управления инвестициями.  </w:t>
      </w:r>
    </w:p>
    <w:p w:rsidR="00176F4B" w:rsidRPr="00D91AF6" w:rsidRDefault="00176F4B" w:rsidP="00D91AF6">
      <w:pPr>
        <w:spacing w:after="0" w:line="240" w:lineRule="auto"/>
        <w:ind w:firstLine="851"/>
        <w:contextualSpacing/>
        <w:jc w:val="both"/>
        <w:rPr>
          <w:rFonts w:ascii="Times New Roman" w:hAnsi="Times New Roman" w:cs="Times New Roman"/>
          <w:b/>
          <w:sz w:val="28"/>
          <w:szCs w:val="28"/>
        </w:rPr>
      </w:pPr>
      <w:r w:rsidRPr="00D91AF6">
        <w:rPr>
          <w:rFonts w:ascii="Times New Roman" w:hAnsi="Times New Roman" w:cs="Times New Roman"/>
          <w:b/>
          <w:sz w:val="28"/>
          <w:szCs w:val="28"/>
        </w:rPr>
        <w:t xml:space="preserve">Задачи в сфере развития логистической системы: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создание рынка конкурентоспособных комплексных логистических услуг;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совершенствование механизмов государственного управления в логистической сфере;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участие в формировании системы подготовки и переподготовки кадров в сфере логистики;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повышение технологического уровня логистической системы района, систем управления грузовыми и пассажирскими перевозками;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внедрение перспективных технологий в логистике;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развитие логистических узлов;</w:t>
      </w:r>
    </w:p>
    <w:p w:rsidR="00D20BD5"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внедрение механизмов проектного управления инвестициями в логистической сфере.</w:t>
      </w:r>
    </w:p>
    <w:p w:rsidR="00D20BD5" w:rsidRPr="006F688D" w:rsidRDefault="00D20BD5" w:rsidP="00A12114">
      <w:pPr>
        <w:spacing w:after="0" w:line="240" w:lineRule="auto"/>
        <w:ind w:firstLine="851"/>
        <w:contextualSpacing/>
        <w:jc w:val="both"/>
        <w:rPr>
          <w:rFonts w:ascii="Times New Roman" w:hAnsi="Times New Roman" w:cs="Times New Roman"/>
          <w:sz w:val="28"/>
          <w:szCs w:val="28"/>
        </w:rPr>
      </w:pPr>
      <w:r w:rsidRPr="006F688D">
        <w:rPr>
          <w:rFonts w:ascii="Times New Roman" w:hAnsi="Times New Roman" w:cs="Times New Roman"/>
          <w:sz w:val="28"/>
          <w:szCs w:val="28"/>
        </w:rPr>
        <w:t xml:space="preserve">С целью повышения конкурентоспособности транспортной инфраструктуры </w:t>
      </w:r>
      <w:r w:rsidR="00A12114" w:rsidRPr="006F688D">
        <w:rPr>
          <w:rFonts w:ascii="Times New Roman" w:hAnsi="Times New Roman" w:cs="Times New Roman"/>
          <w:sz w:val="28"/>
          <w:szCs w:val="28"/>
        </w:rPr>
        <w:t>МО Белореченский район</w:t>
      </w:r>
      <w:r w:rsidRPr="006F688D">
        <w:rPr>
          <w:rFonts w:ascii="Times New Roman" w:hAnsi="Times New Roman" w:cs="Times New Roman"/>
          <w:sz w:val="28"/>
          <w:szCs w:val="28"/>
        </w:rPr>
        <w:t xml:space="preserve">, обеспечения комплексной безопасности и доступности автомобильных дорог, улучшения инвестиционного климата </w:t>
      </w:r>
      <w:r w:rsidR="00EB371D" w:rsidRPr="006F688D">
        <w:rPr>
          <w:rFonts w:ascii="Times New Roman" w:hAnsi="Times New Roman" w:cs="Times New Roman"/>
          <w:sz w:val="28"/>
          <w:szCs w:val="28"/>
        </w:rPr>
        <w:t>необходимо решение следующих</w:t>
      </w:r>
      <w:r w:rsidRPr="006F688D">
        <w:rPr>
          <w:rFonts w:ascii="Times New Roman" w:hAnsi="Times New Roman" w:cs="Times New Roman"/>
          <w:sz w:val="28"/>
          <w:szCs w:val="28"/>
        </w:rPr>
        <w:t xml:space="preserve"> приоритетны</w:t>
      </w:r>
      <w:r w:rsidR="003A480F" w:rsidRPr="006F688D">
        <w:rPr>
          <w:rFonts w:ascii="Times New Roman" w:hAnsi="Times New Roman" w:cs="Times New Roman"/>
          <w:sz w:val="28"/>
          <w:szCs w:val="28"/>
        </w:rPr>
        <w:t>х</w:t>
      </w:r>
      <w:r w:rsidRPr="006F688D">
        <w:rPr>
          <w:rFonts w:ascii="Times New Roman" w:hAnsi="Times New Roman" w:cs="Times New Roman"/>
          <w:sz w:val="28"/>
          <w:szCs w:val="28"/>
        </w:rPr>
        <w:t xml:space="preserve"> задач</w:t>
      </w:r>
      <w:r w:rsidR="003A480F" w:rsidRPr="006F688D">
        <w:rPr>
          <w:rFonts w:ascii="Times New Roman" w:hAnsi="Times New Roman" w:cs="Times New Roman"/>
          <w:sz w:val="28"/>
          <w:szCs w:val="28"/>
        </w:rPr>
        <w:t xml:space="preserve"> </w:t>
      </w:r>
      <w:r w:rsidRPr="006F688D">
        <w:rPr>
          <w:rFonts w:ascii="Times New Roman" w:hAnsi="Times New Roman" w:cs="Times New Roman"/>
          <w:sz w:val="28"/>
          <w:szCs w:val="28"/>
        </w:rPr>
        <w:t xml:space="preserve">развития дорожно-транспортной инфраструктуры: </w:t>
      </w:r>
    </w:p>
    <w:p w:rsidR="00D20BD5" w:rsidRPr="006F688D" w:rsidRDefault="00D20BD5"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t xml:space="preserve">сохранение, реконструкция и модернизация автомобильных дорог общего пользования местного значения и дорожной инфраструктуры; </w:t>
      </w:r>
    </w:p>
    <w:p w:rsidR="00D20BD5" w:rsidRPr="006F688D" w:rsidRDefault="00D20BD5"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t xml:space="preserve">повышение доступности услуг транспортного комплекса для населения и экономики района. </w:t>
      </w:r>
    </w:p>
    <w:p w:rsidR="00D20BD5" w:rsidRPr="006F688D" w:rsidRDefault="00D20BD5"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lastRenderedPageBreak/>
        <w:t>предупреждение опасного поведения участников дорожного движения;</w:t>
      </w:r>
    </w:p>
    <w:p w:rsidR="00D20BD5" w:rsidRPr="006F688D" w:rsidRDefault="00D20BD5"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t xml:space="preserve">сокращение детского дорожно-транспортного травматизма; </w:t>
      </w:r>
    </w:p>
    <w:p w:rsidR="00D20BD5" w:rsidRPr="006F688D" w:rsidRDefault="00D20BD5"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t xml:space="preserve">совершенствование организации движения транспорта и пешеходов в населенных пунктах; </w:t>
      </w:r>
    </w:p>
    <w:p w:rsidR="00176F4B" w:rsidRPr="006F688D" w:rsidRDefault="00D20BD5"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t>повышение эффективности функционирования системы управления в области обеспечения безопасности дорожного движения на местном уровне.</w:t>
      </w:r>
    </w:p>
    <w:p w:rsidR="00176F4B" w:rsidRPr="00D91AF6" w:rsidRDefault="00176F4B" w:rsidP="00D91AF6">
      <w:pPr>
        <w:tabs>
          <w:tab w:val="left" w:pos="0"/>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Ключевые индикаторы стратегических целей развития транспортной и логистической системы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и их прогнозные значения представлены в таблице </w:t>
      </w:r>
      <w:r w:rsidR="004F7FE5">
        <w:rPr>
          <w:rFonts w:ascii="Times New Roman" w:hAnsi="Times New Roman" w:cs="Times New Roman"/>
          <w:sz w:val="28"/>
          <w:szCs w:val="28"/>
        </w:rPr>
        <w:t>51</w:t>
      </w:r>
      <w:r w:rsidRPr="00D91AF6">
        <w:rPr>
          <w:rFonts w:ascii="Times New Roman" w:hAnsi="Times New Roman" w:cs="Times New Roman"/>
          <w:sz w:val="28"/>
          <w:szCs w:val="28"/>
        </w:rPr>
        <w:t>.</w:t>
      </w:r>
    </w:p>
    <w:p w:rsidR="008D58E8" w:rsidRPr="00D91AF6" w:rsidRDefault="008D58E8" w:rsidP="00D91AF6">
      <w:pPr>
        <w:spacing w:after="0" w:line="240" w:lineRule="auto"/>
        <w:jc w:val="center"/>
        <w:rPr>
          <w:rFonts w:ascii="Times New Roman" w:hAnsi="Times New Roman" w:cs="Times New Roman"/>
          <w:sz w:val="28"/>
          <w:szCs w:val="28"/>
          <w:highlight w:val="yellow"/>
        </w:rPr>
      </w:pPr>
    </w:p>
    <w:p w:rsidR="00176F4B" w:rsidRDefault="00176F4B" w:rsidP="00D91AF6">
      <w:pPr>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 xml:space="preserve">Таблица </w:t>
      </w:r>
      <w:r w:rsidR="004F7FE5">
        <w:rPr>
          <w:rFonts w:ascii="Times New Roman" w:hAnsi="Times New Roman" w:cs="Times New Roman"/>
          <w:sz w:val="28"/>
          <w:szCs w:val="28"/>
        </w:rPr>
        <w:t>51</w:t>
      </w:r>
      <w:r w:rsidRPr="00D91AF6">
        <w:rPr>
          <w:rFonts w:ascii="Times New Roman" w:hAnsi="Times New Roman" w:cs="Times New Roman"/>
          <w:sz w:val="28"/>
          <w:szCs w:val="28"/>
        </w:rPr>
        <w:t xml:space="preserve"> – Ключевые индикаторы стратегии развития транспортно-логистической системы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w:t>
      </w:r>
    </w:p>
    <w:p w:rsidR="006F688D" w:rsidRPr="00D91AF6" w:rsidRDefault="006F688D" w:rsidP="00D91AF6">
      <w:pPr>
        <w:spacing w:after="0" w:line="240" w:lineRule="auto"/>
        <w:jc w:val="center"/>
        <w:rPr>
          <w:rFonts w:ascii="Times New Roman" w:hAnsi="Times New Roman" w:cs="Times New Roman"/>
          <w:sz w:val="28"/>
          <w:szCs w:val="28"/>
        </w:rPr>
      </w:pPr>
    </w:p>
    <w:p w:rsidR="00176F4B" w:rsidRPr="00D91AF6" w:rsidRDefault="00176F4B" w:rsidP="00D91AF6">
      <w:pPr>
        <w:spacing w:after="0" w:line="240" w:lineRule="auto"/>
        <w:jc w:val="center"/>
        <w:rPr>
          <w:rFonts w:ascii="Times New Roman" w:hAnsi="Times New Roman" w:cs="Times New Roman"/>
          <w:i/>
          <w:sz w:val="6"/>
        </w:rPr>
      </w:pPr>
    </w:p>
    <w:tbl>
      <w:tblPr>
        <w:tblStyle w:val="4"/>
        <w:tblW w:w="9468" w:type="dxa"/>
        <w:jc w:val="center"/>
        <w:tblLayout w:type="fixed"/>
        <w:tblLook w:val="04A0" w:firstRow="1" w:lastRow="0" w:firstColumn="1" w:lastColumn="0" w:noHBand="0" w:noVBand="1"/>
      </w:tblPr>
      <w:tblGrid>
        <w:gridCol w:w="3939"/>
        <w:gridCol w:w="1134"/>
        <w:gridCol w:w="1134"/>
        <w:gridCol w:w="1061"/>
        <w:gridCol w:w="1066"/>
        <w:gridCol w:w="1134"/>
      </w:tblGrid>
      <w:tr w:rsidR="006F688D" w:rsidRPr="00D91AF6" w:rsidTr="008116A0">
        <w:trPr>
          <w:trHeight w:val="20"/>
          <w:tblHeader/>
          <w:jc w:val="center"/>
        </w:trPr>
        <w:tc>
          <w:tcPr>
            <w:tcW w:w="3939" w:type="dxa"/>
            <w:shd w:val="clear" w:color="auto" w:fill="DEEAF6" w:themeFill="accent1" w:themeFillTint="33"/>
            <w:vAlign w:val="center"/>
          </w:tcPr>
          <w:p w:rsidR="006F688D" w:rsidRPr="00D91AF6" w:rsidRDefault="006F688D" w:rsidP="006F688D">
            <w:pPr>
              <w:contextualSpacing/>
              <w:jc w:val="center"/>
              <w:rPr>
                <w:rFonts w:ascii="Times New Roman" w:hAnsi="Times New Roman" w:cs="Times New Roman"/>
                <w:szCs w:val="20"/>
              </w:rPr>
            </w:pPr>
            <w:r w:rsidRPr="00D91AF6">
              <w:rPr>
                <w:rFonts w:ascii="Times New Roman" w:hAnsi="Times New Roman" w:cs="Times New Roman"/>
                <w:szCs w:val="20"/>
              </w:rPr>
              <w:t>Показатели</w:t>
            </w:r>
          </w:p>
        </w:tc>
        <w:tc>
          <w:tcPr>
            <w:tcW w:w="1134" w:type="dxa"/>
            <w:shd w:val="clear" w:color="auto" w:fill="DEEAF6" w:themeFill="accent1" w:themeFillTint="33"/>
            <w:vAlign w:val="center"/>
          </w:tcPr>
          <w:p w:rsidR="006F688D" w:rsidRPr="00D91AF6" w:rsidRDefault="006F688D" w:rsidP="006F688D">
            <w:pPr>
              <w:contextualSpacing/>
              <w:jc w:val="center"/>
              <w:rPr>
                <w:rFonts w:ascii="Times New Roman" w:hAnsi="Times New Roman" w:cs="Times New Roman"/>
                <w:szCs w:val="20"/>
              </w:rPr>
            </w:pPr>
            <w:r w:rsidRPr="00D91AF6">
              <w:rPr>
                <w:rFonts w:ascii="Times New Roman" w:hAnsi="Times New Roman" w:cs="Times New Roman"/>
                <w:szCs w:val="20"/>
              </w:rPr>
              <w:t>2021</w:t>
            </w:r>
          </w:p>
        </w:tc>
        <w:tc>
          <w:tcPr>
            <w:tcW w:w="1134" w:type="dxa"/>
            <w:shd w:val="clear" w:color="auto" w:fill="DEEAF6" w:themeFill="accent1" w:themeFillTint="33"/>
            <w:vAlign w:val="center"/>
          </w:tcPr>
          <w:p w:rsidR="006F688D" w:rsidRPr="000B6DEB" w:rsidRDefault="006F688D" w:rsidP="006F688D">
            <w:pPr>
              <w:contextualSpacing/>
              <w:jc w:val="center"/>
              <w:rPr>
                <w:rFonts w:ascii="Times New Roman" w:hAnsi="Times New Roman" w:cs="Times New Roman"/>
                <w:szCs w:val="20"/>
                <w:lang w:val="en-US"/>
              </w:rPr>
            </w:pPr>
            <w:r>
              <w:rPr>
                <w:rFonts w:ascii="Times New Roman" w:hAnsi="Times New Roman" w:cs="Times New Roman"/>
                <w:szCs w:val="20"/>
                <w:lang w:val="en-US"/>
              </w:rPr>
              <w:t>2022</w:t>
            </w:r>
          </w:p>
        </w:tc>
        <w:tc>
          <w:tcPr>
            <w:tcW w:w="1061" w:type="dxa"/>
            <w:shd w:val="clear" w:color="auto" w:fill="DEEAF6" w:themeFill="accent1" w:themeFillTint="33"/>
            <w:vAlign w:val="center"/>
          </w:tcPr>
          <w:p w:rsidR="006F688D" w:rsidRPr="00D91AF6" w:rsidRDefault="006F688D" w:rsidP="006F688D">
            <w:pPr>
              <w:contextualSpacing/>
              <w:jc w:val="center"/>
              <w:rPr>
                <w:rFonts w:ascii="Times New Roman" w:hAnsi="Times New Roman" w:cs="Times New Roman"/>
                <w:szCs w:val="20"/>
              </w:rPr>
            </w:pPr>
            <w:r w:rsidRPr="00D91AF6">
              <w:rPr>
                <w:rFonts w:ascii="Times New Roman" w:hAnsi="Times New Roman" w:cs="Times New Roman"/>
                <w:szCs w:val="20"/>
              </w:rPr>
              <w:t>2024</w:t>
            </w:r>
          </w:p>
        </w:tc>
        <w:tc>
          <w:tcPr>
            <w:tcW w:w="1066" w:type="dxa"/>
            <w:shd w:val="clear" w:color="auto" w:fill="DEEAF6" w:themeFill="accent1" w:themeFillTint="33"/>
            <w:vAlign w:val="center"/>
          </w:tcPr>
          <w:p w:rsidR="006F688D" w:rsidRPr="00D91AF6" w:rsidRDefault="006F688D" w:rsidP="006F688D">
            <w:pPr>
              <w:contextualSpacing/>
              <w:jc w:val="center"/>
              <w:rPr>
                <w:rFonts w:ascii="Times New Roman" w:hAnsi="Times New Roman" w:cs="Times New Roman"/>
                <w:szCs w:val="20"/>
              </w:rPr>
            </w:pPr>
            <w:r w:rsidRPr="00D91AF6">
              <w:rPr>
                <w:rFonts w:ascii="Times New Roman" w:hAnsi="Times New Roman" w:cs="Times New Roman"/>
                <w:szCs w:val="20"/>
              </w:rPr>
              <w:t>2027</w:t>
            </w:r>
          </w:p>
        </w:tc>
        <w:tc>
          <w:tcPr>
            <w:tcW w:w="1134" w:type="dxa"/>
            <w:shd w:val="clear" w:color="auto" w:fill="DEEAF6" w:themeFill="accent1" w:themeFillTint="33"/>
            <w:vAlign w:val="center"/>
          </w:tcPr>
          <w:p w:rsidR="006F688D" w:rsidRPr="00D91AF6" w:rsidRDefault="006F688D" w:rsidP="006F688D">
            <w:pPr>
              <w:contextualSpacing/>
              <w:jc w:val="center"/>
              <w:rPr>
                <w:rFonts w:ascii="Times New Roman" w:hAnsi="Times New Roman" w:cs="Times New Roman"/>
                <w:szCs w:val="20"/>
              </w:rPr>
            </w:pPr>
            <w:r w:rsidRPr="00D91AF6">
              <w:rPr>
                <w:rFonts w:ascii="Times New Roman" w:hAnsi="Times New Roman" w:cs="Times New Roman"/>
                <w:szCs w:val="20"/>
              </w:rPr>
              <w:t>2030</w:t>
            </w:r>
          </w:p>
        </w:tc>
      </w:tr>
      <w:tr w:rsidR="006F688D" w:rsidRPr="00D91AF6" w:rsidTr="006F688D">
        <w:trPr>
          <w:trHeight w:val="20"/>
          <w:jc w:val="center"/>
        </w:trPr>
        <w:tc>
          <w:tcPr>
            <w:tcW w:w="9468" w:type="dxa"/>
            <w:gridSpan w:val="6"/>
            <w:shd w:val="clear" w:color="auto" w:fill="E2EFD9" w:themeFill="accent6" w:themeFillTint="33"/>
            <w:vAlign w:val="center"/>
          </w:tcPr>
          <w:p w:rsidR="006F688D" w:rsidRPr="00D91AF6" w:rsidRDefault="006F688D" w:rsidP="006F688D">
            <w:pPr>
              <w:ind w:left="-57" w:right="-57"/>
              <w:contextualSpacing/>
              <w:rPr>
                <w:rFonts w:ascii="Times New Roman" w:hAnsi="Times New Roman" w:cs="Times New Roman"/>
                <w:b/>
                <w:i/>
                <w:szCs w:val="20"/>
              </w:rPr>
            </w:pPr>
            <w:r w:rsidRPr="00D91AF6">
              <w:rPr>
                <w:rFonts w:ascii="Times New Roman" w:hAnsi="Times New Roman" w:cs="Times New Roman"/>
                <w:b/>
                <w:i/>
                <w:szCs w:val="20"/>
              </w:rPr>
              <w:t>Объем выполненных услуг собственными силами в фактических ценах (без НДС и акциза), всего по полному кругу предприятий, млн. руб.</w:t>
            </w:r>
          </w:p>
        </w:tc>
      </w:tr>
      <w:tr w:rsidR="006F688D" w:rsidRPr="00D91AF6" w:rsidTr="006F688D">
        <w:trPr>
          <w:trHeight w:val="20"/>
          <w:jc w:val="center"/>
        </w:trPr>
        <w:tc>
          <w:tcPr>
            <w:tcW w:w="3939" w:type="dxa"/>
            <w:vAlign w:val="center"/>
          </w:tcPr>
          <w:p w:rsidR="006F688D" w:rsidRPr="00D91AF6" w:rsidRDefault="006F688D" w:rsidP="006F688D">
            <w:pPr>
              <w:contextualSpacing/>
              <w:rPr>
                <w:rFonts w:ascii="Times New Roman" w:hAnsi="Times New Roman" w:cs="Times New Roman"/>
                <w:szCs w:val="20"/>
              </w:rPr>
            </w:pPr>
            <w:r w:rsidRPr="00D91AF6">
              <w:rPr>
                <w:rFonts w:ascii="Times New Roman" w:hAnsi="Times New Roman" w:cs="Times New Roman"/>
                <w:szCs w:val="20"/>
              </w:rPr>
              <w:t>Инерционный</w:t>
            </w:r>
          </w:p>
        </w:tc>
        <w:tc>
          <w:tcPr>
            <w:tcW w:w="1134" w:type="dxa"/>
          </w:tcPr>
          <w:p w:rsidR="006F688D" w:rsidRPr="006F688D" w:rsidRDefault="006F688D" w:rsidP="006F688D">
            <w:pPr>
              <w:contextualSpacing/>
              <w:jc w:val="center"/>
              <w:rPr>
                <w:rFonts w:ascii="Times New Roman" w:hAnsi="Times New Roman" w:cs="Times New Roman"/>
                <w:szCs w:val="20"/>
                <w:lang w:val="en-US"/>
              </w:rPr>
            </w:pPr>
            <w:r w:rsidRPr="006F688D">
              <w:rPr>
                <w:rFonts w:ascii="Times New Roman" w:hAnsi="Times New Roman" w:cs="Times New Roman"/>
                <w:szCs w:val="20"/>
                <w:lang w:val="en-US"/>
              </w:rPr>
              <w:t>1146</w:t>
            </w:r>
            <w:r w:rsidRPr="006F688D">
              <w:rPr>
                <w:rFonts w:ascii="Times New Roman" w:hAnsi="Times New Roman" w:cs="Times New Roman"/>
                <w:szCs w:val="20"/>
              </w:rPr>
              <w:t>,</w:t>
            </w:r>
            <w:r w:rsidRPr="006F688D">
              <w:rPr>
                <w:rFonts w:ascii="Times New Roman" w:hAnsi="Times New Roman" w:cs="Times New Roman"/>
                <w:szCs w:val="20"/>
                <w:lang w:val="en-US"/>
              </w:rPr>
              <w:t>2</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1209,4</w:t>
            </w:r>
          </w:p>
        </w:tc>
        <w:tc>
          <w:tcPr>
            <w:tcW w:w="1061"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1446,4</w:t>
            </w:r>
          </w:p>
        </w:tc>
        <w:tc>
          <w:tcPr>
            <w:tcW w:w="1066"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1742,7</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2102,9</w:t>
            </w:r>
          </w:p>
        </w:tc>
      </w:tr>
      <w:tr w:rsidR="006F688D" w:rsidRPr="00D91AF6" w:rsidTr="006F688D">
        <w:trPr>
          <w:trHeight w:val="20"/>
          <w:jc w:val="center"/>
        </w:trPr>
        <w:tc>
          <w:tcPr>
            <w:tcW w:w="3939" w:type="dxa"/>
            <w:vAlign w:val="center"/>
          </w:tcPr>
          <w:p w:rsidR="006F688D" w:rsidRPr="00D91AF6" w:rsidRDefault="006F688D" w:rsidP="006F688D">
            <w:pPr>
              <w:contextualSpacing/>
              <w:rPr>
                <w:rFonts w:ascii="Times New Roman" w:hAnsi="Times New Roman" w:cs="Times New Roman"/>
                <w:szCs w:val="20"/>
              </w:rPr>
            </w:pPr>
            <w:r w:rsidRPr="00D91AF6">
              <w:rPr>
                <w:rFonts w:ascii="Times New Roman" w:hAnsi="Times New Roman" w:cs="Times New Roman"/>
                <w:szCs w:val="20"/>
              </w:rPr>
              <w:t>Базовый</w:t>
            </w:r>
          </w:p>
        </w:tc>
        <w:tc>
          <w:tcPr>
            <w:tcW w:w="1134" w:type="dxa"/>
          </w:tcPr>
          <w:p w:rsidR="006F688D" w:rsidRPr="006F688D" w:rsidRDefault="006F688D" w:rsidP="006F688D">
            <w:pPr>
              <w:jc w:val="center"/>
            </w:pPr>
            <w:r w:rsidRPr="006F688D">
              <w:rPr>
                <w:rFonts w:ascii="Times New Roman" w:hAnsi="Times New Roman" w:cs="Times New Roman"/>
                <w:szCs w:val="20"/>
                <w:lang w:val="en-US"/>
              </w:rPr>
              <w:t>1146</w:t>
            </w:r>
            <w:r w:rsidRPr="006F688D">
              <w:rPr>
                <w:rFonts w:ascii="Times New Roman" w:hAnsi="Times New Roman" w:cs="Times New Roman"/>
                <w:szCs w:val="20"/>
              </w:rPr>
              <w:t>,</w:t>
            </w:r>
            <w:r w:rsidRPr="006F688D">
              <w:rPr>
                <w:rFonts w:ascii="Times New Roman" w:hAnsi="Times New Roman" w:cs="Times New Roman"/>
                <w:szCs w:val="20"/>
                <w:lang w:val="en-US"/>
              </w:rPr>
              <w:t>2</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1219,6</w:t>
            </w:r>
          </w:p>
        </w:tc>
        <w:tc>
          <w:tcPr>
            <w:tcW w:w="1061"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1463,8</w:t>
            </w:r>
          </w:p>
        </w:tc>
        <w:tc>
          <w:tcPr>
            <w:tcW w:w="1066"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1771,2</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2143,1</w:t>
            </w:r>
          </w:p>
        </w:tc>
      </w:tr>
      <w:tr w:rsidR="006F688D" w:rsidRPr="00D91AF6" w:rsidTr="006F688D">
        <w:trPr>
          <w:trHeight w:val="20"/>
          <w:jc w:val="center"/>
        </w:trPr>
        <w:tc>
          <w:tcPr>
            <w:tcW w:w="3939" w:type="dxa"/>
            <w:vAlign w:val="center"/>
          </w:tcPr>
          <w:p w:rsidR="006F688D" w:rsidRPr="00D91AF6" w:rsidRDefault="006F688D" w:rsidP="006F688D">
            <w:pPr>
              <w:contextualSpacing/>
              <w:rPr>
                <w:rFonts w:ascii="Times New Roman" w:hAnsi="Times New Roman" w:cs="Times New Roman"/>
                <w:szCs w:val="20"/>
              </w:rPr>
            </w:pPr>
            <w:r w:rsidRPr="00D91AF6">
              <w:rPr>
                <w:rFonts w:ascii="Times New Roman" w:hAnsi="Times New Roman" w:cs="Times New Roman"/>
                <w:szCs w:val="20"/>
              </w:rPr>
              <w:t>Оптимистический</w:t>
            </w:r>
          </w:p>
        </w:tc>
        <w:tc>
          <w:tcPr>
            <w:tcW w:w="1134" w:type="dxa"/>
          </w:tcPr>
          <w:p w:rsidR="006F688D" w:rsidRPr="006F688D" w:rsidRDefault="006F688D" w:rsidP="006F688D">
            <w:pPr>
              <w:jc w:val="center"/>
            </w:pPr>
            <w:r w:rsidRPr="006F688D">
              <w:rPr>
                <w:rFonts w:ascii="Times New Roman" w:hAnsi="Times New Roman" w:cs="Times New Roman"/>
                <w:szCs w:val="20"/>
                <w:lang w:val="en-US"/>
              </w:rPr>
              <w:t>1146</w:t>
            </w:r>
            <w:r w:rsidRPr="006F688D">
              <w:rPr>
                <w:rFonts w:ascii="Times New Roman" w:hAnsi="Times New Roman" w:cs="Times New Roman"/>
                <w:szCs w:val="20"/>
              </w:rPr>
              <w:t>,</w:t>
            </w:r>
            <w:r w:rsidRPr="006F688D">
              <w:rPr>
                <w:rFonts w:ascii="Times New Roman" w:hAnsi="Times New Roman" w:cs="Times New Roman"/>
                <w:szCs w:val="20"/>
                <w:lang w:val="en-US"/>
              </w:rPr>
              <w:t>2</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1229,8</w:t>
            </w:r>
          </w:p>
        </w:tc>
        <w:tc>
          <w:tcPr>
            <w:tcW w:w="1061"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1481,2</w:t>
            </w:r>
          </w:p>
        </w:tc>
        <w:tc>
          <w:tcPr>
            <w:tcW w:w="1066"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1799,7</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2183,3</w:t>
            </w:r>
          </w:p>
        </w:tc>
      </w:tr>
      <w:tr w:rsidR="006F688D" w:rsidRPr="00D91AF6" w:rsidTr="006F688D">
        <w:trPr>
          <w:trHeight w:val="20"/>
          <w:jc w:val="center"/>
        </w:trPr>
        <w:tc>
          <w:tcPr>
            <w:tcW w:w="9468" w:type="dxa"/>
            <w:gridSpan w:val="6"/>
            <w:shd w:val="clear" w:color="auto" w:fill="E2EFD9" w:themeFill="accent6" w:themeFillTint="33"/>
            <w:vAlign w:val="center"/>
          </w:tcPr>
          <w:p w:rsidR="006F688D" w:rsidRPr="00D91AF6" w:rsidRDefault="006F688D" w:rsidP="006F688D">
            <w:pPr>
              <w:ind w:left="-57" w:right="-57"/>
              <w:contextualSpacing/>
              <w:rPr>
                <w:rFonts w:ascii="Times New Roman" w:hAnsi="Times New Roman" w:cs="Times New Roman"/>
                <w:i/>
                <w:szCs w:val="20"/>
              </w:rPr>
            </w:pPr>
            <w:r w:rsidRPr="00D91AF6">
              <w:rPr>
                <w:rFonts w:ascii="Times New Roman" w:hAnsi="Times New Roman" w:cs="Times New Roman"/>
                <w:b/>
                <w:i/>
                <w:szCs w:val="20"/>
              </w:rPr>
              <w:t>Объем выполненных услуг собственными силами в фактических ценах (без НДС и акциза) по крупным и средним предприятиям, млн. руб.</w:t>
            </w:r>
          </w:p>
        </w:tc>
      </w:tr>
      <w:tr w:rsidR="006F688D" w:rsidRPr="00D91AF6" w:rsidTr="006F688D">
        <w:trPr>
          <w:trHeight w:val="20"/>
          <w:jc w:val="center"/>
        </w:trPr>
        <w:tc>
          <w:tcPr>
            <w:tcW w:w="3939" w:type="dxa"/>
            <w:vAlign w:val="center"/>
          </w:tcPr>
          <w:p w:rsidR="006F688D" w:rsidRPr="00D91AF6" w:rsidRDefault="006F688D" w:rsidP="006F688D">
            <w:pPr>
              <w:contextualSpacing/>
              <w:rPr>
                <w:rFonts w:ascii="Times New Roman" w:hAnsi="Times New Roman" w:cs="Times New Roman"/>
                <w:szCs w:val="20"/>
              </w:rPr>
            </w:pPr>
            <w:r w:rsidRPr="00D91AF6">
              <w:rPr>
                <w:rFonts w:ascii="Times New Roman" w:hAnsi="Times New Roman" w:cs="Times New Roman"/>
                <w:szCs w:val="20"/>
              </w:rPr>
              <w:t>Инерционный</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106,2</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86,1</w:t>
            </w:r>
          </w:p>
        </w:tc>
        <w:tc>
          <w:tcPr>
            <w:tcW w:w="1061"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96,3</w:t>
            </w:r>
          </w:p>
        </w:tc>
        <w:tc>
          <w:tcPr>
            <w:tcW w:w="1066"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123,8</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164,7</w:t>
            </w:r>
          </w:p>
        </w:tc>
      </w:tr>
      <w:tr w:rsidR="006F688D" w:rsidRPr="00D91AF6" w:rsidTr="006F688D">
        <w:trPr>
          <w:trHeight w:val="20"/>
          <w:jc w:val="center"/>
        </w:trPr>
        <w:tc>
          <w:tcPr>
            <w:tcW w:w="3939" w:type="dxa"/>
            <w:vAlign w:val="center"/>
          </w:tcPr>
          <w:p w:rsidR="006F688D" w:rsidRPr="00D91AF6" w:rsidRDefault="006F688D" w:rsidP="006F688D">
            <w:pPr>
              <w:contextualSpacing/>
              <w:rPr>
                <w:rFonts w:ascii="Times New Roman" w:hAnsi="Times New Roman" w:cs="Times New Roman"/>
                <w:szCs w:val="20"/>
              </w:rPr>
            </w:pPr>
            <w:r w:rsidRPr="00D91AF6">
              <w:rPr>
                <w:rFonts w:ascii="Times New Roman" w:hAnsi="Times New Roman" w:cs="Times New Roman"/>
                <w:szCs w:val="20"/>
              </w:rPr>
              <w:t>Базовый</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106,2</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87,6</w:t>
            </w:r>
          </w:p>
        </w:tc>
        <w:tc>
          <w:tcPr>
            <w:tcW w:w="1061"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98,8</w:t>
            </w:r>
          </w:p>
        </w:tc>
        <w:tc>
          <w:tcPr>
            <w:tcW w:w="1066"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127,3</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169,2</w:t>
            </w:r>
          </w:p>
        </w:tc>
      </w:tr>
      <w:tr w:rsidR="006F688D" w:rsidRPr="00D91AF6" w:rsidTr="006F688D">
        <w:trPr>
          <w:trHeight w:val="20"/>
          <w:jc w:val="center"/>
        </w:trPr>
        <w:tc>
          <w:tcPr>
            <w:tcW w:w="3939" w:type="dxa"/>
            <w:vAlign w:val="center"/>
          </w:tcPr>
          <w:p w:rsidR="006F688D" w:rsidRPr="00D91AF6" w:rsidRDefault="006F688D" w:rsidP="006F688D">
            <w:pPr>
              <w:contextualSpacing/>
              <w:rPr>
                <w:rFonts w:ascii="Times New Roman" w:hAnsi="Times New Roman" w:cs="Times New Roman"/>
                <w:szCs w:val="20"/>
              </w:rPr>
            </w:pPr>
            <w:r w:rsidRPr="00D91AF6">
              <w:rPr>
                <w:rFonts w:ascii="Times New Roman" w:hAnsi="Times New Roman" w:cs="Times New Roman"/>
                <w:szCs w:val="20"/>
              </w:rPr>
              <w:t>Оптимистический</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106,2</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89,1</w:t>
            </w:r>
          </w:p>
        </w:tc>
        <w:tc>
          <w:tcPr>
            <w:tcW w:w="1061"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101,3</w:t>
            </w:r>
          </w:p>
        </w:tc>
        <w:tc>
          <w:tcPr>
            <w:tcW w:w="1066"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130,8</w:t>
            </w:r>
          </w:p>
        </w:tc>
        <w:tc>
          <w:tcPr>
            <w:tcW w:w="1134" w:type="dxa"/>
            <w:vAlign w:val="center"/>
          </w:tcPr>
          <w:p w:rsidR="006F688D" w:rsidRPr="006F688D" w:rsidRDefault="006F688D" w:rsidP="006F688D">
            <w:pPr>
              <w:jc w:val="center"/>
              <w:rPr>
                <w:rFonts w:ascii="Times New Roman" w:hAnsi="Times New Roman" w:cs="Times New Roman"/>
                <w:color w:val="000000"/>
              </w:rPr>
            </w:pPr>
            <w:r w:rsidRPr="006F688D">
              <w:rPr>
                <w:rFonts w:ascii="Times New Roman" w:hAnsi="Times New Roman" w:cs="Times New Roman"/>
                <w:color w:val="000000"/>
                <w:szCs w:val="20"/>
              </w:rPr>
              <w:t>173,7</w:t>
            </w:r>
          </w:p>
        </w:tc>
      </w:tr>
      <w:tr w:rsidR="006F688D" w:rsidRPr="00D91AF6" w:rsidTr="006F688D">
        <w:trPr>
          <w:trHeight w:val="20"/>
          <w:jc w:val="center"/>
        </w:trPr>
        <w:tc>
          <w:tcPr>
            <w:tcW w:w="9468" w:type="dxa"/>
            <w:gridSpan w:val="6"/>
            <w:shd w:val="clear" w:color="auto" w:fill="E2EFD9" w:themeFill="accent6" w:themeFillTint="33"/>
            <w:vAlign w:val="center"/>
          </w:tcPr>
          <w:p w:rsidR="006F688D" w:rsidRPr="00D91AF6" w:rsidRDefault="006F688D" w:rsidP="006F688D">
            <w:pPr>
              <w:ind w:left="-57" w:right="-57"/>
              <w:contextualSpacing/>
              <w:rPr>
                <w:rFonts w:ascii="Times New Roman" w:hAnsi="Times New Roman" w:cs="Times New Roman"/>
                <w:i/>
                <w:szCs w:val="20"/>
              </w:rPr>
            </w:pPr>
            <w:r w:rsidRPr="00D91AF6">
              <w:rPr>
                <w:rFonts w:ascii="Times New Roman" w:hAnsi="Times New Roman" w:cs="Times New Roman"/>
                <w:b/>
                <w:i/>
                <w:szCs w:val="20"/>
              </w:rPr>
              <w:t>Объем выполненных услуг собственными силами в фактических ценах (без НДС и акциза) по малым предприятиям, млн. руб.</w:t>
            </w:r>
          </w:p>
        </w:tc>
      </w:tr>
      <w:tr w:rsidR="006F688D" w:rsidRPr="00D91AF6" w:rsidTr="006F688D">
        <w:trPr>
          <w:trHeight w:val="20"/>
          <w:jc w:val="center"/>
        </w:trPr>
        <w:tc>
          <w:tcPr>
            <w:tcW w:w="3939" w:type="dxa"/>
            <w:vAlign w:val="center"/>
          </w:tcPr>
          <w:p w:rsidR="006F688D" w:rsidRPr="00D91AF6" w:rsidRDefault="006F688D" w:rsidP="006F688D">
            <w:pPr>
              <w:rPr>
                <w:rFonts w:ascii="Times New Roman" w:hAnsi="Times New Roman" w:cs="Times New Roman"/>
                <w:szCs w:val="20"/>
              </w:rPr>
            </w:pPr>
            <w:r w:rsidRPr="00D91AF6">
              <w:rPr>
                <w:rFonts w:ascii="Times New Roman" w:hAnsi="Times New Roman" w:cs="Times New Roman"/>
                <w:szCs w:val="20"/>
              </w:rPr>
              <w:t>Инерционный</w:t>
            </w:r>
          </w:p>
        </w:tc>
        <w:tc>
          <w:tcPr>
            <w:tcW w:w="1134" w:type="dxa"/>
            <w:shd w:val="clear" w:color="auto" w:fill="FFFFFF" w:themeFill="background1"/>
            <w:vAlign w:val="bottom"/>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1040</w:t>
            </w:r>
          </w:p>
        </w:tc>
        <w:tc>
          <w:tcPr>
            <w:tcW w:w="1134" w:type="dxa"/>
            <w:shd w:val="clear" w:color="auto" w:fill="FFFFFF" w:themeFill="background1"/>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1122,2</w:t>
            </w:r>
          </w:p>
        </w:tc>
        <w:tc>
          <w:tcPr>
            <w:tcW w:w="1061"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1354,6</w:t>
            </w:r>
          </w:p>
        </w:tc>
        <w:tc>
          <w:tcPr>
            <w:tcW w:w="1066"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1613,3</w:t>
            </w:r>
          </w:p>
        </w:tc>
        <w:tc>
          <w:tcPr>
            <w:tcW w:w="1134"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1921,4</w:t>
            </w:r>
          </w:p>
        </w:tc>
      </w:tr>
      <w:tr w:rsidR="006F688D" w:rsidRPr="00D91AF6" w:rsidTr="006F688D">
        <w:trPr>
          <w:trHeight w:val="20"/>
          <w:jc w:val="center"/>
        </w:trPr>
        <w:tc>
          <w:tcPr>
            <w:tcW w:w="3939" w:type="dxa"/>
            <w:vAlign w:val="center"/>
          </w:tcPr>
          <w:p w:rsidR="006F688D" w:rsidRPr="00D91AF6" w:rsidRDefault="006F688D" w:rsidP="006F688D">
            <w:pPr>
              <w:rPr>
                <w:rFonts w:ascii="Times New Roman" w:hAnsi="Times New Roman" w:cs="Times New Roman"/>
                <w:szCs w:val="20"/>
              </w:rPr>
            </w:pPr>
            <w:r w:rsidRPr="00D91AF6">
              <w:rPr>
                <w:rFonts w:ascii="Times New Roman" w:hAnsi="Times New Roman" w:cs="Times New Roman"/>
                <w:szCs w:val="20"/>
              </w:rPr>
              <w:t>Базовый</w:t>
            </w:r>
          </w:p>
        </w:tc>
        <w:tc>
          <w:tcPr>
            <w:tcW w:w="1134" w:type="dxa"/>
            <w:shd w:val="clear" w:color="auto" w:fill="FFFFFF" w:themeFill="background1"/>
          </w:tcPr>
          <w:p w:rsidR="006F688D" w:rsidRPr="006F688D" w:rsidRDefault="006F688D" w:rsidP="006F688D">
            <w:pPr>
              <w:jc w:val="center"/>
            </w:pPr>
            <w:r w:rsidRPr="006F688D">
              <w:rPr>
                <w:rFonts w:ascii="Times New Roman" w:hAnsi="Times New Roman" w:cs="Times New Roman"/>
                <w:szCs w:val="20"/>
              </w:rPr>
              <w:t>1040</w:t>
            </w:r>
          </w:p>
        </w:tc>
        <w:tc>
          <w:tcPr>
            <w:tcW w:w="1134"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1132</w:t>
            </w:r>
          </w:p>
        </w:tc>
        <w:tc>
          <w:tcPr>
            <w:tcW w:w="1061"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1365</w:t>
            </w:r>
          </w:p>
        </w:tc>
        <w:tc>
          <w:tcPr>
            <w:tcW w:w="1066"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1625,7</w:t>
            </w:r>
          </w:p>
        </w:tc>
        <w:tc>
          <w:tcPr>
            <w:tcW w:w="1134"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1936,2</w:t>
            </w:r>
          </w:p>
        </w:tc>
      </w:tr>
      <w:tr w:rsidR="006F688D" w:rsidRPr="00D91AF6" w:rsidTr="006F688D">
        <w:trPr>
          <w:trHeight w:val="20"/>
          <w:jc w:val="center"/>
        </w:trPr>
        <w:tc>
          <w:tcPr>
            <w:tcW w:w="3939" w:type="dxa"/>
            <w:vAlign w:val="center"/>
          </w:tcPr>
          <w:p w:rsidR="006F688D" w:rsidRPr="00D91AF6" w:rsidRDefault="006F688D" w:rsidP="006F688D">
            <w:pPr>
              <w:rPr>
                <w:rFonts w:ascii="Times New Roman" w:hAnsi="Times New Roman" w:cs="Times New Roman"/>
                <w:szCs w:val="20"/>
              </w:rPr>
            </w:pPr>
            <w:r w:rsidRPr="00D91AF6">
              <w:rPr>
                <w:rFonts w:ascii="Times New Roman" w:hAnsi="Times New Roman" w:cs="Times New Roman"/>
                <w:szCs w:val="20"/>
              </w:rPr>
              <w:t>Оптимистический</w:t>
            </w:r>
          </w:p>
        </w:tc>
        <w:tc>
          <w:tcPr>
            <w:tcW w:w="1134" w:type="dxa"/>
            <w:shd w:val="clear" w:color="auto" w:fill="FFFFFF" w:themeFill="background1"/>
          </w:tcPr>
          <w:p w:rsidR="006F688D" w:rsidRPr="006F688D" w:rsidRDefault="006F688D" w:rsidP="006F688D">
            <w:pPr>
              <w:jc w:val="center"/>
            </w:pPr>
            <w:r w:rsidRPr="006F688D">
              <w:rPr>
                <w:rFonts w:ascii="Times New Roman" w:hAnsi="Times New Roman" w:cs="Times New Roman"/>
                <w:szCs w:val="20"/>
              </w:rPr>
              <w:t>1040</w:t>
            </w:r>
          </w:p>
        </w:tc>
        <w:tc>
          <w:tcPr>
            <w:tcW w:w="1134"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1141,8</w:t>
            </w:r>
          </w:p>
        </w:tc>
        <w:tc>
          <w:tcPr>
            <w:tcW w:w="1061"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1375,4</w:t>
            </w:r>
          </w:p>
        </w:tc>
        <w:tc>
          <w:tcPr>
            <w:tcW w:w="1066"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1638,1</w:t>
            </w:r>
          </w:p>
        </w:tc>
        <w:tc>
          <w:tcPr>
            <w:tcW w:w="1134" w:type="dxa"/>
            <w:vAlign w:val="center"/>
          </w:tcPr>
          <w:p w:rsidR="006F688D" w:rsidRPr="006F688D" w:rsidRDefault="006F688D" w:rsidP="006F688D">
            <w:pPr>
              <w:jc w:val="center"/>
              <w:rPr>
                <w:rFonts w:ascii="Times New Roman" w:hAnsi="Times New Roman" w:cs="Times New Roman"/>
                <w:szCs w:val="20"/>
              </w:rPr>
            </w:pPr>
            <w:r w:rsidRPr="006F688D">
              <w:rPr>
                <w:rFonts w:ascii="Times New Roman" w:hAnsi="Times New Roman" w:cs="Times New Roman"/>
                <w:szCs w:val="20"/>
              </w:rPr>
              <w:t>1951</w:t>
            </w:r>
          </w:p>
        </w:tc>
      </w:tr>
    </w:tbl>
    <w:p w:rsidR="00176F4B" w:rsidRPr="00D91AF6" w:rsidRDefault="00176F4B" w:rsidP="00D91AF6">
      <w:pPr>
        <w:spacing w:after="0" w:line="240" w:lineRule="auto"/>
        <w:contextualSpacing/>
        <w:jc w:val="center"/>
        <w:rPr>
          <w:rFonts w:ascii="Times New Roman" w:hAnsi="Times New Roman" w:cs="Times New Roman"/>
          <w:sz w:val="28"/>
          <w:szCs w:val="28"/>
        </w:rPr>
      </w:pPr>
    </w:p>
    <w:p w:rsidR="005854C4" w:rsidRDefault="004123AB" w:rsidP="00D91AF6">
      <w:pPr>
        <w:spacing w:after="0"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3.5 Торговля и сфера услуг</w:t>
      </w:r>
    </w:p>
    <w:p w:rsidR="00AD4EE2" w:rsidRDefault="00AD4EE2" w:rsidP="00D91AF6">
      <w:pPr>
        <w:spacing w:after="0" w:line="240" w:lineRule="auto"/>
        <w:ind w:firstLine="851"/>
        <w:contextualSpacing/>
        <w:jc w:val="both"/>
        <w:rPr>
          <w:rFonts w:ascii="Times New Roman" w:hAnsi="Times New Roman" w:cs="Times New Roman"/>
          <w:sz w:val="28"/>
          <w:szCs w:val="28"/>
        </w:rPr>
      </w:pPr>
    </w:p>
    <w:p w:rsidR="00176F4B" w:rsidRPr="00D91AF6" w:rsidRDefault="00176F4B" w:rsidP="00D91AF6">
      <w:pPr>
        <w:spacing w:after="0" w:line="240" w:lineRule="auto"/>
        <w:ind w:firstLine="851"/>
        <w:contextualSpacing/>
        <w:jc w:val="both"/>
        <w:rPr>
          <w:rFonts w:ascii="Times New Roman" w:hAnsi="Times New Roman" w:cs="Times New Roman"/>
          <w:sz w:val="28"/>
          <w:szCs w:val="28"/>
        </w:rPr>
      </w:pPr>
      <w:r w:rsidRPr="00D91AF6">
        <w:rPr>
          <w:rFonts w:ascii="Times New Roman" w:hAnsi="Times New Roman" w:cs="Times New Roman"/>
          <w:sz w:val="28"/>
          <w:szCs w:val="28"/>
        </w:rPr>
        <w:t>Целевое видение реализации</w:t>
      </w:r>
      <w:r w:rsidRPr="00D91AF6">
        <w:rPr>
          <w:rFonts w:ascii="Times New Roman" w:hAnsi="Times New Roman" w:cs="Times New Roman"/>
          <w:b/>
          <w:sz w:val="28"/>
          <w:szCs w:val="28"/>
        </w:rPr>
        <w:t xml:space="preserve"> третьего приоритетного направления развития</w:t>
      </w:r>
      <w:r w:rsidRPr="00D91AF6">
        <w:rPr>
          <w:rFonts w:ascii="Times New Roman" w:hAnsi="Times New Roman" w:cs="Times New Roman"/>
          <w:sz w:val="28"/>
          <w:szCs w:val="28"/>
        </w:rPr>
        <w:t xml:space="preserve">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 «</w:t>
      </w:r>
      <w:r w:rsidRPr="00D91AF6">
        <w:rPr>
          <w:rFonts w:ascii="Times New Roman" w:hAnsi="Times New Roman" w:cs="Times New Roman"/>
          <w:i/>
          <w:sz w:val="28"/>
          <w:szCs w:val="28"/>
        </w:rPr>
        <w:t>Сфера потребительских услуг и реализация приоритетных проектных инициатив ее инновационного развития в направлении повышения качества жизни населения</w:t>
      </w:r>
      <w:r w:rsidRPr="00D91AF6">
        <w:rPr>
          <w:rFonts w:ascii="Times New Roman" w:hAnsi="Times New Roman" w:cs="Times New Roman"/>
          <w:sz w:val="28"/>
          <w:szCs w:val="28"/>
        </w:rPr>
        <w:t xml:space="preserve">» предполагает в части </w:t>
      </w:r>
      <w:r w:rsidRPr="00D91AF6">
        <w:rPr>
          <w:rFonts w:ascii="Times New Roman" w:hAnsi="Times New Roman" w:cs="Times New Roman"/>
          <w:b/>
          <w:i/>
          <w:sz w:val="28"/>
          <w:szCs w:val="28"/>
        </w:rPr>
        <w:t>потребительской сферы</w:t>
      </w:r>
      <w:r w:rsidRPr="00D91AF6">
        <w:rPr>
          <w:rFonts w:ascii="Times New Roman" w:hAnsi="Times New Roman" w:cs="Times New Roman"/>
          <w:sz w:val="28"/>
          <w:szCs w:val="28"/>
        </w:rPr>
        <w:t xml:space="preserve"> (</w:t>
      </w:r>
      <w:r w:rsidRPr="00D91AF6">
        <w:rPr>
          <w:rFonts w:ascii="Times New Roman" w:hAnsi="Times New Roman" w:cs="Times New Roman"/>
          <w:i/>
          <w:sz w:val="28"/>
          <w:szCs w:val="28"/>
        </w:rPr>
        <w:t>торговля и общественное питание</w:t>
      </w:r>
      <w:r w:rsidRPr="00D91AF6">
        <w:rPr>
          <w:rFonts w:ascii="Times New Roman" w:hAnsi="Times New Roman" w:cs="Times New Roman"/>
          <w:sz w:val="28"/>
          <w:szCs w:val="28"/>
        </w:rPr>
        <w:t xml:space="preserve">) решение комплекса </w:t>
      </w:r>
      <w:r w:rsidRPr="00D91AF6">
        <w:rPr>
          <w:rFonts w:ascii="Times New Roman" w:hAnsi="Times New Roman" w:cs="Times New Roman"/>
          <w:b/>
          <w:sz w:val="28"/>
          <w:szCs w:val="28"/>
        </w:rPr>
        <w:t>взаимосвязанных</w:t>
      </w:r>
      <w:r w:rsidRPr="00D91AF6">
        <w:rPr>
          <w:rFonts w:ascii="Times New Roman" w:hAnsi="Times New Roman" w:cs="Times New Roman"/>
          <w:sz w:val="28"/>
          <w:szCs w:val="28"/>
        </w:rPr>
        <w:t xml:space="preserve"> </w:t>
      </w:r>
      <w:r w:rsidRPr="00D91AF6">
        <w:rPr>
          <w:rFonts w:ascii="Times New Roman" w:hAnsi="Times New Roman" w:cs="Times New Roman"/>
          <w:b/>
          <w:sz w:val="28"/>
          <w:szCs w:val="28"/>
        </w:rPr>
        <w:t>задач</w:t>
      </w:r>
      <w:r w:rsidRPr="00D91AF6">
        <w:rPr>
          <w:rFonts w:ascii="Times New Roman" w:hAnsi="Times New Roman" w:cs="Times New Roman"/>
          <w:sz w:val="28"/>
          <w:szCs w:val="28"/>
        </w:rPr>
        <w:t xml:space="preserve">: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повышение качества и культуры в торговле, общественном питании, сервисе и бытовом обслуживании населения;</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формирование эффективной коммерческой политики, направленной на максимально полное удовлетворение потребностей населения в потребительских услугах;</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гармонии между сетевыми магазинами и торговыми точками субъектов малого предпринимательства;</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lastRenderedPageBreak/>
        <w:t>организация взаимодействия между хозяйствующими субъектами, осуществляющими торговую деятельность и хозяйствующими субъектами, осуществляющими производство (поставки) товаров, доступность предприятий торговли и услуг для лиц с ограниченными возможностями; эстетика торговых объектов;</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современных форм торговли, в том числе удаленной и электронной;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регулирование потребительского рынка со стороны муниципалитета на основе содействия повышению экономической доступности основных товаров и услуг независимо от места проживания в пределах района, развития системы </w:t>
      </w:r>
      <w:proofErr w:type="spellStart"/>
      <w:r w:rsidRPr="00D91AF6">
        <w:rPr>
          <w:rFonts w:ascii="Times New Roman" w:hAnsi="Times New Roman" w:cs="Times New Roman"/>
          <w:sz w:val="28"/>
          <w:szCs w:val="28"/>
        </w:rPr>
        <w:t>товарообеспечения</w:t>
      </w:r>
      <w:proofErr w:type="spellEnd"/>
      <w:r w:rsidRPr="00D91AF6">
        <w:rPr>
          <w:rFonts w:ascii="Times New Roman" w:hAnsi="Times New Roman" w:cs="Times New Roman"/>
          <w:sz w:val="28"/>
          <w:szCs w:val="28"/>
        </w:rPr>
        <w:t xml:space="preserve"> и логистики через упорядочение размещения нестационарных торговых объектов, стимулирования деловой активности хозяйствующих субъектов, осуществляющих торговую деятельность;</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конкуренции в сфере потребительских услуг;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продвижение на потребительский рынок района продукции местных товаропроизводителей;</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участие в формировании системы подготовки и переподготовки работников сферы потребительских услуг;</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активизация деятельности по обязательной сертификации бытовых услуг;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стимулирование хозяйствующих субъектов к освоению, внедрению и распространению инноваций в сфере потребительских услуг; </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создание современной торговой и информационной инфраструктуры, обеспечивающей комфортность потребительской среды и реализацию современных форм торговли, общественного питания и бытового обслуживания населения;</w:t>
      </w:r>
    </w:p>
    <w:p w:rsidR="00176F4B" w:rsidRPr="00D91AF6"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поддержка предприятий сферы потребительских услуг за счет привлечения финансирования на расширение бизнеса;</w:t>
      </w:r>
    </w:p>
    <w:p w:rsidR="00681D8B" w:rsidRPr="00681D8B" w:rsidRDefault="00176F4B" w:rsidP="007B2587">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организация выездного обслуживания. </w:t>
      </w:r>
    </w:p>
    <w:p w:rsidR="00681D8B" w:rsidRPr="006F688D" w:rsidRDefault="00681D8B" w:rsidP="00681D8B">
      <w:pPr>
        <w:spacing w:after="0" w:line="240" w:lineRule="auto"/>
        <w:ind w:firstLine="709"/>
        <w:jc w:val="both"/>
        <w:rPr>
          <w:rFonts w:ascii="Times New Roman" w:hAnsi="Times New Roman" w:cs="Times New Roman"/>
          <w:sz w:val="28"/>
          <w:szCs w:val="28"/>
        </w:rPr>
      </w:pPr>
      <w:r w:rsidRPr="006F688D">
        <w:rPr>
          <w:rFonts w:ascii="Times New Roman" w:hAnsi="Times New Roman" w:cs="Times New Roman"/>
          <w:sz w:val="28"/>
          <w:szCs w:val="28"/>
        </w:rPr>
        <w:t>Приоритетные направления развития потребительского рынка в МО Белореченский район</w:t>
      </w:r>
      <w:r w:rsidR="003A480F" w:rsidRPr="006F688D">
        <w:rPr>
          <w:rFonts w:ascii="Times New Roman" w:hAnsi="Times New Roman" w:cs="Times New Roman"/>
          <w:sz w:val="28"/>
          <w:szCs w:val="28"/>
        </w:rPr>
        <w:t xml:space="preserve"> включают</w:t>
      </w:r>
      <w:r w:rsidRPr="006F688D">
        <w:rPr>
          <w:rFonts w:ascii="Times New Roman" w:hAnsi="Times New Roman" w:cs="Times New Roman"/>
          <w:sz w:val="28"/>
          <w:szCs w:val="28"/>
        </w:rPr>
        <w:t>:</w:t>
      </w:r>
    </w:p>
    <w:p w:rsidR="00681D8B" w:rsidRPr="006F688D" w:rsidRDefault="00681D8B" w:rsidP="007B2587">
      <w:pPr>
        <w:numPr>
          <w:ilvl w:val="0"/>
          <w:numId w:val="11"/>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t>обеспечение населения качественными услугами розничной торговли, в том числе товарами местных производителей, бытовых услуг, общественного питания;</w:t>
      </w:r>
    </w:p>
    <w:p w:rsidR="00681D8B" w:rsidRPr="006F688D" w:rsidRDefault="00681D8B" w:rsidP="007B2587">
      <w:pPr>
        <w:numPr>
          <w:ilvl w:val="0"/>
          <w:numId w:val="11"/>
        </w:numPr>
        <w:tabs>
          <w:tab w:val="left" w:pos="993"/>
        </w:tabs>
        <w:spacing w:after="0" w:line="240" w:lineRule="auto"/>
        <w:ind w:left="0" w:firstLine="709"/>
        <w:contextualSpacing/>
        <w:jc w:val="both"/>
        <w:rPr>
          <w:rFonts w:ascii="Times New Roman" w:hAnsi="Times New Roman" w:cs="Times New Roman"/>
          <w:sz w:val="28"/>
          <w:szCs w:val="28"/>
        </w:rPr>
      </w:pPr>
      <w:r w:rsidRPr="006F688D">
        <w:rPr>
          <w:rFonts w:ascii="Times New Roman" w:hAnsi="Times New Roman" w:cs="Times New Roman"/>
          <w:sz w:val="28"/>
          <w:szCs w:val="28"/>
        </w:rPr>
        <w:t>повышение конкурентоспособности предприятий сферы услуг.</w:t>
      </w:r>
    </w:p>
    <w:p w:rsidR="00176F4B" w:rsidRDefault="00176F4B" w:rsidP="00D91AF6">
      <w:pPr>
        <w:tabs>
          <w:tab w:val="left" w:pos="0"/>
        </w:tabs>
        <w:spacing w:after="0" w:line="240" w:lineRule="auto"/>
        <w:ind w:firstLine="709"/>
        <w:jc w:val="both"/>
        <w:rPr>
          <w:rFonts w:ascii="Times New Roman" w:hAnsi="Times New Roman" w:cs="Times New Roman"/>
          <w:sz w:val="28"/>
          <w:szCs w:val="28"/>
        </w:rPr>
      </w:pPr>
      <w:r w:rsidRPr="00A12114">
        <w:rPr>
          <w:rFonts w:ascii="Times New Roman" w:hAnsi="Times New Roman" w:cs="Times New Roman"/>
          <w:sz w:val="28"/>
          <w:szCs w:val="28"/>
        </w:rPr>
        <w:t xml:space="preserve">Прогнозные значения </w:t>
      </w:r>
      <w:r w:rsidRPr="00A12114">
        <w:rPr>
          <w:rFonts w:ascii="Times New Roman" w:hAnsi="Times New Roman" w:cs="Times New Roman"/>
          <w:bCs/>
          <w:sz w:val="28"/>
          <w:szCs w:val="28"/>
        </w:rPr>
        <w:t xml:space="preserve">стратегических целей развития потребительской сферы </w:t>
      </w:r>
      <w:r w:rsidR="00E64F3C" w:rsidRPr="00A12114">
        <w:rPr>
          <w:rFonts w:ascii="Times New Roman" w:hAnsi="Times New Roman" w:cs="Times New Roman"/>
          <w:bCs/>
          <w:sz w:val="28"/>
          <w:szCs w:val="28"/>
        </w:rPr>
        <w:t>МО Белореченский район</w:t>
      </w:r>
      <w:r w:rsidRPr="00A12114">
        <w:rPr>
          <w:rFonts w:ascii="Times New Roman" w:hAnsi="Times New Roman" w:cs="Times New Roman"/>
          <w:bCs/>
          <w:sz w:val="28"/>
          <w:szCs w:val="28"/>
        </w:rPr>
        <w:t xml:space="preserve"> представлены</w:t>
      </w:r>
      <w:r w:rsidRPr="00A12114">
        <w:rPr>
          <w:rFonts w:ascii="Times New Roman" w:hAnsi="Times New Roman" w:cs="Times New Roman"/>
          <w:sz w:val="28"/>
          <w:szCs w:val="28"/>
        </w:rPr>
        <w:t xml:space="preserve"> </w:t>
      </w:r>
      <w:r w:rsidRPr="00D91AF6">
        <w:rPr>
          <w:rFonts w:ascii="Times New Roman" w:hAnsi="Times New Roman" w:cs="Times New Roman"/>
          <w:sz w:val="28"/>
          <w:szCs w:val="28"/>
        </w:rPr>
        <w:t xml:space="preserve">в таблице </w:t>
      </w:r>
      <w:r w:rsidR="004F7FE5">
        <w:rPr>
          <w:rFonts w:ascii="Times New Roman" w:hAnsi="Times New Roman" w:cs="Times New Roman"/>
          <w:sz w:val="28"/>
          <w:szCs w:val="28"/>
        </w:rPr>
        <w:t>52</w:t>
      </w:r>
      <w:r w:rsidRPr="00D91AF6">
        <w:rPr>
          <w:rFonts w:ascii="Times New Roman" w:hAnsi="Times New Roman" w:cs="Times New Roman"/>
          <w:sz w:val="28"/>
          <w:szCs w:val="28"/>
        </w:rPr>
        <w:t>.</w:t>
      </w:r>
    </w:p>
    <w:p w:rsidR="00A12114" w:rsidRPr="00A12114" w:rsidRDefault="00A12114" w:rsidP="00D91AF6">
      <w:pPr>
        <w:tabs>
          <w:tab w:val="left" w:pos="0"/>
        </w:tabs>
        <w:spacing w:after="0" w:line="240" w:lineRule="auto"/>
        <w:ind w:firstLine="709"/>
        <w:jc w:val="both"/>
        <w:rPr>
          <w:rFonts w:ascii="Times New Roman" w:hAnsi="Times New Roman" w:cs="Times New Roman"/>
          <w:sz w:val="20"/>
          <w:szCs w:val="28"/>
        </w:rPr>
      </w:pPr>
    </w:p>
    <w:p w:rsidR="00176F4B" w:rsidRPr="00D91AF6" w:rsidRDefault="00176F4B" w:rsidP="00D91AF6">
      <w:pPr>
        <w:spacing w:after="0" w:line="240" w:lineRule="auto"/>
        <w:ind w:firstLine="851"/>
        <w:contextualSpacing/>
        <w:jc w:val="both"/>
        <w:rPr>
          <w:rFonts w:ascii="Times New Roman" w:hAnsi="Times New Roman" w:cs="Times New Roman"/>
          <w:sz w:val="8"/>
          <w:szCs w:val="28"/>
        </w:rPr>
      </w:pPr>
    </w:p>
    <w:p w:rsidR="00176F4B" w:rsidRPr="00D91AF6" w:rsidRDefault="00176F4B" w:rsidP="00D91AF6">
      <w:pPr>
        <w:tabs>
          <w:tab w:val="left" w:pos="1418"/>
        </w:tabs>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 xml:space="preserve">Таблица </w:t>
      </w:r>
      <w:r w:rsidR="004F7FE5">
        <w:rPr>
          <w:rFonts w:ascii="Times New Roman" w:hAnsi="Times New Roman" w:cs="Times New Roman"/>
          <w:sz w:val="28"/>
          <w:szCs w:val="28"/>
        </w:rPr>
        <w:t>52</w:t>
      </w:r>
      <w:r w:rsidRPr="00D91AF6">
        <w:rPr>
          <w:rFonts w:ascii="Times New Roman" w:hAnsi="Times New Roman" w:cs="Times New Roman"/>
          <w:sz w:val="28"/>
          <w:szCs w:val="28"/>
        </w:rPr>
        <w:t xml:space="preserve"> – Ключевые индикаторы реализации </w:t>
      </w:r>
    </w:p>
    <w:p w:rsidR="00176F4B" w:rsidRDefault="00176F4B" w:rsidP="00D91AF6">
      <w:pPr>
        <w:tabs>
          <w:tab w:val="left" w:pos="1418"/>
        </w:tabs>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стратегической цели развития сферы потребительских услуг</w:t>
      </w:r>
    </w:p>
    <w:p w:rsidR="006F688D" w:rsidRPr="00D91AF6" w:rsidRDefault="006F688D" w:rsidP="00D91AF6">
      <w:pPr>
        <w:tabs>
          <w:tab w:val="left" w:pos="1418"/>
        </w:tabs>
        <w:spacing w:after="0" w:line="240" w:lineRule="auto"/>
        <w:jc w:val="center"/>
        <w:rPr>
          <w:rFonts w:ascii="Times New Roman" w:hAnsi="Times New Roman" w:cs="Times New Roman"/>
          <w:sz w:val="28"/>
          <w:szCs w:val="28"/>
        </w:rPr>
      </w:pPr>
    </w:p>
    <w:tbl>
      <w:tblPr>
        <w:tblStyle w:val="61"/>
        <w:tblW w:w="9360" w:type="dxa"/>
        <w:tblLook w:val="04A0" w:firstRow="1" w:lastRow="0" w:firstColumn="1" w:lastColumn="0" w:noHBand="0" w:noVBand="1"/>
      </w:tblPr>
      <w:tblGrid>
        <w:gridCol w:w="4297"/>
        <w:gridCol w:w="937"/>
        <w:gridCol w:w="1078"/>
        <w:gridCol w:w="1182"/>
        <w:gridCol w:w="866"/>
        <w:gridCol w:w="1000"/>
      </w:tblGrid>
      <w:tr w:rsidR="006F688D" w:rsidRPr="00D91AF6" w:rsidTr="008116A0">
        <w:trPr>
          <w:trHeight w:val="58"/>
          <w:tblHeader/>
        </w:trPr>
        <w:tc>
          <w:tcPr>
            <w:tcW w:w="4297" w:type="dxa"/>
            <w:shd w:val="clear" w:color="auto" w:fill="DEEAF6" w:themeFill="accent1" w:themeFillTint="33"/>
            <w:vAlign w:val="center"/>
          </w:tcPr>
          <w:p w:rsidR="006F688D" w:rsidRPr="00D91AF6" w:rsidRDefault="006F688D" w:rsidP="006F688D">
            <w:pPr>
              <w:tabs>
                <w:tab w:val="left" w:pos="0"/>
              </w:tabs>
              <w:jc w:val="center"/>
              <w:rPr>
                <w:rFonts w:ascii="Times New Roman" w:hAnsi="Times New Roman" w:cs="Times New Roman"/>
                <w:sz w:val="20"/>
                <w:szCs w:val="20"/>
              </w:rPr>
            </w:pPr>
            <w:r w:rsidRPr="00D91AF6">
              <w:rPr>
                <w:rFonts w:ascii="Times New Roman" w:hAnsi="Times New Roman" w:cs="Times New Roman"/>
                <w:sz w:val="20"/>
                <w:szCs w:val="20"/>
              </w:rPr>
              <w:t>Показатели</w:t>
            </w:r>
          </w:p>
        </w:tc>
        <w:tc>
          <w:tcPr>
            <w:tcW w:w="937" w:type="dxa"/>
            <w:shd w:val="clear" w:color="auto" w:fill="DEEAF6" w:themeFill="accent1" w:themeFillTint="33"/>
          </w:tcPr>
          <w:p w:rsidR="006F688D" w:rsidRPr="00D91AF6" w:rsidRDefault="006F688D" w:rsidP="006F688D">
            <w:pPr>
              <w:tabs>
                <w:tab w:val="left" w:pos="1418"/>
              </w:tabs>
              <w:jc w:val="center"/>
              <w:rPr>
                <w:rFonts w:ascii="Times New Roman" w:hAnsi="Times New Roman" w:cs="Times New Roman"/>
                <w:sz w:val="20"/>
                <w:szCs w:val="20"/>
              </w:rPr>
            </w:pPr>
            <w:r>
              <w:rPr>
                <w:rFonts w:ascii="Times New Roman" w:hAnsi="Times New Roman" w:cs="Times New Roman"/>
                <w:sz w:val="20"/>
                <w:szCs w:val="20"/>
              </w:rPr>
              <w:t>2021</w:t>
            </w:r>
          </w:p>
        </w:tc>
        <w:tc>
          <w:tcPr>
            <w:tcW w:w="1078" w:type="dxa"/>
            <w:shd w:val="clear" w:color="auto" w:fill="DEEAF6" w:themeFill="accent1" w:themeFillTint="33"/>
            <w:vAlign w:val="center"/>
          </w:tcPr>
          <w:p w:rsidR="006F688D" w:rsidRPr="00D91AF6" w:rsidRDefault="006F688D" w:rsidP="006F688D">
            <w:pPr>
              <w:tabs>
                <w:tab w:val="left" w:pos="1418"/>
              </w:tabs>
              <w:jc w:val="center"/>
              <w:rPr>
                <w:rFonts w:ascii="Times New Roman" w:hAnsi="Times New Roman" w:cs="Times New Roman"/>
                <w:sz w:val="20"/>
                <w:szCs w:val="20"/>
              </w:rPr>
            </w:pPr>
            <w:r w:rsidRPr="00D91AF6">
              <w:rPr>
                <w:rFonts w:ascii="Times New Roman" w:hAnsi="Times New Roman" w:cs="Times New Roman"/>
                <w:sz w:val="20"/>
                <w:szCs w:val="20"/>
              </w:rPr>
              <w:t>202</w:t>
            </w:r>
            <w:r>
              <w:rPr>
                <w:rFonts w:ascii="Times New Roman" w:hAnsi="Times New Roman" w:cs="Times New Roman"/>
                <w:sz w:val="20"/>
                <w:szCs w:val="20"/>
              </w:rPr>
              <w:t>2</w:t>
            </w:r>
          </w:p>
        </w:tc>
        <w:tc>
          <w:tcPr>
            <w:tcW w:w="1182" w:type="dxa"/>
            <w:shd w:val="clear" w:color="auto" w:fill="DEEAF6" w:themeFill="accent1" w:themeFillTint="33"/>
            <w:vAlign w:val="center"/>
          </w:tcPr>
          <w:p w:rsidR="006F688D" w:rsidRPr="00D91AF6" w:rsidRDefault="006F688D" w:rsidP="006F688D">
            <w:pPr>
              <w:tabs>
                <w:tab w:val="left" w:pos="1418"/>
              </w:tabs>
              <w:jc w:val="center"/>
              <w:rPr>
                <w:rFonts w:ascii="Times New Roman" w:hAnsi="Times New Roman" w:cs="Times New Roman"/>
                <w:sz w:val="20"/>
                <w:szCs w:val="20"/>
              </w:rPr>
            </w:pPr>
            <w:r w:rsidRPr="00D91AF6">
              <w:rPr>
                <w:rFonts w:ascii="Times New Roman" w:hAnsi="Times New Roman" w:cs="Times New Roman"/>
                <w:sz w:val="20"/>
                <w:szCs w:val="20"/>
              </w:rPr>
              <w:t>2024</w:t>
            </w:r>
          </w:p>
        </w:tc>
        <w:tc>
          <w:tcPr>
            <w:tcW w:w="866" w:type="dxa"/>
            <w:shd w:val="clear" w:color="auto" w:fill="DEEAF6" w:themeFill="accent1" w:themeFillTint="33"/>
            <w:vAlign w:val="center"/>
          </w:tcPr>
          <w:p w:rsidR="006F688D" w:rsidRPr="00D91AF6" w:rsidRDefault="006F688D" w:rsidP="006F688D">
            <w:pPr>
              <w:tabs>
                <w:tab w:val="left" w:pos="1418"/>
              </w:tabs>
              <w:jc w:val="center"/>
              <w:rPr>
                <w:rFonts w:ascii="Times New Roman" w:hAnsi="Times New Roman" w:cs="Times New Roman"/>
                <w:sz w:val="20"/>
                <w:szCs w:val="20"/>
              </w:rPr>
            </w:pPr>
            <w:r w:rsidRPr="00D91AF6">
              <w:rPr>
                <w:rFonts w:ascii="Times New Roman" w:hAnsi="Times New Roman" w:cs="Times New Roman"/>
                <w:sz w:val="20"/>
                <w:szCs w:val="20"/>
              </w:rPr>
              <w:t>2027</w:t>
            </w:r>
          </w:p>
        </w:tc>
        <w:tc>
          <w:tcPr>
            <w:tcW w:w="1000" w:type="dxa"/>
            <w:shd w:val="clear" w:color="auto" w:fill="DEEAF6" w:themeFill="accent1" w:themeFillTint="33"/>
            <w:vAlign w:val="center"/>
          </w:tcPr>
          <w:p w:rsidR="006F688D" w:rsidRPr="00D91AF6" w:rsidRDefault="006F688D" w:rsidP="006F688D">
            <w:pPr>
              <w:tabs>
                <w:tab w:val="left" w:pos="1418"/>
              </w:tabs>
              <w:jc w:val="center"/>
              <w:rPr>
                <w:rFonts w:ascii="Times New Roman" w:hAnsi="Times New Roman" w:cs="Times New Roman"/>
                <w:sz w:val="20"/>
                <w:szCs w:val="20"/>
              </w:rPr>
            </w:pPr>
            <w:r w:rsidRPr="00D91AF6">
              <w:rPr>
                <w:rFonts w:ascii="Times New Roman" w:hAnsi="Times New Roman" w:cs="Times New Roman"/>
                <w:sz w:val="20"/>
                <w:szCs w:val="20"/>
              </w:rPr>
              <w:t>2030</w:t>
            </w:r>
          </w:p>
        </w:tc>
      </w:tr>
      <w:tr w:rsidR="006F688D" w:rsidRPr="00D91AF6" w:rsidTr="006F688D">
        <w:tc>
          <w:tcPr>
            <w:tcW w:w="9360" w:type="dxa"/>
            <w:gridSpan w:val="6"/>
            <w:shd w:val="clear" w:color="auto" w:fill="E2EFD9" w:themeFill="accent6" w:themeFillTint="33"/>
          </w:tcPr>
          <w:p w:rsidR="006F688D" w:rsidRPr="00D91AF6" w:rsidRDefault="006F688D" w:rsidP="006F688D">
            <w:pPr>
              <w:tabs>
                <w:tab w:val="left" w:pos="-142"/>
              </w:tabs>
              <w:ind w:left="-102" w:right="-102"/>
              <w:jc w:val="center"/>
              <w:rPr>
                <w:rFonts w:ascii="Times New Roman" w:hAnsi="Times New Roman" w:cs="Times New Roman"/>
                <w:i/>
                <w:sz w:val="20"/>
                <w:szCs w:val="20"/>
              </w:rPr>
            </w:pPr>
            <w:r w:rsidRPr="00D91AF6">
              <w:rPr>
                <w:rFonts w:ascii="Times New Roman" w:hAnsi="Times New Roman" w:cs="Times New Roman"/>
                <w:b/>
                <w:sz w:val="20"/>
                <w:szCs w:val="20"/>
              </w:rPr>
              <w:t>Цель</w:t>
            </w:r>
            <w:r w:rsidRPr="00D91AF6">
              <w:rPr>
                <w:rFonts w:ascii="Times New Roman" w:hAnsi="Times New Roman" w:cs="Times New Roman"/>
                <w:i/>
                <w:sz w:val="20"/>
                <w:szCs w:val="20"/>
              </w:rPr>
              <w:t xml:space="preserve"> – развитие системы торговли и общественного питания, сочетающей инновационные и традиционные формы и ориентированной на повышение качества жизни населения за счет удовлетворения его потребностей в качественных и безопасных товарах и продуктах по доступным ценам</w:t>
            </w:r>
          </w:p>
        </w:tc>
      </w:tr>
      <w:tr w:rsidR="006F688D" w:rsidRPr="00D91AF6" w:rsidTr="006F688D">
        <w:tc>
          <w:tcPr>
            <w:tcW w:w="9360" w:type="dxa"/>
            <w:gridSpan w:val="6"/>
            <w:shd w:val="clear" w:color="auto" w:fill="FBE4D5" w:themeFill="accent2" w:themeFillTint="33"/>
            <w:vAlign w:val="center"/>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b/>
                <w:i/>
                <w:sz w:val="20"/>
                <w:szCs w:val="20"/>
              </w:rPr>
              <w:lastRenderedPageBreak/>
              <w:t>Оборот розничной торговли по полному кругу организаций (во всех каналах реализации),  млн. руб.</w:t>
            </w:r>
          </w:p>
        </w:tc>
      </w:tr>
      <w:tr w:rsidR="006F688D" w:rsidRPr="00D91AF6" w:rsidTr="006F688D">
        <w:tc>
          <w:tcPr>
            <w:tcW w:w="4297" w:type="dxa"/>
            <w:vAlign w:val="center"/>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Инерционный</w:t>
            </w:r>
          </w:p>
        </w:tc>
        <w:tc>
          <w:tcPr>
            <w:tcW w:w="937" w:type="dxa"/>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19396,6</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21954,8</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26538,1</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30147,6</w:t>
            </w:r>
          </w:p>
        </w:tc>
        <w:tc>
          <w:tcPr>
            <w:tcW w:w="1000" w:type="dxa"/>
            <w:vAlign w:val="center"/>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34248</w:t>
            </w:r>
          </w:p>
        </w:tc>
      </w:tr>
      <w:tr w:rsidR="006F688D" w:rsidRPr="00D91AF6" w:rsidTr="006F688D">
        <w:tc>
          <w:tcPr>
            <w:tcW w:w="4297" w:type="dxa"/>
            <w:vAlign w:val="center"/>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Базовый</w:t>
            </w:r>
          </w:p>
        </w:tc>
        <w:tc>
          <w:tcPr>
            <w:tcW w:w="937" w:type="dxa"/>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19396,6</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22117,4</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26722,7</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lang w:val="en-US"/>
              </w:rPr>
              <w:t xml:space="preserve"> </w:t>
            </w:r>
            <w:r w:rsidRPr="006F688D">
              <w:rPr>
                <w:rFonts w:ascii="Times New Roman" w:hAnsi="Times New Roman" w:cs="Times New Roman"/>
                <w:sz w:val="20"/>
                <w:szCs w:val="20"/>
              </w:rPr>
              <w:t>30357</w:t>
            </w:r>
          </w:p>
        </w:tc>
        <w:tc>
          <w:tcPr>
            <w:tcW w:w="1000" w:type="dxa"/>
            <w:vAlign w:val="center"/>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34485,6</w:t>
            </w:r>
          </w:p>
        </w:tc>
      </w:tr>
      <w:tr w:rsidR="006F688D" w:rsidRPr="00D91AF6" w:rsidTr="006F688D">
        <w:tc>
          <w:tcPr>
            <w:tcW w:w="4297" w:type="dxa"/>
            <w:vAlign w:val="center"/>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Оптимистический</w:t>
            </w:r>
          </w:p>
        </w:tc>
        <w:tc>
          <w:tcPr>
            <w:tcW w:w="937" w:type="dxa"/>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19396,6</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22280</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26907,3</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30566,4</w:t>
            </w:r>
          </w:p>
        </w:tc>
        <w:tc>
          <w:tcPr>
            <w:tcW w:w="1000" w:type="dxa"/>
            <w:vAlign w:val="center"/>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34723,2</w:t>
            </w:r>
          </w:p>
        </w:tc>
      </w:tr>
      <w:tr w:rsidR="006F688D" w:rsidRPr="00D91AF6" w:rsidTr="006F688D">
        <w:tc>
          <w:tcPr>
            <w:tcW w:w="9360" w:type="dxa"/>
            <w:gridSpan w:val="6"/>
            <w:shd w:val="clear" w:color="auto" w:fill="FBE4D5" w:themeFill="accent2" w:themeFillTint="33"/>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b/>
                <w:i/>
                <w:sz w:val="20"/>
                <w:szCs w:val="20"/>
              </w:rPr>
              <w:t>Оборот розничной торговли по кругу крупных и средних  организаций, млн. руб.</w:t>
            </w:r>
          </w:p>
        </w:tc>
      </w:tr>
      <w:tr w:rsidR="006F688D" w:rsidRPr="00D91AF6" w:rsidTr="006F688D">
        <w:tc>
          <w:tcPr>
            <w:tcW w:w="4297" w:type="dxa"/>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Инерционный</w:t>
            </w:r>
          </w:p>
        </w:tc>
        <w:tc>
          <w:tcPr>
            <w:tcW w:w="937" w:type="dxa"/>
            <w:tcBorders>
              <w:bottom w:val="single" w:sz="4" w:space="0" w:color="auto"/>
            </w:tcBorders>
          </w:tcPr>
          <w:p w:rsidR="006F688D" w:rsidRPr="006F688D" w:rsidRDefault="006F688D" w:rsidP="006F688D">
            <w:pPr>
              <w:jc w:val="center"/>
            </w:pPr>
            <w:r w:rsidRPr="006F688D">
              <w:rPr>
                <w:rFonts w:ascii="Times New Roman" w:hAnsi="Times New Roman" w:cs="Times New Roman"/>
                <w:sz w:val="20"/>
                <w:szCs w:val="20"/>
              </w:rPr>
              <w:t>9423</w:t>
            </w:r>
          </w:p>
        </w:tc>
        <w:tc>
          <w:tcPr>
            <w:tcW w:w="1078" w:type="dxa"/>
            <w:vAlign w:val="center"/>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11219,4</w:t>
            </w:r>
          </w:p>
        </w:tc>
        <w:tc>
          <w:tcPr>
            <w:tcW w:w="1182" w:type="dxa"/>
            <w:vAlign w:val="bottom"/>
          </w:tcPr>
          <w:p w:rsidR="006F688D" w:rsidRPr="006F688D" w:rsidRDefault="006F688D" w:rsidP="006F688D">
            <w:pPr>
              <w:jc w:val="center"/>
              <w:rPr>
                <w:rFonts w:ascii="Times New Roman" w:hAnsi="Times New Roman" w:cs="Times New Roman"/>
                <w:sz w:val="20"/>
                <w:szCs w:val="20"/>
              </w:rPr>
            </w:pPr>
            <w:r w:rsidRPr="006F688D">
              <w:rPr>
                <w:rFonts w:ascii="Times New Roman" w:hAnsi="Times New Roman" w:cs="Times New Roman"/>
                <w:sz w:val="20"/>
                <w:szCs w:val="20"/>
              </w:rPr>
              <w:t>13557,1</w:t>
            </w:r>
          </w:p>
        </w:tc>
        <w:tc>
          <w:tcPr>
            <w:tcW w:w="866" w:type="dxa"/>
            <w:vAlign w:val="bottom"/>
          </w:tcPr>
          <w:p w:rsidR="006F688D" w:rsidRPr="006F688D" w:rsidRDefault="006F688D" w:rsidP="006F688D">
            <w:pPr>
              <w:jc w:val="center"/>
              <w:rPr>
                <w:rFonts w:ascii="Times New Roman" w:hAnsi="Times New Roman" w:cs="Times New Roman"/>
                <w:sz w:val="20"/>
                <w:szCs w:val="20"/>
              </w:rPr>
            </w:pPr>
            <w:r w:rsidRPr="006F688D">
              <w:rPr>
                <w:rFonts w:ascii="Times New Roman" w:hAnsi="Times New Roman" w:cs="Times New Roman"/>
                <w:sz w:val="20"/>
                <w:szCs w:val="20"/>
              </w:rPr>
              <w:t>15455,2</w:t>
            </w:r>
          </w:p>
        </w:tc>
        <w:tc>
          <w:tcPr>
            <w:tcW w:w="1000" w:type="dxa"/>
            <w:vAlign w:val="center"/>
          </w:tcPr>
          <w:p w:rsidR="006F688D" w:rsidRPr="006F688D" w:rsidRDefault="006F688D" w:rsidP="006F688D">
            <w:pPr>
              <w:jc w:val="center"/>
              <w:rPr>
                <w:rFonts w:ascii="Times New Roman" w:hAnsi="Times New Roman" w:cs="Times New Roman"/>
                <w:sz w:val="20"/>
                <w:szCs w:val="20"/>
              </w:rPr>
            </w:pPr>
            <w:r w:rsidRPr="006F688D">
              <w:rPr>
                <w:rFonts w:ascii="Times New Roman" w:hAnsi="Times New Roman" w:cs="Times New Roman"/>
                <w:sz w:val="20"/>
                <w:szCs w:val="20"/>
              </w:rPr>
              <w:t>17619,1</w:t>
            </w:r>
          </w:p>
        </w:tc>
      </w:tr>
      <w:tr w:rsidR="006F688D" w:rsidRPr="00D91AF6" w:rsidTr="006F688D">
        <w:tc>
          <w:tcPr>
            <w:tcW w:w="4297" w:type="dxa"/>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Базовый</w:t>
            </w:r>
          </w:p>
        </w:tc>
        <w:tc>
          <w:tcPr>
            <w:tcW w:w="937" w:type="dxa"/>
            <w:tcBorders>
              <w:right w:val="single" w:sz="4" w:space="0" w:color="auto"/>
            </w:tcBorders>
          </w:tcPr>
          <w:p w:rsidR="006F688D" w:rsidRPr="006F688D" w:rsidRDefault="006F688D" w:rsidP="006F688D">
            <w:pPr>
              <w:jc w:val="center"/>
            </w:pPr>
            <w:r w:rsidRPr="006F688D">
              <w:rPr>
                <w:rFonts w:ascii="Times New Roman" w:hAnsi="Times New Roman" w:cs="Times New Roman"/>
                <w:sz w:val="20"/>
                <w:szCs w:val="20"/>
              </w:rPr>
              <w:t>9423</w:t>
            </w:r>
          </w:p>
        </w:tc>
        <w:tc>
          <w:tcPr>
            <w:tcW w:w="1078" w:type="dxa"/>
            <w:tcBorders>
              <w:top w:val="nil"/>
              <w:left w:val="single" w:sz="4" w:space="0" w:color="auto"/>
              <w:bottom w:val="single" w:sz="4" w:space="0" w:color="000000"/>
              <w:right w:val="single" w:sz="4" w:space="0" w:color="000000"/>
            </w:tcBorders>
            <w:shd w:val="clear" w:color="auto" w:fill="auto"/>
            <w:vAlign w:val="center"/>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11284,7</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13634,6</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15543,6</w:t>
            </w:r>
          </w:p>
        </w:tc>
        <w:tc>
          <w:tcPr>
            <w:tcW w:w="1000" w:type="dxa"/>
            <w:vAlign w:val="center"/>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17720</w:t>
            </w:r>
          </w:p>
        </w:tc>
      </w:tr>
      <w:tr w:rsidR="006F688D" w:rsidRPr="00D91AF6" w:rsidTr="006F688D">
        <w:tc>
          <w:tcPr>
            <w:tcW w:w="4297" w:type="dxa"/>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Оптимистический</w:t>
            </w:r>
          </w:p>
        </w:tc>
        <w:tc>
          <w:tcPr>
            <w:tcW w:w="937" w:type="dxa"/>
          </w:tcPr>
          <w:p w:rsidR="006F688D" w:rsidRPr="006F688D" w:rsidRDefault="006F688D" w:rsidP="006F688D">
            <w:pPr>
              <w:jc w:val="center"/>
            </w:pPr>
            <w:r w:rsidRPr="006F688D">
              <w:rPr>
                <w:rFonts w:ascii="Times New Roman" w:hAnsi="Times New Roman" w:cs="Times New Roman"/>
                <w:sz w:val="20"/>
                <w:szCs w:val="20"/>
              </w:rPr>
              <w:t>9423</w:t>
            </w:r>
          </w:p>
        </w:tc>
        <w:tc>
          <w:tcPr>
            <w:tcW w:w="1078" w:type="dxa"/>
            <w:vAlign w:val="center"/>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11350</w:t>
            </w:r>
          </w:p>
        </w:tc>
        <w:tc>
          <w:tcPr>
            <w:tcW w:w="1182" w:type="dxa"/>
            <w:vAlign w:val="bottom"/>
          </w:tcPr>
          <w:p w:rsidR="006F688D" w:rsidRPr="006F688D" w:rsidRDefault="006F688D" w:rsidP="006F688D">
            <w:pPr>
              <w:jc w:val="center"/>
              <w:rPr>
                <w:rFonts w:ascii="Times New Roman" w:hAnsi="Times New Roman" w:cs="Times New Roman"/>
                <w:sz w:val="20"/>
                <w:szCs w:val="20"/>
              </w:rPr>
            </w:pPr>
            <w:r w:rsidRPr="006F688D">
              <w:rPr>
                <w:rFonts w:ascii="Times New Roman" w:hAnsi="Times New Roman" w:cs="Times New Roman"/>
                <w:sz w:val="20"/>
                <w:szCs w:val="20"/>
              </w:rPr>
              <w:t>13712,1</w:t>
            </w:r>
          </w:p>
        </w:tc>
        <w:tc>
          <w:tcPr>
            <w:tcW w:w="866" w:type="dxa"/>
            <w:vAlign w:val="bottom"/>
          </w:tcPr>
          <w:p w:rsidR="006F688D" w:rsidRPr="006F688D" w:rsidRDefault="006F688D" w:rsidP="006F688D">
            <w:pPr>
              <w:jc w:val="center"/>
              <w:rPr>
                <w:rFonts w:ascii="Times New Roman" w:hAnsi="Times New Roman" w:cs="Times New Roman"/>
                <w:sz w:val="20"/>
                <w:szCs w:val="20"/>
              </w:rPr>
            </w:pPr>
            <w:r w:rsidRPr="006F688D">
              <w:rPr>
                <w:rFonts w:ascii="Times New Roman" w:hAnsi="Times New Roman" w:cs="Times New Roman"/>
                <w:sz w:val="20"/>
                <w:szCs w:val="20"/>
              </w:rPr>
              <w:t>15632</w:t>
            </w:r>
          </w:p>
        </w:tc>
        <w:tc>
          <w:tcPr>
            <w:tcW w:w="1000" w:type="dxa"/>
            <w:vAlign w:val="center"/>
          </w:tcPr>
          <w:p w:rsidR="006F688D" w:rsidRPr="006F688D" w:rsidRDefault="006F688D" w:rsidP="006F688D">
            <w:pPr>
              <w:jc w:val="center"/>
              <w:rPr>
                <w:rFonts w:ascii="Times New Roman" w:hAnsi="Times New Roman" w:cs="Times New Roman"/>
                <w:sz w:val="20"/>
                <w:szCs w:val="20"/>
              </w:rPr>
            </w:pPr>
            <w:r w:rsidRPr="006F688D">
              <w:rPr>
                <w:rFonts w:ascii="Times New Roman" w:hAnsi="Times New Roman" w:cs="Times New Roman"/>
                <w:sz w:val="20"/>
                <w:szCs w:val="20"/>
              </w:rPr>
              <w:t>17820,9</w:t>
            </w:r>
          </w:p>
        </w:tc>
      </w:tr>
      <w:tr w:rsidR="006F688D" w:rsidRPr="00D91AF6" w:rsidTr="006F688D">
        <w:tc>
          <w:tcPr>
            <w:tcW w:w="9360" w:type="dxa"/>
            <w:gridSpan w:val="6"/>
            <w:tcBorders>
              <w:top w:val="nil"/>
              <w:left w:val="single" w:sz="4" w:space="0" w:color="000000"/>
              <w:bottom w:val="single" w:sz="4" w:space="0" w:color="000000"/>
            </w:tcBorders>
            <w:shd w:val="clear" w:color="auto" w:fill="FBE4D5" w:themeFill="accent2" w:themeFillTint="33"/>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b/>
                <w:i/>
                <w:sz w:val="20"/>
                <w:szCs w:val="20"/>
              </w:rPr>
              <w:t>Оборот общественного питания по полному кругу организаций,  млн. руб.</w:t>
            </w:r>
          </w:p>
        </w:tc>
      </w:tr>
      <w:tr w:rsidR="006F688D" w:rsidRPr="00D91AF6" w:rsidTr="006F688D">
        <w:tc>
          <w:tcPr>
            <w:tcW w:w="4297" w:type="dxa"/>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Инерционный</w:t>
            </w:r>
          </w:p>
        </w:tc>
        <w:tc>
          <w:tcPr>
            <w:tcW w:w="937" w:type="dxa"/>
            <w:tcBorders>
              <w:bottom w:val="single" w:sz="4" w:space="0" w:color="auto"/>
            </w:tcBorders>
          </w:tcPr>
          <w:p w:rsidR="006F688D" w:rsidRPr="006F688D" w:rsidRDefault="006F688D" w:rsidP="006F688D">
            <w:pPr>
              <w:jc w:val="center"/>
            </w:pPr>
            <w:r w:rsidRPr="006F688D">
              <w:rPr>
                <w:rFonts w:ascii="Times New Roman" w:hAnsi="Times New Roman" w:cs="Times New Roman"/>
                <w:sz w:val="20"/>
                <w:szCs w:val="20"/>
              </w:rPr>
              <w:t>532,1</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lang w:val="en-US"/>
              </w:rPr>
            </w:pPr>
            <w:r w:rsidRPr="006F688D">
              <w:rPr>
                <w:rFonts w:ascii="Times New Roman" w:hAnsi="Times New Roman" w:cs="Times New Roman"/>
                <w:sz w:val="20"/>
                <w:szCs w:val="20"/>
                <w:lang w:val="en-US"/>
              </w:rPr>
              <w:t>599</w:t>
            </w:r>
            <w:r w:rsidRPr="006F688D">
              <w:rPr>
                <w:rFonts w:ascii="Times New Roman" w:hAnsi="Times New Roman" w:cs="Times New Roman"/>
                <w:sz w:val="20"/>
                <w:szCs w:val="20"/>
              </w:rPr>
              <w:t>,</w:t>
            </w:r>
            <w:r w:rsidRPr="006F688D">
              <w:rPr>
                <w:rFonts w:ascii="Times New Roman" w:hAnsi="Times New Roman" w:cs="Times New Roman"/>
                <w:sz w:val="20"/>
                <w:szCs w:val="20"/>
                <w:lang w:val="en-US"/>
              </w:rPr>
              <w:t>2</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677,6</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755,6</w:t>
            </w:r>
          </w:p>
        </w:tc>
        <w:tc>
          <w:tcPr>
            <w:tcW w:w="1000"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842,4</w:t>
            </w:r>
          </w:p>
        </w:tc>
      </w:tr>
      <w:tr w:rsidR="006F688D" w:rsidRPr="00D91AF6" w:rsidTr="006F688D">
        <w:tc>
          <w:tcPr>
            <w:tcW w:w="4297" w:type="dxa"/>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Базовый</w:t>
            </w:r>
          </w:p>
        </w:tc>
        <w:tc>
          <w:tcPr>
            <w:tcW w:w="937" w:type="dxa"/>
            <w:tcBorders>
              <w:right w:val="single" w:sz="4" w:space="0" w:color="auto"/>
            </w:tcBorders>
          </w:tcPr>
          <w:p w:rsidR="006F688D" w:rsidRPr="006F688D" w:rsidRDefault="006F688D" w:rsidP="006F688D">
            <w:pPr>
              <w:jc w:val="center"/>
            </w:pPr>
            <w:r w:rsidRPr="006F688D">
              <w:rPr>
                <w:rFonts w:ascii="Times New Roman" w:hAnsi="Times New Roman" w:cs="Times New Roman"/>
                <w:sz w:val="20"/>
                <w:szCs w:val="20"/>
              </w:rPr>
              <w:t>532,1</w:t>
            </w:r>
          </w:p>
        </w:tc>
        <w:tc>
          <w:tcPr>
            <w:tcW w:w="1078" w:type="dxa"/>
            <w:tcBorders>
              <w:top w:val="nil"/>
              <w:left w:val="single" w:sz="4" w:space="0" w:color="auto"/>
              <w:bottom w:val="single" w:sz="4" w:space="0" w:color="000000"/>
              <w:right w:val="single" w:sz="4" w:space="0" w:color="000000"/>
            </w:tcBorders>
            <w:shd w:val="clear" w:color="auto" w:fill="auto"/>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605,6</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684,8</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763,6</w:t>
            </w:r>
          </w:p>
        </w:tc>
        <w:tc>
          <w:tcPr>
            <w:tcW w:w="1000"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851,4</w:t>
            </w:r>
          </w:p>
        </w:tc>
      </w:tr>
      <w:tr w:rsidR="006F688D" w:rsidRPr="00D91AF6" w:rsidTr="006F688D">
        <w:tc>
          <w:tcPr>
            <w:tcW w:w="4297" w:type="dxa"/>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Оптимистический</w:t>
            </w:r>
          </w:p>
        </w:tc>
        <w:tc>
          <w:tcPr>
            <w:tcW w:w="937" w:type="dxa"/>
          </w:tcPr>
          <w:p w:rsidR="006F688D" w:rsidRPr="006F688D" w:rsidRDefault="006F688D" w:rsidP="006F688D">
            <w:pPr>
              <w:jc w:val="center"/>
            </w:pPr>
            <w:r w:rsidRPr="006F688D">
              <w:rPr>
                <w:rFonts w:ascii="Times New Roman" w:hAnsi="Times New Roman" w:cs="Times New Roman"/>
                <w:sz w:val="20"/>
                <w:szCs w:val="20"/>
              </w:rPr>
              <w:t>532,1</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lang w:val="en-US"/>
              </w:rPr>
            </w:pPr>
            <w:r w:rsidRPr="006F688D">
              <w:rPr>
                <w:rFonts w:ascii="Times New Roman" w:hAnsi="Times New Roman" w:cs="Times New Roman"/>
                <w:sz w:val="20"/>
                <w:szCs w:val="20"/>
                <w:lang w:val="en-US"/>
              </w:rPr>
              <w:t>612</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692</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771,6</w:t>
            </w:r>
          </w:p>
        </w:tc>
        <w:tc>
          <w:tcPr>
            <w:tcW w:w="1000"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860,4</w:t>
            </w:r>
          </w:p>
        </w:tc>
      </w:tr>
      <w:tr w:rsidR="006F688D" w:rsidRPr="00D91AF6" w:rsidTr="006F688D">
        <w:tc>
          <w:tcPr>
            <w:tcW w:w="9360" w:type="dxa"/>
            <w:gridSpan w:val="6"/>
            <w:shd w:val="clear" w:color="auto" w:fill="FBE4D5" w:themeFill="accent2" w:themeFillTint="33"/>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b/>
                <w:i/>
                <w:sz w:val="20"/>
                <w:szCs w:val="20"/>
              </w:rPr>
              <w:t>Оборот общественного питания по кругу крупных и средних организаций,  млн. руб.</w:t>
            </w:r>
          </w:p>
        </w:tc>
      </w:tr>
      <w:tr w:rsidR="006F688D" w:rsidRPr="00D91AF6" w:rsidTr="006F688D">
        <w:tc>
          <w:tcPr>
            <w:tcW w:w="4297" w:type="dxa"/>
            <w:vAlign w:val="center"/>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Инерционный</w:t>
            </w:r>
          </w:p>
        </w:tc>
        <w:tc>
          <w:tcPr>
            <w:tcW w:w="937" w:type="dxa"/>
          </w:tcPr>
          <w:p w:rsidR="006F688D" w:rsidRPr="006F688D" w:rsidRDefault="006F688D" w:rsidP="006F688D">
            <w:pPr>
              <w:jc w:val="center"/>
            </w:pPr>
            <w:r w:rsidRPr="006F688D">
              <w:rPr>
                <w:rFonts w:ascii="Times New Roman" w:hAnsi="Times New Roman" w:cs="Times New Roman"/>
                <w:sz w:val="20"/>
                <w:szCs w:val="20"/>
              </w:rPr>
              <w:t>39,1</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43</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45,6</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54,2</w:t>
            </w:r>
          </w:p>
        </w:tc>
        <w:tc>
          <w:tcPr>
            <w:tcW w:w="1000"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64,5</w:t>
            </w:r>
          </w:p>
        </w:tc>
      </w:tr>
      <w:tr w:rsidR="006F688D" w:rsidRPr="00D91AF6" w:rsidTr="006F688D">
        <w:tc>
          <w:tcPr>
            <w:tcW w:w="4297" w:type="dxa"/>
            <w:vAlign w:val="center"/>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Базовый</w:t>
            </w:r>
          </w:p>
        </w:tc>
        <w:tc>
          <w:tcPr>
            <w:tcW w:w="937" w:type="dxa"/>
          </w:tcPr>
          <w:p w:rsidR="006F688D" w:rsidRPr="006F688D" w:rsidRDefault="006F688D" w:rsidP="006F688D">
            <w:pPr>
              <w:jc w:val="center"/>
            </w:pPr>
            <w:r w:rsidRPr="006F688D">
              <w:rPr>
                <w:rFonts w:ascii="Times New Roman" w:hAnsi="Times New Roman" w:cs="Times New Roman"/>
                <w:sz w:val="20"/>
                <w:szCs w:val="20"/>
              </w:rPr>
              <w:t>39,1</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43,5</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46,3</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55,1</w:t>
            </w:r>
          </w:p>
        </w:tc>
        <w:tc>
          <w:tcPr>
            <w:tcW w:w="1000"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65,5</w:t>
            </w:r>
          </w:p>
        </w:tc>
      </w:tr>
      <w:tr w:rsidR="006F688D" w:rsidRPr="00D91AF6" w:rsidTr="006F688D">
        <w:trPr>
          <w:trHeight w:val="60"/>
        </w:trPr>
        <w:tc>
          <w:tcPr>
            <w:tcW w:w="4297" w:type="dxa"/>
            <w:vAlign w:val="center"/>
          </w:tcPr>
          <w:p w:rsidR="006F688D" w:rsidRPr="00D91AF6" w:rsidRDefault="006F688D" w:rsidP="006F688D">
            <w:pPr>
              <w:tabs>
                <w:tab w:val="left" w:pos="1418"/>
              </w:tabs>
              <w:rPr>
                <w:rFonts w:ascii="Times New Roman" w:hAnsi="Times New Roman" w:cs="Times New Roman"/>
                <w:sz w:val="20"/>
                <w:szCs w:val="20"/>
              </w:rPr>
            </w:pPr>
            <w:r w:rsidRPr="00D91AF6">
              <w:rPr>
                <w:rFonts w:ascii="Times New Roman" w:hAnsi="Times New Roman" w:cs="Times New Roman"/>
                <w:sz w:val="20"/>
                <w:szCs w:val="20"/>
              </w:rPr>
              <w:t>Оптимистический</w:t>
            </w:r>
          </w:p>
        </w:tc>
        <w:tc>
          <w:tcPr>
            <w:tcW w:w="937" w:type="dxa"/>
          </w:tcPr>
          <w:p w:rsidR="006F688D" w:rsidRPr="006F688D" w:rsidRDefault="006F688D" w:rsidP="006F688D">
            <w:pPr>
              <w:jc w:val="center"/>
            </w:pPr>
            <w:r w:rsidRPr="006F688D">
              <w:rPr>
                <w:rFonts w:ascii="Times New Roman" w:hAnsi="Times New Roman" w:cs="Times New Roman"/>
                <w:sz w:val="20"/>
                <w:szCs w:val="20"/>
              </w:rPr>
              <w:t>39,1</w:t>
            </w:r>
          </w:p>
        </w:tc>
        <w:tc>
          <w:tcPr>
            <w:tcW w:w="1078"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44</w:t>
            </w:r>
          </w:p>
        </w:tc>
        <w:tc>
          <w:tcPr>
            <w:tcW w:w="1182"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47</w:t>
            </w:r>
          </w:p>
        </w:tc>
        <w:tc>
          <w:tcPr>
            <w:tcW w:w="866"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56</w:t>
            </w:r>
          </w:p>
        </w:tc>
        <w:tc>
          <w:tcPr>
            <w:tcW w:w="1000" w:type="dxa"/>
            <w:vAlign w:val="bottom"/>
          </w:tcPr>
          <w:p w:rsidR="006F688D" w:rsidRPr="006F688D" w:rsidRDefault="006F688D" w:rsidP="006F688D">
            <w:pPr>
              <w:tabs>
                <w:tab w:val="left" w:pos="1418"/>
              </w:tabs>
              <w:jc w:val="center"/>
              <w:rPr>
                <w:rFonts w:ascii="Times New Roman" w:hAnsi="Times New Roman" w:cs="Times New Roman"/>
                <w:sz w:val="20"/>
                <w:szCs w:val="20"/>
              </w:rPr>
            </w:pPr>
            <w:r w:rsidRPr="006F688D">
              <w:rPr>
                <w:rFonts w:ascii="Times New Roman" w:hAnsi="Times New Roman" w:cs="Times New Roman"/>
                <w:sz w:val="20"/>
                <w:szCs w:val="20"/>
              </w:rPr>
              <w:t>66,5</w:t>
            </w:r>
          </w:p>
        </w:tc>
      </w:tr>
    </w:tbl>
    <w:p w:rsidR="00176F4B" w:rsidRPr="00D91AF6" w:rsidRDefault="00176F4B" w:rsidP="00D91AF6">
      <w:pPr>
        <w:spacing w:after="0" w:line="240" w:lineRule="auto"/>
        <w:ind w:firstLine="709"/>
        <w:jc w:val="both"/>
        <w:rPr>
          <w:rFonts w:ascii="Times New Roman" w:hAnsi="Times New Roman" w:cs="Times New Roman"/>
          <w:sz w:val="28"/>
          <w:szCs w:val="28"/>
        </w:rPr>
      </w:pPr>
    </w:p>
    <w:p w:rsidR="00176F4B" w:rsidRPr="00D91AF6" w:rsidRDefault="00176F4B"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Инвестиционная привлекательность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способствует дальнейшему развитию крупных торговых сетей как федерального, </w:t>
      </w:r>
      <w:proofErr w:type="gramStart"/>
      <w:r w:rsidRPr="00D91AF6">
        <w:rPr>
          <w:rFonts w:ascii="Times New Roman" w:hAnsi="Times New Roman" w:cs="Times New Roman"/>
          <w:sz w:val="28"/>
          <w:szCs w:val="28"/>
        </w:rPr>
        <w:t>краевого,  так</w:t>
      </w:r>
      <w:proofErr w:type="gramEnd"/>
      <w:r w:rsidRPr="00D91AF6">
        <w:rPr>
          <w:rFonts w:ascii="Times New Roman" w:hAnsi="Times New Roman" w:cs="Times New Roman"/>
          <w:sz w:val="28"/>
          <w:szCs w:val="28"/>
        </w:rPr>
        <w:t xml:space="preserve"> и местного значения. Крупные сетевые магазины полезны району тем, что создают рабочие места, платят налоги, предлагают широкий ассортимент продукции по более низким ценам, чем небольшие торговые предприятия. Вместе с тем, важно, чтобы крупный бизнес не препятствовал развитию деловой активности местных малых субъектов.</w:t>
      </w:r>
    </w:p>
    <w:p w:rsidR="00176F4B" w:rsidRPr="00D91AF6" w:rsidRDefault="00176F4B"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условиях обострения экономического кризиса появилось много невостребованных торговых площадей, строительство объектов превысило реальную потребность. </w:t>
      </w:r>
    </w:p>
    <w:p w:rsidR="00176F4B" w:rsidRPr="00D91AF6" w:rsidRDefault="00176F4B" w:rsidP="00D91AF6">
      <w:pPr>
        <w:spacing w:after="0" w:line="240" w:lineRule="auto"/>
        <w:ind w:firstLine="709"/>
        <w:contextualSpacing/>
        <w:jc w:val="both"/>
        <w:rPr>
          <w:rFonts w:ascii="Times New Roman" w:eastAsia="Calibri" w:hAnsi="Times New Roman" w:cs="Times New Roman"/>
          <w:b/>
          <w:color w:val="FF0000"/>
          <w:sz w:val="28"/>
          <w:szCs w:val="28"/>
          <w:highlight w:val="yellow"/>
        </w:rPr>
      </w:pPr>
      <w:r w:rsidRPr="00D91AF6">
        <w:rPr>
          <w:rFonts w:ascii="Times New Roman" w:hAnsi="Times New Roman" w:cs="Times New Roman"/>
          <w:sz w:val="28"/>
          <w:szCs w:val="28"/>
        </w:rPr>
        <w:t xml:space="preserve">Прирост оборота общественного питания на перспективу предполагается обеспечить за счет ввода новых точек общепита, увеличения в них посадочных мест; </w:t>
      </w:r>
      <w:r w:rsidRPr="00D91AF6">
        <w:rPr>
          <w:rFonts w:ascii="Times New Roman" w:hAnsi="Times New Roman" w:cs="Times New Roman"/>
          <w:color w:val="000000"/>
          <w:sz w:val="28"/>
        </w:rPr>
        <w:t xml:space="preserve">развития сети сезонных форм обслуживания в местах отдыха; расширения ассортимента блюд и качества приготовления пищи; </w:t>
      </w:r>
      <w:r w:rsidRPr="00D91AF6">
        <w:rPr>
          <w:rFonts w:ascii="Times New Roman" w:hAnsi="Times New Roman" w:cs="Times New Roman"/>
          <w:sz w:val="28"/>
          <w:szCs w:val="28"/>
        </w:rPr>
        <w:t>участия предприятий общественного питания в праздничных ярмарках и выставках-ярмарках.</w:t>
      </w:r>
    </w:p>
    <w:p w:rsidR="00AD4EE2" w:rsidRDefault="00AD4EE2" w:rsidP="00D91AF6">
      <w:pPr>
        <w:spacing w:after="0" w:line="240" w:lineRule="auto"/>
        <w:jc w:val="center"/>
        <w:rPr>
          <w:rFonts w:ascii="Times New Roman" w:eastAsia="Calibri" w:hAnsi="Times New Roman" w:cs="Times New Roman"/>
          <w:b/>
          <w:sz w:val="28"/>
          <w:szCs w:val="28"/>
        </w:rPr>
      </w:pPr>
    </w:p>
    <w:p w:rsidR="005854C4" w:rsidRPr="00D91AF6" w:rsidRDefault="004123AB" w:rsidP="00D91AF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3.6 Курортно-туристический комплекс</w:t>
      </w:r>
    </w:p>
    <w:p w:rsidR="00AD4EE2" w:rsidRDefault="00AD4EE2" w:rsidP="00D91AF6">
      <w:pPr>
        <w:spacing w:after="0" w:line="240" w:lineRule="auto"/>
        <w:ind w:firstLine="709"/>
        <w:jc w:val="both"/>
        <w:rPr>
          <w:rFonts w:ascii="Times New Roman" w:hAnsi="Times New Roman" w:cs="Times New Roman"/>
          <w:sz w:val="28"/>
          <w:szCs w:val="28"/>
        </w:rPr>
      </w:pPr>
    </w:p>
    <w:p w:rsidR="00176F4B" w:rsidRPr="00D91AF6" w:rsidRDefault="00176F4B"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Целевое видение курортно-туристического комплекса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в 2030 г. соответствует стратегии развития края. </w:t>
      </w:r>
    </w:p>
    <w:p w:rsidR="00176F4B" w:rsidRPr="00574521" w:rsidRDefault="00176F4B"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b/>
          <w:sz w:val="28"/>
          <w:szCs w:val="28"/>
        </w:rPr>
        <w:t>Стратегическая цель</w:t>
      </w:r>
      <w:r w:rsidRPr="00D91AF6">
        <w:rPr>
          <w:rFonts w:ascii="Times New Roman" w:hAnsi="Times New Roman" w:cs="Times New Roman"/>
          <w:sz w:val="28"/>
          <w:szCs w:val="28"/>
        </w:rPr>
        <w:t xml:space="preserve"> </w:t>
      </w:r>
      <w:r w:rsidR="001F1B6F" w:rsidRPr="001F1B6F">
        <w:rPr>
          <w:rFonts w:ascii="Times New Roman" w:hAnsi="Times New Roman" w:cs="Times New Roman"/>
          <w:b/>
          <w:sz w:val="28"/>
          <w:szCs w:val="28"/>
        </w:rPr>
        <w:t>(СЦ</w:t>
      </w:r>
      <w:r w:rsidR="00640260">
        <w:rPr>
          <w:rFonts w:ascii="Times New Roman" w:hAnsi="Times New Roman" w:cs="Times New Roman"/>
          <w:b/>
          <w:sz w:val="28"/>
          <w:szCs w:val="28"/>
        </w:rPr>
        <w:t>11</w:t>
      </w:r>
      <w:r w:rsidR="001F1B6F" w:rsidRPr="001F1B6F">
        <w:rPr>
          <w:rFonts w:ascii="Times New Roman" w:hAnsi="Times New Roman" w:cs="Times New Roman"/>
          <w:b/>
          <w:sz w:val="28"/>
          <w:szCs w:val="28"/>
        </w:rPr>
        <w:t xml:space="preserve">) </w:t>
      </w:r>
      <w:r w:rsidRPr="001F1B6F">
        <w:rPr>
          <w:rFonts w:ascii="Times New Roman" w:hAnsi="Times New Roman" w:cs="Times New Roman"/>
          <w:b/>
          <w:sz w:val="28"/>
          <w:szCs w:val="28"/>
        </w:rPr>
        <w:t xml:space="preserve">– формирование конкурентоспособного </w:t>
      </w:r>
      <w:r w:rsidR="00E375B6" w:rsidRPr="001F1B6F">
        <w:rPr>
          <w:rFonts w:ascii="Times New Roman" w:hAnsi="Times New Roman" w:cs="Times New Roman"/>
          <w:b/>
          <w:sz w:val="28"/>
          <w:szCs w:val="28"/>
        </w:rPr>
        <w:t xml:space="preserve">санаторно-курортного и туристского </w:t>
      </w:r>
      <w:r w:rsidRPr="001F1B6F">
        <w:rPr>
          <w:rFonts w:ascii="Times New Roman" w:hAnsi="Times New Roman" w:cs="Times New Roman"/>
          <w:b/>
          <w:sz w:val="28"/>
          <w:szCs w:val="28"/>
        </w:rPr>
        <w:t>центра</w:t>
      </w:r>
      <w:r w:rsidRPr="00574521">
        <w:rPr>
          <w:rFonts w:ascii="Times New Roman" w:hAnsi="Times New Roman" w:cs="Times New Roman"/>
          <w:sz w:val="28"/>
          <w:szCs w:val="28"/>
        </w:rPr>
        <w:t xml:space="preserve">, обеспечивающего устойчивое воспроизводство человеческого потенциала района. </w:t>
      </w:r>
    </w:p>
    <w:p w:rsidR="00176F4B" w:rsidRPr="00D91AF6" w:rsidRDefault="00176F4B"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b/>
          <w:sz w:val="28"/>
          <w:szCs w:val="28"/>
        </w:rPr>
        <w:t>Задачи</w:t>
      </w:r>
      <w:r w:rsidRPr="00D91AF6">
        <w:rPr>
          <w:rFonts w:ascii="Times New Roman" w:hAnsi="Times New Roman" w:cs="Times New Roman"/>
          <w:sz w:val="28"/>
          <w:szCs w:val="28"/>
        </w:rPr>
        <w:t>:</w:t>
      </w:r>
    </w:p>
    <w:p w:rsidR="00176F4B" w:rsidRPr="00D91AF6" w:rsidRDefault="00176F4B" w:rsidP="007B2587">
      <w:pPr>
        <w:pStyle w:val="a3"/>
        <w:numPr>
          <w:ilvl w:val="0"/>
          <w:numId w:val="25"/>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обеспечение рационального использования природных ресурсов при организации туристских культурно-познавательных программ;</w:t>
      </w:r>
    </w:p>
    <w:p w:rsidR="00176F4B" w:rsidRPr="00D91AF6" w:rsidRDefault="00176F4B" w:rsidP="007B2587">
      <w:pPr>
        <w:pStyle w:val="a3"/>
        <w:numPr>
          <w:ilvl w:val="0"/>
          <w:numId w:val="25"/>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создание и развитие инфраструктуры туристских культурно-познавательных программ;</w:t>
      </w:r>
    </w:p>
    <w:p w:rsidR="00176F4B" w:rsidRPr="00D91AF6" w:rsidRDefault="00176F4B" w:rsidP="007B2587">
      <w:pPr>
        <w:pStyle w:val="a3"/>
        <w:numPr>
          <w:ilvl w:val="0"/>
          <w:numId w:val="25"/>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увеличение номерного фонда; </w:t>
      </w:r>
    </w:p>
    <w:p w:rsidR="00176F4B" w:rsidRPr="00D91AF6" w:rsidRDefault="00176F4B" w:rsidP="007B2587">
      <w:pPr>
        <w:pStyle w:val="a3"/>
        <w:numPr>
          <w:ilvl w:val="0"/>
          <w:numId w:val="25"/>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lastRenderedPageBreak/>
        <w:t>привлечение инвестиций для реализации проектов, направленных на создание инфраструктуры культурно-познавательного туризма;</w:t>
      </w:r>
    </w:p>
    <w:p w:rsidR="00176F4B" w:rsidRDefault="00176F4B" w:rsidP="007B2587">
      <w:pPr>
        <w:pStyle w:val="a3"/>
        <w:numPr>
          <w:ilvl w:val="0"/>
          <w:numId w:val="25"/>
        </w:numPr>
        <w:tabs>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создание системы подготовки персонала, работающего в сфере культурно-познавательного туризма.</w:t>
      </w:r>
    </w:p>
    <w:p w:rsidR="00735547" w:rsidRPr="007B65E6" w:rsidRDefault="00735547" w:rsidP="00735547">
      <w:pPr>
        <w:shd w:val="clear" w:color="auto" w:fill="FFFFFF"/>
        <w:spacing w:after="0" w:line="240" w:lineRule="auto"/>
        <w:ind w:firstLine="709"/>
        <w:contextualSpacing/>
        <w:jc w:val="both"/>
        <w:rPr>
          <w:rFonts w:ascii="Times New Roman" w:hAnsi="Times New Roman" w:cs="Times New Roman"/>
          <w:sz w:val="28"/>
          <w:szCs w:val="28"/>
        </w:rPr>
      </w:pPr>
      <w:r w:rsidRPr="007B65E6">
        <w:rPr>
          <w:rFonts w:ascii="Times New Roman" w:hAnsi="Times New Roman" w:cs="Times New Roman"/>
          <w:sz w:val="28"/>
          <w:szCs w:val="28"/>
        </w:rPr>
        <w:t>К приоритетным направлениям развития курортно-туристического комплекса в МО Белореченский район относ</w:t>
      </w:r>
      <w:r w:rsidR="003A480F" w:rsidRPr="007B65E6">
        <w:rPr>
          <w:rFonts w:ascii="Times New Roman" w:hAnsi="Times New Roman" w:cs="Times New Roman"/>
          <w:sz w:val="28"/>
          <w:szCs w:val="28"/>
        </w:rPr>
        <w:t>я</w:t>
      </w:r>
      <w:r w:rsidRPr="007B65E6">
        <w:rPr>
          <w:rFonts w:ascii="Times New Roman" w:hAnsi="Times New Roman" w:cs="Times New Roman"/>
          <w:sz w:val="28"/>
          <w:szCs w:val="28"/>
        </w:rPr>
        <w:t>тся:</w:t>
      </w:r>
    </w:p>
    <w:p w:rsidR="00735547" w:rsidRPr="007B65E6" w:rsidRDefault="00735547" w:rsidP="007B2587">
      <w:pPr>
        <w:numPr>
          <w:ilvl w:val="0"/>
          <w:numId w:val="11"/>
        </w:numPr>
        <w:tabs>
          <w:tab w:val="left" w:pos="993"/>
        </w:tabs>
        <w:spacing w:after="0" w:line="240" w:lineRule="auto"/>
        <w:ind w:left="0" w:firstLine="709"/>
        <w:contextualSpacing/>
        <w:jc w:val="both"/>
        <w:rPr>
          <w:rFonts w:ascii="Times New Roman" w:hAnsi="Times New Roman" w:cs="Times New Roman"/>
          <w:sz w:val="28"/>
          <w:szCs w:val="28"/>
        </w:rPr>
      </w:pPr>
      <w:r w:rsidRPr="007B65E6">
        <w:rPr>
          <w:rFonts w:ascii="Times New Roman" w:hAnsi="Times New Roman" w:cs="Times New Roman"/>
          <w:sz w:val="28"/>
          <w:szCs w:val="28"/>
        </w:rPr>
        <w:t>развитие туризма и разработка туристических маршрутов, улучшение качества оказываемых гостиницами услуг;</w:t>
      </w:r>
    </w:p>
    <w:p w:rsidR="00735547" w:rsidRPr="007B65E6" w:rsidRDefault="00735547" w:rsidP="007B2587">
      <w:pPr>
        <w:numPr>
          <w:ilvl w:val="0"/>
          <w:numId w:val="11"/>
        </w:numPr>
        <w:tabs>
          <w:tab w:val="left" w:pos="993"/>
        </w:tabs>
        <w:spacing w:after="0" w:line="240" w:lineRule="auto"/>
        <w:ind w:left="0" w:firstLine="709"/>
        <w:contextualSpacing/>
        <w:jc w:val="both"/>
        <w:rPr>
          <w:rFonts w:ascii="Times New Roman" w:hAnsi="Times New Roman" w:cs="Times New Roman"/>
          <w:sz w:val="28"/>
          <w:szCs w:val="28"/>
        </w:rPr>
      </w:pPr>
      <w:r w:rsidRPr="007B65E6">
        <w:rPr>
          <w:rFonts w:ascii="Times New Roman" w:hAnsi="Times New Roman" w:cs="Times New Roman"/>
          <w:sz w:val="28"/>
          <w:szCs w:val="28"/>
        </w:rPr>
        <w:t>дальнейшее развитие бальнеологического санаторно-курортного обслуживания;</w:t>
      </w:r>
    </w:p>
    <w:p w:rsidR="00735547" w:rsidRPr="007B65E6" w:rsidRDefault="00735547" w:rsidP="007B2587">
      <w:pPr>
        <w:numPr>
          <w:ilvl w:val="0"/>
          <w:numId w:val="11"/>
        </w:numPr>
        <w:tabs>
          <w:tab w:val="left" w:pos="993"/>
        </w:tabs>
        <w:spacing w:after="0" w:line="240" w:lineRule="auto"/>
        <w:ind w:left="0" w:firstLine="709"/>
        <w:contextualSpacing/>
        <w:jc w:val="both"/>
        <w:rPr>
          <w:rFonts w:ascii="Times New Roman" w:hAnsi="Times New Roman" w:cs="Times New Roman"/>
          <w:sz w:val="28"/>
          <w:szCs w:val="28"/>
        </w:rPr>
      </w:pPr>
      <w:r w:rsidRPr="007B65E6">
        <w:rPr>
          <w:rFonts w:ascii="Times New Roman" w:hAnsi="Times New Roman" w:cs="Times New Roman"/>
          <w:sz w:val="28"/>
          <w:szCs w:val="28"/>
        </w:rPr>
        <w:t>улучшение качества услуг, оказываемых детскими оздоровительными лагерями в районе.</w:t>
      </w:r>
    </w:p>
    <w:p w:rsidR="00176F4B" w:rsidRPr="00D91AF6" w:rsidRDefault="00176F4B"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таблице </w:t>
      </w:r>
      <w:r w:rsidR="004F7FE5">
        <w:rPr>
          <w:rFonts w:ascii="Times New Roman" w:hAnsi="Times New Roman" w:cs="Times New Roman"/>
          <w:sz w:val="28"/>
          <w:szCs w:val="28"/>
        </w:rPr>
        <w:t>53</w:t>
      </w:r>
      <w:r w:rsidRPr="00D91AF6">
        <w:rPr>
          <w:rFonts w:ascii="Times New Roman" w:hAnsi="Times New Roman" w:cs="Times New Roman"/>
          <w:sz w:val="28"/>
          <w:szCs w:val="28"/>
        </w:rPr>
        <w:t xml:space="preserve"> приводятся ключевые индикаторы стратегической цели санаторно-курортного комплекса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w:t>
      </w:r>
    </w:p>
    <w:p w:rsidR="00176F4B" w:rsidRPr="00D91AF6" w:rsidRDefault="00176F4B" w:rsidP="00D91AF6">
      <w:pPr>
        <w:spacing w:after="0" w:line="240" w:lineRule="auto"/>
        <w:contextualSpacing/>
        <w:jc w:val="center"/>
        <w:rPr>
          <w:rFonts w:ascii="Times New Roman" w:hAnsi="Times New Roman" w:cs="Times New Roman"/>
          <w:sz w:val="28"/>
          <w:szCs w:val="28"/>
        </w:rPr>
      </w:pPr>
    </w:p>
    <w:p w:rsidR="00176F4B" w:rsidRPr="00D91AF6" w:rsidRDefault="00176F4B" w:rsidP="00D91AF6">
      <w:pPr>
        <w:spacing w:after="0" w:line="240" w:lineRule="auto"/>
        <w:contextualSpacing/>
        <w:jc w:val="center"/>
        <w:rPr>
          <w:rFonts w:ascii="Times New Roman" w:hAnsi="Times New Roman" w:cs="Times New Roman"/>
          <w:sz w:val="28"/>
          <w:szCs w:val="28"/>
        </w:rPr>
      </w:pPr>
      <w:r w:rsidRPr="00D91AF6">
        <w:rPr>
          <w:rFonts w:ascii="Times New Roman" w:hAnsi="Times New Roman" w:cs="Times New Roman"/>
          <w:sz w:val="28"/>
          <w:szCs w:val="28"/>
        </w:rPr>
        <w:t xml:space="preserve">Таблица </w:t>
      </w:r>
      <w:r w:rsidR="004F7FE5">
        <w:rPr>
          <w:rFonts w:ascii="Times New Roman" w:hAnsi="Times New Roman" w:cs="Times New Roman"/>
          <w:sz w:val="28"/>
          <w:szCs w:val="28"/>
        </w:rPr>
        <w:t>53</w:t>
      </w:r>
      <w:r w:rsidRPr="00D91AF6">
        <w:rPr>
          <w:rFonts w:ascii="Times New Roman" w:hAnsi="Times New Roman" w:cs="Times New Roman"/>
          <w:sz w:val="28"/>
          <w:szCs w:val="28"/>
        </w:rPr>
        <w:t xml:space="preserve"> – Ключевые индикаторы стратегической цели </w:t>
      </w:r>
    </w:p>
    <w:p w:rsidR="00176F4B" w:rsidRPr="00D91AF6" w:rsidRDefault="00176F4B" w:rsidP="00D91AF6">
      <w:pPr>
        <w:spacing w:after="0" w:line="240" w:lineRule="auto"/>
        <w:contextualSpacing/>
        <w:jc w:val="center"/>
        <w:rPr>
          <w:rFonts w:ascii="Times New Roman" w:hAnsi="Times New Roman" w:cs="Times New Roman"/>
          <w:sz w:val="28"/>
          <w:szCs w:val="28"/>
        </w:rPr>
      </w:pPr>
      <w:r w:rsidRPr="00D91AF6">
        <w:rPr>
          <w:rFonts w:ascii="Times New Roman" w:hAnsi="Times New Roman" w:cs="Times New Roman"/>
          <w:sz w:val="28"/>
          <w:szCs w:val="28"/>
        </w:rPr>
        <w:t xml:space="preserve">курортно-туристического комплекса </w:t>
      </w:r>
      <w:r w:rsidR="00E64F3C">
        <w:rPr>
          <w:rFonts w:ascii="Times New Roman" w:hAnsi="Times New Roman" w:cs="Times New Roman"/>
          <w:sz w:val="28"/>
          <w:szCs w:val="28"/>
        </w:rPr>
        <w:t>МО Белореченский район</w:t>
      </w:r>
    </w:p>
    <w:p w:rsidR="00176F4B" w:rsidRPr="00D91AF6" w:rsidRDefault="00176F4B" w:rsidP="00D91AF6">
      <w:pPr>
        <w:spacing w:after="0" w:line="240" w:lineRule="auto"/>
        <w:contextualSpacing/>
        <w:jc w:val="center"/>
        <w:rPr>
          <w:rFonts w:ascii="Times New Roman" w:hAnsi="Times New Roman" w:cs="Times New Roman"/>
          <w:sz w:val="16"/>
          <w:szCs w:val="28"/>
        </w:rPr>
      </w:pPr>
    </w:p>
    <w:tbl>
      <w:tblPr>
        <w:tblStyle w:val="a6"/>
        <w:tblW w:w="0" w:type="auto"/>
        <w:jc w:val="center"/>
        <w:tblLook w:val="04A0" w:firstRow="1" w:lastRow="0" w:firstColumn="1" w:lastColumn="0" w:noHBand="0" w:noVBand="1"/>
      </w:tblPr>
      <w:tblGrid>
        <w:gridCol w:w="4717"/>
        <w:gridCol w:w="811"/>
        <w:gridCol w:w="862"/>
        <w:gridCol w:w="933"/>
        <w:gridCol w:w="906"/>
        <w:gridCol w:w="1115"/>
      </w:tblGrid>
      <w:tr w:rsidR="007B65E6" w:rsidRPr="00D91AF6" w:rsidTr="008116A0">
        <w:trPr>
          <w:tblHeader/>
          <w:jc w:val="center"/>
        </w:trPr>
        <w:tc>
          <w:tcPr>
            <w:tcW w:w="4718" w:type="dxa"/>
            <w:shd w:val="clear" w:color="auto" w:fill="DEEAF6" w:themeFill="accent1" w:themeFillTint="33"/>
            <w:vAlign w:val="center"/>
          </w:tcPr>
          <w:p w:rsidR="007B65E6" w:rsidRPr="00D91AF6" w:rsidRDefault="007B65E6" w:rsidP="006F41FC">
            <w:pPr>
              <w:contextualSpacing/>
              <w:jc w:val="center"/>
              <w:rPr>
                <w:rFonts w:ascii="Times New Roman" w:hAnsi="Times New Roman" w:cs="Times New Roman"/>
              </w:rPr>
            </w:pPr>
            <w:r w:rsidRPr="00D91AF6">
              <w:rPr>
                <w:rFonts w:ascii="Times New Roman" w:hAnsi="Times New Roman" w:cs="Times New Roman"/>
              </w:rPr>
              <w:t>Показатели</w:t>
            </w:r>
          </w:p>
        </w:tc>
        <w:tc>
          <w:tcPr>
            <w:tcW w:w="811" w:type="dxa"/>
            <w:shd w:val="clear" w:color="auto" w:fill="DEEAF6" w:themeFill="accent1" w:themeFillTint="33"/>
            <w:vAlign w:val="center"/>
          </w:tcPr>
          <w:p w:rsidR="007B65E6" w:rsidRPr="00D91AF6" w:rsidRDefault="007B65E6" w:rsidP="006F41FC">
            <w:pPr>
              <w:contextualSpacing/>
              <w:jc w:val="center"/>
              <w:rPr>
                <w:rFonts w:ascii="Times New Roman" w:hAnsi="Times New Roman" w:cs="Times New Roman"/>
              </w:rPr>
            </w:pPr>
            <w:r>
              <w:rPr>
                <w:rFonts w:ascii="Times New Roman" w:hAnsi="Times New Roman" w:cs="Times New Roman"/>
              </w:rPr>
              <w:t>2021</w:t>
            </w:r>
          </w:p>
        </w:tc>
        <w:tc>
          <w:tcPr>
            <w:tcW w:w="862" w:type="dxa"/>
            <w:shd w:val="clear" w:color="auto" w:fill="DEEAF6" w:themeFill="accent1" w:themeFillTint="33"/>
          </w:tcPr>
          <w:p w:rsidR="007B65E6" w:rsidRPr="00D91AF6" w:rsidRDefault="007B65E6" w:rsidP="006F41FC">
            <w:pPr>
              <w:contextualSpacing/>
              <w:jc w:val="center"/>
              <w:rPr>
                <w:rFonts w:ascii="Times New Roman" w:hAnsi="Times New Roman" w:cs="Times New Roman"/>
              </w:rPr>
            </w:pPr>
            <w:r w:rsidRPr="00D91AF6">
              <w:rPr>
                <w:rFonts w:ascii="Times New Roman" w:hAnsi="Times New Roman" w:cs="Times New Roman"/>
              </w:rPr>
              <w:t>202</w:t>
            </w:r>
            <w:r>
              <w:rPr>
                <w:rFonts w:ascii="Times New Roman" w:hAnsi="Times New Roman" w:cs="Times New Roman"/>
              </w:rPr>
              <w:t>2</w:t>
            </w:r>
          </w:p>
        </w:tc>
        <w:tc>
          <w:tcPr>
            <w:tcW w:w="933" w:type="dxa"/>
            <w:shd w:val="clear" w:color="auto" w:fill="DEEAF6" w:themeFill="accent1" w:themeFillTint="33"/>
            <w:vAlign w:val="center"/>
          </w:tcPr>
          <w:p w:rsidR="007B65E6" w:rsidRPr="00D91AF6" w:rsidRDefault="007B65E6" w:rsidP="006F41FC">
            <w:pPr>
              <w:contextualSpacing/>
              <w:jc w:val="center"/>
              <w:rPr>
                <w:rFonts w:ascii="Times New Roman" w:hAnsi="Times New Roman" w:cs="Times New Roman"/>
              </w:rPr>
            </w:pPr>
            <w:r w:rsidRPr="00D91AF6">
              <w:rPr>
                <w:rFonts w:ascii="Times New Roman" w:hAnsi="Times New Roman" w:cs="Times New Roman"/>
              </w:rPr>
              <w:t>2024</w:t>
            </w:r>
          </w:p>
        </w:tc>
        <w:tc>
          <w:tcPr>
            <w:tcW w:w="906" w:type="dxa"/>
            <w:shd w:val="clear" w:color="auto" w:fill="DEEAF6" w:themeFill="accent1" w:themeFillTint="33"/>
            <w:vAlign w:val="center"/>
          </w:tcPr>
          <w:p w:rsidR="007B65E6" w:rsidRPr="00D91AF6" w:rsidRDefault="007B65E6" w:rsidP="006F41FC">
            <w:pPr>
              <w:contextualSpacing/>
              <w:jc w:val="center"/>
              <w:rPr>
                <w:rFonts w:ascii="Times New Roman" w:hAnsi="Times New Roman" w:cs="Times New Roman"/>
              </w:rPr>
            </w:pPr>
            <w:r w:rsidRPr="00D91AF6">
              <w:rPr>
                <w:rFonts w:ascii="Times New Roman" w:hAnsi="Times New Roman" w:cs="Times New Roman"/>
              </w:rPr>
              <w:t>2027</w:t>
            </w:r>
          </w:p>
        </w:tc>
        <w:tc>
          <w:tcPr>
            <w:tcW w:w="1115" w:type="dxa"/>
            <w:shd w:val="clear" w:color="auto" w:fill="DEEAF6" w:themeFill="accent1" w:themeFillTint="33"/>
            <w:vAlign w:val="center"/>
          </w:tcPr>
          <w:p w:rsidR="007B65E6" w:rsidRPr="00D91AF6" w:rsidRDefault="007B65E6" w:rsidP="006F41FC">
            <w:pPr>
              <w:contextualSpacing/>
              <w:jc w:val="center"/>
              <w:rPr>
                <w:rFonts w:ascii="Times New Roman" w:hAnsi="Times New Roman" w:cs="Times New Roman"/>
              </w:rPr>
            </w:pPr>
            <w:r w:rsidRPr="00D91AF6">
              <w:rPr>
                <w:rFonts w:ascii="Times New Roman" w:hAnsi="Times New Roman" w:cs="Times New Roman"/>
              </w:rPr>
              <w:t>2030</w:t>
            </w:r>
          </w:p>
        </w:tc>
      </w:tr>
      <w:tr w:rsidR="007B65E6" w:rsidRPr="00D91AF6" w:rsidTr="006F41FC">
        <w:trPr>
          <w:jc w:val="center"/>
        </w:trPr>
        <w:tc>
          <w:tcPr>
            <w:tcW w:w="9345" w:type="dxa"/>
            <w:gridSpan w:val="6"/>
            <w:shd w:val="clear" w:color="auto" w:fill="FFF2CC" w:themeFill="accent4" w:themeFillTint="33"/>
          </w:tcPr>
          <w:p w:rsidR="007B65E6" w:rsidRPr="00D91AF6" w:rsidRDefault="007B65E6" w:rsidP="006F41FC">
            <w:pPr>
              <w:contextualSpacing/>
              <w:rPr>
                <w:rFonts w:ascii="Times New Roman" w:eastAsia="Times New Roman" w:hAnsi="Times New Roman" w:cs="Times New Roman"/>
                <w:b/>
                <w:bCs/>
                <w:iCs/>
                <w:color w:val="000000"/>
                <w:lang w:eastAsia="ru-RU"/>
              </w:rPr>
            </w:pPr>
            <w:r w:rsidRPr="00D91AF6">
              <w:rPr>
                <w:rFonts w:ascii="Times New Roman" w:eastAsia="Times New Roman" w:hAnsi="Times New Roman" w:cs="Times New Roman"/>
                <w:b/>
                <w:bCs/>
                <w:iCs/>
                <w:color w:val="000000"/>
                <w:lang w:eastAsia="ru-RU"/>
              </w:rPr>
              <w:t>Количество организаций в комплексе, всего, ед.</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И</w:t>
            </w:r>
            <w:r w:rsidR="007B65E6" w:rsidRPr="00D91AF6">
              <w:rPr>
                <w:rFonts w:ascii="Times New Roman"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51</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46</w:t>
            </w:r>
          </w:p>
        </w:tc>
        <w:tc>
          <w:tcPr>
            <w:tcW w:w="933"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61</w:t>
            </w:r>
          </w:p>
        </w:tc>
        <w:tc>
          <w:tcPr>
            <w:tcW w:w="906"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62</w:t>
            </w:r>
          </w:p>
        </w:tc>
        <w:tc>
          <w:tcPr>
            <w:tcW w:w="1115"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63</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Б</w:t>
            </w:r>
            <w:r w:rsidR="007B65E6" w:rsidRPr="00D91AF6">
              <w:rPr>
                <w:rFonts w:ascii="Times New Roman" w:hAnsi="Times New Roman" w:cs="Times New Roman"/>
              </w:rPr>
              <w:t>азовый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51</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46</w:t>
            </w:r>
          </w:p>
        </w:tc>
        <w:tc>
          <w:tcPr>
            <w:tcW w:w="933"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61</w:t>
            </w:r>
          </w:p>
        </w:tc>
        <w:tc>
          <w:tcPr>
            <w:tcW w:w="906"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62</w:t>
            </w:r>
          </w:p>
        </w:tc>
        <w:tc>
          <w:tcPr>
            <w:tcW w:w="1115"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63</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О</w:t>
            </w:r>
            <w:r w:rsidR="007B65E6" w:rsidRPr="00D91AF6">
              <w:rPr>
                <w:rFonts w:ascii="Times New Roman" w:hAnsi="Times New Roman" w:cs="Times New Roman"/>
              </w:rPr>
              <w:t>птимистический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51</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46</w:t>
            </w:r>
          </w:p>
        </w:tc>
        <w:tc>
          <w:tcPr>
            <w:tcW w:w="933"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61</w:t>
            </w:r>
          </w:p>
        </w:tc>
        <w:tc>
          <w:tcPr>
            <w:tcW w:w="906"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62</w:t>
            </w:r>
          </w:p>
        </w:tc>
        <w:tc>
          <w:tcPr>
            <w:tcW w:w="1115"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63</w:t>
            </w:r>
          </w:p>
        </w:tc>
      </w:tr>
      <w:tr w:rsidR="007B65E6" w:rsidRPr="00D91AF6" w:rsidTr="006F41FC">
        <w:trPr>
          <w:jc w:val="center"/>
        </w:trPr>
        <w:tc>
          <w:tcPr>
            <w:tcW w:w="4718" w:type="dxa"/>
            <w:shd w:val="clear" w:color="auto" w:fill="FFF2CC" w:themeFill="accent4" w:themeFillTint="33"/>
          </w:tcPr>
          <w:p w:rsidR="007B65E6" w:rsidRPr="00D91AF6" w:rsidRDefault="007B65E6" w:rsidP="006F41FC">
            <w:pPr>
              <w:contextualSpacing/>
              <w:jc w:val="both"/>
              <w:rPr>
                <w:rFonts w:ascii="Times New Roman" w:hAnsi="Times New Roman" w:cs="Times New Roman"/>
                <w:b/>
              </w:rPr>
            </w:pPr>
            <w:r w:rsidRPr="00D91AF6">
              <w:rPr>
                <w:rFonts w:ascii="Times New Roman" w:eastAsia="Times New Roman" w:hAnsi="Times New Roman" w:cs="Times New Roman"/>
                <w:b/>
                <w:bCs/>
                <w:iCs/>
                <w:color w:val="000000"/>
                <w:lang w:eastAsia="ru-RU"/>
              </w:rPr>
              <w:t>Коллективные средства размещения, ед.</w:t>
            </w:r>
          </w:p>
        </w:tc>
        <w:tc>
          <w:tcPr>
            <w:tcW w:w="811"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862"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933"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906"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1115"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И</w:t>
            </w:r>
            <w:r w:rsidR="007B65E6" w:rsidRPr="00D91AF6">
              <w:rPr>
                <w:rFonts w:ascii="Times New Roman"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21</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21</w:t>
            </w:r>
          </w:p>
        </w:tc>
        <w:tc>
          <w:tcPr>
            <w:tcW w:w="933"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22</w:t>
            </w:r>
          </w:p>
        </w:tc>
        <w:tc>
          <w:tcPr>
            <w:tcW w:w="906"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23</w:t>
            </w:r>
          </w:p>
        </w:tc>
        <w:tc>
          <w:tcPr>
            <w:tcW w:w="1115"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rPr>
              <w:t>2</w:t>
            </w:r>
            <w:r w:rsidRPr="007B65E6">
              <w:rPr>
                <w:rFonts w:ascii="Times New Roman" w:hAnsi="Times New Roman" w:cs="Times New Roman"/>
                <w:lang w:val="en-US"/>
              </w:rPr>
              <w:t>4</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Б</w:t>
            </w:r>
            <w:r w:rsidR="007B65E6" w:rsidRPr="00D91AF6">
              <w:rPr>
                <w:rFonts w:ascii="Times New Roman" w:hAnsi="Times New Roman" w:cs="Times New Roman"/>
              </w:rPr>
              <w:t>азовый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21</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21</w:t>
            </w:r>
          </w:p>
        </w:tc>
        <w:tc>
          <w:tcPr>
            <w:tcW w:w="933"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22</w:t>
            </w:r>
          </w:p>
        </w:tc>
        <w:tc>
          <w:tcPr>
            <w:tcW w:w="906"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23</w:t>
            </w:r>
          </w:p>
        </w:tc>
        <w:tc>
          <w:tcPr>
            <w:tcW w:w="1115"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24</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О</w:t>
            </w:r>
            <w:r w:rsidR="007B65E6" w:rsidRPr="00D91AF6">
              <w:rPr>
                <w:rFonts w:ascii="Times New Roman" w:hAnsi="Times New Roman" w:cs="Times New Roman"/>
              </w:rPr>
              <w:t>птимистический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21</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21</w:t>
            </w:r>
          </w:p>
        </w:tc>
        <w:tc>
          <w:tcPr>
            <w:tcW w:w="933"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22</w:t>
            </w:r>
          </w:p>
        </w:tc>
        <w:tc>
          <w:tcPr>
            <w:tcW w:w="906"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23</w:t>
            </w:r>
          </w:p>
        </w:tc>
        <w:tc>
          <w:tcPr>
            <w:tcW w:w="1115"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rPr>
              <w:t>2</w:t>
            </w:r>
            <w:r w:rsidRPr="007B65E6">
              <w:rPr>
                <w:rFonts w:ascii="Times New Roman" w:hAnsi="Times New Roman" w:cs="Times New Roman"/>
                <w:lang w:val="en-US"/>
              </w:rPr>
              <w:t>4</w:t>
            </w:r>
          </w:p>
        </w:tc>
      </w:tr>
      <w:tr w:rsidR="007B65E6" w:rsidRPr="00D91AF6" w:rsidTr="006F41FC">
        <w:trPr>
          <w:jc w:val="center"/>
        </w:trPr>
        <w:tc>
          <w:tcPr>
            <w:tcW w:w="4718" w:type="dxa"/>
            <w:shd w:val="clear" w:color="auto" w:fill="FFF2CC" w:themeFill="accent4" w:themeFillTint="33"/>
          </w:tcPr>
          <w:p w:rsidR="007B65E6" w:rsidRPr="00D91AF6" w:rsidRDefault="007B65E6" w:rsidP="006F41FC">
            <w:pPr>
              <w:contextualSpacing/>
              <w:jc w:val="both"/>
              <w:rPr>
                <w:rFonts w:ascii="Times New Roman" w:hAnsi="Times New Roman" w:cs="Times New Roman"/>
                <w:b/>
              </w:rPr>
            </w:pPr>
            <w:r>
              <w:rPr>
                <w:rFonts w:ascii="Times New Roman" w:eastAsia="Times New Roman" w:hAnsi="Times New Roman" w:cs="Times New Roman"/>
                <w:b/>
                <w:bCs/>
                <w:iCs/>
                <w:color w:val="000000"/>
                <w:lang w:eastAsia="ru-RU"/>
              </w:rPr>
              <w:t>и</w:t>
            </w:r>
            <w:r>
              <w:rPr>
                <w:rFonts w:ascii="Times New Roman" w:eastAsia="Times New Roman" w:hAnsi="Times New Roman" w:cs="Times New Roman"/>
                <w:b/>
                <w:bCs/>
                <w:iCs/>
                <w:color w:val="000000"/>
                <w:lang w:val="en-US" w:eastAsia="ru-RU"/>
              </w:rPr>
              <w:t xml:space="preserve">з </w:t>
            </w:r>
            <w:proofErr w:type="spellStart"/>
            <w:r>
              <w:rPr>
                <w:rFonts w:ascii="Times New Roman" w:eastAsia="Times New Roman" w:hAnsi="Times New Roman" w:cs="Times New Roman"/>
                <w:b/>
                <w:bCs/>
                <w:iCs/>
                <w:color w:val="000000"/>
                <w:lang w:val="en-US" w:eastAsia="ru-RU"/>
              </w:rPr>
              <w:t>них</w:t>
            </w:r>
            <w:proofErr w:type="spellEnd"/>
            <w:r>
              <w:rPr>
                <w:rFonts w:ascii="Times New Roman" w:eastAsia="Times New Roman" w:hAnsi="Times New Roman" w:cs="Times New Roman"/>
                <w:b/>
                <w:bCs/>
                <w:iCs/>
                <w:color w:val="000000"/>
                <w:lang w:val="en-US" w:eastAsia="ru-RU"/>
              </w:rPr>
              <w:t>: г</w:t>
            </w:r>
            <w:proofErr w:type="spellStart"/>
            <w:r w:rsidRPr="00D91AF6">
              <w:rPr>
                <w:rFonts w:ascii="Times New Roman" w:eastAsia="Times New Roman" w:hAnsi="Times New Roman" w:cs="Times New Roman"/>
                <w:b/>
                <w:bCs/>
                <w:iCs/>
                <w:color w:val="000000"/>
                <w:lang w:eastAsia="ru-RU"/>
              </w:rPr>
              <w:t>остиницы</w:t>
            </w:r>
            <w:proofErr w:type="spellEnd"/>
            <w:r w:rsidRPr="00D91AF6">
              <w:rPr>
                <w:rFonts w:ascii="Times New Roman" w:eastAsia="Times New Roman" w:hAnsi="Times New Roman" w:cs="Times New Roman"/>
                <w:b/>
                <w:bCs/>
                <w:iCs/>
                <w:color w:val="000000"/>
                <w:lang w:eastAsia="ru-RU"/>
              </w:rPr>
              <w:t>, ед.</w:t>
            </w:r>
          </w:p>
        </w:tc>
        <w:tc>
          <w:tcPr>
            <w:tcW w:w="811"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862" w:type="dxa"/>
            <w:shd w:val="clear" w:color="auto" w:fill="FFF2CC" w:themeFill="accent4" w:themeFillTint="33"/>
          </w:tcPr>
          <w:p w:rsidR="007B65E6" w:rsidRPr="00D91AF6" w:rsidRDefault="007B65E6" w:rsidP="006F41FC">
            <w:pPr>
              <w:contextualSpacing/>
              <w:jc w:val="center"/>
              <w:rPr>
                <w:rFonts w:ascii="Times New Roman" w:hAnsi="Times New Roman" w:cs="Times New Roman"/>
              </w:rPr>
            </w:pPr>
          </w:p>
        </w:tc>
        <w:tc>
          <w:tcPr>
            <w:tcW w:w="933"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906"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1115"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И</w:t>
            </w:r>
            <w:r w:rsidR="007B65E6" w:rsidRPr="00D91AF6">
              <w:rPr>
                <w:rFonts w:ascii="Times New Roman"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19</w:t>
            </w:r>
          </w:p>
        </w:tc>
        <w:tc>
          <w:tcPr>
            <w:tcW w:w="862" w:type="dxa"/>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rPr>
              <w:t>1</w:t>
            </w:r>
            <w:r w:rsidRPr="007B65E6">
              <w:rPr>
                <w:rFonts w:ascii="Times New Roman" w:hAnsi="Times New Roman" w:cs="Times New Roman"/>
                <w:lang w:val="en-US"/>
              </w:rPr>
              <w:t>9</w:t>
            </w:r>
          </w:p>
        </w:tc>
        <w:tc>
          <w:tcPr>
            <w:tcW w:w="933"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20</w:t>
            </w:r>
          </w:p>
        </w:tc>
        <w:tc>
          <w:tcPr>
            <w:tcW w:w="906"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21</w:t>
            </w:r>
          </w:p>
        </w:tc>
        <w:tc>
          <w:tcPr>
            <w:tcW w:w="1115"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22</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Б</w:t>
            </w:r>
            <w:r w:rsidR="007B65E6" w:rsidRPr="00D91AF6">
              <w:rPr>
                <w:rFonts w:ascii="Times New Roman" w:hAnsi="Times New Roman" w:cs="Times New Roman"/>
              </w:rPr>
              <w:t>азовый</w:t>
            </w:r>
          </w:p>
        </w:tc>
        <w:tc>
          <w:tcPr>
            <w:tcW w:w="811"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19</w:t>
            </w:r>
          </w:p>
        </w:tc>
        <w:tc>
          <w:tcPr>
            <w:tcW w:w="862" w:type="dxa"/>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19</w:t>
            </w:r>
          </w:p>
        </w:tc>
        <w:tc>
          <w:tcPr>
            <w:tcW w:w="933"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20</w:t>
            </w:r>
          </w:p>
        </w:tc>
        <w:tc>
          <w:tcPr>
            <w:tcW w:w="906"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21</w:t>
            </w:r>
          </w:p>
        </w:tc>
        <w:tc>
          <w:tcPr>
            <w:tcW w:w="1115"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22</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О</w:t>
            </w:r>
            <w:r w:rsidR="007B65E6" w:rsidRPr="00D91AF6">
              <w:rPr>
                <w:rFonts w:ascii="Times New Roman" w:hAnsi="Times New Roman" w:cs="Times New Roman"/>
              </w:rPr>
              <w:t>птимистический</w:t>
            </w:r>
          </w:p>
        </w:tc>
        <w:tc>
          <w:tcPr>
            <w:tcW w:w="811"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19</w:t>
            </w:r>
          </w:p>
        </w:tc>
        <w:tc>
          <w:tcPr>
            <w:tcW w:w="862" w:type="dxa"/>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19</w:t>
            </w:r>
          </w:p>
        </w:tc>
        <w:tc>
          <w:tcPr>
            <w:tcW w:w="933"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20</w:t>
            </w:r>
          </w:p>
        </w:tc>
        <w:tc>
          <w:tcPr>
            <w:tcW w:w="906"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21</w:t>
            </w:r>
          </w:p>
        </w:tc>
        <w:tc>
          <w:tcPr>
            <w:tcW w:w="1115" w:type="dxa"/>
            <w:vAlign w:val="center"/>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22</w:t>
            </w:r>
          </w:p>
        </w:tc>
      </w:tr>
      <w:tr w:rsidR="007B65E6" w:rsidRPr="00D91AF6" w:rsidTr="006F41FC">
        <w:trPr>
          <w:jc w:val="center"/>
        </w:trPr>
        <w:tc>
          <w:tcPr>
            <w:tcW w:w="4718" w:type="dxa"/>
            <w:shd w:val="clear" w:color="auto" w:fill="FFF2CC" w:themeFill="accent4" w:themeFillTint="33"/>
          </w:tcPr>
          <w:p w:rsidR="007B65E6" w:rsidRPr="00D91AF6" w:rsidRDefault="007B65E6" w:rsidP="006F41FC">
            <w:pPr>
              <w:contextualSpacing/>
              <w:jc w:val="both"/>
              <w:rPr>
                <w:rFonts w:ascii="Times New Roman" w:hAnsi="Times New Roman" w:cs="Times New Roman"/>
                <w:b/>
              </w:rPr>
            </w:pPr>
            <w:r w:rsidRPr="00D91AF6">
              <w:rPr>
                <w:rFonts w:ascii="Times New Roman" w:eastAsia="Times New Roman" w:hAnsi="Times New Roman" w:cs="Times New Roman"/>
                <w:b/>
                <w:bCs/>
                <w:iCs/>
                <w:color w:val="000000"/>
                <w:lang w:eastAsia="ru-RU"/>
              </w:rPr>
              <w:t>Детские оздоровительные лагеря, ед.</w:t>
            </w:r>
          </w:p>
        </w:tc>
        <w:tc>
          <w:tcPr>
            <w:tcW w:w="811"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862" w:type="dxa"/>
            <w:shd w:val="clear" w:color="auto" w:fill="FFF2CC" w:themeFill="accent4" w:themeFillTint="33"/>
          </w:tcPr>
          <w:p w:rsidR="007B65E6" w:rsidRPr="00D91AF6" w:rsidRDefault="007B65E6" w:rsidP="006F41FC">
            <w:pPr>
              <w:contextualSpacing/>
              <w:jc w:val="center"/>
              <w:rPr>
                <w:rFonts w:ascii="Times New Roman" w:hAnsi="Times New Roman" w:cs="Times New Roman"/>
              </w:rPr>
            </w:pPr>
          </w:p>
        </w:tc>
        <w:tc>
          <w:tcPr>
            <w:tcW w:w="933"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906"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c>
          <w:tcPr>
            <w:tcW w:w="1115" w:type="dxa"/>
            <w:shd w:val="clear" w:color="auto" w:fill="FFF2CC" w:themeFill="accent4" w:themeFillTint="33"/>
            <w:vAlign w:val="center"/>
          </w:tcPr>
          <w:p w:rsidR="007B65E6" w:rsidRPr="00D91AF6" w:rsidRDefault="007B65E6" w:rsidP="006F41FC">
            <w:pPr>
              <w:contextualSpacing/>
              <w:jc w:val="center"/>
              <w:rPr>
                <w:rFonts w:ascii="Times New Roman" w:hAnsi="Times New Roman" w:cs="Times New Roman"/>
              </w:rPr>
            </w:pP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И</w:t>
            </w:r>
            <w:r w:rsidR="007B65E6" w:rsidRPr="00D91AF6">
              <w:rPr>
                <w:rFonts w:ascii="Times New Roman"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30</w:t>
            </w:r>
          </w:p>
        </w:tc>
        <w:tc>
          <w:tcPr>
            <w:tcW w:w="862"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25</w:t>
            </w:r>
          </w:p>
        </w:tc>
        <w:tc>
          <w:tcPr>
            <w:tcW w:w="933"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c>
          <w:tcPr>
            <w:tcW w:w="906"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c>
          <w:tcPr>
            <w:tcW w:w="1115"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Б</w:t>
            </w:r>
            <w:r w:rsidR="007B65E6" w:rsidRPr="00D91AF6">
              <w:rPr>
                <w:rFonts w:ascii="Times New Roman" w:hAnsi="Times New Roman" w:cs="Times New Roman"/>
              </w:rPr>
              <w:t>азовый</w:t>
            </w:r>
          </w:p>
        </w:tc>
        <w:tc>
          <w:tcPr>
            <w:tcW w:w="811" w:type="dxa"/>
            <w:vAlign w:val="center"/>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30</w:t>
            </w:r>
          </w:p>
        </w:tc>
        <w:tc>
          <w:tcPr>
            <w:tcW w:w="862"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25</w:t>
            </w:r>
          </w:p>
        </w:tc>
        <w:tc>
          <w:tcPr>
            <w:tcW w:w="933"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c>
          <w:tcPr>
            <w:tcW w:w="906"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c>
          <w:tcPr>
            <w:tcW w:w="1115"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О</w:t>
            </w:r>
            <w:r w:rsidR="007B65E6" w:rsidRPr="00D91AF6">
              <w:rPr>
                <w:rFonts w:ascii="Times New Roman" w:hAnsi="Times New Roman" w:cs="Times New Roman"/>
              </w:rPr>
              <w:t>птимистический</w:t>
            </w:r>
          </w:p>
        </w:tc>
        <w:tc>
          <w:tcPr>
            <w:tcW w:w="811" w:type="dxa"/>
            <w:vAlign w:val="center"/>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30</w:t>
            </w:r>
          </w:p>
        </w:tc>
        <w:tc>
          <w:tcPr>
            <w:tcW w:w="862"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25</w:t>
            </w:r>
          </w:p>
        </w:tc>
        <w:tc>
          <w:tcPr>
            <w:tcW w:w="933"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c>
          <w:tcPr>
            <w:tcW w:w="906"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c>
          <w:tcPr>
            <w:tcW w:w="1115" w:type="dxa"/>
            <w:vAlign w:val="bottom"/>
          </w:tcPr>
          <w:p w:rsidR="007B65E6" w:rsidRPr="007B65E6" w:rsidRDefault="007B65E6" w:rsidP="006F41FC">
            <w:pPr>
              <w:contextualSpacing/>
              <w:jc w:val="center"/>
              <w:rPr>
                <w:rFonts w:ascii="Times New Roman" w:eastAsia="Calibri" w:hAnsi="Times New Roman" w:cs="Times New Roman"/>
                <w:lang w:val="en-US"/>
              </w:rPr>
            </w:pPr>
            <w:r w:rsidRPr="007B65E6">
              <w:rPr>
                <w:rFonts w:ascii="Times New Roman" w:eastAsia="Calibri" w:hAnsi="Times New Roman" w:cs="Times New Roman"/>
                <w:lang w:val="en-US"/>
              </w:rPr>
              <w:t>39</w:t>
            </w:r>
          </w:p>
        </w:tc>
      </w:tr>
      <w:tr w:rsidR="007B65E6" w:rsidRPr="00D91AF6" w:rsidTr="006F41FC">
        <w:trPr>
          <w:trHeight w:val="358"/>
          <w:jc w:val="center"/>
        </w:trPr>
        <w:tc>
          <w:tcPr>
            <w:tcW w:w="9345" w:type="dxa"/>
            <w:gridSpan w:val="6"/>
            <w:shd w:val="clear" w:color="auto" w:fill="FFF2CC" w:themeFill="accent4" w:themeFillTint="33"/>
          </w:tcPr>
          <w:p w:rsidR="007B65E6" w:rsidRPr="00D91AF6" w:rsidRDefault="007B65E6" w:rsidP="006F41FC">
            <w:pPr>
              <w:contextualSpacing/>
              <w:rPr>
                <w:rFonts w:ascii="Times New Roman" w:hAnsi="Times New Roman" w:cs="Times New Roman"/>
              </w:rPr>
            </w:pPr>
            <w:r w:rsidRPr="00D91AF6">
              <w:rPr>
                <w:rFonts w:ascii="Times New Roman" w:eastAsia="Times New Roman" w:hAnsi="Times New Roman" w:cs="Times New Roman"/>
                <w:b/>
                <w:bCs/>
                <w:color w:val="000000"/>
                <w:lang w:eastAsia="ru-RU"/>
              </w:rPr>
              <w:t xml:space="preserve">Количество мест </w:t>
            </w:r>
            <w:r w:rsidRPr="00D91AF6">
              <w:rPr>
                <w:rFonts w:ascii="Times New Roman" w:eastAsia="Times New Roman" w:hAnsi="Times New Roman" w:cs="Times New Roman"/>
                <w:b/>
                <w:color w:val="000000"/>
                <w:lang w:eastAsia="ru-RU"/>
              </w:rPr>
              <w:t xml:space="preserve">в коллективных средствах размещения, ед.     </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И</w:t>
            </w:r>
            <w:r w:rsidR="007B65E6" w:rsidRPr="00D91AF6">
              <w:rPr>
                <w:rFonts w:ascii="Times New Roman"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835</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835</w:t>
            </w:r>
          </w:p>
        </w:tc>
        <w:tc>
          <w:tcPr>
            <w:tcW w:w="933"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865</w:t>
            </w:r>
          </w:p>
        </w:tc>
        <w:tc>
          <w:tcPr>
            <w:tcW w:w="906"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910</w:t>
            </w:r>
          </w:p>
        </w:tc>
        <w:tc>
          <w:tcPr>
            <w:tcW w:w="1115"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950</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Б</w:t>
            </w:r>
            <w:r w:rsidR="007B65E6" w:rsidRPr="00D91AF6">
              <w:rPr>
                <w:rFonts w:ascii="Times New Roman" w:hAnsi="Times New Roman" w:cs="Times New Roman"/>
              </w:rPr>
              <w:t>азовый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835</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835</w:t>
            </w:r>
          </w:p>
        </w:tc>
        <w:tc>
          <w:tcPr>
            <w:tcW w:w="933"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865</w:t>
            </w:r>
          </w:p>
        </w:tc>
        <w:tc>
          <w:tcPr>
            <w:tcW w:w="906"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910</w:t>
            </w:r>
          </w:p>
        </w:tc>
        <w:tc>
          <w:tcPr>
            <w:tcW w:w="1115"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950</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О</w:t>
            </w:r>
            <w:r w:rsidR="007B65E6" w:rsidRPr="00D91AF6">
              <w:rPr>
                <w:rFonts w:ascii="Times New Roman" w:hAnsi="Times New Roman" w:cs="Times New Roman"/>
              </w:rPr>
              <w:t>птимистический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835</w:t>
            </w:r>
          </w:p>
        </w:tc>
        <w:tc>
          <w:tcPr>
            <w:tcW w:w="862"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835</w:t>
            </w:r>
          </w:p>
        </w:tc>
        <w:tc>
          <w:tcPr>
            <w:tcW w:w="933"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865</w:t>
            </w:r>
          </w:p>
        </w:tc>
        <w:tc>
          <w:tcPr>
            <w:tcW w:w="906"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910</w:t>
            </w:r>
          </w:p>
        </w:tc>
        <w:tc>
          <w:tcPr>
            <w:tcW w:w="1115"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950</w:t>
            </w:r>
          </w:p>
        </w:tc>
      </w:tr>
      <w:tr w:rsidR="007B65E6" w:rsidRPr="00D91AF6" w:rsidTr="006F41FC">
        <w:trPr>
          <w:trHeight w:val="147"/>
          <w:jc w:val="center"/>
        </w:trPr>
        <w:tc>
          <w:tcPr>
            <w:tcW w:w="9345" w:type="dxa"/>
            <w:gridSpan w:val="6"/>
            <w:shd w:val="clear" w:color="auto" w:fill="FFF2CC" w:themeFill="accent4" w:themeFillTint="33"/>
          </w:tcPr>
          <w:p w:rsidR="007B65E6" w:rsidRPr="00D91AF6" w:rsidRDefault="007B65E6" w:rsidP="006F41FC">
            <w:pPr>
              <w:contextualSpacing/>
              <w:rPr>
                <w:rFonts w:ascii="Times New Roman" w:hAnsi="Times New Roman" w:cs="Times New Roman"/>
              </w:rPr>
            </w:pPr>
            <w:r w:rsidRPr="00D91AF6">
              <w:rPr>
                <w:rFonts w:ascii="Times New Roman" w:eastAsia="Times New Roman" w:hAnsi="Times New Roman" w:cs="Times New Roman"/>
                <w:b/>
                <w:bCs/>
                <w:color w:val="000000"/>
                <w:lang w:eastAsia="ru-RU"/>
              </w:rPr>
              <w:t xml:space="preserve">Количество отдыхающих, всего, </w:t>
            </w:r>
            <w:r w:rsidRPr="00D91AF6">
              <w:rPr>
                <w:rFonts w:ascii="Times New Roman" w:hAnsi="Times New Roman" w:cs="Times New Roman"/>
              </w:rPr>
              <w:t>тыс. чел.</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И</w:t>
            </w:r>
            <w:r w:rsidR="007B65E6" w:rsidRPr="00D91AF6">
              <w:rPr>
                <w:rFonts w:ascii="Times New Roman"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32,1</w:t>
            </w:r>
          </w:p>
        </w:tc>
        <w:tc>
          <w:tcPr>
            <w:tcW w:w="862"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38,1</w:t>
            </w:r>
          </w:p>
        </w:tc>
        <w:tc>
          <w:tcPr>
            <w:tcW w:w="933" w:type="dxa"/>
            <w:vAlign w:val="bottom"/>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39,7</w:t>
            </w:r>
          </w:p>
        </w:tc>
        <w:tc>
          <w:tcPr>
            <w:tcW w:w="906"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lang w:val="en-US"/>
              </w:rPr>
              <w:t>4</w:t>
            </w:r>
            <w:r w:rsidRPr="007B65E6">
              <w:rPr>
                <w:rFonts w:ascii="Times New Roman" w:hAnsi="Times New Roman" w:cs="Times New Roman"/>
              </w:rPr>
              <w:t>1,1</w:t>
            </w:r>
          </w:p>
        </w:tc>
        <w:tc>
          <w:tcPr>
            <w:tcW w:w="1115"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lang w:val="en-US"/>
              </w:rPr>
              <w:t>4</w:t>
            </w:r>
            <w:r w:rsidRPr="007B65E6">
              <w:rPr>
                <w:rFonts w:ascii="Times New Roman" w:hAnsi="Times New Roman" w:cs="Times New Roman"/>
              </w:rPr>
              <w:t>2,0</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Б</w:t>
            </w:r>
            <w:r w:rsidR="007B65E6" w:rsidRPr="00D91AF6">
              <w:rPr>
                <w:rFonts w:ascii="Times New Roman" w:hAnsi="Times New Roman" w:cs="Times New Roman"/>
              </w:rPr>
              <w:t>азовый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32,1</w:t>
            </w:r>
          </w:p>
        </w:tc>
        <w:tc>
          <w:tcPr>
            <w:tcW w:w="862"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38,2</w:t>
            </w:r>
          </w:p>
        </w:tc>
        <w:tc>
          <w:tcPr>
            <w:tcW w:w="933" w:type="dxa"/>
            <w:vAlign w:val="bottom"/>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39</w:t>
            </w:r>
            <w:r w:rsidRPr="007B65E6">
              <w:rPr>
                <w:rFonts w:ascii="Times New Roman" w:hAnsi="Times New Roman" w:cs="Times New Roman"/>
              </w:rPr>
              <w:t>,</w:t>
            </w:r>
            <w:r w:rsidRPr="007B65E6">
              <w:rPr>
                <w:rFonts w:ascii="Times New Roman" w:hAnsi="Times New Roman" w:cs="Times New Roman"/>
                <w:lang w:val="en-US"/>
              </w:rPr>
              <w:t>8</w:t>
            </w:r>
          </w:p>
        </w:tc>
        <w:tc>
          <w:tcPr>
            <w:tcW w:w="906"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lang w:val="en-US"/>
              </w:rPr>
              <w:t>4</w:t>
            </w:r>
            <w:r w:rsidRPr="007B65E6">
              <w:rPr>
                <w:rFonts w:ascii="Times New Roman" w:hAnsi="Times New Roman" w:cs="Times New Roman"/>
              </w:rPr>
              <w:t>1,4</w:t>
            </w:r>
          </w:p>
        </w:tc>
        <w:tc>
          <w:tcPr>
            <w:tcW w:w="1115"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lang w:val="en-US"/>
              </w:rPr>
              <w:t>4</w:t>
            </w:r>
            <w:r w:rsidRPr="007B65E6">
              <w:rPr>
                <w:rFonts w:ascii="Times New Roman" w:hAnsi="Times New Roman" w:cs="Times New Roman"/>
              </w:rPr>
              <w:t>2,4</w:t>
            </w:r>
          </w:p>
        </w:tc>
      </w:tr>
      <w:tr w:rsidR="007B65E6" w:rsidRPr="00D91AF6" w:rsidTr="006F41FC">
        <w:trPr>
          <w:jc w:val="center"/>
        </w:trPr>
        <w:tc>
          <w:tcPr>
            <w:tcW w:w="4718" w:type="dxa"/>
          </w:tcPr>
          <w:p w:rsidR="007B65E6" w:rsidRPr="00D91AF6" w:rsidRDefault="000E4D9C" w:rsidP="006F41FC">
            <w:pPr>
              <w:contextualSpacing/>
              <w:jc w:val="both"/>
              <w:rPr>
                <w:rFonts w:ascii="Times New Roman" w:hAnsi="Times New Roman" w:cs="Times New Roman"/>
              </w:rPr>
            </w:pPr>
            <w:r w:rsidRPr="00D91AF6">
              <w:rPr>
                <w:rFonts w:ascii="Times New Roman" w:hAnsi="Times New Roman" w:cs="Times New Roman"/>
              </w:rPr>
              <w:t>О</w:t>
            </w:r>
            <w:r w:rsidR="007B65E6" w:rsidRPr="00D91AF6">
              <w:rPr>
                <w:rFonts w:ascii="Times New Roman" w:hAnsi="Times New Roman" w:cs="Times New Roman"/>
              </w:rPr>
              <w:t>птимистический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32,1</w:t>
            </w:r>
          </w:p>
        </w:tc>
        <w:tc>
          <w:tcPr>
            <w:tcW w:w="862" w:type="dxa"/>
            <w:vAlign w:val="bottom"/>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rPr>
              <w:t>38,3</w:t>
            </w:r>
          </w:p>
        </w:tc>
        <w:tc>
          <w:tcPr>
            <w:tcW w:w="933" w:type="dxa"/>
            <w:vAlign w:val="bottom"/>
          </w:tcPr>
          <w:p w:rsidR="007B65E6" w:rsidRPr="007B65E6" w:rsidRDefault="007B65E6" w:rsidP="006F41FC">
            <w:pPr>
              <w:contextualSpacing/>
              <w:jc w:val="center"/>
              <w:rPr>
                <w:rFonts w:ascii="Times New Roman" w:hAnsi="Times New Roman" w:cs="Times New Roman"/>
                <w:lang w:val="en-US"/>
              </w:rPr>
            </w:pPr>
            <w:r w:rsidRPr="007B65E6">
              <w:rPr>
                <w:rFonts w:ascii="Times New Roman" w:hAnsi="Times New Roman" w:cs="Times New Roman"/>
                <w:lang w:val="en-US"/>
              </w:rPr>
              <w:t>39</w:t>
            </w:r>
            <w:r w:rsidRPr="007B65E6">
              <w:rPr>
                <w:rFonts w:ascii="Times New Roman" w:hAnsi="Times New Roman" w:cs="Times New Roman"/>
              </w:rPr>
              <w:t>,</w:t>
            </w:r>
            <w:r w:rsidRPr="007B65E6">
              <w:rPr>
                <w:rFonts w:ascii="Times New Roman" w:hAnsi="Times New Roman" w:cs="Times New Roman"/>
                <w:lang w:val="en-US"/>
              </w:rPr>
              <w:t>9</w:t>
            </w:r>
          </w:p>
        </w:tc>
        <w:tc>
          <w:tcPr>
            <w:tcW w:w="906"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lang w:val="en-US"/>
              </w:rPr>
              <w:t>4</w:t>
            </w:r>
            <w:r w:rsidRPr="007B65E6">
              <w:rPr>
                <w:rFonts w:ascii="Times New Roman" w:hAnsi="Times New Roman" w:cs="Times New Roman"/>
              </w:rPr>
              <w:t>1,7</w:t>
            </w:r>
          </w:p>
        </w:tc>
        <w:tc>
          <w:tcPr>
            <w:tcW w:w="1115"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lang w:val="en-US"/>
              </w:rPr>
              <w:t>4</w:t>
            </w:r>
            <w:r w:rsidRPr="007B65E6">
              <w:rPr>
                <w:rFonts w:ascii="Times New Roman" w:hAnsi="Times New Roman" w:cs="Times New Roman"/>
              </w:rPr>
              <w:t>2,7</w:t>
            </w:r>
          </w:p>
        </w:tc>
      </w:tr>
      <w:tr w:rsidR="007B65E6" w:rsidRPr="00D91AF6" w:rsidTr="006F41FC">
        <w:trPr>
          <w:jc w:val="center"/>
        </w:trPr>
        <w:tc>
          <w:tcPr>
            <w:tcW w:w="9345" w:type="dxa"/>
            <w:gridSpan w:val="6"/>
            <w:shd w:val="clear" w:color="auto" w:fill="FFF2CC" w:themeFill="accent4" w:themeFillTint="33"/>
          </w:tcPr>
          <w:p w:rsidR="007B65E6" w:rsidRPr="00D91AF6" w:rsidRDefault="007B65E6" w:rsidP="006F41FC">
            <w:pPr>
              <w:contextualSpacing/>
              <w:rPr>
                <w:rFonts w:ascii="Times New Roman" w:hAnsi="Times New Roman" w:cs="Times New Roman"/>
                <w:b/>
              </w:rPr>
            </w:pPr>
            <w:r w:rsidRPr="00D91AF6">
              <w:rPr>
                <w:rFonts w:ascii="Times New Roman" w:eastAsia="Times New Roman" w:hAnsi="Times New Roman" w:cs="Times New Roman"/>
                <w:b/>
                <w:bCs/>
                <w:color w:val="000000"/>
                <w:lang w:eastAsia="ru-RU"/>
              </w:rPr>
              <w:t xml:space="preserve">Доходы предприятий санаторно-курортного комплекса, всего, с учетом доходов малых предприятий и физических лиц, гостиниц, </w:t>
            </w:r>
            <w:r w:rsidRPr="00D91AF6">
              <w:rPr>
                <w:rFonts w:ascii="Times New Roman" w:hAnsi="Times New Roman" w:cs="Times New Roman"/>
                <w:b/>
              </w:rPr>
              <w:t>млн. руб.</w:t>
            </w:r>
          </w:p>
        </w:tc>
      </w:tr>
      <w:tr w:rsidR="007B65E6" w:rsidRPr="00D91AF6" w:rsidTr="006F41FC">
        <w:trPr>
          <w:jc w:val="center"/>
        </w:trPr>
        <w:tc>
          <w:tcPr>
            <w:tcW w:w="4718" w:type="dxa"/>
          </w:tcPr>
          <w:p w:rsidR="007B65E6" w:rsidRPr="00D91AF6" w:rsidRDefault="000E4D9C" w:rsidP="006F41FC">
            <w:pPr>
              <w:rPr>
                <w:rFonts w:ascii="Times New Roman" w:hAnsi="Times New Roman" w:cs="Times New Roman"/>
              </w:rPr>
            </w:pPr>
            <w:r w:rsidRPr="00D91AF6">
              <w:rPr>
                <w:rFonts w:ascii="Times New Roman" w:hAnsi="Times New Roman" w:cs="Times New Roman"/>
              </w:rPr>
              <w:t>И</w:t>
            </w:r>
            <w:r w:rsidR="007B65E6" w:rsidRPr="00D91AF6">
              <w:rPr>
                <w:rFonts w:ascii="Times New Roman"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lang w:val="en-US"/>
              </w:rPr>
              <w:t>107,5</w:t>
            </w:r>
          </w:p>
        </w:tc>
        <w:tc>
          <w:tcPr>
            <w:tcW w:w="862"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119,7</w:t>
            </w:r>
          </w:p>
        </w:tc>
        <w:tc>
          <w:tcPr>
            <w:tcW w:w="933"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128,9</w:t>
            </w:r>
          </w:p>
        </w:tc>
        <w:tc>
          <w:tcPr>
            <w:tcW w:w="906"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143,7</w:t>
            </w:r>
          </w:p>
        </w:tc>
        <w:tc>
          <w:tcPr>
            <w:tcW w:w="1115"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160,2</w:t>
            </w:r>
          </w:p>
        </w:tc>
      </w:tr>
      <w:tr w:rsidR="007B65E6" w:rsidRPr="00D91AF6" w:rsidTr="006F41FC">
        <w:trPr>
          <w:jc w:val="center"/>
        </w:trPr>
        <w:tc>
          <w:tcPr>
            <w:tcW w:w="4718" w:type="dxa"/>
          </w:tcPr>
          <w:p w:rsidR="007B65E6" w:rsidRPr="00D91AF6" w:rsidRDefault="000E4D9C" w:rsidP="006F41FC">
            <w:pPr>
              <w:rPr>
                <w:rFonts w:ascii="Times New Roman" w:hAnsi="Times New Roman" w:cs="Times New Roman"/>
              </w:rPr>
            </w:pPr>
            <w:r w:rsidRPr="00D91AF6">
              <w:rPr>
                <w:rFonts w:ascii="Times New Roman" w:hAnsi="Times New Roman" w:cs="Times New Roman"/>
              </w:rPr>
              <w:t>Б</w:t>
            </w:r>
            <w:r w:rsidR="007B65E6" w:rsidRPr="00D91AF6">
              <w:rPr>
                <w:rFonts w:ascii="Times New Roman" w:hAnsi="Times New Roman" w:cs="Times New Roman"/>
              </w:rPr>
              <w:t>азовый</w:t>
            </w:r>
          </w:p>
        </w:tc>
        <w:tc>
          <w:tcPr>
            <w:tcW w:w="811" w:type="dxa"/>
          </w:tcPr>
          <w:p w:rsidR="007B65E6" w:rsidRPr="007B65E6" w:rsidRDefault="007B65E6" w:rsidP="006F41FC">
            <w:pPr>
              <w:jc w:val="center"/>
            </w:pPr>
            <w:r w:rsidRPr="007B65E6">
              <w:rPr>
                <w:rFonts w:ascii="Times New Roman" w:hAnsi="Times New Roman" w:cs="Times New Roman"/>
                <w:lang w:val="en-US"/>
              </w:rPr>
              <w:t>107,5</w:t>
            </w:r>
          </w:p>
        </w:tc>
        <w:tc>
          <w:tcPr>
            <w:tcW w:w="862"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121</w:t>
            </w:r>
          </w:p>
        </w:tc>
        <w:tc>
          <w:tcPr>
            <w:tcW w:w="933"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131,4</w:t>
            </w:r>
          </w:p>
        </w:tc>
        <w:tc>
          <w:tcPr>
            <w:tcW w:w="906"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146,5</w:t>
            </w:r>
          </w:p>
        </w:tc>
        <w:tc>
          <w:tcPr>
            <w:tcW w:w="1115"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163,4</w:t>
            </w:r>
          </w:p>
        </w:tc>
      </w:tr>
      <w:tr w:rsidR="007B65E6" w:rsidRPr="00D91AF6" w:rsidTr="006F41FC">
        <w:trPr>
          <w:trHeight w:val="114"/>
          <w:jc w:val="center"/>
        </w:trPr>
        <w:tc>
          <w:tcPr>
            <w:tcW w:w="4718" w:type="dxa"/>
          </w:tcPr>
          <w:p w:rsidR="007B65E6" w:rsidRPr="00D91AF6" w:rsidRDefault="000E4D9C" w:rsidP="006F41FC">
            <w:pPr>
              <w:rPr>
                <w:rFonts w:ascii="Times New Roman" w:hAnsi="Times New Roman" w:cs="Times New Roman"/>
              </w:rPr>
            </w:pPr>
            <w:r w:rsidRPr="00D91AF6">
              <w:rPr>
                <w:rFonts w:ascii="Times New Roman" w:hAnsi="Times New Roman" w:cs="Times New Roman"/>
              </w:rPr>
              <w:t>О</w:t>
            </w:r>
            <w:r w:rsidR="007B65E6" w:rsidRPr="00D91AF6">
              <w:rPr>
                <w:rFonts w:ascii="Times New Roman" w:hAnsi="Times New Roman" w:cs="Times New Roman"/>
              </w:rPr>
              <w:t>птимистический</w:t>
            </w:r>
          </w:p>
        </w:tc>
        <w:tc>
          <w:tcPr>
            <w:tcW w:w="811" w:type="dxa"/>
          </w:tcPr>
          <w:p w:rsidR="007B65E6" w:rsidRPr="007B65E6" w:rsidRDefault="007B65E6" w:rsidP="006F41FC">
            <w:pPr>
              <w:jc w:val="center"/>
            </w:pPr>
            <w:r w:rsidRPr="007B65E6">
              <w:rPr>
                <w:rFonts w:ascii="Times New Roman" w:hAnsi="Times New Roman" w:cs="Times New Roman"/>
                <w:lang w:val="en-US"/>
              </w:rPr>
              <w:t>107,5</w:t>
            </w:r>
          </w:p>
        </w:tc>
        <w:tc>
          <w:tcPr>
            <w:tcW w:w="862"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122,3</w:t>
            </w:r>
          </w:p>
        </w:tc>
        <w:tc>
          <w:tcPr>
            <w:tcW w:w="933"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133,9</w:t>
            </w:r>
          </w:p>
        </w:tc>
        <w:tc>
          <w:tcPr>
            <w:tcW w:w="906"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149,3</w:t>
            </w:r>
          </w:p>
        </w:tc>
        <w:tc>
          <w:tcPr>
            <w:tcW w:w="1115" w:type="dxa"/>
            <w:vAlign w:val="bottom"/>
          </w:tcPr>
          <w:p w:rsidR="007B65E6" w:rsidRPr="007B65E6" w:rsidRDefault="007B65E6" w:rsidP="006F41FC">
            <w:pPr>
              <w:contextualSpacing/>
              <w:jc w:val="center"/>
              <w:rPr>
                <w:rFonts w:ascii="Times New Roman" w:hAnsi="Times New Roman" w:cs="Times New Roman"/>
              </w:rPr>
            </w:pPr>
            <w:r w:rsidRPr="007B65E6">
              <w:rPr>
                <w:rFonts w:ascii="Times New Roman" w:hAnsi="Times New Roman" w:cs="Times New Roman"/>
              </w:rPr>
              <w:t>166,6</w:t>
            </w:r>
          </w:p>
        </w:tc>
      </w:tr>
      <w:tr w:rsidR="007B65E6" w:rsidRPr="00D91AF6" w:rsidTr="006F41FC">
        <w:trPr>
          <w:trHeight w:val="114"/>
          <w:jc w:val="center"/>
        </w:trPr>
        <w:tc>
          <w:tcPr>
            <w:tcW w:w="9345" w:type="dxa"/>
            <w:gridSpan w:val="6"/>
            <w:shd w:val="clear" w:color="auto" w:fill="FFF2CC" w:themeFill="accent4" w:themeFillTint="33"/>
            <w:vAlign w:val="center"/>
          </w:tcPr>
          <w:p w:rsidR="007B65E6" w:rsidRPr="00D91AF6" w:rsidRDefault="007B65E6" w:rsidP="006F41FC">
            <w:pPr>
              <w:contextualSpacing/>
              <w:rPr>
                <w:rFonts w:ascii="Times New Roman" w:hAnsi="Times New Roman" w:cs="Times New Roman"/>
              </w:rPr>
            </w:pPr>
            <w:r w:rsidRPr="00D91AF6">
              <w:rPr>
                <w:rFonts w:ascii="Times New Roman" w:eastAsia="Calibri" w:hAnsi="Times New Roman" w:cs="Times New Roman"/>
                <w:b/>
              </w:rPr>
              <w:t xml:space="preserve">Туристский поток: аграрный туризм, количество туристских прибытий, тыс. чел.   </w:t>
            </w:r>
          </w:p>
        </w:tc>
      </w:tr>
      <w:tr w:rsidR="007B65E6" w:rsidRPr="00D91AF6" w:rsidTr="006F41FC">
        <w:trPr>
          <w:trHeight w:val="114"/>
          <w:jc w:val="center"/>
        </w:trPr>
        <w:tc>
          <w:tcPr>
            <w:tcW w:w="4718" w:type="dxa"/>
            <w:vAlign w:val="center"/>
          </w:tcPr>
          <w:p w:rsidR="007B65E6" w:rsidRPr="00D91AF6" w:rsidRDefault="007B65E6" w:rsidP="006F41FC">
            <w:pPr>
              <w:contextualSpacing/>
              <w:rPr>
                <w:rFonts w:ascii="Times New Roman" w:hAnsi="Times New Roman" w:cs="Times New Roman"/>
              </w:rPr>
            </w:pPr>
            <w:r w:rsidRPr="00D91AF6">
              <w:rPr>
                <w:rFonts w:ascii="Times New Roman" w:hAnsi="Times New Roman" w:cs="Times New Roman"/>
              </w:rPr>
              <w:t>Базовый</w:t>
            </w:r>
          </w:p>
        </w:tc>
        <w:tc>
          <w:tcPr>
            <w:tcW w:w="811" w:type="dxa"/>
            <w:vAlign w:val="center"/>
          </w:tcPr>
          <w:p w:rsidR="007B65E6" w:rsidRPr="00D91AF6" w:rsidRDefault="007B65E6" w:rsidP="006F41FC">
            <w:pPr>
              <w:contextualSpacing/>
              <w:jc w:val="center"/>
              <w:rPr>
                <w:rFonts w:ascii="Times New Roman" w:hAnsi="Times New Roman" w:cs="Times New Roman"/>
              </w:rPr>
            </w:pPr>
          </w:p>
        </w:tc>
        <w:tc>
          <w:tcPr>
            <w:tcW w:w="862"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0,1</w:t>
            </w:r>
          </w:p>
        </w:tc>
        <w:tc>
          <w:tcPr>
            <w:tcW w:w="933"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0,1</w:t>
            </w:r>
          </w:p>
        </w:tc>
        <w:tc>
          <w:tcPr>
            <w:tcW w:w="906"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0,1</w:t>
            </w:r>
          </w:p>
        </w:tc>
        <w:tc>
          <w:tcPr>
            <w:tcW w:w="1115"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0,2</w:t>
            </w:r>
          </w:p>
        </w:tc>
      </w:tr>
      <w:tr w:rsidR="007B65E6" w:rsidRPr="00D91AF6" w:rsidTr="006F41FC">
        <w:trPr>
          <w:trHeight w:val="114"/>
          <w:jc w:val="center"/>
        </w:trPr>
        <w:tc>
          <w:tcPr>
            <w:tcW w:w="4718" w:type="dxa"/>
            <w:vAlign w:val="center"/>
          </w:tcPr>
          <w:p w:rsidR="007B65E6" w:rsidRPr="00D91AF6" w:rsidRDefault="007B65E6" w:rsidP="006F41FC">
            <w:pPr>
              <w:contextualSpacing/>
              <w:rPr>
                <w:rFonts w:ascii="Times New Roman" w:hAnsi="Times New Roman" w:cs="Times New Roman"/>
              </w:rPr>
            </w:pPr>
            <w:r w:rsidRPr="00D91AF6">
              <w:rPr>
                <w:rFonts w:ascii="Times New Roman" w:hAnsi="Times New Roman" w:cs="Times New Roman"/>
              </w:rPr>
              <w:t>Оптимистический</w:t>
            </w:r>
          </w:p>
        </w:tc>
        <w:tc>
          <w:tcPr>
            <w:tcW w:w="811" w:type="dxa"/>
            <w:vAlign w:val="center"/>
          </w:tcPr>
          <w:p w:rsidR="007B65E6" w:rsidRPr="00D91AF6" w:rsidRDefault="007B65E6" w:rsidP="006F41FC">
            <w:pPr>
              <w:contextualSpacing/>
              <w:jc w:val="center"/>
              <w:rPr>
                <w:rFonts w:ascii="Times New Roman" w:hAnsi="Times New Roman" w:cs="Times New Roman"/>
              </w:rPr>
            </w:pPr>
          </w:p>
        </w:tc>
        <w:tc>
          <w:tcPr>
            <w:tcW w:w="862"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0,1</w:t>
            </w:r>
          </w:p>
        </w:tc>
        <w:tc>
          <w:tcPr>
            <w:tcW w:w="933"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0,2</w:t>
            </w:r>
          </w:p>
        </w:tc>
        <w:tc>
          <w:tcPr>
            <w:tcW w:w="906"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0,2</w:t>
            </w:r>
          </w:p>
        </w:tc>
        <w:tc>
          <w:tcPr>
            <w:tcW w:w="1115" w:type="dxa"/>
            <w:vAlign w:val="center"/>
          </w:tcPr>
          <w:p w:rsidR="007B65E6" w:rsidRPr="007B65E6" w:rsidRDefault="007B65E6" w:rsidP="006F41FC">
            <w:pPr>
              <w:jc w:val="center"/>
              <w:rPr>
                <w:rFonts w:ascii="Times New Roman" w:hAnsi="Times New Roman" w:cs="Times New Roman"/>
              </w:rPr>
            </w:pPr>
            <w:r w:rsidRPr="007B65E6">
              <w:rPr>
                <w:rFonts w:ascii="Times New Roman" w:hAnsi="Times New Roman" w:cs="Times New Roman"/>
              </w:rPr>
              <w:t>0,3</w:t>
            </w:r>
          </w:p>
        </w:tc>
      </w:tr>
      <w:tr w:rsidR="007B65E6" w:rsidRPr="003F0140" w:rsidTr="006F41FC">
        <w:tblPrEx>
          <w:jc w:val="left"/>
        </w:tblPrEx>
        <w:trPr>
          <w:trHeight w:val="114"/>
        </w:trPr>
        <w:tc>
          <w:tcPr>
            <w:tcW w:w="4718" w:type="dxa"/>
          </w:tcPr>
          <w:p w:rsidR="007B65E6" w:rsidRPr="00807B7D" w:rsidRDefault="007B65E6" w:rsidP="006F41FC">
            <w:pPr>
              <w:contextualSpacing/>
              <w:rPr>
                <w:rFonts w:ascii="Times New Roman" w:eastAsia="Calibri" w:hAnsi="Times New Roman" w:cs="Times New Roman"/>
                <w:b/>
                <w:bCs/>
              </w:rPr>
            </w:pPr>
            <w:r w:rsidRPr="00807B7D">
              <w:rPr>
                <w:rFonts w:ascii="Times New Roman" w:eastAsia="Times New Roman" w:hAnsi="Times New Roman" w:cs="Times New Roman"/>
                <w:b/>
                <w:bCs/>
                <w:color w:val="000000"/>
                <w:sz w:val="24"/>
                <w:szCs w:val="24"/>
                <w:lang w:eastAsia="ru-RU"/>
              </w:rPr>
              <w:lastRenderedPageBreak/>
              <w:t>Количество организаций прошедшие классификацию</w:t>
            </w:r>
            <w:r>
              <w:rPr>
                <w:rFonts w:ascii="Times New Roman" w:eastAsia="Times New Roman" w:hAnsi="Times New Roman" w:cs="Times New Roman"/>
                <w:b/>
                <w:bCs/>
                <w:color w:val="000000"/>
                <w:sz w:val="24"/>
                <w:szCs w:val="24"/>
                <w:lang w:eastAsia="ru-RU"/>
              </w:rPr>
              <w:t>, всего, ед.</w:t>
            </w:r>
          </w:p>
        </w:tc>
        <w:tc>
          <w:tcPr>
            <w:tcW w:w="811" w:type="dxa"/>
            <w:vAlign w:val="center"/>
          </w:tcPr>
          <w:p w:rsidR="007B65E6" w:rsidRPr="003F0140" w:rsidRDefault="007B65E6" w:rsidP="006F41FC">
            <w:pPr>
              <w:contextualSpacing/>
              <w:jc w:val="center"/>
              <w:rPr>
                <w:rFonts w:ascii="Times New Roman" w:eastAsia="Calibri" w:hAnsi="Times New Roman" w:cs="Times New Roman"/>
              </w:rPr>
            </w:pPr>
          </w:p>
        </w:tc>
        <w:tc>
          <w:tcPr>
            <w:tcW w:w="862" w:type="dxa"/>
            <w:vAlign w:val="center"/>
          </w:tcPr>
          <w:p w:rsidR="007B65E6" w:rsidRPr="007B65E6" w:rsidRDefault="007B65E6" w:rsidP="006F41FC">
            <w:pPr>
              <w:jc w:val="center"/>
              <w:rPr>
                <w:rFonts w:ascii="Times New Roman" w:eastAsia="Calibri" w:hAnsi="Times New Roman" w:cs="Times New Roman"/>
              </w:rPr>
            </w:pPr>
          </w:p>
        </w:tc>
        <w:tc>
          <w:tcPr>
            <w:tcW w:w="933" w:type="dxa"/>
            <w:vAlign w:val="center"/>
          </w:tcPr>
          <w:p w:rsidR="007B65E6" w:rsidRPr="007B65E6" w:rsidRDefault="007B65E6" w:rsidP="006F41FC">
            <w:pPr>
              <w:jc w:val="center"/>
              <w:rPr>
                <w:rFonts w:ascii="Times New Roman" w:eastAsia="Calibri" w:hAnsi="Times New Roman" w:cs="Times New Roman"/>
              </w:rPr>
            </w:pPr>
          </w:p>
        </w:tc>
        <w:tc>
          <w:tcPr>
            <w:tcW w:w="906" w:type="dxa"/>
            <w:vAlign w:val="center"/>
          </w:tcPr>
          <w:p w:rsidR="007B65E6" w:rsidRPr="007B65E6" w:rsidRDefault="007B65E6" w:rsidP="006F41FC">
            <w:pPr>
              <w:jc w:val="center"/>
              <w:rPr>
                <w:rFonts w:ascii="Times New Roman" w:eastAsia="Calibri" w:hAnsi="Times New Roman" w:cs="Times New Roman"/>
              </w:rPr>
            </w:pPr>
          </w:p>
        </w:tc>
        <w:tc>
          <w:tcPr>
            <w:tcW w:w="1115" w:type="dxa"/>
            <w:vAlign w:val="center"/>
          </w:tcPr>
          <w:p w:rsidR="007B65E6" w:rsidRPr="007B65E6" w:rsidRDefault="007B65E6" w:rsidP="006F41FC">
            <w:pPr>
              <w:jc w:val="center"/>
              <w:rPr>
                <w:rFonts w:ascii="Times New Roman" w:eastAsia="Calibri" w:hAnsi="Times New Roman" w:cs="Times New Roman"/>
              </w:rPr>
            </w:pPr>
          </w:p>
        </w:tc>
      </w:tr>
      <w:tr w:rsidR="007B65E6" w:rsidRPr="003F0140" w:rsidTr="006F41FC">
        <w:tblPrEx>
          <w:jc w:val="left"/>
        </w:tblPrEx>
        <w:trPr>
          <w:trHeight w:val="114"/>
        </w:trPr>
        <w:tc>
          <w:tcPr>
            <w:tcW w:w="4718" w:type="dxa"/>
          </w:tcPr>
          <w:p w:rsidR="007B65E6" w:rsidRPr="003F0140" w:rsidRDefault="000E4D9C" w:rsidP="006F41FC">
            <w:pPr>
              <w:contextualSpacing/>
              <w:rPr>
                <w:rFonts w:ascii="Times New Roman" w:eastAsia="Calibri" w:hAnsi="Times New Roman" w:cs="Times New Roman"/>
              </w:rPr>
            </w:pPr>
            <w:r w:rsidRPr="003F0140">
              <w:rPr>
                <w:rFonts w:ascii="Times New Roman" w:eastAsia="Calibri" w:hAnsi="Times New Roman" w:cs="Times New Roman"/>
              </w:rPr>
              <w:t>И</w:t>
            </w:r>
            <w:r w:rsidR="007B65E6" w:rsidRPr="003F0140">
              <w:rPr>
                <w:rFonts w:ascii="Times New Roman" w:eastAsia="Calibri" w:hAnsi="Times New Roman" w:cs="Times New Roman"/>
              </w:rPr>
              <w:t>нерционный</w:t>
            </w:r>
          </w:p>
        </w:tc>
        <w:tc>
          <w:tcPr>
            <w:tcW w:w="811" w:type="dxa"/>
            <w:vAlign w:val="center"/>
          </w:tcPr>
          <w:p w:rsidR="007B65E6" w:rsidRPr="007B65E6" w:rsidRDefault="007B65E6" w:rsidP="006F41FC">
            <w:pPr>
              <w:contextualSpacing/>
              <w:jc w:val="center"/>
              <w:rPr>
                <w:rFonts w:ascii="Times New Roman" w:eastAsia="Calibri" w:hAnsi="Times New Roman" w:cs="Times New Roman"/>
              </w:rPr>
            </w:pPr>
            <w:r w:rsidRPr="007B65E6">
              <w:rPr>
                <w:rFonts w:ascii="Times New Roman" w:eastAsia="Calibri" w:hAnsi="Times New Roman" w:cs="Times New Roman"/>
              </w:rPr>
              <w:t>6</w:t>
            </w:r>
          </w:p>
        </w:tc>
        <w:tc>
          <w:tcPr>
            <w:tcW w:w="862" w:type="dxa"/>
            <w:vAlign w:val="center"/>
          </w:tcPr>
          <w:p w:rsidR="007B65E6" w:rsidRPr="007B65E6" w:rsidRDefault="007B65E6" w:rsidP="006F41FC">
            <w:pPr>
              <w:jc w:val="center"/>
              <w:rPr>
                <w:rFonts w:ascii="Times New Roman" w:eastAsia="Calibri" w:hAnsi="Times New Roman" w:cs="Times New Roman"/>
                <w:lang w:val="en-US"/>
              </w:rPr>
            </w:pPr>
            <w:r w:rsidRPr="007B65E6">
              <w:rPr>
                <w:rFonts w:ascii="Times New Roman" w:eastAsia="Calibri" w:hAnsi="Times New Roman" w:cs="Times New Roman"/>
                <w:lang w:val="en-US"/>
              </w:rPr>
              <w:t>17</w:t>
            </w:r>
          </w:p>
        </w:tc>
        <w:tc>
          <w:tcPr>
            <w:tcW w:w="933" w:type="dxa"/>
            <w:vAlign w:val="center"/>
          </w:tcPr>
          <w:p w:rsidR="007B65E6" w:rsidRPr="007B65E6" w:rsidRDefault="007B65E6" w:rsidP="006F41FC">
            <w:pPr>
              <w:jc w:val="center"/>
              <w:rPr>
                <w:rFonts w:ascii="Times New Roman" w:eastAsia="Calibri" w:hAnsi="Times New Roman" w:cs="Times New Roman"/>
              </w:rPr>
            </w:pPr>
            <w:r w:rsidRPr="007B65E6">
              <w:rPr>
                <w:rFonts w:ascii="Times New Roman" w:eastAsia="Calibri" w:hAnsi="Times New Roman" w:cs="Times New Roman"/>
              </w:rPr>
              <w:t>18</w:t>
            </w:r>
          </w:p>
        </w:tc>
        <w:tc>
          <w:tcPr>
            <w:tcW w:w="906" w:type="dxa"/>
            <w:vAlign w:val="center"/>
          </w:tcPr>
          <w:p w:rsidR="007B65E6" w:rsidRPr="007B65E6" w:rsidRDefault="007B65E6" w:rsidP="006F41FC">
            <w:pPr>
              <w:jc w:val="center"/>
              <w:rPr>
                <w:rFonts w:ascii="Times New Roman" w:eastAsia="Calibri" w:hAnsi="Times New Roman" w:cs="Times New Roman"/>
              </w:rPr>
            </w:pPr>
            <w:r w:rsidRPr="007B65E6">
              <w:rPr>
                <w:rFonts w:ascii="Times New Roman" w:eastAsia="Calibri" w:hAnsi="Times New Roman" w:cs="Times New Roman"/>
              </w:rPr>
              <w:t>19</w:t>
            </w:r>
          </w:p>
        </w:tc>
        <w:tc>
          <w:tcPr>
            <w:tcW w:w="1115" w:type="dxa"/>
            <w:vAlign w:val="center"/>
          </w:tcPr>
          <w:p w:rsidR="007B65E6" w:rsidRPr="007B65E6" w:rsidRDefault="007B65E6" w:rsidP="006F41FC">
            <w:pPr>
              <w:jc w:val="center"/>
              <w:rPr>
                <w:rFonts w:ascii="Times New Roman" w:eastAsia="Calibri" w:hAnsi="Times New Roman" w:cs="Times New Roman"/>
                <w:lang w:val="en-US"/>
              </w:rPr>
            </w:pPr>
            <w:r w:rsidRPr="007B65E6">
              <w:rPr>
                <w:rFonts w:ascii="Times New Roman" w:eastAsia="Calibri" w:hAnsi="Times New Roman" w:cs="Times New Roman"/>
                <w:lang w:val="en-US"/>
              </w:rPr>
              <w:t>20</w:t>
            </w:r>
          </w:p>
        </w:tc>
      </w:tr>
      <w:tr w:rsidR="007B65E6" w:rsidRPr="003F0140" w:rsidTr="006F41FC">
        <w:tblPrEx>
          <w:jc w:val="left"/>
        </w:tblPrEx>
        <w:trPr>
          <w:trHeight w:val="114"/>
        </w:trPr>
        <w:tc>
          <w:tcPr>
            <w:tcW w:w="4718" w:type="dxa"/>
          </w:tcPr>
          <w:p w:rsidR="007B65E6" w:rsidRPr="003F0140" w:rsidRDefault="000E4D9C" w:rsidP="006F41FC">
            <w:pPr>
              <w:contextualSpacing/>
              <w:rPr>
                <w:rFonts w:ascii="Times New Roman" w:eastAsia="Calibri" w:hAnsi="Times New Roman" w:cs="Times New Roman"/>
              </w:rPr>
            </w:pPr>
            <w:r w:rsidRPr="003F0140">
              <w:rPr>
                <w:rFonts w:ascii="Times New Roman" w:eastAsia="Calibri" w:hAnsi="Times New Roman" w:cs="Times New Roman"/>
              </w:rPr>
              <w:t>Б</w:t>
            </w:r>
            <w:r w:rsidR="007B65E6" w:rsidRPr="003F0140">
              <w:rPr>
                <w:rFonts w:ascii="Times New Roman" w:eastAsia="Calibri" w:hAnsi="Times New Roman" w:cs="Times New Roman"/>
              </w:rPr>
              <w:t>азовый</w:t>
            </w:r>
          </w:p>
        </w:tc>
        <w:tc>
          <w:tcPr>
            <w:tcW w:w="811" w:type="dxa"/>
            <w:vAlign w:val="center"/>
          </w:tcPr>
          <w:p w:rsidR="007B65E6" w:rsidRPr="007B65E6" w:rsidRDefault="007B65E6" w:rsidP="006F41FC">
            <w:pPr>
              <w:contextualSpacing/>
              <w:jc w:val="center"/>
              <w:rPr>
                <w:rFonts w:ascii="Times New Roman" w:eastAsia="Calibri" w:hAnsi="Times New Roman" w:cs="Times New Roman"/>
              </w:rPr>
            </w:pPr>
            <w:r w:rsidRPr="007B65E6">
              <w:rPr>
                <w:rFonts w:ascii="Times New Roman" w:eastAsia="Calibri" w:hAnsi="Times New Roman" w:cs="Times New Roman"/>
              </w:rPr>
              <w:t>6</w:t>
            </w:r>
          </w:p>
        </w:tc>
        <w:tc>
          <w:tcPr>
            <w:tcW w:w="862" w:type="dxa"/>
            <w:vAlign w:val="center"/>
          </w:tcPr>
          <w:p w:rsidR="007B65E6" w:rsidRPr="007B65E6" w:rsidRDefault="007B65E6" w:rsidP="006F41FC">
            <w:pPr>
              <w:jc w:val="center"/>
              <w:rPr>
                <w:rFonts w:ascii="Times New Roman" w:eastAsia="Calibri" w:hAnsi="Times New Roman" w:cs="Times New Roman"/>
                <w:lang w:val="en-US"/>
              </w:rPr>
            </w:pPr>
            <w:r w:rsidRPr="007B65E6">
              <w:rPr>
                <w:rFonts w:ascii="Times New Roman" w:eastAsia="Calibri" w:hAnsi="Times New Roman" w:cs="Times New Roman"/>
                <w:lang w:val="en-US"/>
              </w:rPr>
              <w:t>17</w:t>
            </w:r>
          </w:p>
        </w:tc>
        <w:tc>
          <w:tcPr>
            <w:tcW w:w="933" w:type="dxa"/>
            <w:vAlign w:val="center"/>
          </w:tcPr>
          <w:p w:rsidR="007B65E6" w:rsidRPr="007B65E6" w:rsidRDefault="007B65E6" w:rsidP="006F41FC">
            <w:pPr>
              <w:jc w:val="center"/>
              <w:rPr>
                <w:rFonts w:ascii="Times New Roman" w:eastAsia="Calibri" w:hAnsi="Times New Roman" w:cs="Times New Roman"/>
              </w:rPr>
            </w:pPr>
            <w:r w:rsidRPr="007B65E6">
              <w:rPr>
                <w:rFonts w:ascii="Times New Roman" w:eastAsia="Calibri" w:hAnsi="Times New Roman" w:cs="Times New Roman"/>
              </w:rPr>
              <w:t>18</w:t>
            </w:r>
          </w:p>
        </w:tc>
        <w:tc>
          <w:tcPr>
            <w:tcW w:w="906" w:type="dxa"/>
            <w:vAlign w:val="center"/>
          </w:tcPr>
          <w:p w:rsidR="007B65E6" w:rsidRPr="007B65E6" w:rsidRDefault="007B65E6" w:rsidP="006F41FC">
            <w:pPr>
              <w:jc w:val="center"/>
              <w:rPr>
                <w:rFonts w:ascii="Times New Roman" w:eastAsia="Calibri" w:hAnsi="Times New Roman" w:cs="Times New Roman"/>
              </w:rPr>
            </w:pPr>
            <w:r w:rsidRPr="007B65E6">
              <w:rPr>
                <w:rFonts w:ascii="Times New Roman" w:eastAsia="Calibri" w:hAnsi="Times New Roman" w:cs="Times New Roman"/>
              </w:rPr>
              <w:t>19</w:t>
            </w:r>
          </w:p>
        </w:tc>
        <w:tc>
          <w:tcPr>
            <w:tcW w:w="1115" w:type="dxa"/>
            <w:vAlign w:val="center"/>
          </w:tcPr>
          <w:p w:rsidR="007B65E6" w:rsidRPr="007B65E6" w:rsidRDefault="007B65E6" w:rsidP="006F41FC">
            <w:pPr>
              <w:jc w:val="center"/>
              <w:rPr>
                <w:rFonts w:ascii="Times New Roman" w:eastAsia="Calibri" w:hAnsi="Times New Roman" w:cs="Times New Roman"/>
                <w:lang w:val="en-US"/>
              </w:rPr>
            </w:pPr>
            <w:r w:rsidRPr="007B65E6">
              <w:rPr>
                <w:rFonts w:ascii="Times New Roman" w:eastAsia="Calibri" w:hAnsi="Times New Roman" w:cs="Times New Roman"/>
                <w:lang w:val="en-US"/>
              </w:rPr>
              <w:t>20</w:t>
            </w:r>
          </w:p>
        </w:tc>
      </w:tr>
      <w:tr w:rsidR="007B65E6" w:rsidRPr="003F0140" w:rsidTr="006F41FC">
        <w:tblPrEx>
          <w:jc w:val="left"/>
        </w:tblPrEx>
        <w:trPr>
          <w:trHeight w:val="114"/>
        </w:trPr>
        <w:tc>
          <w:tcPr>
            <w:tcW w:w="4718" w:type="dxa"/>
          </w:tcPr>
          <w:p w:rsidR="007B65E6" w:rsidRPr="003F0140" w:rsidRDefault="000E4D9C" w:rsidP="006F41FC">
            <w:pPr>
              <w:contextualSpacing/>
              <w:rPr>
                <w:rFonts w:ascii="Times New Roman" w:eastAsia="Calibri" w:hAnsi="Times New Roman" w:cs="Times New Roman"/>
              </w:rPr>
            </w:pPr>
            <w:r w:rsidRPr="003F0140">
              <w:rPr>
                <w:rFonts w:ascii="Times New Roman" w:eastAsia="Calibri" w:hAnsi="Times New Roman" w:cs="Times New Roman"/>
              </w:rPr>
              <w:t>О</w:t>
            </w:r>
            <w:r w:rsidR="007B65E6" w:rsidRPr="003F0140">
              <w:rPr>
                <w:rFonts w:ascii="Times New Roman" w:eastAsia="Calibri" w:hAnsi="Times New Roman" w:cs="Times New Roman"/>
              </w:rPr>
              <w:t>птимистический</w:t>
            </w:r>
          </w:p>
        </w:tc>
        <w:tc>
          <w:tcPr>
            <w:tcW w:w="811" w:type="dxa"/>
            <w:vAlign w:val="center"/>
          </w:tcPr>
          <w:p w:rsidR="007B65E6" w:rsidRPr="007B65E6" w:rsidRDefault="007B65E6" w:rsidP="006F41FC">
            <w:pPr>
              <w:contextualSpacing/>
              <w:jc w:val="center"/>
              <w:rPr>
                <w:rFonts w:ascii="Times New Roman" w:eastAsia="Calibri" w:hAnsi="Times New Roman" w:cs="Times New Roman"/>
              </w:rPr>
            </w:pPr>
            <w:r w:rsidRPr="007B65E6">
              <w:rPr>
                <w:rFonts w:ascii="Times New Roman" w:eastAsia="Calibri" w:hAnsi="Times New Roman" w:cs="Times New Roman"/>
              </w:rPr>
              <w:t>6</w:t>
            </w:r>
          </w:p>
        </w:tc>
        <w:tc>
          <w:tcPr>
            <w:tcW w:w="862" w:type="dxa"/>
            <w:vAlign w:val="center"/>
          </w:tcPr>
          <w:p w:rsidR="007B65E6" w:rsidRPr="007B65E6" w:rsidRDefault="007B65E6" w:rsidP="006F41FC">
            <w:pPr>
              <w:jc w:val="center"/>
              <w:rPr>
                <w:rFonts w:ascii="Times New Roman" w:eastAsia="Calibri" w:hAnsi="Times New Roman" w:cs="Times New Roman"/>
                <w:lang w:val="en-US"/>
              </w:rPr>
            </w:pPr>
            <w:r w:rsidRPr="007B65E6">
              <w:rPr>
                <w:rFonts w:ascii="Times New Roman" w:eastAsia="Calibri" w:hAnsi="Times New Roman" w:cs="Times New Roman"/>
                <w:lang w:val="en-US"/>
              </w:rPr>
              <w:t>17</w:t>
            </w:r>
          </w:p>
        </w:tc>
        <w:tc>
          <w:tcPr>
            <w:tcW w:w="933" w:type="dxa"/>
            <w:vAlign w:val="center"/>
          </w:tcPr>
          <w:p w:rsidR="007B65E6" w:rsidRPr="007B65E6" w:rsidRDefault="007B65E6" w:rsidP="006F41FC">
            <w:pPr>
              <w:jc w:val="center"/>
              <w:rPr>
                <w:rFonts w:ascii="Times New Roman" w:eastAsia="Calibri" w:hAnsi="Times New Roman" w:cs="Times New Roman"/>
              </w:rPr>
            </w:pPr>
            <w:r w:rsidRPr="007B65E6">
              <w:rPr>
                <w:rFonts w:ascii="Times New Roman" w:eastAsia="Calibri" w:hAnsi="Times New Roman" w:cs="Times New Roman"/>
              </w:rPr>
              <w:t>18</w:t>
            </w:r>
          </w:p>
        </w:tc>
        <w:tc>
          <w:tcPr>
            <w:tcW w:w="906" w:type="dxa"/>
            <w:vAlign w:val="center"/>
          </w:tcPr>
          <w:p w:rsidR="007B65E6" w:rsidRPr="007B65E6" w:rsidRDefault="007B65E6" w:rsidP="006F41FC">
            <w:pPr>
              <w:jc w:val="center"/>
              <w:rPr>
                <w:rFonts w:ascii="Times New Roman" w:eastAsia="Calibri" w:hAnsi="Times New Roman" w:cs="Times New Roman"/>
              </w:rPr>
            </w:pPr>
            <w:r w:rsidRPr="007B65E6">
              <w:rPr>
                <w:rFonts w:ascii="Times New Roman" w:eastAsia="Calibri" w:hAnsi="Times New Roman" w:cs="Times New Roman"/>
              </w:rPr>
              <w:t>19</w:t>
            </w:r>
          </w:p>
        </w:tc>
        <w:tc>
          <w:tcPr>
            <w:tcW w:w="1115" w:type="dxa"/>
            <w:vAlign w:val="center"/>
          </w:tcPr>
          <w:p w:rsidR="007B65E6" w:rsidRPr="007B65E6" w:rsidRDefault="007B65E6" w:rsidP="006F41FC">
            <w:pPr>
              <w:jc w:val="center"/>
              <w:rPr>
                <w:rFonts w:ascii="Times New Roman" w:eastAsia="Calibri" w:hAnsi="Times New Roman" w:cs="Times New Roman"/>
                <w:lang w:val="en-US"/>
              </w:rPr>
            </w:pPr>
            <w:r w:rsidRPr="007B65E6">
              <w:rPr>
                <w:rFonts w:ascii="Times New Roman" w:eastAsia="Calibri" w:hAnsi="Times New Roman" w:cs="Times New Roman"/>
                <w:lang w:val="en-US"/>
              </w:rPr>
              <w:t>20</w:t>
            </w:r>
          </w:p>
        </w:tc>
      </w:tr>
    </w:tbl>
    <w:p w:rsidR="000E4D9C" w:rsidRDefault="000E4D9C" w:rsidP="00D91AF6">
      <w:pPr>
        <w:spacing w:after="0" w:line="240" w:lineRule="auto"/>
        <w:ind w:firstLine="709"/>
        <w:jc w:val="both"/>
        <w:rPr>
          <w:rFonts w:ascii="Times New Roman" w:hAnsi="Times New Roman" w:cs="Times New Roman"/>
          <w:sz w:val="28"/>
          <w:szCs w:val="28"/>
        </w:rPr>
      </w:pPr>
    </w:p>
    <w:p w:rsidR="00176F4B" w:rsidRPr="00D91AF6" w:rsidRDefault="00176F4B"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Курортно-туристический комплекс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представлен частными гостиницами и иными средствами размещения, детскими оздоровительными лагерями. </w:t>
      </w:r>
    </w:p>
    <w:p w:rsidR="00403287" w:rsidRPr="007B65E6" w:rsidRDefault="00403287" w:rsidP="00403287">
      <w:pPr>
        <w:tabs>
          <w:tab w:val="left" w:pos="0"/>
        </w:tabs>
        <w:spacing w:after="0" w:line="240" w:lineRule="auto"/>
        <w:ind w:firstLine="709"/>
        <w:jc w:val="both"/>
        <w:rPr>
          <w:rFonts w:ascii="Times New Roman" w:hAnsi="Times New Roman" w:cs="Times New Roman"/>
          <w:sz w:val="28"/>
          <w:szCs w:val="28"/>
        </w:rPr>
      </w:pPr>
      <w:r w:rsidRPr="007B65E6">
        <w:rPr>
          <w:rFonts w:ascii="Times New Roman" w:hAnsi="Times New Roman" w:cs="Times New Roman"/>
          <w:sz w:val="28"/>
          <w:szCs w:val="28"/>
        </w:rPr>
        <w:t>Важным направлением является развитие системы отдыха и оздоровления детей.</w:t>
      </w:r>
    </w:p>
    <w:p w:rsidR="00403287" w:rsidRPr="007B65E6" w:rsidRDefault="00403287" w:rsidP="00403287">
      <w:pPr>
        <w:tabs>
          <w:tab w:val="left" w:pos="0"/>
        </w:tabs>
        <w:spacing w:after="0" w:line="240" w:lineRule="auto"/>
        <w:ind w:firstLine="709"/>
        <w:jc w:val="both"/>
        <w:rPr>
          <w:rFonts w:ascii="Times New Roman" w:hAnsi="Times New Roman" w:cs="Times New Roman"/>
          <w:sz w:val="28"/>
          <w:szCs w:val="28"/>
        </w:rPr>
      </w:pPr>
      <w:r w:rsidRPr="007B65E6">
        <w:rPr>
          <w:rFonts w:ascii="Times New Roman" w:hAnsi="Times New Roman" w:cs="Times New Roman"/>
          <w:sz w:val="28"/>
          <w:szCs w:val="28"/>
        </w:rPr>
        <w:t>В соответствии с частью 3 статьи 121 Федерального закона от 24 июля 1998 г. № 124-ФЗ «Об основных гарантиях прав ребенка в Российской Федерации»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и здоровья.</w:t>
      </w:r>
    </w:p>
    <w:p w:rsidR="00403287" w:rsidRPr="007B65E6" w:rsidRDefault="00403287" w:rsidP="00403287">
      <w:pPr>
        <w:tabs>
          <w:tab w:val="left" w:pos="0"/>
        </w:tabs>
        <w:spacing w:after="0" w:line="240" w:lineRule="auto"/>
        <w:ind w:firstLine="709"/>
        <w:jc w:val="both"/>
        <w:rPr>
          <w:rFonts w:ascii="Times New Roman" w:hAnsi="Times New Roman" w:cs="Times New Roman"/>
          <w:sz w:val="28"/>
          <w:szCs w:val="28"/>
        </w:rPr>
      </w:pPr>
      <w:r w:rsidRPr="007B65E6">
        <w:rPr>
          <w:rFonts w:ascii="Times New Roman" w:hAnsi="Times New Roman" w:cs="Times New Roman"/>
          <w:sz w:val="28"/>
          <w:szCs w:val="28"/>
        </w:rPr>
        <w:t xml:space="preserve">На территории МО Белореченский район в летние месяцы осуществляет свою деятельность загородный туристический лагерь «Олимпиец», с общим охватом </w:t>
      </w:r>
      <w:r w:rsidR="007B65E6" w:rsidRPr="007B65E6">
        <w:rPr>
          <w:rFonts w:ascii="Times New Roman" w:hAnsi="Times New Roman" w:cs="Times New Roman"/>
          <w:sz w:val="28"/>
          <w:szCs w:val="28"/>
        </w:rPr>
        <w:t>240</w:t>
      </w:r>
      <w:r w:rsidRPr="007B65E6">
        <w:rPr>
          <w:rFonts w:ascii="Times New Roman" w:hAnsi="Times New Roman" w:cs="Times New Roman"/>
          <w:sz w:val="28"/>
          <w:szCs w:val="28"/>
        </w:rPr>
        <w:t xml:space="preserve"> человек за 4 смены. Лагерь предназначен для обеспечения организации отдыха и оздоровления детей, в том числе детей, находящихся в трудной жизненной ситуации. </w:t>
      </w:r>
    </w:p>
    <w:p w:rsidR="00403287" w:rsidRDefault="00403287" w:rsidP="00403287">
      <w:pPr>
        <w:tabs>
          <w:tab w:val="left" w:pos="0"/>
        </w:tabs>
        <w:spacing w:after="0" w:line="240" w:lineRule="auto"/>
        <w:ind w:firstLine="709"/>
        <w:jc w:val="both"/>
        <w:rPr>
          <w:rFonts w:ascii="Times New Roman" w:hAnsi="Times New Roman" w:cs="Times New Roman"/>
          <w:sz w:val="28"/>
          <w:szCs w:val="28"/>
        </w:rPr>
      </w:pPr>
      <w:r w:rsidRPr="007B65E6">
        <w:rPr>
          <w:rFonts w:ascii="Times New Roman" w:hAnsi="Times New Roman" w:cs="Times New Roman"/>
          <w:sz w:val="28"/>
          <w:szCs w:val="28"/>
        </w:rPr>
        <w:t>Основными задачами, стоящими перед органами местного самоуправления, является модернизация инфраструктуры организаций отдыха детей и их оздоровления, создание новых мест для отдыха детей и их оздоровления, в том числе с использованием механизма государственно-частного партнерства. Необходимо выполнить мероприятия по замене жилых домиков, провести асфальтирование пешеходных дорожек, реконструкцию игровой комнаты, заменить ограждение лагеря по периметру, расширить сеть уличного освещения, заменить палатки для палаточного лагеря.</w:t>
      </w:r>
    </w:p>
    <w:p w:rsidR="00176F4B" w:rsidRPr="00D91AF6" w:rsidRDefault="00176F4B" w:rsidP="00D91AF6">
      <w:pPr>
        <w:tabs>
          <w:tab w:val="left" w:pos="0"/>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Перспективным направлением развития курортно-туристического комплекса в МО Белореченский район является развитие аграрного (сельского) туризма, реализуемое курортно-туристическим комплексом совместно с аграрным комплексом.</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Аграрный (сельский туризм) для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является перспективным, стратегически важным направлением развития, имеющийся природно-ресурсный и инфраструктурный потенциал используется не эффективно.</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Данный вид туризма связан с получением комплекса </w:t>
      </w:r>
      <w:r w:rsidR="007B65E6" w:rsidRPr="00D91AF6">
        <w:rPr>
          <w:rFonts w:ascii="Times New Roman" w:hAnsi="Times New Roman" w:cs="Times New Roman"/>
          <w:sz w:val="28"/>
          <w:szCs w:val="28"/>
        </w:rPr>
        <w:t>туристских услуг,</w:t>
      </w:r>
      <w:r w:rsidRPr="00D91AF6">
        <w:rPr>
          <w:rFonts w:ascii="Times New Roman" w:hAnsi="Times New Roman" w:cs="Times New Roman"/>
          <w:sz w:val="28"/>
          <w:szCs w:val="28"/>
        </w:rPr>
        <w:t xml:space="preserve"> обусловленных целями посещения территории района, а также с предоставлением экскурсионных услуг другим субъектам туризма. </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Организацией туризма на селе занимаются фермеры и члены их семей, извлекающие из этого дополнительный доход, но не меняющие при этом своего производственного профиля, а также сельские жители. </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Сельский (аграрный) туризм зачастую не является предпринимательской деятельностью, но лишь средством обеспечения </w:t>
      </w:r>
      <w:proofErr w:type="spellStart"/>
      <w:r w:rsidRPr="00D91AF6">
        <w:rPr>
          <w:rFonts w:ascii="Times New Roman" w:hAnsi="Times New Roman" w:cs="Times New Roman"/>
          <w:sz w:val="28"/>
          <w:szCs w:val="28"/>
        </w:rPr>
        <w:lastRenderedPageBreak/>
        <w:t>самозанятости</w:t>
      </w:r>
      <w:proofErr w:type="spellEnd"/>
      <w:r w:rsidRPr="00D91AF6">
        <w:rPr>
          <w:rFonts w:ascii="Times New Roman" w:hAnsi="Times New Roman" w:cs="Times New Roman"/>
          <w:sz w:val="28"/>
          <w:szCs w:val="28"/>
        </w:rPr>
        <w:t xml:space="preserve"> населения, получения разового дополнительного дохода владельцами личных подсобных хозяйств.</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Сельский (аграрный) туризм тесно связан с развитием не только туристско-рекреационной сферы в сельской местности, но и со сферой услуг, отраслями хозяйственного комплекса региона – транспортом, связью, торговлей, производством продуктов питания и т.д. </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сельского (аграрного) туризма приводит к образованию </w:t>
      </w:r>
      <w:proofErr w:type="spellStart"/>
      <w:r w:rsidRPr="00D91AF6">
        <w:rPr>
          <w:rFonts w:ascii="Times New Roman" w:hAnsi="Times New Roman" w:cs="Times New Roman"/>
          <w:sz w:val="28"/>
          <w:szCs w:val="28"/>
        </w:rPr>
        <w:t>внутрирегиональных</w:t>
      </w:r>
      <w:proofErr w:type="spellEnd"/>
      <w:r w:rsidRPr="00D91AF6">
        <w:rPr>
          <w:rFonts w:ascii="Times New Roman" w:hAnsi="Times New Roman" w:cs="Times New Roman"/>
          <w:sz w:val="28"/>
          <w:szCs w:val="28"/>
        </w:rPr>
        <w:t xml:space="preserve"> экономических выгод, интенсифицируя развитие деловой активности в сельской местности, увеличение занятости и </w:t>
      </w:r>
      <w:proofErr w:type="spellStart"/>
      <w:r w:rsidRPr="00D91AF6">
        <w:rPr>
          <w:rFonts w:ascii="Times New Roman" w:hAnsi="Times New Roman" w:cs="Times New Roman"/>
          <w:sz w:val="28"/>
          <w:szCs w:val="28"/>
        </w:rPr>
        <w:t>самозанятости</w:t>
      </w:r>
      <w:proofErr w:type="spellEnd"/>
      <w:r w:rsidRPr="00D91AF6">
        <w:rPr>
          <w:rFonts w:ascii="Times New Roman" w:hAnsi="Times New Roman" w:cs="Times New Roman"/>
          <w:sz w:val="28"/>
          <w:szCs w:val="28"/>
        </w:rPr>
        <w:t xml:space="preserve"> населения (эффект мультипликатора). </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Создание в МО Белореченский район сельских гостевых домов на базе крестьянских (фермерских) и личных подсобных хозяйств населения, а также организация сезонного автомобильного кемпинга помогут решить проблему обеспеченности туристов средствами коллективного размещения на территории поселений.</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сельского (аграрного) туризма преследует социальные и социокультурные цели: </w:t>
      </w:r>
    </w:p>
    <w:p w:rsidR="00176F4B" w:rsidRPr="00D91AF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охрана и воссоздания сельских ландшафтов, </w:t>
      </w:r>
    </w:p>
    <w:p w:rsidR="00176F4B" w:rsidRPr="00D91AF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D91AF6">
        <w:rPr>
          <w:rFonts w:ascii="Times New Roman" w:hAnsi="Times New Roman" w:cs="Times New Roman"/>
          <w:sz w:val="28"/>
          <w:szCs w:val="28"/>
        </w:rPr>
        <w:t>сохранение старых усадеб и парков, имеющих высокую культурную и историческую значимость.</w:t>
      </w:r>
    </w:p>
    <w:p w:rsidR="00176F4B" w:rsidRPr="00D91AF6" w:rsidRDefault="00176F4B" w:rsidP="007B65E6">
      <w:pPr>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Данный вид туризма призван:</w:t>
      </w:r>
    </w:p>
    <w:p w:rsidR="00176F4B" w:rsidRPr="00D91AF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D91AF6">
        <w:rPr>
          <w:rFonts w:ascii="Times New Roman" w:hAnsi="Times New Roman" w:cs="Times New Roman"/>
          <w:sz w:val="28"/>
          <w:szCs w:val="28"/>
        </w:rPr>
        <w:t>остановить деградацию сельских территорий, отток населения, рост негативных социальных явлений, повысить привлекательность сельского образа жизни;</w:t>
      </w:r>
    </w:p>
    <w:p w:rsidR="00176F4B" w:rsidRPr="00D91AF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D91AF6">
        <w:rPr>
          <w:rFonts w:ascii="Times New Roman" w:hAnsi="Times New Roman" w:cs="Times New Roman"/>
          <w:sz w:val="28"/>
          <w:szCs w:val="28"/>
        </w:rPr>
        <w:t>сохранить и воссоздать культурное и природное наследие, национальную самобытность, народные традиции и фольклор;</w:t>
      </w:r>
    </w:p>
    <w:p w:rsidR="00176F4B" w:rsidRPr="00D91AF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D91AF6">
        <w:rPr>
          <w:rFonts w:ascii="Times New Roman" w:hAnsi="Times New Roman" w:cs="Times New Roman"/>
          <w:sz w:val="28"/>
          <w:szCs w:val="28"/>
        </w:rPr>
        <w:t>поддержать производство экологически чистых продуктов питания и пищевого сырья, формировать у граждан экологически бережное отношение земле как к национальному достоянию.</w:t>
      </w:r>
    </w:p>
    <w:p w:rsidR="00176F4B" w:rsidRPr="007B65E6" w:rsidRDefault="00176F4B" w:rsidP="007B65E6">
      <w:pPr>
        <w:spacing w:after="0" w:line="240" w:lineRule="auto"/>
        <w:ind w:right="-2" w:firstLine="709"/>
        <w:jc w:val="both"/>
        <w:rPr>
          <w:rFonts w:ascii="Times New Roman" w:hAnsi="Times New Roman" w:cs="Times New Roman"/>
          <w:sz w:val="28"/>
        </w:rPr>
      </w:pPr>
      <w:r w:rsidRPr="007B65E6">
        <w:rPr>
          <w:rFonts w:ascii="Times New Roman" w:hAnsi="Times New Roman" w:cs="Times New Roman"/>
          <w:sz w:val="28"/>
          <w:szCs w:val="28"/>
        </w:rPr>
        <w:t xml:space="preserve">Приоритетные направления развития аграрного (сельского) туризма в </w:t>
      </w:r>
      <w:r w:rsidR="00BC0EF0" w:rsidRPr="007B65E6">
        <w:rPr>
          <w:rFonts w:ascii="Times New Roman" w:hAnsi="Times New Roman" w:cs="Times New Roman"/>
          <w:sz w:val="28"/>
          <w:szCs w:val="28"/>
        </w:rPr>
        <w:t>МО Белореченский район</w:t>
      </w:r>
      <w:r w:rsidRPr="007B65E6">
        <w:rPr>
          <w:rFonts w:ascii="Times New Roman" w:hAnsi="Times New Roman" w:cs="Times New Roman"/>
          <w:sz w:val="28"/>
          <w:szCs w:val="28"/>
        </w:rPr>
        <w:t>:</w:t>
      </w:r>
      <w:r w:rsidRPr="007B65E6">
        <w:rPr>
          <w:rFonts w:ascii="Times New Roman" w:hAnsi="Times New Roman" w:cs="Times New Roman"/>
          <w:sz w:val="28"/>
        </w:rPr>
        <w:t xml:space="preserve"> </w:t>
      </w:r>
    </w:p>
    <w:p w:rsidR="00176F4B" w:rsidRPr="007B65E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7B65E6">
        <w:rPr>
          <w:rFonts w:ascii="Times New Roman" w:hAnsi="Times New Roman" w:cs="Times New Roman"/>
          <w:sz w:val="28"/>
          <w:szCs w:val="28"/>
        </w:rPr>
        <w:t xml:space="preserve">научно-методическая поддержка и рекламно-информационное обеспечение туристского продукта, создание условий для его маркетинга и продвижения на рынках; </w:t>
      </w:r>
    </w:p>
    <w:p w:rsidR="00176F4B" w:rsidRPr="007B65E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7B65E6">
        <w:rPr>
          <w:rFonts w:ascii="Times New Roman" w:hAnsi="Times New Roman" w:cs="Times New Roman"/>
          <w:sz w:val="28"/>
          <w:szCs w:val="28"/>
        </w:rPr>
        <w:t xml:space="preserve">создание и развитие соответствующей инфраструктуры; </w:t>
      </w:r>
    </w:p>
    <w:p w:rsidR="00176F4B" w:rsidRPr="007B65E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7B65E6">
        <w:rPr>
          <w:rFonts w:ascii="Times New Roman" w:hAnsi="Times New Roman" w:cs="Times New Roman"/>
          <w:sz w:val="28"/>
          <w:szCs w:val="28"/>
        </w:rPr>
        <w:t xml:space="preserve">выбор инструментов и источников финансирования создания и адаптации объектов сельского (аграрного) туризма, в том числе использование механизмов государственной поддержки; </w:t>
      </w:r>
    </w:p>
    <w:p w:rsidR="00176F4B" w:rsidRPr="007B65E6" w:rsidRDefault="00176F4B" w:rsidP="007B65E6">
      <w:pPr>
        <w:pStyle w:val="a3"/>
        <w:numPr>
          <w:ilvl w:val="0"/>
          <w:numId w:val="31"/>
        </w:numPr>
        <w:tabs>
          <w:tab w:val="left" w:pos="1134"/>
        </w:tabs>
        <w:spacing w:after="0" w:line="240" w:lineRule="auto"/>
        <w:ind w:left="0" w:right="-2" w:firstLine="709"/>
        <w:jc w:val="both"/>
        <w:rPr>
          <w:rFonts w:ascii="Times New Roman" w:hAnsi="Times New Roman" w:cs="Times New Roman"/>
          <w:sz w:val="28"/>
          <w:szCs w:val="28"/>
        </w:rPr>
      </w:pPr>
      <w:r w:rsidRPr="007B65E6">
        <w:rPr>
          <w:rFonts w:ascii="Times New Roman" w:hAnsi="Times New Roman" w:cs="Times New Roman"/>
          <w:sz w:val="28"/>
          <w:szCs w:val="28"/>
        </w:rPr>
        <w:t>создание кадрового потенциала в данной сфере.</w:t>
      </w:r>
    </w:p>
    <w:p w:rsidR="00176F4B" w:rsidRPr="00D91AF6" w:rsidRDefault="00176F4B" w:rsidP="007B65E6">
      <w:pPr>
        <w:tabs>
          <w:tab w:val="left" w:pos="0"/>
        </w:tabs>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sz w:val="28"/>
          <w:szCs w:val="28"/>
        </w:rPr>
        <w:t>Основной задачей, стоящей перед органами местного самоуправления в настоящее время, является своевременное информирование предприятий санаторно-курортной индустрии об актуальных и принятых мерах поддержки предприятий туристской отрасли.</w:t>
      </w:r>
    </w:p>
    <w:p w:rsidR="00AD4EE2" w:rsidRDefault="00AD4EE2" w:rsidP="007B65E6">
      <w:pPr>
        <w:spacing w:after="0" w:line="240" w:lineRule="auto"/>
        <w:ind w:right="-2"/>
        <w:jc w:val="center"/>
        <w:rPr>
          <w:rFonts w:ascii="Times New Roman" w:eastAsia="Calibri" w:hAnsi="Times New Roman" w:cs="Times New Roman"/>
          <w:b/>
          <w:sz w:val="28"/>
          <w:szCs w:val="28"/>
        </w:rPr>
      </w:pPr>
    </w:p>
    <w:p w:rsidR="005854C4" w:rsidRPr="00D91AF6" w:rsidRDefault="004123AB" w:rsidP="007B65E6">
      <w:pPr>
        <w:spacing w:after="0" w:line="240" w:lineRule="auto"/>
        <w:ind w:right="-2"/>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w:t>
      </w:r>
      <w:r w:rsidR="001F1B6F">
        <w:rPr>
          <w:rFonts w:ascii="Times New Roman" w:eastAsia="Calibri" w:hAnsi="Times New Roman" w:cs="Times New Roman"/>
          <w:b/>
          <w:sz w:val="28"/>
          <w:szCs w:val="28"/>
        </w:rPr>
        <w:t xml:space="preserve">3.7 Стратегические приоритеты </w:t>
      </w:r>
      <w:r w:rsidR="005854C4" w:rsidRPr="00D91AF6">
        <w:rPr>
          <w:rFonts w:ascii="Times New Roman" w:eastAsia="Calibri" w:hAnsi="Times New Roman" w:cs="Times New Roman"/>
          <w:b/>
          <w:sz w:val="28"/>
          <w:szCs w:val="28"/>
        </w:rPr>
        <w:t>развития предпринимательства</w:t>
      </w:r>
    </w:p>
    <w:p w:rsidR="00AD4EE2" w:rsidRDefault="00AD4EE2" w:rsidP="007B65E6">
      <w:pPr>
        <w:tabs>
          <w:tab w:val="left" w:pos="1418"/>
        </w:tabs>
        <w:spacing w:after="0" w:line="240" w:lineRule="auto"/>
        <w:ind w:right="-2" w:firstLine="709"/>
        <w:jc w:val="both"/>
        <w:rPr>
          <w:rFonts w:ascii="Times New Roman" w:hAnsi="Times New Roman" w:cs="Times New Roman"/>
          <w:b/>
          <w:sz w:val="28"/>
          <w:szCs w:val="28"/>
        </w:rPr>
      </w:pPr>
    </w:p>
    <w:p w:rsidR="00120066" w:rsidRPr="00D91AF6" w:rsidRDefault="00120066" w:rsidP="007B65E6">
      <w:pPr>
        <w:tabs>
          <w:tab w:val="left" w:pos="1418"/>
        </w:tabs>
        <w:spacing w:after="0" w:line="240" w:lineRule="auto"/>
        <w:ind w:right="-2" w:firstLine="709"/>
        <w:jc w:val="both"/>
        <w:rPr>
          <w:rFonts w:ascii="Times New Roman" w:hAnsi="Times New Roman" w:cs="Times New Roman"/>
          <w:sz w:val="28"/>
          <w:szCs w:val="28"/>
        </w:rPr>
      </w:pPr>
      <w:r w:rsidRPr="00D91AF6">
        <w:rPr>
          <w:rFonts w:ascii="Times New Roman" w:hAnsi="Times New Roman" w:cs="Times New Roman"/>
          <w:b/>
          <w:sz w:val="28"/>
          <w:szCs w:val="28"/>
        </w:rPr>
        <w:t>Стратегическая цель</w:t>
      </w:r>
      <w:r w:rsidR="001F1B6F">
        <w:rPr>
          <w:rFonts w:ascii="Times New Roman" w:hAnsi="Times New Roman" w:cs="Times New Roman"/>
          <w:b/>
          <w:sz w:val="28"/>
          <w:szCs w:val="28"/>
        </w:rPr>
        <w:t xml:space="preserve"> (СЦ</w:t>
      </w:r>
      <w:r w:rsidR="00640260">
        <w:rPr>
          <w:rFonts w:ascii="Times New Roman" w:hAnsi="Times New Roman" w:cs="Times New Roman"/>
          <w:b/>
          <w:sz w:val="28"/>
          <w:szCs w:val="28"/>
        </w:rPr>
        <w:t>12</w:t>
      </w:r>
      <w:r w:rsidR="001F1B6F">
        <w:rPr>
          <w:rFonts w:ascii="Times New Roman" w:hAnsi="Times New Roman" w:cs="Times New Roman"/>
          <w:b/>
          <w:sz w:val="28"/>
          <w:szCs w:val="28"/>
        </w:rPr>
        <w:t>)</w:t>
      </w:r>
      <w:r w:rsidRPr="00D91AF6">
        <w:rPr>
          <w:rFonts w:ascii="Times New Roman" w:hAnsi="Times New Roman" w:cs="Times New Roman"/>
          <w:sz w:val="28"/>
          <w:szCs w:val="28"/>
        </w:rPr>
        <w:t xml:space="preserve"> – </w:t>
      </w:r>
      <w:r w:rsidRPr="001F1B6F">
        <w:rPr>
          <w:rFonts w:ascii="Times New Roman" w:hAnsi="Times New Roman" w:cs="Times New Roman"/>
          <w:b/>
          <w:sz w:val="28"/>
          <w:szCs w:val="28"/>
        </w:rPr>
        <w:t xml:space="preserve">активизация предпринимательской деятельности, </w:t>
      </w:r>
      <w:r w:rsidRPr="00D91AF6">
        <w:rPr>
          <w:rFonts w:ascii="Times New Roman" w:hAnsi="Times New Roman" w:cs="Times New Roman"/>
          <w:sz w:val="28"/>
          <w:szCs w:val="28"/>
        </w:rPr>
        <w:t>обеспечивающей конкурентоспособность производимых товаров и оказываемых услуг, а также качество жизни и социальный комфорт населения района.</w:t>
      </w:r>
    </w:p>
    <w:p w:rsidR="00120066" w:rsidRPr="00D91AF6" w:rsidRDefault="00120066" w:rsidP="007B65E6">
      <w:pPr>
        <w:spacing w:after="0" w:line="240" w:lineRule="auto"/>
        <w:ind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Реализации поставленной стратегической цели будет способствовать решение комплекса </w:t>
      </w:r>
      <w:r w:rsidRPr="00D91AF6">
        <w:rPr>
          <w:rFonts w:ascii="Times New Roman" w:hAnsi="Times New Roman" w:cs="Times New Roman"/>
          <w:b/>
          <w:sz w:val="28"/>
          <w:szCs w:val="28"/>
        </w:rPr>
        <w:t>задач</w:t>
      </w:r>
      <w:r w:rsidRPr="00D91AF6">
        <w:rPr>
          <w:rFonts w:ascii="Times New Roman" w:hAnsi="Times New Roman" w:cs="Times New Roman"/>
          <w:sz w:val="28"/>
          <w:szCs w:val="28"/>
        </w:rPr>
        <w:t>:</w:t>
      </w:r>
    </w:p>
    <w:p w:rsidR="00120066" w:rsidRPr="00D91AF6" w:rsidRDefault="00120066" w:rsidP="007B65E6">
      <w:pPr>
        <w:tabs>
          <w:tab w:val="left" w:pos="1418"/>
        </w:tabs>
        <w:spacing w:after="0" w:line="240" w:lineRule="auto"/>
        <w:ind w:right="-2" w:firstLine="709"/>
        <w:contextualSpacing/>
        <w:jc w:val="both"/>
        <w:rPr>
          <w:rFonts w:ascii="Times New Roman" w:hAnsi="Times New Roman" w:cs="Times New Roman"/>
          <w:sz w:val="28"/>
          <w:szCs w:val="28"/>
        </w:rPr>
      </w:pPr>
      <w:r w:rsidRPr="00D91AF6">
        <w:rPr>
          <w:rFonts w:ascii="Times New Roman" w:hAnsi="Times New Roman" w:cs="Times New Roman"/>
          <w:b/>
          <w:sz w:val="28"/>
          <w:szCs w:val="28"/>
        </w:rPr>
        <w:t xml:space="preserve">1. </w:t>
      </w:r>
      <w:r w:rsidRPr="00D91AF6">
        <w:rPr>
          <w:rFonts w:ascii="Times New Roman" w:hAnsi="Times New Roman" w:cs="Times New Roman"/>
          <w:i/>
          <w:sz w:val="28"/>
          <w:szCs w:val="28"/>
        </w:rPr>
        <w:t xml:space="preserve">Создание максимально комфортных условий ведения бизнеса, взаимодействия предпринимателей, </w:t>
      </w:r>
      <w:proofErr w:type="spellStart"/>
      <w:r w:rsidRPr="00D91AF6">
        <w:rPr>
          <w:rFonts w:ascii="Times New Roman" w:hAnsi="Times New Roman" w:cs="Times New Roman"/>
          <w:i/>
          <w:sz w:val="28"/>
          <w:szCs w:val="28"/>
        </w:rPr>
        <w:t>муниципально</w:t>
      </w:r>
      <w:proofErr w:type="spellEnd"/>
      <w:r w:rsidRPr="00D91AF6">
        <w:rPr>
          <w:rFonts w:ascii="Times New Roman" w:hAnsi="Times New Roman" w:cs="Times New Roman"/>
          <w:i/>
          <w:sz w:val="28"/>
          <w:szCs w:val="28"/>
        </w:rPr>
        <w:t>-частного партнерства, низких административных барьеров для предпринимателей, качественного сотрудничества и координации в сфере поддержки бизнеса и предпринимательства</w:t>
      </w:r>
      <w:r w:rsidRPr="00D91AF6">
        <w:rPr>
          <w:rFonts w:ascii="Times New Roman" w:hAnsi="Times New Roman" w:cs="Times New Roman"/>
          <w:b/>
          <w:sz w:val="28"/>
          <w:szCs w:val="28"/>
        </w:rPr>
        <w:t>:</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стимулирование развития предпринимательства через рост вовлеченности населения в предпринимательство, создания новых видов бизнеса и повышение качества оказания государственных услуг субъектам предпринимательства; </w:t>
      </w:r>
    </w:p>
    <w:p w:rsidR="0012006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стимулирование повышения качества взаимодействи</w:t>
      </w:r>
      <w:r w:rsidR="00915A12">
        <w:rPr>
          <w:rFonts w:ascii="Times New Roman" w:hAnsi="Times New Roman" w:cs="Times New Roman"/>
          <w:sz w:val="28"/>
          <w:szCs w:val="28"/>
        </w:rPr>
        <w:t xml:space="preserve">я в среде малого </w:t>
      </w:r>
      <w:r w:rsidRPr="00D91AF6">
        <w:rPr>
          <w:rFonts w:ascii="Times New Roman" w:hAnsi="Times New Roman" w:cs="Times New Roman"/>
          <w:sz w:val="28"/>
          <w:szCs w:val="28"/>
        </w:rPr>
        <w:t>предпринимательства (МП), развития форм партнерства муниципалитета и предпринимателей, взаимодействия бизнеса и общества;</w:t>
      </w:r>
    </w:p>
    <w:p w:rsidR="00093799" w:rsidRPr="00915A12" w:rsidRDefault="00093799"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915A12">
        <w:rPr>
          <w:rFonts w:ascii="Times New Roman" w:hAnsi="Times New Roman" w:cs="Times New Roman"/>
          <w:sz w:val="28"/>
          <w:szCs w:val="28"/>
        </w:rPr>
        <w:t>предоставление субъектам МП субсидий за счет средств местного бюджета на возмещение затрат на начальной стадии ведения деятельности», учитывая, что в ежегодно утверждаемой ведомственной целевой программе «Содействие развитию малого и среднего предпринимательства в муниципальном образовании Белореченский район» отсутствуют какие-либо мероприятия и финансирование, направленные на предоставление субсидий субъектам МСП;</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развитие кредитно-финансовых механизмов поддержки субъектов МП, микрофинансирования;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содействие субъектам МП в получении кредитов на развитие бизнеса;</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совершенствование нормативно-правового регулирования малого бизнеса;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информационного взаимодействия между органами исполнительной власти, местного самоуправления, представителями малого бизнеса (общественными объединениями предпринимателей), организациями инфраструктуры поддержки субъектов МП, общественностью;</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оказание содействия в создании благоприятных условий для государственной регистрации и постановки на учет граждан, ранее ведущих личные подсобные хозяйства, в качестве индивидуальных предпринимателей;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привлечение субъектов МП к участию в краевых целевых программах;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предоставление субъектам МП субсидий за счет средств местного бюджета на возмещение затрат на начальной стадии ведения деятельности;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lastRenderedPageBreak/>
        <w:t xml:space="preserve">содействие субъектам МП в получении субсидий из краевого бюджета;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создание вертикальных связей МП и крупного бизнеса. </w:t>
      </w:r>
    </w:p>
    <w:p w:rsidR="00120066" w:rsidRPr="00D91AF6" w:rsidRDefault="00120066" w:rsidP="007B65E6">
      <w:pPr>
        <w:tabs>
          <w:tab w:val="left" w:pos="1418"/>
        </w:tabs>
        <w:spacing w:after="0" w:line="240" w:lineRule="auto"/>
        <w:ind w:right="-2" w:firstLine="709"/>
        <w:contextualSpacing/>
        <w:jc w:val="both"/>
        <w:rPr>
          <w:rFonts w:ascii="Times New Roman" w:hAnsi="Times New Roman" w:cs="Times New Roman"/>
          <w:b/>
          <w:sz w:val="28"/>
          <w:szCs w:val="28"/>
        </w:rPr>
      </w:pPr>
      <w:r w:rsidRPr="00D91AF6">
        <w:rPr>
          <w:rFonts w:ascii="Times New Roman" w:hAnsi="Times New Roman" w:cs="Times New Roman"/>
          <w:b/>
          <w:sz w:val="28"/>
          <w:szCs w:val="28"/>
        </w:rPr>
        <w:t xml:space="preserve">2. </w:t>
      </w:r>
      <w:r w:rsidRPr="00D91AF6">
        <w:rPr>
          <w:rFonts w:ascii="Times New Roman" w:hAnsi="Times New Roman" w:cs="Times New Roman"/>
          <w:i/>
          <w:sz w:val="28"/>
          <w:szCs w:val="28"/>
        </w:rPr>
        <w:t>Стимулирование повышения кадрового потенциала субъектов предпринимательства на основе роста предпринимательской инициативы и повышения качества доступа предпринимателей к человеческому капиталу</w:t>
      </w:r>
      <w:r w:rsidRPr="00D91AF6">
        <w:rPr>
          <w:rFonts w:ascii="Times New Roman" w:hAnsi="Times New Roman" w:cs="Times New Roman"/>
          <w:b/>
          <w:sz w:val="28"/>
          <w:szCs w:val="28"/>
        </w:rPr>
        <w:t xml:space="preserve">: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b/>
          <w:sz w:val="28"/>
          <w:szCs w:val="28"/>
        </w:rPr>
        <w:t xml:space="preserve"> </w:t>
      </w:r>
      <w:r w:rsidRPr="00D91AF6">
        <w:rPr>
          <w:rFonts w:ascii="Times New Roman" w:hAnsi="Times New Roman" w:cs="Times New Roman"/>
          <w:sz w:val="28"/>
          <w:szCs w:val="28"/>
        </w:rPr>
        <w:t>развитие в учебных заведениях района передовых образовательных программ в области предпринимательства и лидерства;</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стимулирование роста кадрового потенциала.</w:t>
      </w:r>
    </w:p>
    <w:p w:rsidR="00120066" w:rsidRPr="00D91AF6" w:rsidRDefault="00120066" w:rsidP="007B65E6">
      <w:pPr>
        <w:tabs>
          <w:tab w:val="left" w:pos="1418"/>
        </w:tabs>
        <w:spacing w:after="0" w:line="240" w:lineRule="auto"/>
        <w:ind w:right="-2" w:firstLine="709"/>
        <w:contextualSpacing/>
        <w:jc w:val="both"/>
        <w:rPr>
          <w:rFonts w:ascii="Times New Roman" w:hAnsi="Times New Roman" w:cs="Times New Roman"/>
          <w:b/>
          <w:sz w:val="28"/>
          <w:szCs w:val="28"/>
        </w:rPr>
      </w:pPr>
      <w:r w:rsidRPr="00D91AF6">
        <w:rPr>
          <w:rFonts w:ascii="Times New Roman" w:hAnsi="Times New Roman" w:cs="Times New Roman"/>
          <w:b/>
          <w:sz w:val="28"/>
          <w:szCs w:val="28"/>
        </w:rPr>
        <w:t xml:space="preserve">3. </w:t>
      </w:r>
      <w:r w:rsidRPr="00D91AF6">
        <w:rPr>
          <w:rFonts w:ascii="Times New Roman" w:hAnsi="Times New Roman" w:cs="Times New Roman"/>
          <w:i/>
          <w:sz w:val="28"/>
          <w:szCs w:val="28"/>
        </w:rPr>
        <w:t>Развитие инновационного предпринимательства</w:t>
      </w:r>
      <w:r w:rsidRPr="00D91AF6">
        <w:rPr>
          <w:rFonts w:ascii="Times New Roman" w:hAnsi="Times New Roman" w:cs="Times New Roman"/>
          <w:b/>
          <w:sz w:val="28"/>
          <w:szCs w:val="28"/>
        </w:rPr>
        <w:t>:</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разработка и внедрение механизмов поддержки </w:t>
      </w:r>
      <w:proofErr w:type="spellStart"/>
      <w:r w:rsidRPr="00D91AF6">
        <w:rPr>
          <w:rFonts w:ascii="Times New Roman" w:hAnsi="Times New Roman" w:cs="Times New Roman"/>
          <w:sz w:val="28"/>
          <w:szCs w:val="28"/>
        </w:rPr>
        <w:t>инноваторов</w:t>
      </w:r>
      <w:proofErr w:type="spellEnd"/>
      <w:r w:rsidRPr="00D91AF6">
        <w:rPr>
          <w:rFonts w:ascii="Times New Roman" w:hAnsi="Times New Roman" w:cs="Times New Roman"/>
          <w:sz w:val="28"/>
          <w:szCs w:val="28"/>
        </w:rPr>
        <w:t>;</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поддержка субъектов МП, осуществляющих инновационную деятельность, содействие в освоении новых технологий и изобретений. </w:t>
      </w:r>
    </w:p>
    <w:p w:rsidR="00120066" w:rsidRPr="00D91AF6" w:rsidRDefault="00120066" w:rsidP="007B65E6">
      <w:pPr>
        <w:tabs>
          <w:tab w:val="left" w:pos="1418"/>
        </w:tabs>
        <w:spacing w:after="0" w:line="240" w:lineRule="auto"/>
        <w:ind w:right="-2" w:firstLine="709"/>
        <w:contextualSpacing/>
        <w:jc w:val="both"/>
        <w:rPr>
          <w:rFonts w:ascii="Times New Roman" w:hAnsi="Times New Roman" w:cs="Times New Roman"/>
          <w:sz w:val="28"/>
          <w:szCs w:val="28"/>
        </w:rPr>
      </w:pPr>
      <w:r w:rsidRPr="00D91AF6">
        <w:rPr>
          <w:rFonts w:ascii="Times New Roman" w:hAnsi="Times New Roman" w:cs="Times New Roman"/>
          <w:b/>
          <w:sz w:val="28"/>
          <w:szCs w:val="28"/>
        </w:rPr>
        <w:t xml:space="preserve">4. </w:t>
      </w:r>
      <w:r w:rsidRPr="00D91AF6">
        <w:rPr>
          <w:rFonts w:ascii="Times New Roman" w:hAnsi="Times New Roman" w:cs="Times New Roman"/>
          <w:i/>
          <w:sz w:val="28"/>
          <w:szCs w:val="28"/>
        </w:rPr>
        <w:t>Обеспечение равного доступа к природным ресурсам для предпринимателей, включая субъектов МП, и равное соблюдение ими принципов устойчивого развития</w:t>
      </w:r>
      <w:r w:rsidRPr="00D91AF6">
        <w:rPr>
          <w:rFonts w:ascii="Times New Roman" w:hAnsi="Times New Roman" w:cs="Times New Roman"/>
          <w:b/>
          <w:sz w:val="28"/>
          <w:szCs w:val="28"/>
        </w:rPr>
        <w:t>:</w:t>
      </w:r>
      <w:r w:rsidRPr="00D91AF6">
        <w:rPr>
          <w:rFonts w:ascii="Times New Roman" w:hAnsi="Times New Roman" w:cs="Times New Roman"/>
          <w:sz w:val="28"/>
          <w:szCs w:val="28"/>
        </w:rPr>
        <w:t xml:space="preserve">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равного доступа, стабильности и прозрачности правил обращения с природными ресурсами для предпринимателей, включая субъектов МП;</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обеспечение равного исполнения принципов устойчивого развития предпринимателями, включая субъектов МП. </w:t>
      </w:r>
    </w:p>
    <w:p w:rsidR="00120066" w:rsidRPr="00D91AF6" w:rsidRDefault="00120066" w:rsidP="007B65E6">
      <w:pPr>
        <w:tabs>
          <w:tab w:val="left" w:pos="1418"/>
        </w:tabs>
        <w:spacing w:after="0" w:line="240" w:lineRule="auto"/>
        <w:ind w:right="-2" w:firstLine="709"/>
        <w:contextualSpacing/>
        <w:jc w:val="both"/>
        <w:rPr>
          <w:rFonts w:ascii="Times New Roman" w:hAnsi="Times New Roman" w:cs="Times New Roman"/>
          <w:sz w:val="28"/>
          <w:szCs w:val="28"/>
        </w:rPr>
      </w:pPr>
      <w:r w:rsidRPr="00D91AF6">
        <w:rPr>
          <w:rFonts w:ascii="Times New Roman" w:hAnsi="Times New Roman" w:cs="Times New Roman"/>
          <w:b/>
          <w:sz w:val="28"/>
          <w:szCs w:val="28"/>
        </w:rPr>
        <w:t xml:space="preserve">5. </w:t>
      </w:r>
      <w:r w:rsidRPr="00D91AF6">
        <w:rPr>
          <w:rFonts w:ascii="Times New Roman" w:hAnsi="Times New Roman" w:cs="Times New Roman"/>
          <w:i/>
          <w:sz w:val="28"/>
          <w:szCs w:val="28"/>
        </w:rPr>
        <w:t>Обеспечение качества и доступности инфраструктуры для предпринимателей, включая субъектов МП</w:t>
      </w:r>
      <w:r w:rsidRPr="00D91AF6">
        <w:rPr>
          <w:rFonts w:ascii="Times New Roman" w:hAnsi="Times New Roman" w:cs="Times New Roman"/>
          <w:b/>
          <w:sz w:val="28"/>
          <w:szCs w:val="28"/>
        </w:rPr>
        <w:t>:</w:t>
      </w:r>
      <w:r w:rsidRPr="00D91AF6">
        <w:rPr>
          <w:rFonts w:ascii="Times New Roman" w:hAnsi="Times New Roman" w:cs="Times New Roman"/>
          <w:sz w:val="28"/>
          <w:szCs w:val="28"/>
        </w:rPr>
        <w:t xml:space="preserve">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обеспечение доступности инфраструктуры для предпринимателей (включая субъекты МП);</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совершенствование механизмов и инфраструктуры поддержки развития МП; </w:t>
      </w:r>
    </w:p>
    <w:p w:rsidR="00120066" w:rsidRPr="00D91AF6"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предоставление муниципального имущества субъектам МП для ведения предпринимательской деятельности; </w:t>
      </w:r>
    </w:p>
    <w:p w:rsidR="003A480F" w:rsidRDefault="00120066"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стимулирование обновления основных фондов предпринимателями, включая субъектов МСП. </w:t>
      </w:r>
    </w:p>
    <w:p w:rsidR="003A480F" w:rsidRPr="00915A12" w:rsidRDefault="00120066" w:rsidP="007B65E6">
      <w:pPr>
        <w:spacing w:after="0" w:line="240" w:lineRule="auto"/>
        <w:ind w:right="-2" w:firstLine="709"/>
        <w:jc w:val="both"/>
        <w:rPr>
          <w:rFonts w:ascii="Times New Roman" w:hAnsi="Times New Roman" w:cs="Times New Roman"/>
          <w:sz w:val="28"/>
          <w:szCs w:val="28"/>
        </w:rPr>
      </w:pPr>
      <w:r w:rsidRPr="003A480F">
        <w:rPr>
          <w:rFonts w:ascii="Times New Roman" w:hAnsi="Times New Roman" w:cs="Times New Roman"/>
          <w:color w:val="FFC000"/>
          <w:sz w:val="28"/>
          <w:szCs w:val="28"/>
        </w:rPr>
        <w:t xml:space="preserve"> </w:t>
      </w:r>
      <w:r w:rsidR="003A480F" w:rsidRPr="00915A12">
        <w:rPr>
          <w:rFonts w:ascii="Times New Roman" w:hAnsi="Times New Roman" w:cs="Times New Roman"/>
          <w:sz w:val="28"/>
          <w:szCs w:val="28"/>
        </w:rPr>
        <w:t xml:space="preserve">Для дальнейшего развития малого предпринимательства в </w:t>
      </w:r>
      <w:r w:rsidR="00A12114" w:rsidRPr="00915A12">
        <w:rPr>
          <w:rFonts w:ascii="Times New Roman" w:hAnsi="Times New Roman" w:cs="Times New Roman"/>
          <w:sz w:val="28"/>
          <w:szCs w:val="28"/>
        </w:rPr>
        <w:t>МО</w:t>
      </w:r>
      <w:r w:rsidR="003A480F" w:rsidRPr="00915A12">
        <w:rPr>
          <w:rFonts w:ascii="Times New Roman" w:hAnsi="Times New Roman" w:cs="Times New Roman"/>
          <w:sz w:val="28"/>
          <w:szCs w:val="28"/>
        </w:rPr>
        <w:t xml:space="preserve"> Белореченский район </w:t>
      </w:r>
      <w:r w:rsidR="00A12114" w:rsidRPr="00915A12">
        <w:rPr>
          <w:rFonts w:ascii="Times New Roman" w:hAnsi="Times New Roman" w:cs="Times New Roman"/>
          <w:sz w:val="28"/>
          <w:szCs w:val="28"/>
        </w:rPr>
        <w:t>необходимо</w:t>
      </w:r>
      <w:r w:rsidR="003A480F" w:rsidRPr="00915A12">
        <w:rPr>
          <w:rFonts w:ascii="Times New Roman" w:hAnsi="Times New Roman" w:cs="Times New Roman"/>
          <w:sz w:val="28"/>
          <w:szCs w:val="28"/>
        </w:rPr>
        <w:t xml:space="preserve"> решение комплекса задач, направленных на осуществление органами местного самоуправления полномочий по организации содействия развитию предпринимательства:</w:t>
      </w:r>
    </w:p>
    <w:p w:rsidR="003A480F" w:rsidRPr="00915A12" w:rsidRDefault="003A480F"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r w:rsidRPr="00915A12">
        <w:rPr>
          <w:rFonts w:ascii="Times New Roman" w:hAnsi="Times New Roman" w:cs="Times New Roman"/>
          <w:sz w:val="28"/>
          <w:szCs w:val="28"/>
        </w:rPr>
        <w:t xml:space="preserve">формирование и </w:t>
      </w:r>
      <w:r w:rsidR="00A12114" w:rsidRPr="00915A12">
        <w:rPr>
          <w:rFonts w:ascii="Times New Roman" w:hAnsi="Times New Roman" w:cs="Times New Roman"/>
          <w:sz w:val="28"/>
          <w:szCs w:val="28"/>
        </w:rPr>
        <w:t>реализация</w:t>
      </w:r>
      <w:r w:rsidRPr="00915A12">
        <w:rPr>
          <w:rFonts w:ascii="Times New Roman" w:hAnsi="Times New Roman" w:cs="Times New Roman"/>
          <w:sz w:val="28"/>
          <w:szCs w:val="28"/>
        </w:rPr>
        <w:t xml:space="preserve"> программ, направленных на поддержку малого и среднего предпринимательства;</w:t>
      </w:r>
    </w:p>
    <w:p w:rsidR="003A480F" w:rsidRPr="00915A12" w:rsidRDefault="003A480F"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bookmarkStart w:id="4" w:name="dst100114"/>
      <w:bookmarkEnd w:id="4"/>
      <w:r w:rsidRPr="00915A12">
        <w:rPr>
          <w:rFonts w:ascii="Times New Roman" w:hAnsi="Times New Roman" w:cs="Times New Roman"/>
          <w:sz w:val="28"/>
          <w:szCs w:val="28"/>
        </w:rPr>
        <w:t>проведение анализа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составление прогноза развития малого и среднего предпринимательства на территории</w:t>
      </w:r>
      <w:r w:rsidR="00A12114" w:rsidRPr="00915A12">
        <w:rPr>
          <w:rFonts w:ascii="Times New Roman" w:hAnsi="Times New Roman" w:cs="Times New Roman"/>
          <w:sz w:val="28"/>
          <w:szCs w:val="28"/>
        </w:rPr>
        <w:t xml:space="preserve"> МО Белореченский район</w:t>
      </w:r>
      <w:r w:rsidRPr="00915A12">
        <w:rPr>
          <w:rFonts w:ascii="Times New Roman" w:hAnsi="Times New Roman" w:cs="Times New Roman"/>
          <w:sz w:val="28"/>
          <w:szCs w:val="28"/>
        </w:rPr>
        <w:t>;</w:t>
      </w:r>
    </w:p>
    <w:p w:rsidR="003A480F" w:rsidRPr="00915A12" w:rsidRDefault="003A480F"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bookmarkStart w:id="5" w:name="dst100115"/>
      <w:bookmarkEnd w:id="5"/>
      <w:r w:rsidRPr="00915A12">
        <w:rPr>
          <w:rFonts w:ascii="Times New Roman" w:hAnsi="Times New Roman" w:cs="Times New Roman"/>
          <w:sz w:val="28"/>
          <w:szCs w:val="28"/>
        </w:rPr>
        <w:t>формирование инфраструктуры поддержки субъектов малого и среднего предпринимательства и обеспечение ее деятельности;</w:t>
      </w:r>
    </w:p>
    <w:p w:rsidR="00120066" w:rsidRPr="00915A12" w:rsidRDefault="003A480F" w:rsidP="007B65E6">
      <w:pPr>
        <w:numPr>
          <w:ilvl w:val="0"/>
          <w:numId w:val="2"/>
        </w:numPr>
        <w:tabs>
          <w:tab w:val="left" w:pos="993"/>
        </w:tabs>
        <w:spacing w:after="0" w:line="240" w:lineRule="auto"/>
        <w:ind w:left="0" w:right="-2" w:firstLine="709"/>
        <w:contextualSpacing/>
        <w:jc w:val="both"/>
        <w:rPr>
          <w:rFonts w:ascii="Times New Roman" w:hAnsi="Times New Roman" w:cs="Times New Roman"/>
          <w:sz w:val="28"/>
          <w:szCs w:val="28"/>
        </w:rPr>
      </w:pPr>
      <w:bookmarkStart w:id="6" w:name="dst100116"/>
      <w:bookmarkStart w:id="7" w:name="dst100117"/>
      <w:bookmarkEnd w:id="6"/>
      <w:bookmarkEnd w:id="7"/>
      <w:r w:rsidRPr="00915A12">
        <w:rPr>
          <w:rFonts w:ascii="Times New Roman" w:hAnsi="Times New Roman" w:cs="Times New Roman"/>
          <w:sz w:val="28"/>
          <w:szCs w:val="28"/>
        </w:rPr>
        <w:lastRenderedPageBreak/>
        <w:t>образование и обеспечение деятельности координационных или совещательных органов в области развития малого и среднего предпринимательства.</w:t>
      </w:r>
    </w:p>
    <w:p w:rsidR="00120066" w:rsidRPr="00D91AF6" w:rsidRDefault="00120066" w:rsidP="00D91AF6">
      <w:pPr>
        <w:tabs>
          <w:tab w:val="left" w:pos="1418"/>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Экономическая политика повышения конкурентоспособности призвана создавать благоприятные условия для развития всех видов бизнеса и стимулировать развитие определенных направлений и отраслей. Рациональное сочетание либеральных и административных схем может быть выработано при вовлеченности малых, средних и крупных предпринимателей и согласовании интересов всего предпринимательского сообщества. </w:t>
      </w:r>
    </w:p>
    <w:p w:rsidR="00120066" w:rsidRPr="00D91AF6" w:rsidRDefault="00120066" w:rsidP="00D91AF6">
      <w:pPr>
        <w:spacing w:after="0" w:line="240" w:lineRule="auto"/>
        <w:jc w:val="center"/>
        <w:rPr>
          <w:rFonts w:ascii="Times New Roman" w:eastAsia="Calibri" w:hAnsi="Times New Roman" w:cs="Times New Roman"/>
          <w:b/>
          <w:sz w:val="28"/>
          <w:szCs w:val="28"/>
        </w:rPr>
      </w:pPr>
    </w:p>
    <w:p w:rsidR="007020DA" w:rsidRPr="00D91AF6" w:rsidRDefault="004123AB" w:rsidP="00D91AF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5854C4" w:rsidRPr="00D91AF6">
        <w:rPr>
          <w:rFonts w:ascii="Times New Roman" w:eastAsia="Calibri" w:hAnsi="Times New Roman" w:cs="Times New Roman"/>
          <w:b/>
          <w:sz w:val="28"/>
          <w:szCs w:val="28"/>
        </w:rPr>
        <w:t xml:space="preserve">3.8 Инвестиционное развитие экономики </w:t>
      </w:r>
    </w:p>
    <w:p w:rsidR="00A12114" w:rsidRDefault="00A12114" w:rsidP="00D91AF6">
      <w:pPr>
        <w:tabs>
          <w:tab w:val="left" w:pos="1418"/>
        </w:tabs>
        <w:spacing w:after="0" w:line="240" w:lineRule="auto"/>
        <w:ind w:firstLine="709"/>
        <w:jc w:val="both"/>
        <w:rPr>
          <w:rFonts w:ascii="Times New Roman" w:eastAsia="Times New Roman" w:hAnsi="Times New Roman" w:cs="Times New Roman"/>
          <w:b/>
          <w:bCs/>
          <w:color w:val="FFC000"/>
          <w:sz w:val="28"/>
          <w:szCs w:val="28"/>
          <w:lang w:eastAsia="ru-RU"/>
        </w:rPr>
      </w:pPr>
    </w:p>
    <w:p w:rsidR="00120066" w:rsidRPr="00D91AF6" w:rsidRDefault="00120066" w:rsidP="00D91AF6">
      <w:pPr>
        <w:tabs>
          <w:tab w:val="left" w:pos="1418"/>
        </w:tabs>
        <w:spacing w:after="0" w:line="240" w:lineRule="auto"/>
        <w:ind w:firstLine="709"/>
        <w:jc w:val="both"/>
        <w:rPr>
          <w:rFonts w:ascii="Times New Roman" w:hAnsi="Times New Roman" w:cs="Times New Roman"/>
          <w:sz w:val="28"/>
          <w:szCs w:val="28"/>
        </w:rPr>
      </w:pPr>
      <w:r w:rsidRPr="000C722B">
        <w:rPr>
          <w:rFonts w:ascii="Times New Roman" w:eastAsia="Calibri" w:hAnsi="Times New Roman" w:cs="Times New Roman"/>
          <w:b/>
          <w:sz w:val="28"/>
          <w:szCs w:val="28"/>
        </w:rPr>
        <w:t>Стратегическая цель инвестиционного</w:t>
      </w:r>
      <w:r w:rsidRPr="00574521">
        <w:rPr>
          <w:rFonts w:ascii="Times New Roman" w:hAnsi="Times New Roman" w:cs="Times New Roman"/>
          <w:b/>
          <w:sz w:val="28"/>
          <w:szCs w:val="28"/>
        </w:rPr>
        <w:t xml:space="preserve"> развития района </w:t>
      </w:r>
      <w:r w:rsidR="001F1B6F" w:rsidRPr="00574521">
        <w:rPr>
          <w:rFonts w:ascii="Times New Roman" w:hAnsi="Times New Roman" w:cs="Times New Roman"/>
          <w:b/>
          <w:sz w:val="28"/>
          <w:szCs w:val="28"/>
        </w:rPr>
        <w:t>(СЦ</w:t>
      </w:r>
      <w:r w:rsidR="00640260">
        <w:rPr>
          <w:rFonts w:ascii="Times New Roman" w:hAnsi="Times New Roman" w:cs="Times New Roman"/>
          <w:b/>
          <w:sz w:val="28"/>
          <w:szCs w:val="28"/>
        </w:rPr>
        <w:t>13</w:t>
      </w:r>
      <w:r w:rsidR="001F1B6F" w:rsidRPr="00574521">
        <w:rPr>
          <w:rFonts w:ascii="Times New Roman" w:hAnsi="Times New Roman" w:cs="Times New Roman"/>
          <w:b/>
          <w:sz w:val="28"/>
          <w:szCs w:val="28"/>
        </w:rPr>
        <w:t>)</w:t>
      </w:r>
      <w:r w:rsidR="001F1B6F">
        <w:rPr>
          <w:rFonts w:ascii="Times New Roman" w:hAnsi="Times New Roman" w:cs="Times New Roman"/>
          <w:sz w:val="28"/>
          <w:szCs w:val="28"/>
        </w:rPr>
        <w:t xml:space="preserve"> </w:t>
      </w:r>
      <w:r w:rsidRPr="00D91AF6">
        <w:rPr>
          <w:rFonts w:ascii="Times New Roman" w:hAnsi="Times New Roman" w:cs="Times New Roman"/>
          <w:sz w:val="28"/>
          <w:szCs w:val="28"/>
        </w:rPr>
        <w:t xml:space="preserve">полностью соответствует цели Стратегии социально-экономического развития Краснодарского края до 2030 г. – формирование эффективной инвестиционной среды, ориентированной на инновации в традиционных и новых секторах экономики. В целях повышения инвестиционной привлекательности муниципального образования функционирует инвестиционный портал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w:t>
      </w:r>
    </w:p>
    <w:p w:rsidR="00120066" w:rsidRPr="00D91AF6" w:rsidRDefault="00120066" w:rsidP="00D91AF6">
      <w:pPr>
        <w:tabs>
          <w:tab w:val="left" w:pos="1418"/>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К основным ограничениям инвестиционного развития экономики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можно отнести дефицит энергоресурсов; отсутствие достаточного количества земельных участков промышленного назначения для реализации инвестиционных проектов.</w:t>
      </w:r>
    </w:p>
    <w:p w:rsidR="00120066" w:rsidRPr="00D91AF6" w:rsidRDefault="00120066" w:rsidP="00D91AF6">
      <w:pPr>
        <w:tabs>
          <w:tab w:val="left" w:pos="1418"/>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соответствии с целью определены следующие </w:t>
      </w:r>
      <w:r w:rsidRPr="00D91AF6">
        <w:rPr>
          <w:rFonts w:ascii="Times New Roman" w:hAnsi="Times New Roman" w:cs="Times New Roman"/>
          <w:b/>
          <w:sz w:val="28"/>
          <w:szCs w:val="28"/>
        </w:rPr>
        <w:t>задачи</w:t>
      </w:r>
      <w:r w:rsidRPr="00D91AF6">
        <w:rPr>
          <w:rFonts w:ascii="Times New Roman" w:hAnsi="Times New Roman" w:cs="Times New Roman"/>
          <w:sz w:val="28"/>
          <w:szCs w:val="28"/>
        </w:rPr>
        <w:t xml:space="preserve">: </w:t>
      </w:r>
    </w:p>
    <w:p w:rsidR="00120066" w:rsidRPr="00D91AF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обеспечение регулярной диагностики инвестиционного развития и потенциала;</w:t>
      </w:r>
    </w:p>
    <w:p w:rsidR="00120066" w:rsidRPr="00D91AF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повышение рыночной эффективности финансовой системы района; </w:t>
      </w:r>
    </w:p>
    <w:p w:rsidR="00120066" w:rsidRPr="00D91AF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продвижение инвестиционного потенциала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на </w:t>
      </w:r>
      <w:proofErr w:type="spellStart"/>
      <w:r w:rsidRPr="00D91AF6">
        <w:rPr>
          <w:rFonts w:ascii="Times New Roman" w:hAnsi="Times New Roman" w:cs="Times New Roman"/>
          <w:sz w:val="28"/>
          <w:szCs w:val="28"/>
        </w:rPr>
        <w:t>конгрессно-имиджевых</w:t>
      </w:r>
      <w:proofErr w:type="spellEnd"/>
      <w:r w:rsidRPr="00D91AF6">
        <w:rPr>
          <w:rFonts w:ascii="Times New Roman" w:hAnsi="Times New Roman" w:cs="Times New Roman"/>
          <w:sz w:val="28"/>
          <w:szCs w:val="28"/>
        </w:rPr>
        <w:t xml:space="preserve"> мероприятиях;</w:t>
      </w:r>
    </w:p>
    <w:p w:rsidR="00120066" w:rsidRPr="00D91AF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обеспечение эффективного взаимодействия между органами местного самоуправления и представителями бизнес сообщества в рамках реализации инвестиционных проектов; </w:t>
      </w:r>
    </w:p>
    <w:p w:rsidR="00120066" w:rsidRPr="00D91AF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устранение административных барьеров в инвестиционной сфере; </w:t>
      </w:r>
    </w:p>
    <w:p w:rsidR="00120066" w:rsidRPr="00D91AF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повышение финансовой грамотности бизнеса и населения; </w:t>
      </w:r>
    </w:p>
    <w:p w:rsidR="00120066" w:rsidRPr="00D91AF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стимулирование внедрения современных инвестиционно-финансовых механизмов и инструментов; </w:t>
      </w:r>
    </w:p>
    <w:p w:rsidR="00120066" w:rsidRDefault="00120066"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обеспечение использования всего перечня инструментов государственной финансовой поддержки инвесторов. </w:t>
      </w:r>
    </w:p>
    <w:p w:rsidR="000C722B" w:rsidRPr="00301C45" w:rsidRDefault="000C722B" w:rsidP="00A12114">
      <w:pPr>
        <w:tabs>
          <w:tab w:val="left" w:pos="1418"/>
        </w:tabs>
        <w:spacing w:after="0" w:line="240" w:lineRule="auto"/>
        <w:ind w:firstLine="709"/>
        <w:jc w:val="both"/>
        <w:rPr>
          <w:rFonts w:ascii="Times New Roman" w:hAnsi="Times New Roman" w:cs="Times New Roman"/>
          <w:sz w:val="28"/>
          <w:szCs w:val="28"/>
        </w:rPr>
      </w:pPr>
      <w:r w:rsidRPr="00301C45">
        <w:rPr>
          <w:rFonts w:ascii="Times New Roman" w:hAnsi="Times New Roman" w:cs="Times New Roman"/>
          <w:sz w:val="28"/>
          <w:szCs w:val="28"/>
        </w:rPr>
        <w:t xml:space="preserve">В целом анализ инвестиционной активности предприятий </w:t>
      </w:r>
      <w:r w:rsidR="00A12114" w:rsidRPr="00301C45">
        <w:rPr>
          <w:rFonts w:ascii="Times New Roman" w:hAnsi="Times New Roman" w:cs="Times New Roman"/>
          <w:sz w:val="28"/>
          <w:szCs w:val="28"/>
        </w:rPr>
        <w:t xml:space="preserve">МО Белореченский район </w:t>
      </w:r>
      <w:r w:rsidRPr="00301C45">
        <w:rPr>
          <w:rFonts w:ascii="Times New Roman" w:hAnsi="Times New Roman" w:cs="Times New Roman"/>
          <w:sz w:val="28"/>
          <w:szCs w:val="28"/>
        </w:rPr>
        <w:t xml:space="preserve">позволил выделить ряд приоритетных направлений </w:t>
      </w:r>
      <w:r w:rsidR="00A12114" w:rsidRPr="00301C45">
        <w:rPr>
          <w:rFonts w:ascii="Times New Roman" w:hAnsi="Times New Roman" w:cs="Times New Roman"/>
          <w:sz w:val="28"/>
          <w:szCs w:val="28"/>
        </w:rPr>
        <w:t>развития</w:t>
      </w:r>
      <w:r w:rsidRPr="00301C45">
        <w:rPr>
          <w:rFonts w:ascii="Times New Roman" w:hAnsi="Times New Roman" w:cs="Times New Roman"/>
          <w:sz w:val="28"/>
          <w:szCs w:val="28"/>
        </w:rPr>
        <w:t xml:space="preserve"> сфер</w:t>
      </w:r>
      <w:r w:rsidR="00A12114" w:rsidRPr="00301C45">
        <w:rPr>
          <w:rFonts w:ascii="Times New Roman" w:hAnsi="Times New Roman" w:cs="Times New Roman"/>
          <w:sz w:val="28"/>
          <w:szCs w:val="28"/>
        </w:rPr>
        <w:t>ы</w:t>
      </w:r>
      <w:r w:rsidRPr="00301C45">
        <w:rPr>
          <w:rFonts w:ascii="Times New Roman" w:hAnsi="Times New Roman" w:cs="Times New Roman"/>
          <w:sz w:val="28"/>
          <w:szCs w:val="28"/>
        </w:rPr>
        <w:t xml:space="preserve"> инвестирования:</w:t>
      </w:r>
    </w:p>
    <w:p w:rsidR="000C722B" w:rsidRPr="00301C45" w:rsidRDefault="00A12114"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301C45">
        <w:rPr>
          <w:rFonts w:ascii="Times New Roman" w:hAnsi="Times New Roman" w:cs="Times New Roman"/>
          <w:sz w:val="28"/>
          <w:szCs w:val="28"/>
        </w:rPr>
        <w:t>повышение</w:t>
      </w:r>
      <w:r w:rsidR="000C722B" w:rsidRPr="00301C45">
        <w:rPr>
          <w:rFonts w:ascii="Times New Roman" w:hAnsi="Times New Roman" w:cs="Times New Roman"/>
          <w:sz w:val="28"/>
          <w:szCs w:val="28"/>
        </w:rPr>
        <w:t xml:space="preserve"> инвестиционной активности крупных и средних предприятий</w:t>
      </w:r>
      <w:r w:rsidRPr="00301C45">
        <w:rPr>
          <w:rFonts w:ascii="Times New Roman" w:hAnsi="Times New Roman" w:cs="Times New Roman"/>
          <w:sz w:val="28"/>
          <w:szCs w:val="28"/>
        </w:rPr>
        <w:t xml:space="preserve"> и обеспечение</w:t>
      </w:r>
      <w:r w:rsidR="000C722B" w:rsidRPr="00301C45">
        <w:rPr>
          <w:rFonts w:ascii="Times New Roman" w:hAnsi="Times New Roman" w:cs="Times New Roman"/>
          <w:sz w:val="28"/>
          <w:szCs w:val="28"/>
        </w:rPr>
        <w:t xml:space="preserve"> </w:t>
      </w:r>
      <w:r w:rsidRPr="00301C45">
        <w:rPr>
          <w:rFonts w:ascii="Times New Roman" w:hAnsi="Times New Roman" w:cs="Times New Roman"/>
          <w:sz w:val="28"/>
          <w:szCs w:val="28"/>
        </w:rPr>
        <w:t xml:space="preserve">конкурентоспособности производимой </w:t>
      </w:r>
      <w:r w:rsidRPr="00301C45">
        <w:rPr>
          <w:rFonts w:ascii="Times New Roman" w:hAnsi="Times New Roman" w:cs="Times New Roman"/>
          <w:sz w:val="28"/>
          <w:szCs w:val="28"/>
        </w:rPr>
        <w:lastRenderedPageBreak/>
        <w:t xml:space="preserve">продукции на основе </w:t>
      </w:r>
      <w:r w:rsidR="000C722B" w:rsidRPr="00301C45">
        <w:rPr>
          <w:rFonts w:ascii="Times New Roman" w:hAnsi="Times New Roman" w:cs="Times New Roman"/>
          <w:sz w:val="28"/>
          <w:szCs w:val="28"/>
        </w:rPr>
        <w:t>своевременно</w:t>
      </w:r>
      <w:r w:rsidRPr="00301C45">
        <w:rPr>
          <w:rFonts w:ascii="Times New Roman" w:hAnsi="Times New Roman" w:cs="Times New Roman"/>
          <w:sz w:val="28"/>
          <w:szCs w:val="28"/>
        </w:rPr>
        <w:t>го</w:t>
      </w:r>
      <w:r w:rsidR="000C722B" w:rsidRPr="00301C45">
        <w:rPr>
          <w:rFonts w:ascii="Times New Roman" w:hAnsi="Times New Roman" w:cs="Times New Roman"/>
          <w:sz w:val="28"/>
          <w:szCs w:val="28"/>
        </w:rPr>
        <w:t xml:space="preserve"> обновлени</w:t>
      </w:r>
      <w:r w:rsidRPr="00301C45">
        <w:rPr>
          <w:rFonts w:ascii="Times New Roman" w:hAnsi="Times New Roman" w:cs="Times New Roman"/>
          <w:sz w:val="28"/>
          <w:szCs w:val="28"/>
        </w:rPr>
        <w:t>я</w:t>
      </w:r>
      <w:r w:rsidR="000C722B" w:rsidRPr="00301C45">
        <w:rPr>
          <w:rFonts w:ascii="Times New Roman" w:hAnsi="Times New Roman" w:cs="Times New Roman"/>
          <w:sz w:val="28"/>
          <w:szCs w:val="28"/>
        </w:rPr>
        <w:t xml:space="preserve"> </w:t>
      </w:r>
      <w:r w:rsidRPr="00301C45">
        <w:rPr>
          <w:rFonts w:ascii="Times New Roman" w:hAnsi="Times New Roman" w:cs="Times New Roman"/>
          <w:sz w:val="28"/>
          <w:szCs w:val="28"/>
        </w:rPr>
        <w:t>материально-технической базы</w:t>
      </w:r>
      <w:r w:rsidR="000C722B" w:rsidRPr="00301C45">
        <w:rPr>
          <w:rFonts w:ascii="Times New Roman" w:hAnsi="Times New Roman" w:cs="Times New Roman"/>
          <w:sz w:val="28"/>
          <w:szCs w:val="28"/>
        </w:rPr>
        <w:t xml:space="preserve"> </w:t>
      </w:r>
      <w:r w:rsidR="0014333D" w:rsidRPr="00301C45">
        <w:rPr>
          <w:rFonts w:ascii="Times New Roman" w:hAnsi="Times New Roman" w:cs="Times New Roman"/>
          <w:sz w:val="28"/>
          <w:szCs w:val="28"/>
        </w:rPr>
        <w:t xml:space="preserve">предприятий </w:t>
      </w:r>
      <w:r w:rsidR="000C722B" w:rsidRPr="00301C45">
        <w:rPr>
          <w:rFonts w:ascii="Times New Roman" w:hAnsi="Times New Roman" w:cs="Times New Roman"/>
          <w:sz w:val="28"/>
          <w:szCs w:val="28"/>
        </w:rPr>
        <w:t xml:space="preserve">и </w:t>
      </w:r>
      <w:r w:rsidR="0014333D" w:rsidRPr="00301C45">
        <w:rPr>
          <w:rFonts w:ascii="Times New Roman" w:hAnsi="Times New Roman" w:cs="Times New Roman"/>
          <w:sz w:val="28"/>
          <w:szCs w:val="28"/>
        </w:rPr>
        <w:t xml:space="preserve">внедрения инновационных </w:t>
      </w:r>
      <w:r w:rsidR="000C722B" w:rsidRPr="00301C45">
        <w:rPr>
          <w:rFonts w:ascii="Times New Roman" w:hAnsi="Times New Roman" w:cs="Times New Roman"/>
          <w:sz w:val="28"/>
          <w:szCs w:val="28"/>
        </w:rPr>
        <w:t>технологий;</w:t>
      </w:r>
    </w:p>
    <w:p w:rsidR="000C722B" w:rsidRPr="00301C45" w:rsidRDefault="000C722B"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301C45">
        <w:rPr>
          <w:rFonts w:ascii="Times New Roman" w:hAnsi="Times New Roman" w:cs="Times New Roman"/>
          <w:sz w:val="28"/>
          <w:szCs w:val="28"/>
        </w:rPr>
        <w:t xml:space="preserve">вовлечение в инвестиционную деятельность предприятий малого бизнеса на основе использования региональных и федеральных программ финансирования, кредитной и </w:t>
      </w:r>
      <w:proofErr w:type="spellStart"/>
      <w:r w:rsidRPr="00301C45">
        <w:rPr>
          <w:rFonts w:ascii="Times New Roman" w:hAnsi="Times New Roman" w:cs="Times New Roman"/>
          <w:sz w:val="28"/>
          <w:szCs w:val="28"/>
        </w:rPr>
        <w:t>грантовой</w:t>
      </w:r>
      <w:proofErr w:type="spellEnd"/>
      <w:r w:rsidRPr="00301C45">
        <w:rPr>
          <w:rFonts w:ascii="Times New Roman" w:hAnsi="Times New Roman" w:cs="Times New Roman"/>
          <w:sz w:val="28"/>
          <w:szCs w:val="28"/>
        </w:rPr>
        <w:t xml:space="preserve"> поддержки;</w:t>
      </w:r>
    </w:p>
    <w:p w:rsidR="000C722B" w:rsidRPr="00301C45" w:rsidRDefault="000C722B" w:rsidP="007B2587">
      <w:pPr>
        <w:numPr>
          <w:ilvl w:val="0"/>
          <w:numId w:val="33"/>
        </w:numPr>
        <w:tabs>
          <w:tab w:val="left" w:pos="142"/>
          <w:tab w:val="left" w:pos="1134"/>
        </w:tabs>
        <w:spacing w:after="0" w:line="240" w:lineRule="auto"/>
        <w:ind w:left="0" w:firstLine="709"/>
        <w:jc w:val="both"/>
        <w:rPr>
          <w:rFonts w:ascii="Times New Roman" w:hAnsi="Times New Roman" w:cs="Times New Roman"/>
          <w:sz w:val="28"/>
          <w:szCs w:val="28"/>
        </w:rPr>
      </w:pPr>
      <w:r w:rsidRPr="00301C45">
        <w:rPr>
          <w:rFonts w:ascii="Times New Roman" w:hAnsi="Times New Roman" w:cs="Times New Roman"/>
          <w:sz w:val="28"/>
          <w:szCs w:val="28"/>
        </w:rPr>
        <w:t>активизация инвестиционной деятельности предприятий социальной сферы, способствующая повышению уровня и качества жизни населения, с использованием механизмов государственно</w:t>
      </w:r>
      <w:r w:rsidR="00301C45">
        <w:rPr>
          <w:rFonts w:ascii="Times New Roman" w:hAnsi="Times New Roman" w:cs="Times New Roman"/>
          <w:sz w:val="28"/>
          <w:szCs w:val="28"/>
        </w:rPr>
        <w:t>й поддержки на федеральном</w:t>
      </w:r>
      <w:r w:rsidRPr="00301C45">
        <w:rPr>
          <w:rFonts w:ascii="Times New Roman" w:hAnsi="Times New Roman" w:cs="Times New Roman"/>
          <w:sz w:val="28"/>
          <w:szCs w:val="28"/>
        </w:rPr>
        <w:t xml:space="preserve"> и региональном уровнях, а также инструментов муниципального частного партнерства. </w:t>
      </w:r>
    </w:p>
    <w:p w:rsidR="00120066" w:rsidRPr="00953D1A" w:rsidRDefault="00120066" w:rsidP="00D91AF6">
      <w:pPr>
        <w:tabs>
          <w:tab w:val="left" w:pos="1418"/>
        </w:tabs>
        <w:spacing w:after="0" w:line="240" w:lineRule="auto"/>
        <w:ind w:firstLine="709"/>
        <w:jc w:val="both"/>
        <w:rPr>
          <w:rFonts w:ascii="Times New Roman" w:hAnsi="Times New Roman" w:cs="Times New Roman"/>
          <w:sz w:val="28"/>
          <w:szCs w:val="28"/>
        </w:rPr>
      </w:pPr>
      <w:r w:rsidRPr="00301C45">
        <w:rPr>
          <w:rFonts w:ascii="Times New Roman" w:hAnsi="Times New Roman" w:cs="Times New Roman"/>
          <w:sz w:val="28"/>
          <w:szCs w:val="28"/>
        </w:rPr>
        <w:t xml:space="preserve">Ключевые индикаторы стратегических целей инвестиционного развития </w:t>
      </w:r>
      <w:r w:rsidR="00E64F3C" w:rsidRPr="00301C45">
        <w:rPr>
          <w:rFonts w:ascii="Times New Roman" w:hAnsi="Times New Roman" w:cs="Times New Roman"/>
          <w:sz w:val="28"/>
          <w:szCs w:val="28"/>
        </w:rPr>
        <w:t>МО Белореченский район</w:t>
      </w:r>
      <w:r w:rsidR="00953D1A" w:rsidRPr="00301C45">
        <w:rPr>
          <w:rFonts w:ascii="Times New Roman" w:hAnsi="Times New Roman" w:cs="Times New Roman"/>
          <w:sz w:val="28"/>
          <w:szCs w:val="28"/>
        </w:rPr>
        <w:t>, включая</w:t>
      </w:r>
      <w:r w:rsidR="002E7561" w:rsidRPr="00301C45">
        <w:rPr>
          <w:rFonts w:ascii="Times New Roman" w:hAnsi="Times New Roman" w:cs="Times New Roman"/>
          <w:sz w:val="28"/>
          <w:szCs w:val="28"/>
        </w:rPr>
        <w:t xml:space="preserve"> </w:t>
      </w:r>
      <w:r w:rsidR="00953D1A" w:rsidRPr="00301C45">
        <w:rPr>
          <w:rFonts w:ascii="Times New Roman" w:hAnsi="Times New Roman" w:cs="Times New Roman"/>
          <w:sz w:val="28"/>
          <w:szCs w:val="28"/>
        </w:rPr>
        <w:t xml:space="preserve">индикатор </w:t>
      </w:r>
      <w:r w:rsidR="002E7561" w:rsidRPr="00301C45">
        <w:rPr>
          <w:rFonts w:ascii="Times New Roman" w:hAnsi="Times New Roman" w:cs="Times New Roman"/>
          <w:sz w:val="28"/>
          <w:szCs w:val="28"/>
        </w:rPr>
        <w:t>«Инвестиции накопленные», определенны</w:t>
      </w:r>
      <w:r w:rsidR="00953D1A" w:rsidRPr="00301C45">
        <w:rPr>
          <w:rFonts w:ascii="Times New Roman" w:hAnsi="Times New Roman" w:cs="Times New Roman"/>
          <w:sz w:val="28"/>
          <w:szCs w:val="28"/>
        </w:rPr>
        <w:t>й</w:t>
      </w:r>
      <w:r w:rsidR="002E7561" w:rsidRPr="00301C45">
        <w:rPr>
          <w:rFonts w:ascii="Times New Roman" w:hAnsi="Times New Roman" w:cs="Times New Roman"/>
          <w:sz w:val="28"/>
          <w:szCs w:val="28"/>
        </w:rPr>
        <w:t xml:space="preserve"> Стратегией социально-экономического развития Краснодарского края до 2030 г.</w:t>
      </w:r>
      <w:r w:rsidR="00953D1A" w:rsidRPr="00301C45">
        <w:rPr>
          <w:rFonts w:ascii="Times New Roman" w:hAnsi="Times New Roman" w:cs="Times New Roman"/>
          <w:sz w:val="28"/>
          <w:szCs w:val="28"/>
        </w:rPr>
        <w:t> </w:t>
      </w:r>
      <w:r w:rsidR="00AD4EE2" w:rsidRPr="00301C45">
        <w:rPr>
          <w:rFonts w:ascii="Times New Roman" w:hAnsi="Times New Roman" w:cs="Times New Roman"/>
          <w:sz w:val="28"/>
          <w:szCs w:val="28"/>
        </w:rPr>
        <w:t xml:space="preserve"> </w:t>
      </w:r>
      <w:r w:rsidR="00555939" w:rsidRPr="00301C45">
        <w:rPr>
          <w:rFonts w:ascii="Times New Roman" w:hAnsi="Times New Roman" w:cs="Times New Roman"/>
          <w:sz w:val="28"/>
          <w:szCs w:val="28"/>
        </w:rPr>
        <w:t>в рамках Предгорного экономического</w:t>
      </w:r>
      <w:r w:rsidR="002E7561" w:rsidRPr="00301C45">
        <w:rPr>
          <w:rFonts w:ascii="Times New Roman" w:hAnsi="Times New Roman" w:cs="Times New Roman"/>
          <w:sz w:val="28"/>
          <w:szCs w:val="28"/>
        </w:rPr>
        <w:t xml:space="preserve"> </w:t>
      </w:r>
      <w:r w:rsidR="00555939" w:rsidRPr="00301C45">
        <w:rPr>
          <w:rFonts w:ascii="Times New Roman" w:hAnsi="Times New Roman" w:cs="Times New Roman"/>
          <w:sz w:val="28"/>
          <w:szCs w:val="28"/>
        </w:rPr>
        <w:t>округа</w:t>
      </w:r>
      <w:r w:rsidR="00953D1A" w:rsidRPr="00301C45">
        <w:rPr>
          <w:rFonts w:ascii="Times New Roman" w:hAnsi="Times New Roman" w:cs="Times New Roman"/>
          <w:sz w:val="28"/>
          <w:szCs w:val="28"/>
        </w:rPr>
        <w:t>,</w:t>
      </w:r>
      <w:r w:rsidRPr="00301C45">
        <w:rPr>
          <w:rFonts w:ascii="Times New Roman" w:hAnsi="Times New Roman" w:cs="Times New Roman"/>
          <w:sz w:val="28"/>
          <w:szCs w:val="28"/>
        </w:rPr>
        <w:t xml:space="preserve"> и их прогнозные значения</w:t>
      </w:r>
      <w:r w:rsidR="002E7561" w:rsidRPr="00301C45">
        <w:rPr>
          <w:rFonts w:ascii="Times New Roman" w:hAnsi="Times New Roman" w:cs="Times New Roman"/>
          <w:sz w:val="28"/>
          <w:szCs w:val="28"/>
        </w:rPr>
        <w:t xml:space="preserve"> </w:t>
      </w:r>
      <w:r w:rsidRPr="00301C45">
        <w:rPr>
          <w:rFonts w:ascii="Times New Roman" w:hAnsi="Times New Roman" w:cs="Times New Roman"/>
          <w:sz w:val="28"/>
          <w:szCs w:val="28"/>
        </w:rPr>
        <w:t xml:space="preserve">представлены в таблице </w:t>
      </w:r>
      <w:r w:rsidR="004F7FE5" w:rsidRPr="00301C45">
        <w:rPr>
          <w:rFonts w:ascii="Times New Roman" w:hAnsi="Times New Roman" w:cs="Times New Roman"/>
          <w:sz w:val="28"/>
          <w:szCs w:val="28"/>
        </w:rPr>
        <w:t>5</w:t>
      </w:r>
      <w:r w:rsidR="008116A0">
        <w:rPr>
          <w:rFonts w:ascii="Times New Roman" w:hAnsi="Times New Roman" w:cs="Times New Roman"/>
          <w:sz w:val="28"/>
          <w:szCs w:val="28"/>
        </w:rPr>
        <w:t>4</w:t>
      </w:r>
      <w:r w:rsidRPr="00301C45">
        <w:rPr>
          <w:rFonts w:ascii="Times New Roman" w:hAnsi="Times New Roman" w:cs="Times New Roman"/>
          <w:sz w:val="28"/>
          <w:szCs w:val="28"/>
        </w:rPr>
        <w:t>.</w:t>
      </w:r>
    </w:p>
    <w:p w:rsidR="00AD4EE2" w:rsidRDefault="00AD4EE2" w:rsidP="00D91AF6">
      <w:pPr>
        <w:tabs>
          <w:tab w:val="left" w:pos="1418"/>
        </w:tabs>
        <w:spacing w:after="0" w:line="240" w:lineRule="auto"/>
        <w:ind w:firstLine="709"/>
        <w:jc w:val="both"/>
        <w:rPr>
          <w:rFonts w:ascii="Times New Roman" w:hAnsi="Times New Roman" w:cs="Times New Roman"/>
          <w:sz w:val="28"/>
          <w:szCs w:val="28"/>
        </w:rPr>
      </w:pPr>
    </w:p>
    <w:p w:rsidR="00953D1A" w:rsidRPr="000F5993" w:rsidRDefault="00953D1A" w:rsidP="00953D1A">
      <w:pPr>
        <w:spacing w:after="0" w:line="240" w:lineRule="auto"/>
        <w:jc w:val="center"/>
        <w:rPr>
          <w:rFonts w:ascii="Times New Roman" w:hAnsi="Times New Roman" w:cs="Times New Roman"/>
          <w:sz w:val="28"/>
          <w:szCs w:val="20"/>
        </w:rPr>
      </w:pPr>
      <w:r w:rsidRPr="000F5993">
        <w:rPr>
          <w:rFonts w:ascii="Times New Roman" w:hAnsi="Times New Roman" w:cs="Times New Roman"/>
          <w:sz w:val="28"/>
          <w:szCs w:val="20"/>
        </w:rPr>
        <w:t xml:space="preserve">Таблица </w:t>
      </w:r>
      <w:r w:rsidR="004F7FE5" w:rsidRPr="000F5993">
        <w:rPr>
          <w:rFonts w:ascii="Times New Roman" w:hAnsi="Times New Roman" w:cs="Times New Roman"/>
          <w:sz w:val="28"/>
          <w:szCs w:val="20"/>
        </w:rPr>
        <w:t>5</w:t>
      </w:r>
      <w:r w:rsidR="008116A0">
        <w:rPr>
          <w:rFonts w:ascii="Times New Roman" w:hAnsi="Times New Roman" w:cs="Times New Roman"/>
          <w:sz w:val="28"/>
          <w:szCs w:val="20"/>
        </w:rPr>
        <w:t>4</w:t>
      </w:r>
      <w:r w:rsidRPr="000F5993">
        <w:rPr>
          <w:rFonts w:ascii="Times New Roman" w:hAnsi="Times New Roman" w:cs="Times New Roman"/>
          <w:sz w:val="28"/>
          <w:szCs w:val="20"/>
        </w:rPr>
        <w:t xml:space="preserve"> </w:t>
      </w:r>
      <w:r w:rsidRPr="000F5993">
        <w:rPr>
          <w:rFonts w:ascii="Times New Roman" w:hAnsi="Times New Roman" w:cs="Times New Roman"/>
          <w:b/>
          <w:sz w:val="28"/>
          <w:szCs w:val="20"/>
        </w:rPr>
        <w:t xml:space="preserve">– </w:t>
      </w:r>
      <w:r w:rsidRPr="000F5993">
        <w:rPr>
          <w:rFonts w:ascii="Times New Roman" w:hAnsi="Times New Roman" w:cs="Times New Roman"/>
          <w:sz w:val="28"/>
          <w:szCs w:val="20"/>
        </w:rPr>
        <w:t xml:space="preserve">Целевые индикаторы инвестиционного развития </w:t>
      </w:r>
    </w:p>
    <w:p w:rsidR="00953D1A" w:rsidRPr="00953D1A" w:rsidRDefault="00953D1A" w:rsidP="00953D1A">
      <w:pPr>
        <w:spacing w:after="0" w:line="240" w:lineRule="auto"/>
        <w:jc w:val="center"/>
        <w:rPr>
          <w:rFonts w:ascii="Times New Roman" w:hAnsi="Times New Roman" w:cs="Times New Roman"/>
          <w:sz w:val="28"/>
          <w:szCs w:val="20"/>
        </w:rPr>
      </w:pPr>
      <w:r w:rsidRPr="000F5993">
        <w:rPr>
          <w:rFonts w:ascii="Times New Roman" w:hAnsi="Times New Roman" w:cs="Times New Roman"/>
          <w:sz w:val="28"/>
          <w:szCs w:val="20"/>
        </w:rPr>
        <w:t>МО Белореченский район, млн руб.</w:t>
      </w:r>
    </w:p>
    <w:tbl>
      <w:tblPr>
        <w:tblStyle w:val="7"/>
        <w:tblW w:w="9361" w:type="dxa"/>
        <w:tblInd w:w="-5" w:type="dxa"/>
        <w:tblLayout w:type="fixed"/>
        <w:tblLook w:val="04A0" w:firstRow="1" w:lastRow="0" w:firstColumn="1" w:lastColumn="0" w:noHBand="0" w:noVBand="1"/>
      </w:tblPr>
      <w:tblGrid>
        <w:gridCol w:w="4536"/>
        <w:gridCol w:w="992"/>
        <w:gridCol w:w="851"/>
        <w:gridCol w:w="992"/>
        <w:gridCol w:w="992"/>
        <w:gridCol w:w="992"/>
        <w:gridCol w:w="6"/>
      </w:tblGrid>
      <w:tr w:rsidR="000F5993" w:rsidRPr="00953D1A" w:rsidTr="008116A0">
        <w:trPr>
          <w:gridAfter w:val="1"/>
          <w:wAfter w:w="6" w:type="dxa"/>
          <w:tblHeader/>
        </w:trPr>
        <w:tc>
          <w:tcPr>
            <w:tcW w:w="4536" w:type="dxa"/>
            <w:shd w:val="clear" w:color="auto" w:fill="DEEAF6" w:themeFill="accent1" w:themeFillTint="33"/>
            <w:vAlign w:val="center"/>
          </w:tcPr>
          <w:p w:rsidR="000F5993" w:rsidRPr="00953D1A" w:rsidRDefault="000F5993" w:rsidP="006F41FC">
            <w:pPr>
              <w:contextualSpacing/>
              <w:jc w:val="center"/>
              <w:rPr>
                <w:rFonts w:ascii="Times New Roman" w:hAnsi="Times New Roman" w:cs="Times New Roman"/>
                <w:szCs w:val="20"/>
              </w:rPr>
            </w:pPr>
            <w:r w:rsidRPr="00953D1A">
              <w:rPr>
                <w:rFonts w:ascii="Times New Roman" w:hAnsi="Times New Roman" w:cs="Times New Roman"/>
                <w:szCs w:val="20"/>
              </w:rPr>
              <w:t>Индикаторы</w:t>
            </w:r>
          </w:p>
        </w:tc>
        <w:tc>
          <w:tcPr>
            <w:tcW w:w="992" w:type="dxa"/>
            <w:shd w:val="clear" w:color="auto" w:fill="DEEAF6" w:themeFill="accent1" w:themeFillTint="33"/>
            <w:vAlign w:val="center"/>
          </w:tcPr>
          <w:p w:rsidR="000F5993" w:rsidRPr="00935CE0" w:rsidRDefault="000F5993" w:rsidP="006F41FC">
            <w:pPr>
              <w:contextualSpacing/>
              <w:jc w:val="center"/>
              <w:rPr>
                <w:rFonts w:ascii="Times New Roman" w:hAnsi="Times New Roman" w:cs="Times New Roman"/>
                <w:szCs w:val="20"/>
                <w:lang w:val="en-US"/>
              </w:rPr>
            </w:pPr>
            <w:r w:rsidRPr="00953D1A">
              <w:rPr>
                <w:rFonts w:ascii="Times New Roman" w:hAnsi="Times New Roman" w:cs="Times New Roman"/>
                <w:szCs w:val="20"/>
              </w:rPr>
              <w:t>20</w:t>
            </w:r>
            <w:r>
              <w:rPr>
                <w:rFonts w:ascii="Times New Roman" w:hAnsi="Times New Roman" w:cs="Times New Roman"/>
                <w:szCs w:val="20"/>
                <w:lang w:val="en-US"/>
              </w:rPr>
              <w:t>21</w:t>
            </w:r>
          </w:p>
        </w:tc>
        <w:tc>
          <w:tcPr>
            <w:tcW w:w="851" w:type="dxa"/>
            <w:shd w:val="clear" w:color="auto" w:fill="DEEAF6" w:themeFill="accent1" w:themeFillTint="33"/>
            <w:vAlign w:val="center"/>
          </w:tcPr>
          <w:p w:rsidR="000F5993" w:rsidRPr="00935CE0" w:rsidRDefault="000F5993" w:rsidP="006F41FC">
            <w:pPr>
              <w:contextualSpacing/>
              <w:jc w:val="center"/>
              <w:rPr>
                <w:rFonts w:ascii="Times New Roman" w:hAnsi="Times New Roman" w:cs="Times New Roman"/>
                <w:szCs w:val="20"/>
                <w:lang w:val="en-US"/>
              </w:rPr>
            </w:pPr>
            <w:r w:rsidRPr="00953D1A">
              <w:rPr>
                <w:rFonts w:ascii="Times New Roman" w:hAnsi="Times New Roman" w:cs="Times New Roman"/>
                <w:szCs w:val="20"/>
              </w:rPr>
              <w:t>202</w:t>
            </w:r>
            <w:r>
              <w:rPr>
                <w:rFonts w:ascii="Times New Roman" w:hAnsi="Times New Roman" w:cs="Times New Roman"/>
                <w:szCs w:val="20"/>
                <w:lang w:val="en-US"/>
              </w:rPr>
              <w:t>2</w:t>
            </w:r>
          </w:p>
        </w:tc>
        <w:tc>
          <w:tcPr>
            <w:tcW w:w="992" w:type="dxa"/>
            <w:shd w:val="clear" w:color="auto" w:fill="DEEAF6" w:themeFill="accent1" w:themeFillTint="33"/>
            <w:vAlign w:val="center"/>
          </w:tcPr>
          <w:p w:rsidR="000F5993" w:rsidRPr="00953D1A" w:rsidRDefault="000F5993" w:rsidP="006F41FC">
            <w:pPr>
              <w:contextualSpacing/>
              <w:jc w:val="center"/>
              <w:rPr>
                <w:rFonts w:ascii="Times New Roman" w:hAnsi="Times New Roman" w:cs="Times New Roman"/>
                <w:szCs w:val="20"/>
              </w:rPr>
            </w:pPr>
            <w:r w:rsidRPr="00953D1A">
              <w:rPr>
                <w:rFonts w:ascii="Times New Roman" w:hAnsi="Times New Roman" w:cs="Times New Roman"/>
                <w:szCs w:val="20"/>
              </w:rPr>
              <w:t>2024</w:t>
            </w:r>
          </w:p>
        </w:tc>
        <w:tc>
          <w:tcPr>
            <w:tcW w:w="992" w:type="dxa"/>
            <w:shd w:val="clear" w:color="auto" w:fill="DEEAF6" w:themeFill="accent1" w:themeFillTint="33"/>
            <w:vAlign w:val="center"/>
          </w:tcPr>
          <w:p w:rsidR="000F5993" w:rsidRPr="00953D1A" w:rsidRDefault="000F5993" w:rsidP="006F41FC">
            <w:pPr>
              <w:contextualSpacing/>
              <w:jc w:val="center"/>
              <w:rPr>
                <w:rFonts w:ascii="Times New Roman" w:hAnsi="Times New Roman" w:cs="Times New Roman"/>
                <w:szCs w:val="20"/>
              </w:rPr>
            </w:pPr>
            <w:r w:rsidRPr="00953D1A">
              <w:rPr>
                <w:rFonts w:ascii="Times New Roman" w:hAnsi="Times New Roman" w:cs="Times New Roman"/>
                <w:szCs w:val="20"/>
              </w:rPr>
              <w:t>2027</w:t>
            </w:r>
          </w:p>
        </w:tc>
        <w:tc>
          <w:tcPr>
            <w:tcW w:w="992" w:type="dxa"/>
            <w:shd w:val="clear" w:color="auto" w:fill="DEEAF6" w:themeFill="accent1" w:themeFillTint="33"/>
            <w:vAlign w:val="center"/>
          </w:tcPr>
          <w:p w:rsidR="000F5993" w:rsidRPr="00953D1A" w:rsidRDefault="000F5993" w:rsidP="006F41FC">
            <w:pPr>
              <w:contextualSpacing/>
              <w:jc w:val="center"/>
              <w:rPr>
                <w:rFonts w:ascii="Times New Roman" w:hAnsi="Times New Roman" w:cs="Times New Roman"/>
                <w:szCs w:val="20"/>
              </w:rPr>
            </w:pPr>
            <w:r w:rsidRPr="00953D1A">
              <w:rPr>
                <w:rFonts w:ascii="Times New Roman" w:hAnsi="Times New Roman" w:cs="Times New Roman"/>
                <w:szCs w:val="20"/>
              </w:rPr>
              <w:t>2030</w:t>
            </w:r>
          </w:p>
        </w:tc>
      </w:tr>
      <w:tr w:rsidR="000F5993" w:rsidRPr="00953D1A" w:rsidTr="008116A0">
        <w:trPr>
          <w:tblHeader/>
        </w:trPr>
        <w:tc>
          <w:tcPr>
            <w:tcW w:w="9361" w:type="dxa"/>
            <w:gridSpan w:val="7"/>
            <w:shd w:val="clear" w:color="auto" w:fill="E2EFD9" w:themeFill="accent6" w:themeFillTint="33"/>
            <w:vAlign w:val="center"/>
          </w:tcPr>
          <w:p w:rsidR="000F5993" w:rsidRPr="00953D1A" w:rsidRDefault="000F5993" w:rsidP="006F41FC">
            <w:pPr>
              <w:contextualSpacing/>
              <w:rPr>
                <w:rFonts w:ascii="Times New Roman" w:hAnsi="Times New Roman" w:cs="Times New Roman"/>
                <w:b/>
                <w:szCs w:val="20"/>
              </w:rPr>
            </w:pPr>
            <w:r w:rsidRPr="00953D1A">
              <w:rPr>
                <w:rFonts w:ascii="Times New Roman" w:hAnsi="Times New Roman" w:cs="Times New Roman"/>
                <w:b/>
                <w:szCs w:val="20"/>
              </w:rPr>
              <w:t>Инвестиции в основной капитал</w:t>
            </w:r>
          </w:p>
        </w:tc>
      </w:tr>
      <w:tr w:rsidR="000F5993" w:rsidRPr="00953D1A" w:rsidTr="000F5993">
        <w:trPr>
          <w:gridAfter w:val="1"/>
          <w:wAfter w:w="6" w:type="dxa"/>
        </w:trPr>
        <w:tc>
          <w:tcPr>
            <w:tcW w:w="4536" w:type="dxa"/>
            <w:vAlign w:val="center"/>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Инерционный</w:t>
            </w:r>
          </w:p>
        </w:tc>
        <w:tc>
          <w:tcPr>
            <w:tcW w:w="992" w:type="dxa"/>
            <w:vAlign w:val="center"/>
          </w:tcPr>
          <w:p w:rsidR="000F5993" w:rsidRPr="000F5993" w:rsidRDefault="000F5993" w:rsidP="006F41FC">
            <w:pPr>
              <w:jc w:val="center"/>
              <w:rPr>
                <w:rFonts w:ascii="Times New Roman" w:hAnsi="Times New Roman" w:cs="Times New Roman"/>
                <w:szCs w:val="20"/>
                <w:lang w:val="en-US"/>
              </w:rPr>
            </w:pPr>
            <w:r w:rsidRPr="000F5993">
              <w:rPr>
                <w:rFonts w:ascii="Times New Roman" w:hAnsi="Times New Roman" w:cs="Times New Roman"/>
                <w:szCs w:val="20"/>
                <w:lang w:val="en-US"/>
              </w:rPr>
              <w:t>4692,4</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4095,1</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4659,2</w:t>
            </w:r>
          </w:p>
        </w:tc>
        <w:tc>
          <w:tcPr>
            <w:tcW w:w="992" w:type="dxa"/>
            <w:vAlign w:val="center"/>
          </w:tcPr>
          <w:p w:rsidR="000F5993" w:rsidRPr="00953D1A" w:rsidRDefault="000F5993" w:rsidP="006F41FC">
            <w:pPr>
              <w:jc w:val="center"/>
              <w:rPr>
                <w:rFonts w:ascii="Times New Roman" w:hAnsi="Times New Roman" w:cs="Times New Roman"/>
                <w:szCs w:val="20"/>
              </w:rPr>
            </w:pPr>
            <w:r w:rsidRPr="00953D1A">
              <w:rPr>
                <w:rFonts w:ascii="Times New Roman" w:hAnsi="Times New Roman" w:cs="Times New Roman"/>
                <w:szCs w:val="20"/>
              </w:rPr>
              <w:t>11724,8</w:t>
            </w:r>
          </w:p>
        </w:tc>
        <w:tc>
          <w:tcPr>
            <w:tcW w:w="992" w:type="dxa"/>
            <w:vAlign w:val="center"/>
          </w:tcPr>
          <w:p w:rsidR="000F5993" w:rsidRPr="00953D1A" w:rsidRDefault="000F5993" w:rsidP="006F41FC">
            <w:pPr>
              <w:jc w:val="center"/>
              <w:rPr>
                <w:rFonts w:ascii="Times New Roman" w:hAnsi="Times New Roman" w:cs="Times New Roman"/>
                <w:szCs w:val="20"/>
              </w:rPr>
            </w:pPr>
            <w:r w:rsidRPr="00953D1A">
              <w:rPr>
                <w:rFonts w:ascii="Times New Roman" w:hAnsi="Times New Roman" w:cs="Times New Roman"/>
                <w:szCs w:val="20"/>
              </w:rPr>
              <w:t>15063,4</w:t>
            </w:r>
          </w:p>
        </w:tc>
      </w:tr>
      <w:tr w:rsidR="000F5993" w:rsidRPr="00953D1A" w:rsidTr="000F5993">
        <w:trPr>
          <w:gridAfter w:val="1"/>
          <w:wAfter w:w="6" w:type="dxa"/>
        </w:trPr>
        <w:tc>
          <w:tcPr>
            <w:tcW w:w="4536" w:type="dxa"/>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Базовый</w:t>
            </w:r>
          </w:p>
        </w:tc>
        <w:tc>
          <w:tcPr>
            <w:tcW w:w="992" w:type="dxa"/>
          </w:tcPr>
          <w:p w:rsidR="000F5993" w:rsidRPr="000F5993" w:rsidRDefault="000F5993" w:rsidP="006F41FC">
            <w:pPr>
              <w:jc w:val="center"/>
            </w:pPr>
            <w:r w:rsidRPr="000F5993">
              <w:rPr>
                <w:rFonts w:ascii="Times New Roman" w:hAnsi="Times New Roman" w:cs="Times New Roman"/>
                <w:szCs w:val="20"/>
                <w:lang w:val="en-US"/>
              </w:rPr>
              <w:t>4692,4</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4130,5</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4701,1</w:t>
            </w:r>
          </w:p>
        </w:tc>
        <w:tc>
          <w:tcPr>
            <w:tcW w:w="992" w:type="dxa"/>
            <w:vAlign w:val="center"/>
          </w:tcPr>
          <w:p w:rsidR="000F5993" w:rsidRPr="00953D1A" w:rsidRDefault="000F5993" w:rsidP="006F41FC">
            <w:pPr>
              <w:jc w:val="center"/>
              <w:rPr>
                <w:rFonts w:ascii="Times New Roman" w:hAnsi="Times New Roman" w:cs="Times New Roman"/>
                <w:szCs w:val="20"/>
              </w:rPr>
            </w:pPr>
            <w:r w:rsidRPr="00953D1A">
              <w:rPr>
                <w:rFonts w:ascii="Times New Roman" w:hAnsi="Times New Roman" w:cs="Times New Roman"/>
                <w:szCs w:val="20"/>
              </w:rPr>
              <w:t>11843,2</w:t>
            </w:r>
          </w:p>
        </w:tc>
        <w:tc>
          <w:tcPr>
            <w:tcW w:w="992" w:type="dxa"/>
            <w:vAlign w:val="center"/>
          </w:tcPr>
          <w:p w:rsidR="000F5993" w:rsidRPr="00953D1A" w:rsidRDefault="000F5993" w:rsidP="006F41FC">
            <w:pPr>
              <w:jc w:val="center"/>
              <w:rPr>
                <w:rFonts w:ascii="Times New Roman" w:hAnsi="Times New Roman" w:cs="Times New Roman"/>
                <w:szCs w:val="20"/>
              </w:rPr>
            </w:pPr>
            <w:r w:rsidRPr="00953D1A">
              <w:rPr>
                <w:rFonts w:ascii="Times New Roman" w:hAnsi="Times New Roman" w:cs="Times New Roman"/>
                <w:szCs w:val="20"/>
              </w:rPr>
              <w:t>15215,6</w:t>
            </w:r>
          </w:p>
        </w:tc>
      </w:tr>
      <w:tr w:rsidR="000F5993" w:rsidRPr="00953D1A" w:rsidTr="000F5993">
        <w:trPr>
          <w:gridAfter w:val="1"/>
          <w:wAfter w:w="6" w:type="dxa"/>
        </w:trPr>
        <w:tc>
          <w:tcPr>
            <w:tcW w:w="4536" w:type="dxa"/>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Оптимистический</w:t>
            </w:r>
          </w:p>
        </w:tc>
        <w:tc>
          <w:tcPr>
            <w:tcW w:w="992" w:type="dxa"/>
          </w:tcPr>
          <w:p w:rsidR="000F5993" w:rsidRPr="000F5993" w:rsidRDefault="000F5993" w:rsidP="006F41FC">
            <w:pPr>
              <w:jc w:val="center"/>
            </w:pPr>
            <w:r w:rsidRPr="000F5993">
              <w:rPr>
                <w:rFonts w:ascii="Times New Roman" w:hAnsi="Times New Roman" w:cs="Times New Roman"/>
                <w:szCs w:val="20"/>
                <w:lang w:val="en-US"/>
              </w:rPr>
              <w:t>4692,4</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4165,9</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4743</w:t>
            </w:r>
          </w:p>
        </w:tc>
        <w:tc>
          <w:tcPr>
            <w:tcW w:w="992" w:type="dxa"/>
            <w:vAlign w:val="center"/>
          </w:tcPr>
          <w:p w:rsidR="000F5993" w:rsidRPr="00953D1A" w:rsidRDefault="000F5993" w:rsidP="006F41FC">
            <w:pPr>
              <w:jc w:val="center"/>
              <w:rPr>
                <w:rFonts w:ascii="Times New Roman" w:hAnsi="Times New Roman" w:cs="Times New Roman"/>
                <w:szCs w:val="20"/>
              </w:rPr>
            </w:pPr>
            <w:r w:rsidRPr="00953D1A">
              <w:rPr>
                <w:rFonts w:ascii="Times New Roman" w:hAnsi="Times New Roman" w:cs="Times New Roman"/>
                <w:szCs w:val="20"/>
              </w:rPr>
              <w:t>11961,6</w:t>
            </w:r>
          </w:p>
        </w:tc>
        <w:tc>
          <w:tcPr>
            <w:tcW w:w="992" w:type="dxa"/>
            <w:vAlign w:val="center"/>
          </w:tcPr>
          <w:p w:rsidR="000F5993" w:rsidRPr="00953D1A" w:rsidRDefault="000F5993" w:rsidP="006F41FC">
            <w:pPr>
              <w:jc w:val="center"/>
              <w:rPr>
                <w:rFonts w:ascii="Times New Roman" w:hAnsi="Times New Roman" w:cs="Times New Roman"/>
                <w:szCs w:val="20"/>
              </w:rPr>
            </w:pPr>
            <w:r w:rsidRPr="00953D1A">
              <w:rPr>
                <w:rFonts w:ascii="Times New Roman" w:hAnsi="Times New Roman" w:cs="Times New Roman"/>
                <w:szCs w:val="20"/>
              </w:rPr>
              <w:t>15367,8</w:t>
            </w:r>
          </w:p>
        </w:tc>
      </w:tr>
      <w:tr w:rsidR="000F5993" w:rsidRPr="00953D1A" w:rsidTr="008116A0">
        <w:tc>
          <w:tcPr>
            <w:tcW w:w="9361" w:type="dxa"/>
            <w:gridSpan w:val="7"/>
            <w:shd w:val="clear" w:color="auto" w:fill="E2EFD9" w:themeFill="accent6" w:themeFillTint="33"/>
            <w:vAlign w:val="center"/>
          </w:tcPr>
          <w:p w:rsidR="000F5993" w:rsidRPr="000F5993" w:rsidRDefault="000F5993" w:rsidP="006F41FC">
            <w:pPr>
              <w:rPr>
                <w:rFonts w:ascii="Times New Roman" w:hAnsi="Times New Roman" w:cs="Times New Roman"/>
                <w:b/>
                <w:szCs w:val="20"/>
              </w:rPr>
            </w:pPr>
            <w:r w:rsidRPr="000F5993">
              <w:rPr>
                <w:rFonts w:ascii="Times New Roman" w:hAnsi="Times New Roman" w:cs="Times New Roman"/>
                <w:b/>
                <w:szCs w:val="20"/>
              </w:rPr>
              <w:t>Объем инвестиций в основной капитал по крупным и средним предприятиям ( с учетом краевых организаций и заказчиков других территорий)</w:t>
            </w:r>
          </w:p>
        </w:tc>
      </w:tr>
      <w:tr w:rsidR="000F5993" w:rsidRPr="00953D1A" w:rsidTr="000F5993">
        <w:trPr>
          <w:gridAfter w:val="1"/>
          <w:wAfter w:w="6" w:type="dxa"/>
        </w:trPr>
        <w:tc>
          <w:tcPr>
            <w:tcW w:w="4536" w:type="dxa"/>
            <w:vAlign w:val="center"/>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Инерционный</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noProof/>
                <w:szCs w:val="20"/>
              </w:rPr>
              <w:t>3964,6</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3372,2</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3843,7</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10</w:t>
            </w:r>
            <w:r w:rsidRPr="002169CA">
              <w:rPr>
                <w:rFonts w:ascii="Times New Roman" w:hAnsi="Times New Roman" w:cs="Times New Roman"/>
                <w:szCs w:val="20"/>
              </w:rPr>
              <w:t>609,3</w:t>
            </w:r>
          </w:p>
        </w:tc>
        <w:tc>
          <w:tcPr>
            <w:tcW w:w="992" w:type="dxa"/>
            <w:vAlign w:val="center"/>
          </w:tcPr>
          <w:p w:rsidR="000F5993" w:rsidRPr="002169CA" w:rsidRDefault="000F5993" w:rsidP="006F41FC">
            <w:pPr>
              <w:jc w:val="center"/>
              <w:rPr>
                <w:rFonts w:ascii="Times New Roman" w:hAnsi="Times New Roman" w:cs="Times New Roman"/>
                <w:szCs w:val="20"/>
              </w:rPr>
            </w:pPr>
            <w:r w:rsidRPr="002169CA">
              <w:rPr>
                <w:rFonts w:ascii="Times New Roman" w:hAnsi="Times New Roman" w:cs="Times New Roman"/>
                <w:szCs w:val="20"/>
              </w:rPr>
              <w:t>1</w:t>
            </w:r>
            <w:r>
              <w:rPr>
                <w:rFonts w:ascii="Times New Roman" w:hAnsi="Times New Roman" w:cs="Times New Roman"/>
                <w:szCs w:val="20"/>
              </w:rPr>
              <w:t>3</w:t>
            </w:r>
            <w:r w:rsidRPr="002169CA">
              <w:rPr>
                <w:rFonts w:ascii="Times New Roman" w:hAnsi="Times New Roman" w:cs="Times New Roman"/>
                <w:szCs w:val="20"/>
              </w:rPr>
              <w:t>342,6</w:t>
            </w:r>
          </w:p>
        </w:tc>
      </w:tr>
      <w:tr w:rsidR="000F5993" w:rsidRPr="00953D1A" w:rsidTr="000F5993">
        <w:trPr>
          <w:gridAfter w:val="1"/>
          <w:wAfter w:w="6" w:type="dxa"/>
        </w:trPr>
        <w:tc>
          <w:tcPr>
            <w:tcW w:w="4536" w:type="dxa"/>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Базовый</w:t>
            </w:r>
          </w:p>
        </w:tc>
        <w:tc>
          <w:tcPr>
            <w:tcW w:w="992" w:type="dxa"/>
            <w:shd w:val="clear" w:color="auto" w:fill="FFFFFF" w:themeFill="background1"/>
          </w:tcPr>
          <w:p w:rsidR="000F5993" w:rsidRPr="000F5993" w:rsidRDefault="000F5993" w:rsidP="006F41FC">
            <w:pPr>
              <w:jc w:val="center"/>
            </w:pPr>
            <w:r w:rsidRPr="000F5993">
              <w:rPr>
                <w:rFonts w:ascii="Times New Roman" w:hAnsi="Times New Roman" w:cs="Times New Roman"/>
                <w:noProof/>
                <w:szCs w:val="20"/>
              </w:rPr>
              <w:t>3964,6</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3401,2</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3878,1</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10</w:t>
            </w:r>
            <w:r w:rsidRPr="002169CA">
              <w:rPr>
                <w:rFonts w:ascii="Times New Roman" w:hAnsi="Times New Roman" w:cs="Times New Roman"/>
                <w:szCs w:val="20"/>
              </w:rPr>
              <w:t>706,4</w:t>
            </w:r>
          </w:p>
        </w:tc>
        <w:tc>
          <w:tcPr>
            <w:tcW w:w="992" w:type="dxa"/>
            <w:vAlign w:val="center"/>
          </w:tcPr>
          <w:p w:rsidR="000F5993" w:rsidRPr="002169CA" w:rsidRDefault="000F5993" w:rsidP="006F41FC">
            <w:pPr>
              <w:jc w:val="center"/>
              <w:rPr>
                <w:rFonts w:ascii="Times New Roman" w:hAnsi="Times New Roman" w:cs="Times New Roman"/>
                <w:szCs w:val="20"/>
              </w:rPr>
            </w:pPr>
            <w:r w:rsidRPr="002169CA">
              <w:rPr>
                <w:rFonts w:ascii="Times New Roman" w:hAnsi="Times New Roman" w:cs="Times New Roman"/>
                <w:szCs w:val="20"/>
              </w:rPr>
              <w:t>1</w:t>
            </w:r>
            <w:r>
              <w:rPr>
                <w:rFonts w:ascii="Times New Roman" w:hAnsi="Times New Roman" w:cs="Times New Roman"/>
                <w:szCs w:val="20"/>
              </w:rPr>
              <w:t>3</w:t>
            </w:r>
            <w:r w:rsidRPr="002169CA">
              <w:rPr>
                <w:rFonts w:ascii="Times New Roman" w:hAnsi="Times New Roman" w:cs="Times New Roman"/>
                <w:szCs w:val="20"/>
              </w:rPr>
              <w:t>467,3</w:t>
            </w:r>
          </w:p>
        </w:tc>
      </w:tr>
      <w:tr w:rsidR="000F5993" w:rsidRPr="00953D1A" w:rsidTr="000F5993">
        <w:trPr>
          <w:gridAfter w:val="1"/>
          <w:wAfter w:w="6" w:type="dxa"/>
        </w:trPr>
        <w:tc>
          <w:tcPr>
            <w:tcW w:w="4536" w:type="dxa"/>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Оптимистический</w:t>
            </w:r>
          </w:p>
        </w:tc>
        <w:tc>
          <w:tcPr>
            <w:tcW w:w="992" w:type="dxa"/>
            <w:shd w:val="clear" w:color="auto" w:fill="FFFFFF" w:themeFill="background1"/>
          </w:tcPr>
          <w:p w:rsidR="000F5993" w:rsidRPr="000F5993" w:rsidRDefault="000F5993" w:rsidP="006F41FC">
            <w:pPr>
              <w:jc w:val="center"/>
            </w:pPr>
            <w:r w:rsidRPr="000F5993">
              <w:rPr>
                <w:rFonts w:ascii="Times New Roman" w:hAnsi="Times New Roman" w:cs="Times New Roman"/>
                <w:noProof/>
                <w:szCs w:val="20"/>
              </w:rPr>
              <w:t>3964,6</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3430,2</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3912,5</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10</w:t>
            </w:r>
            <w:r w:rsidRPr="002169CA">
              <w:rPr>
                <w:rFonts w:ascii="Times New Roman" w:hAnsi="Times New Roman" w:cs="Times New Roman"/>
                <w:szCs w:val="20"/>
              </w:rPr>
              <w:t>803,5</w:t>
            </w:r>
          </w:p>
        </w:tc>
        <w:tc>
          <w:tcPr>
            <w:tcW w:w="992" w:type="dxa"/>
            <w:vAlign w:val="center"/>
          </w:tcPr>
          <w:p w:rsidR="000F5993" w:rsidRPr="002169CA" w:rsidRDefault="000F5993" w:rsidP="006F41FC">
            <w:pPr>
              <w:jc w:val="center"/>
              <w:rPr>
                <w:rFonts w:ascii="Times New Roman" w:hAnsi="Times New Roman" w:cs="Times New Roman"/>
                <w:szCs w:val="20"/>
              </w:rPr>
            </w:pPr>
            <w:r w:rsidRPr="002169CA">
              <w:rPr>
                <w:rFonts w:ascii="Times New Roman" w:hAnsi="Times New Roman" w:cs="Times New Roman"/>
                <w:szCs w:val="20"/>
              </w:rPr>
              <w:t>1</w:t>
            </w:r>
            <w:r>
              <w:rPr>
                <w:rFonts w:ascii="Times New Roman" w:hAnsi="Times New Roman" w:cs="Times New Roman"/>
                <w:szCs w:val="20"/>
              </w:rPr>
              <w:t>3</w:t>
            </w:r>
            <w:r w:rsidRPr="002169CA">
              <w:rPr>
                <w:rFonts w:ascii="Times New Roman" w:hAnsi="Times New Roman" w:cs="Times New Roman"/>
                <w:szCs w:val="20"/>
              </w:rPr>
              <w:t>592,0</w:t>
            </w:r>
          </w:p>
        </w:tc>
      </w:tr>
      <w:tr w:rsidR="000F5993" w:rsidRPr="00953D1A" w:rsidTr="008116A0">
        <w:tc>
          <w:tcPr>
            <w:tcW w:w="9361" w:type="dxa"/>
            <w:gridSpan w:val="7"/>
            <w:shd w:val="clear" w:color="auto" w:fill="E2EFD9" w:themeFill="accent6" w:themeFillTint="33"/>
            <w:vAlign w:val="center"/>
          </w:tcPr>
          <w:p w:rsidR="000F5993" w:rsidRPr="000F5993" w:rsidRDefault="000F5993" w:rsidP="006F41FC">
            <w:pPr>
              <w:contextualSpacing/>
              <w:rPr>
                <w:rFonts w:ascii="Times New Roman" w:hAnsi="Times New Roman" w:cs="Times New Roman"/>
                <w:b/>
                <w:szCs w:val="20"/>
              </w:rPr>
            </w:pPr>
            <w:r w:rsidRPr="000F5993">
              <w:rPr>
                <w:rFonts w:ascii="Times New Roman" w:hAnsi="Times New Roman" w:cs="Times New Roman"/>
                <w:b/>
                <w:szCs w:val="20"/>
              </w:rPr>
              <w:t>Объем инвестиций в основной капитал по малым предприятиям</w:t>
            </w:r>
          </w:p>
        </w:tc>
      </w:tr>
      <w:tr w:rsidR="000F5993" w:rsidRPr="00953D1A" w:rsidTr="000F5993">
        <w:trPr>
          <w:gridAfter w:val="1"/>
          <w:wAfter w:w="6" w:type="dxa"/>
        </w:trPr>
        <w:tc>
          <w:tcPr>
            <w:tcW w:w="4536" w:type="dxa"/>
            <w:vAlign w:val="center"/>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Инерционный</w:t>
            </w:r>
          </w:p>
        </w:tc>
        <w:tc>
          <w:tcPr>
            <w:tcW w:w="992" w:type="dxa"/>
            <w:shd w:val="clear" w:color="auto" w:fill="FFFFFF" w:themeFill="background1"/>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727,8</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722,9</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815,5</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1115,5</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1720,8</w:t>
            </w:r>
          </w:p>
        </w:tc>
      </w:tr>
      <w:tr w:rsidR="000F5993" w:rsidRPr="00953D1A" w:rsidTr="000F5993">
        <w:trPr>
          <w:gridAfter w:val="1"/>
          <w:wAfter w:w="6" w:type="dxa"/>
        </w:trPr>
        <w:tc>
          <w:tcPr>
            <w:tcW w:w="4536" w:type="dxa"/>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Базовый</w:t>
            </w:r>
          </w:p>
        </w:tc>
        <w:tc>
          <w:tcPr>
            <w:tcW w:w="992" w:type="dxa"/>
            <w:shd w:val="clear" w:color="auto" w:fill="FFFFFF" w:themeFill="background1"/>
          </w:tcPr>
          <w:p w:rsidR="000F5993" w:rsidRPr="000F5993" w:rsidRDefault="000F5993" w:rsidP="006F41FC">
            <w:pPr>
              <w:jc w:val="center"/>
            </w:pPr>
            <w:r w:rsidRPr="000F5993">
              <w:rPr>
                <w:rFonts w:ascii="Times New Roman" w:hAnsi="Times New Roman" w:cs="Times New Roman"/>
                <w:szCs w:val="20"/>
              </w:rPr>
              <w:t>727,8</w:t>
            </w:r>
          </w:p>
        </w:tc>
        <w:tc>
          <w:tcPr>
            <w:tcW w:w="851" w:type="dxa"/>
            <w:vAlign w:val="center"/>
          </w:tcPr>
          <w:p w:rsidR="000F5993" w:rsidRPr="000F5993" w:rsidRDefault="000F5993" w:rsidP="006F41FC">
            <w:pPr>
              <w:jc w:val="center"/>
              <w:rPr>
                <w:rFonts w:ascii="Times New Roman" w:hAnsi="Times New Roman" w:cs="Times New Roman"/>
                <w:szCs w:val="20"/>
                <w:lang w:val="en-US"/>
              </w:rPr>
            </w:pPr>
            <w:r w:rsidRPr="000F5993">
              <w:rPr>
                <w:rFonts w:ascii="Times New Roman" w:hAnsi="Times New Roman" w:cs="Times New Roman"/>
                <w:szCs w:val="20"/>
                <w:lang w:val="en-US"/>
              </w:rPr>
              <w:t>729</w:t>
            </w:r>
            <w:r w:rsidRPr="000F5993">
              <w:rPr>
                <w:rFonts w:ascii="Times New Roman" w:hAnsi="Times New Roman" w:cs="Times New Roman"/>
                <w:szCs w:val="20"/>
              </w:rPr>
              <w:t>,</w:t>
            </w:r>
            <w:r w:rsidRPr="000F5993">
              <w:rPr>
                <w:rFonts w:ascii="Times New Roman" w:hAnsi="Times New Roman" w:cs="Times New Roman"/>
                <w:szCs w:val="20"/>
                <w:lang w:val="en-US"/>
              </w:rPr>
              <w:t>3</w:t>
            </w:r>
          </w:p>
        </w:tc>
        <w:tc>
          <w:tcPr>
            <w:tcW w:w="992" w:type="dxa"/>
            <w:vAlign w:val="center"/>
          </w:tcPr>
          <w:p w:rsidR="000F5993" w:rsidRPr="000F5993" w:rsidRDefault="000F5993" w:rsidP="006F41FC">
            <w:pPr>
              <w:jc w:val="center"/>
              <w:rPr>
                <w:rFonts w:ascii="Times New Roman" w:hAnsi="Times New Roman" w:cs="Times New Roman"/>
                <w:szCs w:val="20"/>
                <w:lang w:val="en-US"/>
              </w:rPr>
            </w:pPr>
            <w:r w:rsidRPr="000F5993">
              <w:rPr>
                <w:rFonts w:ascii="Times New Roman" w:hAnsi="Times New Roman" w:cs="Times New Roman"/>
                <w:szCs w:val="20"/>
                <w:lang w:val="en-US"/>
              </w:rPr>
              <w:t>823</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1136,8</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1748,3</w:t>
            </w:r>
          </w:p>
        </w:tc>
      </w:tr>
      <w:tr w:rsidR="000F5993" w:rsidRPr="00953D1A" w:rsidTr="000F5993">
        <w:trPr>
          <w:gridAfter w:val="1"/>
          <w:wAfter w:w="6" w:type="dxa"/>
        </w:trPr>
        <w:tc>
          <w:tcPr>
            <w:tcW w:w="4536" w:type="dxa"/>
          </w:tcPr>
          <w:p w:rsidR="000F5993" w:rsidRPr="00953D1A" w:rsidRDefault="000F5993" w:rsidP="006F41FC">
            <w:pPr>
              <w:contextualSpacing/>
              <w:rPr>
                <w:rFonts w:ascii="Times New Roman" w:hAnsi="Times New Roman" w:cs="Times New Roman"/>
                <w:szCs w:val="20"/>
              </w:rPr>
            </w:pPr>
            <w:r w:rsidRPr="00953D1A">
              <w:rPr>
                <w:rFonts w:ascii="Times New Roman" w:hAnsi="Times New Roman" w:cs="Times New Roman"/>
                <w:szCs w:val="20"/>
              </w:rPr>
              <w:t>Оптимистический</w:t>
            </w:r>
          </w:p>
        </w:tc>
        <w:tc>
          <w:tcPr>
            <w:tcW w:w="992" w:type="dxa"/>
            <w:shd w:val="clear" w:color="auto" w:fill="FFFFFF" w:themeFill="background1"/>
          </w:tcPr>
          <w:p w:rsidR="000F5993" w:rsidRPr="000F5993" w:rsidRDefault="000F5993" w:rsidP="006F41FC">
            <w:pPr>
              <w:jc w:val="center"/>
            </w:pPr>
            <w:r w:rsidRPr="000F5993">
              <w:rPr>
                <w:rFonts w:ascii="Times New Roman" w:hAnsi="Times New Roman" w:cs="Times New Roman"/>
                <w:szCs w:val="20"/>
              </w:rPr>
              <w:t>727,8</w:t>
            </w:r>
          </w:p>
        </w:tc>
        <w:tc>
          <w:tcPr>
            <w:tcW w:w="851"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735,7</w:t>
            </w:r>
          </w:p>
        </w:tc>
        <w:tc>
          <w:tcPr>
            <w:tcW w:w="992" w:type="dxa"/>
            <w:vAlign w:val="center"/>
          </w:tcPr>
          <w:p w:rsidR="000F5993" w:rsidRPr="000F5993" w:rsidRDefault="000F5993" w:rsidP="006F41FC">
            <w:pPr>
              <w:jc w:val="center"/>
              <w:rPr>
                <w:rFonts w:ascii="Times New Roman" w:hAnsi="Times New Roman" w:cs="Times New Roman"/>
                <w:szCs w:val="20"/>
              </w:rPr>
            </w:pPr>
            <w:r w:rsidRPr="000F5993">
              <w:rPr>
                <w:rFonts w:ascii="Times New Roman" w:hAnsi="Times New Roman" w:cs="Times New Roman"/>
                <w:szCs w:val="20"/>
              </w:rPr>
              <w:t>830,5</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1158,1</w:t>
            </w:r>
          </w:p>
        </w:tc>
        <w:tc>
          <w:tcPr>
            <w:tcW w:w="992" w:type="dxa"/>
            <w:vAlign w:val="center"/>
          </w:tcPr>
          <w:p w:rsidR="000F5993" w:rsidRPr="002169CA" w:rsidRDefault="000F5993" w:rsidP="006F41FC">
            <w:pPr>
              <w:jc w:val="center"/>
              <w:rPr>
                <w:rFonts w:ascii="Times New Roman" w:hAnsi="Times New Roman" w:cs="Times New Roman"/>
                <w:szCs w:val="20"/>
              </w:rPr>
            </w:pPr>
            <w:r>
              <w:rPr>
                <w:rFonts w:ascii="Times New Roman" w:hAnsi="Times New Roman" w:cs="Times New Roman"/>
                <w:szCs w:val="20"/>
              </w:rPr>
              <w:t>1775,8</w:t>
            </w:r>
          </w:p>
        </w:tc>
      </w:tr>
    </w:tbl>
    <w:p w:rsidR="00120066" w:rsidRPr="00D91AF6" w:rsidRDefault="00120066" w:rsidP="00D91AF6">
      <w:pPr>
        <w:tabs>
          <w:tab w:val="left" w:pos="1418"/>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 </w:t>
      </w:r>
    </w:p>
    <w:p w:rsidR="00120066" w:rsidRPr="00D91AF6" w:rsidRDefault="00120066" w:rsidP="00D91AF6">
      <w:pPr>
        <w:tabs>
          <w:tab w:val="left" w:pos="1418"/>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b/>
          <w:sz w:val="28"/>
          <w:szCs w:val="28"/>
        </w:rPr>
        <w:t>Стратегическая цель</w:t>
      </w:r>
      <w:r w:rsidRPr="00D91AF6">
        <w:rPr>
          <w:rFonts w:ascii="Times New Roman" w:hAnsi="Times New Roman" w:cs="Times New Roman"/>
          <w:sz w:val="28"/>
          <w:szCs w:val="28"/>
        </w:rPr>
        <w:t xml:space="preserve"> </w:t>
      </w:r>
      <w:r w:rsidRPr="00574521">
        <w:rPr>
          <w:rFonts w:ascii="Times New Roman" w:hAnsi="Times New Roman" w:cs="Times New Roman"/>
          <w:b/>
          <w:sz w:val="28"/>
          <w:szCs w:val="28"/>
        </w:rPr>
        <w:t>инновационного развития района</w:t>
      </w:r>
      <w:r w:rsidRPr="00D91AF6">
        <w:rPr>
          <w:rFonts w:ascii="Times New Roman" w:hAnsi="Times New Roman" w:cs="Times New Roman"/>
          <w:sz w:val="28"/>
          <w:szCs w:val="28"/>
        </w:rPr>
        <w:t xml:space="preserve"> </w:t>
      </w:r>
      <w:r w:rsidR="00574521" w:rsidRPr="00574521">
        <w:rPr>
          <w:rFonts w:ascii="Times New Roman" w:hAnsi="Times New Roman" w:cs="Times New Roman"/>
          <w:b/>
          <w:sz w:val="28"/>
          <w:szCs w:val="28"/>
        </w:rPr>
        <w:t>(СЦ1</w:t>
      </w:r>
      <w:r w:rsidR="00640260">
        <w:rPr>
          <w:rFonts w:ascii="Times New Roman" w:hAnsi="Times New Roman" w:cs="Times New Roman"/>
          <w:b/>
          <w:sz w:val="28"/>
          <w:szCs w:val="28"/>
        </w:rPr>
        <w:t>4</w:t>
      </w:r>
      <w:r w:rsidR="00574521" w:rsidRPr="00574521">
        <w:rPr>
          <w:rFonts w:ascii="Times New Roman" w:hAnsi="Times New Roman" w:cs="Times New Roman"/>
          <w:b/>
          <w:sz w:val="28"/>
          <w:szCs w:val="28"/>
        </w:rPr>
        <w:t>)</w:t>
      </w:r>
      <w:r w:rsidR="00574521">
        <w:rPr>
          <w:rFonts w:ascii="Times New Roman" w:hAnsi="Times New Roman" w:cs="Times New Roman"/>
          <w:sz w:val="28"/>
          <w:szCs w:val="28"/>
        </w:rPr>
        <w:t xml:space="preserve"> </w:t>
      </w:r>
      <w:r w:rsidRPr="00D91AF6">
        <w:rPr>
          <w:rFonts w:ascii="Times New Roman" w:hAnsi="Times New Roman" w:cs="Times New Roman"/>
          <w:sz w:val="28"/>
          <w:szCs w:val="28"/>
        </w:rPr>
        <w:t>до 2030 года</w:t>
      </w:r>
      <w:r w:rsidR="001F1B6F">
        <w:rPr>
          <w:rFonts w:ascii="Times New Roman" w:hAnsi="Times New Roman" w:cs="Times New Roman"/>
          <w:sz w:val="28"/>
          <w:szCs w:val="28"/>
        </w:rPr>
        <w:t xml:space="preserve"> </w:t>
      </w:r>
      <w:r w:rsidRPr="00D91AF6">
        <w:rPr>
          <w:rFonts w:ascii="Times New Roman" w:hAnsi="Times New Roman" w:cs="Times New Roman"/>
          <w:sz w:val="28"/>
          <w:szCs w:val="28"/>
        </w:rPr>
        <w:t>определяется стратегией развития края –</w:t>
      </w:r>
      <w:r w:rsidRPr="00D91AF6">
        <w:rPr>
          <w:rFonts w:ascii="Times New Roman" w:hAnsi="Times New Roman" w:cs="Times New Roman"/>
        </w:rPr>
        <w:t xml:space="preserve"> </w:t>
      </w:r>
      <w:r w:rsidRPr="00D91AF6">
        <w:rPr>
          <w:rFonts w:ascii="Times New Roman" w:hAnsi="Times New Roman" w:cs="Times New Roman"/>
          <w:sz w:val="28"/>
          <w:szCs w:val="28"/>
        </w:rPr>
        <w:t xml:space="preserve">формирование в </w:t>
      </w:r>
      <w:r w:rsidR="00911EE9">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умной экономики, ориентированной на реализацию потенциала молодых талантов и предпринимателей, обеспечивающих соответствие высокотехнологическому уровню развития. Для реализации поставленной цели необходимо решить следующие </w:t>
      </w:r>
      <w:r w:rsidRPr="00D91AF6">
        <w:rPr>
          <w:rFonts w:ascii="Times New Roman" w:hAnsi="Times New Roman" w:cs="Times New Roman"/>
          <w:b/>
          <w:sz w:val="28"/>
          <w:szCs w:val="28"/>
        </w:rPr>
        <w:t>задачи</w:t>
      </w:r>
      <w:r w:rsidRPr="00D91AF6">
        <w:rPr>
          <w:rFonts w:ascii="Times New Roman" w:hAnsi="Times New Roman" w:cs="Times New Roman"/>
          <w:sz w:val="28"/>
          <w:szCs w:val="28"/>
        </w:rPr>
        <w:t xml:space="preserve">: </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привлечение, удержание, развитие и реализация потенциала талантливой молодежи и технологических предпринимателей района;</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  участие в реализации образовательных программ высшего образования в рамках проектов «Кубанский государственный университет как центр пространства создания инноваций» («</w:t>
      </w:r>
      <w:proofErr w:type="spellStart"/>
      <w:r w:rsidRPr="00D91AF6">
        <w:rPr>
          <w:rFonts w:ascii="Times New Roman" w:hAnsi="Times New Roman" w:cs="Times New Roman"/>
          <w:sz w:val="28"/>
          <w:szCs w:val="28"/>
        </w:rPr>
        <w:t>КубГУ</w:t>
      </w:r>
      <w:proofErr w:type="spellEnd"/>
      <w:r w:rsidRPr="00D91AF6">
        <w:rPr>
          <w:rFonts w:ascii="Times New Roman" w:hAnsi="Times New Roman" w:cs="Times New Roman"/>
          <w:sz w:val="28"/>
          <w:szCs w:val="28"/>
        </w:rPr>
        <w:t xml:space="preserve"> – опорный вуз»);</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участие в реализации программ среднего профессионального образования на основе стандартов «</w:t>
      </w:r>
      <w:proofErr w:type="spellStart"/>
      <w:r w:rsidRPr="00D91AF6">
        <w:rPr>
          <w:rFonts w:ascii="Times New Roman" w:hAnsi="Times New Roman" w:cs="Times New Roman"/>
          <w:sz w:val="28"/>
          <w:szCs w:val="28"/>
        </w:rPr>
        <w:t>World</w:t>
      </w:r>
      <w:proofErr w:type="spellEnd"/>
      <w:r w:rsidRPr="00D91AF6">
        <w:rPr>
          <w:rFonts w:ascii="Times New Roman" w:hAnsi="Times New Roman" w:cs="Times New Roman"/>
          <w:sz w:val="28"/>
          <w:szCs w:val="28"/>
        </w:rPr>
        <w:t xml:space="preserve"> </w:t>
      </w:r>
      <w:proofErr w:type="spellStart"/>
      <w:r w:rsidRPr="00D91AF6">
        <w:rPr>
          <w:rFonts w:ascii="Times New Roman" w:hAnsi="Times New Roman" w:cs="Times New Roman"/>
          <w:sz w:val="28"/>
          <w:szCs w:val="28"/>
        </w:rPr>
        <w:t>Skills</w:t>
      </w:r>
      <w:proofErr w:type="spellEnd"/>
      <w:r w:rsidRPr="00D91AF6">
        <w:rPr>
          <w:rFonts w:ascii="Times New Roman" w:hAnsi="Times New Roman" w:cs="Times New Roman"/>
          <w:sz w:val="28"/>
          <w:szCs w:val="28"/>
        </w:rPr>
        <w:t>», в том числе с учетом моделей дуального образования;</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lastRenderedPageBreak/>
        <w:t>участие в реализации программ дополнительного, в том числе технического, образования детей;</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активная популяризация олимпиад и конкурсов Национальной технологической инициативы среди молодежи района;</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участие в реализации региональной программы поддержки талантливой молодежи;</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создание детских технопарков (</w:t>
      </w:r>
      <w:proofErr w:type="spellStart"/>
      <w:r w:rsidRPr="00D91AF6">
        <w:rPr>
          <w:rFonts w:ascii="Times New Roman" w:hAnsi="Times New Roman" w:cs="Times New Roman"/>
          <w:sz w:val="28"/>
          <w:szCs w:val="28"/>
        </w:rPr>
        <w:t>кванториумов</w:t>
      </w:r>
      <w:proofErr w:type="spellEnd"/>
      <w:r w:rsidRPr="00D91AF6">
        <w:rPr>
          <w:rFonts w:ascii="Times New Roman" w:hAnsi="Times New Roman" w:cs="Times New Roman"/>
          <w:sz w:val="28"/>
          <w:szCs w:val="28"/>
        </w:rPr>
        <w:t xml:space="preserve">), </w:t>
      </w:r>
      <w:proofErr w:type="spellStart"/>
      <w:r w:rsidRPr="00D91AF6">
        <w:rPr>
          <w:rFonts w:ascii="Times New Roman" w:hAnsi="Times New Roman" w:cs="Times New Roman"/>
          <w:sz w:val="28"/>
          <w:szCs w:val="28"/>
        </w:rPr>
        <w:t>фаблабов</w:t>
      </w:r>
      <w:proofErr w:type="spellEnd"/>
      <w:r w:rsidRPr="00D91AF6">
        <w:rPr>
          <w:rFonts w:ascii="Times New Roman" w:hAnsi="Times New Roman" w:cs="Times New Roman"/>
          <w:sz w:val="28"/>
          <w:szCs w:val="28"/>
        </w:rPr>
        <w:t>, центров молодежного и инновационного творчества молодежи и иных инфраструктурных проектов, способствующих популяризации научно-технологической и инновационной деятельности среди молодежи;</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участие в создании системы «одного окна» в рамках организации взаимодействия субъектов малого и среднего предпринимательства с государственными институтами развития в сфере науки и инноваций;</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развитие инфраструктуры бизнес-инкубаторов;</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использование сформированной в будущем системы «одного окна» для оказания поддержки в привлечении венчурного и инвестиционного финансирования из средств государственных институтов развития (ГК «Внешэкономбанк», ВЭБ-Инновации, Фонд содействия инновациям, Фонд развития промышленности и др.); </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 xml:space="preserve">привлечение финансирования проектов </w:t>
      </w:r>
      <w:proofErr w:type="spellStart"/>
      <w:r w:rsidRPr="00D91AF6">
        <w:rPr>
          <w:rFonts w:ascii="Times New Roman" w:hAnsi="Times New Roman" w:cs="Times New Roman"/>
          <w:sz w:val="28"/>
          <w:szCs w:val="28"/>
        </w:rPr>
        <w:t>муниципально</w:t>
      </w:r>
      <w:proofErr w:type="spellEnd"/>
      <w:r w:rsidRPr="00D91AF6">
        <w:rPr>
          <w:rFonts w:ascii="Times New Roman" w:hAnsi="Times New Roman" w:cs="Times New Roman"/>
          <w:sz w:val="28"/>
          <w:szCs w:val="28"/>
        </w:rPr>
        <w:t>-частного партнерства в области реализации приоритетных направлений научно-технологического развития РФ;</w:t>
      </w:r>
    </w:p>
    <w:p w:rsidR="00120066" w:rsidRPr="00D91AF6" w:rsidRDefault="00120066" w:rsidP="007B2587">
      <w:pPr>
        <w:numPr>
          <w:ilvl w:val="0"/>
          <w:numId w:val="33"/>
        </w:numPr>
        <w:tabs>
          <w:tab w:val="center" w:pos="993"/>
        </w:tabs>
        <w:spacing w:after="0" w:line="240" w:lineRule="auto"/>
        <w:ind w:left="0" w:firstLine="709"/>
        <w:contextualSpacing/>
        <w:jc w:val="both"/>
        <w:rPr>
          <w:rFonts w:ascii="Times New Roman" w:hAnsi="Times New Roman" w:cs="Times New Roman"/>
          <w:sz w:val="28"/>
          <w:szCs w:val="28"/>
        </w:rPr>
      </w:pPr>
      <w:r w:rsidRPr="00D91AF6">
        <w:rPr>
          <w:rFonts w:ascii="Times New Roman" w:hAnsi="Times New Roman" w:cs="Times New Roman"/>
          <w:sz w:val="28"/>
          <w:szCs w:val="28"/>
        </w:rPr>
        <w:t>привлечение финансирования из средств компаний с государственным участием в рамках реализации программ инновационного развития, так называемая модель «заказных инноваций».</w:t>
      </w:r>
    </w:p>
    <w:p w:rsidR="00E26ACA" w:rsidRDefault="00E26ACA" w:rsidP="002169CA">
      <w:pPr>
        <w:spacing w:after="0" w:line="240" w:lineRule="auto"/>
        <w:jc w:val="center"/>
        <w:rPr>
          <w:rFonts w:ascii="Times New Roman" w:eastAsia="Calibri" w:hAnsi="Times New Roman" w:cs="Times New Roman"/>
          <w:b/>
          <w:sz w:val="28"/>
          <w:szCs w:val="28"/>
          <w:highlight w:val="green"/>
        </w:rPr>
      </w:pPr>
    </w:p>
    <w:p w:rsidR="008C7CD5" w:rsidRPr="00414F3B" w:rsidRDefault="008C7CD5" w:rsidP="002169CA">
      <w:pPr>
        <w:spacing w:after="0" w:line="240" w:lineRule="auto"/>
        <w:jc w:val="center"/>
        <w:rPr>
          <w:rFonts w:ascii="Times New Roman" w:eastAsia="Calibri" w:hAnsi="Times New Roman" w:cs="Times New Roman"/>
          <w:b/>
          <w:sz w:val="28"/>
          <w:szCs w:val="28"/>
        </w:rPr>
      </w:pPr>
      <w:r w:rsidRPr="00414F3B">
        <w:rPr>
          <w:rFonts w:ascii="Times New Roman" w:eastAsia="Calibri" w:hAnsi="Times New Roman" w:cs="Times New Roman"/>
          <w:b/>
          <w:sz w:val="28"/>
          <w:szCs w:val="28"/>
        </w:rPr>
        <w:t xml:space="preserve">2.3.9 </w:t>
      </w:r>
      <w:proofErr w:type="spellStart"/>
      <w:r w:rsidRPr="00414F3B">
        <w:rPr>
          <w:rFonts w:ascii="Times New Roman" w:eastAsia="Calibri" w:hAnsi="Times New Roman" w:cs="Times New Roman"/>
          <w:b/>
          <w:sz w:val="28"/>
          <w:szCs w:val="28"/>
        </w:rPr>
        <w:t>Муниципально</w:t>
      </w:r>
      <w:proofErr w:type="spellEnd"/>
      <w:r w:rsidRPr="00414F3B">
        <w:rPr>
          <w:rFonts w:ascii="Times New Roman" w:eastAsia="Calibri" w:hAnsi="Times New Roman" w:cs="Times New Roman"/>
          <w:b/>
          <w:sz w:val="28"/>
          <w:szCs w:val="28"/>
        </w:rPr>
        <w:t>-частное партнерст</w:t>
      </w:r>
      <w:r w:rsidR="002169CA" w:rsidRPr="00414F3B">
        <w:rPr>
          <w:rFonts w:ascii="Times New Roman" w:eastAsia="Calibri" w:hAnsi="Times New Roman" w:cs="Times New Roman"/>
          <w:b/>
          <w:sz w:val="28"/>
          <w:szCs w:val="28"/>
        </w:rPr>
        <w:t>во, механизм, приоритеты и цели</w:t>
      </w:r>
    </w:p>
    <w:p w:rsidR="000B583E" w:rsidRPr="00414F3B" w:rsidRDefault="000B583E" w:rsidP="00345300">
      <w:pPr>
        <w:spacing w:after="0" w:line="240" w:lineRule="auto"/>
        <w:ind w:firstLine="709"/>
        <w:contextualSpacing/>
        <w:jc w:val="both"/>
        <w:rPr>
          <w:rFonts w:ascii="Times New Roman" w:hAnsi="Times New Roman" w:cs="Times New Roman"/>
          <w:noProof/>
          <w:sz w:val="28"/>
          <w:szCs w:val="28"/>
        </w:rPr>
      </w:pPr>
    </w:p>
    <w:p w:rsidR="00345300"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С принятием Федерального закона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впервые законодательное оформление получил институт муниципально-частного партнерства (МЧП) как перспективный инструмент экономической деятельности муниципалитетов. </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Закон расматривает этот институт как юридически оформленное соглашением на определенный и на объединении ресурсов, распределении рисков сотрудничество муниципального образования и частного партнеров в целях привлечения в экономику муниципалитетов частных инвестиций, обеспечения органами местного самоуправления доступности товаров, работ, услуг и повышения их качества для решения вопросов местного значения.</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Проекты муниципально-частного партнерства (МЧП-проекты) являются одной из форм развития госуда</w:t>
      </w:r>
      <w:r w:rsidR="00345300" w:rsidRPr="00414F3B">
        <w:rPr>
          <w:rFonts w:ascii="Times New Roman" w:hAnsi="Times New Roman" w:cs="Times New Roman"/>
          <w:noProof/>
          <w:sz w:val="28"/>
          <w:szCs w:val="28"/>
        </w:rPr>
        <w:t>р</w:t>
      </w:r>
      <w:r w:rsidRPr="00414F3B">
        <w:rPr>
          <w:rFonts w:ascii="Times New Roman" w:hAnsi="Times New Roman" w:cs="Times New Roman"/>
          <w:noProof/>
          <w:sz w:val="28"/>
          <w:szCs w:val="28"/>
        </w:rPr>
        <w:t xml:space="preserve">ственно-частного партнерства с иерархическим разделением уровня ответственности, рисков по реализации </w:t>
      </w:r>
      <w:r w:rsidRPr="00414F3B">
        <w:rPr>
          <w:rFonts w:ascii="Times New Roman" w:hAnsi="Times New Roman" w:cs="Times New Roman"/>
          <w:noProof/>
          <w:sz w:val="28"/>
          <w:szCs w:val="28"/>
        </w:rPr>
        <w:lastRenderedPageBreak/>
        <w:t xml:space="preserve">проектов и экономических выгод, которые могут быть получены при реализации </w:t>
      </w:r>
      <w:r w:rsidR="00345300" w:rsidRPr="00414F3B">
        <w:rPr>
          <w:rFonts w:ascii="Times New Roman" w:hAnsi="Times New Roman" w:cs="Times New Roman"/>
          <w:noProof/>
          <w:sz w:val="28"/>
          <w:szCs w:val="28"/>
        </w:rPr>
        <w:t>МЧП-проектов</w:t>
      </w:r>
      <w:r w:rsidRPr="00414F3B">
        <w:rPr>
          <w:rFonts w:ascii="Times New Roman" w:hAnsi="Times New Roman" w:cs="Times New Roman"/>
          <w:noProof/>
          <w:sz w:val="28"/>
          <w:szCs w:val="28"/>
        </w:rPr>
        <w:t>.</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Таким образом, </w:t>
      </w:r>
      <w:r w:rsidR="00345300" w:rsidRPr="00414F3B">
        <w:rPr>
          <w:rFonts w:ascii="Times New Roman" w:hAnsi="Times New Roman" w:cs="Times New Roman"/>
          <w:noProof/>
          <w:sz w:val="28"/>
          <w:szCs w:val="28"/>
        </w:rPr>
        <w:t>МЧП</w:t>
      </w:r>
      <w:r w:rsidRPr="00414F3B">
        <w:rPr>
          <w:rFonts w:ascii="Times New Roman" w:hAnsi="Times New Roman" w:cs="Times New Roman"/>
        </w:rPr>
        <w:t xml:space="preserve"> </w:t>
      </w:r>
      <w:r w:rsidRPr="00414F3B">
        <w:rPr>
          <w:rFonts w:ascii="Times New Roman" w:hAnsi="Times New Roman" w:cs="Times New Roman"/>
          <w:noProof/>
          <w:sz w:val="28"/>
          <w:szCs w:val="28"/>
        </w:rPr>
        <w:t xml:space="preserve">как совокупность форм средне- и долгосрочного взаимовыгодного сотрудничества между муниципальным образованием и хозяйствующими субъектами является перспективным механизмом обеспечения реализации приоритетных проектов развития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направленных на достижение целей Стратегии.</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Реализация МЧП-проектов на территории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будет способствовать повышению качества услуг, реализации общественно значимых проектов в интересах населения, в том числе созданию (строительство, реконструкция) и (или) эксплуатации объектов в следующих отраслях: </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социальная сфера: образование, здравоохранение, физическая культура и спорт, социальное обслуживание населения (реконструкция и строительство социальных объектов);</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жилищно-коммунальное хозяйство (организация водоснабжения, водоотведения, теплоснабжения и пр.);</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дорожное хозяйство;</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энергосбережение;</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благоустройство территории.</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Подобные МЧП-проекты способны обеспечить на длительную перспективу стабильный экономический рост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через увеличение показателей занятости населения, развития торговли, </w:t>
      </w:r>
      <w:r w:rsidR="00345300" w:rsidRPr="00414F3B">
        <w:rPr>
          <w:rFonts w:ascii="Times New Roman" w:hAnsi="Times New Roman" w:cs="Times New Roman"/>
          <w:noProof/>
          <w:sz w:val="28"/>
          <w:szCs w:val="28"/>
        </w:rPr>
        <w:t>стимулирование роста</w:t>
      </w:r>
      <w:r w:rsidRPr="00414F3B">
        <w:rPr>
          <w:rFonts w:ascii="Times New Roman" w:hAnsi="Times New Roman" w:cs="Times New Roman"/>
          <w:noProof/>
          <w:sz w:val="28"/>
          <w:szCs w:val="28"/>
        </w:rPr>
        <w:t xml:space="preserve"> спроса на бытовые услуги.</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Грамотное и эффективное управление МЧП-проектами </w:t>
      </w:r>
      <w:r w:rsidR="00345300" w:rsidRPr="00414F3B">
        <w:rPr>
          <w:rFonts w:ascii="Times New Roman" w:hAnsi="Times New Roman" w:cs="Times New Roman"/>
          <w:noProof/>
          <w:sz w:val="28"/>
          <w:szCs w:val="28"/>
        </w:rPr>
        <w:t>способствует</w:t>
      </w:r>
      <w:r w:rsidRPr="00414F3B">
        <w:rPr>
          <w:rFonts w:ascii="Times New Roman" w:hAnsi="Times New Roman" w:cs="Times New Roman"/>
          <w:noProof/>
          <w:sz w:val="28"/>
          <w:szCs w:val="28"/>
        </w:rPr>
        <w:t xml:space="preserve"> </w:t>
      </w:r>
      <w:r w:rsidR="00345300" w:rsidRPr="00414F3B">
        <w:rPr>
          <w:rFonts w:ascii="Times New Roman" w:hAnsi="Times New Roman" w:cs="Times New Roman"/>
          <w:noProof/>
          <w:sz w:val="28"/>
          <w:szCs w:val="28"/>
        </w:rPr>
        <w:t>использованию</w:t>
      </w:r>
      <w:r w:rsidRPr="00414F3B">
        <w:rPr>
          <w:rFonts w:ascii="Times New Roman" w:hAnsi="Times New Roman" w:cs="Times New Roman"/>
          <w:noProof/>
          <w:sz w:val="28"/>
          <w:szCs w:val="28"/>
        </w:rPr>
        <w:t xml:space="preserve"> преимуществ</w:t>
      </w:r>
      <w:r w:rsidR="00345300" w:rsidRPr="00414F3B">
        <w:rPr>
          <w:rFonts w:ascii="Times New Roman" w:hAnsi="Times New Roman" w:cs="Times New Roman"/>
          <w:noProof/>
          <w:sz w:val="28"/>
          <w:szCs w:val="28"/>
        </w:rPr>
        <w:t xml:space="preserve"> МО Белореченский район</w:t>
      </w:r>
      <w:r w:rsidRPr="00414F3B">
        <w:rPr>
          <w:rFonts w:ascii="Times New Roman" w:hAnsi="Times New Roman" w:cs="Times New Roman"/>
          <w:noProof/>
          <w:sz w:val="28"/>
          <w:szCs w:val="28"/>
        </w:rPr>
        <w:t>.</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Задачами </w:t>
      </w:r>
      <w:r w:rsidR="00345300" w:rsidRPr="00414F3B">
        <w:rPr>
          <w:rFonts w:ascii="Times New Roman" w:hAnsi="Times New Roman" w:cs="Times New Roman"/>
          <w:noProof/>
          <w:sz w:val="28"/>
          <w:szCs w:val="28"/>
        </w:rPr>
        <w:t>МЧП</w:t>
      </w:r>
      <w:r w:rsidRPr="00414F3B">
        <w:rPr>
          <w:rFonts w:ascii="Times New Roman" w:hAnsi="Times New Roman" w:cs="Times New Roman"/>
          <w:noProof/>
          <w:sz w:val="28"/>
          <w:szCs w:val="28"/>
        </w:rPr>
        <w:t xml:space="preserve"> в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являются:</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привлечение частных инвестиций в экономику и социальную сферу;</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обеспечение эффективного использования имущества, находящегося в муниципальной собственности;</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создание и развитие общественно значимых объектов;</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повышение конкурентоспособности продукции и услуг приоритетных отраслей экономики </w:t>
      </w:r>
      <w:r w:rsidR="00345300" w:rsidRPr="00414F3B">
        <w:rPr>
          <w:rFonts w:ascii="Times New Roman" w:hAnsi="Times New Roman" w:cs="Times New Roman"/>
          <w:noProof/>
          <w:sz w:val="28"/>
          <w:szCs w:val="28"/>
        </w:rPr>
        <w:t>МО Белореченский район</w:t>
      </w:r>
      <w:r w:rsidRPr="00414F3B">
        <w:rPr>
          <w:rFonts w:ascii="Times New Roman" w:hAnsi="Times New Roman" w:cs="Times New Roman"/>
          <w:noProof/>
          <w:sz w:val="28"/>
          <w:szCs w:val="28"/>
        </w:rPr>
        <w:t>;</w:t>
      </w:r>
    </w:p>
    <w:p w:rsidR="008C7CD5" w:rsidRPr="00414F3B" w:rsidRDefault="008C7CD5" w:rsidP="007B2587">
      <w:pPr>
        <w:pStyle w:val="a3"/>
        <w:numPr>
          <w:ilvl w:val="0"/>
          <w:numId w:val="68"/>
        </w:numPr>
        <w:tabs>
          <w:tab w:val="left" w:pos="993"/>
        </w:tabs>
        <w:spacing w:after="0" w:line="240" w:lineRule="auto"/>
        <w:ind w:left="0" w:firstLine="709"/>
        <w:jc w:val="both"/>
        <w:rPr>
          <w:rFonts w:ascii="Times New Roman" w:hAnsi="Times New Roman" w:cs="Times New Roman"/>
          <w:noProof/>
          <w:sz w:val="28"/>
          <w:szCs w:val="28"/>
        </w:rPr>
      </w:pPr>
      <w:r w:rsidRPr="00414F3B">
        <w:rPr>
          <w:rFonts w:ascii="Times New Roman" w:hAnsi="Times New Roman" w:cs="Times New Roman"/>
          <w:noProof/>
          <w:sz w:val="28"/>
          <w:szCs w:val="28"/>
        </w:rPr>
        <w:t>создание легальных рабочих мест.</w:t>
      </w:r>
    </w:p>
    <w:p w:rsidR="008C7CD5"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Реализация </w:t>
      </w:r>
      <w:r w:rsidR="00345300" w:rsidRPr="00414F3B">
        <w:rPr>
          <w:rFonts w:ascii="Times New Roman" w:hAnsi="Times New Roman" w:cs="Times New Roman"/>
          <w:noProof/>
          <w:sz w:val="28"/>
          <w:szCs w:val="28"/>
        </w:rPr>
        <w:t>МЧП-</w:t>
      </w:r>
      <w:r w:rsidRPr="00414F3B">
        <w:rPr>
          <w:rFonts w:ascii="Times New Roman" w:hAnsi="Times New Roman" w:cs="Times New Roman"/>
          <w:noProof/>
          <w:sz w:val="28"/>
          <w:szCs w:val="28"/>
        </w:rPr>
        <w:t xml:space="preserve">проектов осуществляется на основании соглашения о </w:t>
      </w:r>
      <w:r w:rsidR="00345300" w:rsidRPr="00414F3B">
        <w:rPr>
          <w:rFonts w:ascii="Times New Roman" w:hAnsi="Times New Roman" w:cs="Times New Roman"/>
          <w:noProof/>
          <w:sz w:val="28"/>
          <w:szCs w:val="28"/>
        </w:rPr>
        <w:t>МЧП</w:t>
      </w:r>
      <w:r w:rsidRPr="00414F3B">
        <w:rPr>
          <w:rFonts w:ascii="Times New Roman" w:hAnsi="Times New Roman" w:cs="Times New Roman"/>
          <w:noProof/>
          <w:sz w:val="28"/>
          <w:szCs w:val="28"/>
        </w:rPr>
        <w:t xml:space="preserve"> между публичным партнером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в лице администрации) и частным партнером (хозяйствующим субъектом)</w:t>
      </w:r>
      <w:r w:rsidR="00345300" w:rsidRPr="00414F3B">
        <w:rPr>
          <w:rFonts w:ascii="Times New Roman" w:hAnsi="Times New Roman" w:cs="Times New Roman"/>
          <w:noProof/>
          <w:sz w:val="28"/>
          <w:szCs w:val="28"/>
        </w:rPr>
        <w:t>,</w:t>
      </w:r>
      <w:r w:rsidRPr="00414F3B">
        <w:rPr>
          <w:rFonts w:ascii="Times New Roman" w:hAnsi="Times New Roman" w:cs="Times New Roman"/>
          <w:noProof/>
          <w:sz w:val="28"/>
          <w:szCs w:val="28"/>
        </w:rPr>
        <w:t xml:space="preserve"> в соответствии с Федеральным законом от 13.07.2015 г. № 224-ФЗ «О государственно-частном партнерстве, муниципально-частном партнерстве в </w:t>
      </w:r>
      <w:r w:rsidR="00345300" w:rsidRPr="00414F3B">
        <w:rPr>
          <w:rFonts w:ascii="Times New Roman" w:hAnsi="Times New Roman" w:cs="Times New Roman"/>
          <w:noProof/>
          <w:sz w:val="28"/>
          <w:szCs w:val="28"/>
        </w:rPr>
        <w:t>РФ</w:t>
      </w:r>
      <w:r w:rsidRPr="00414F3B">
        <w:rPr>
          <w:rFonts w:ascii="Times New Roman" w:hAnsi="Times New Roman" w:cs="Times New Roman"/>
          <w:noProof/>
          <w:sz w:val="28"/>
          <w:szCs w:val="28"/>
        </w:rPr>
        <w:t xml:space="preserve"> и внесении изменений в отдельные законодательные акты </w:t>
      </w:r>
      <w:r w:rsidR="00345300" w:rsidRPr="00414F3B">
        <w:rPr>
          <w:rFonts w:ascii="Times New Roman" w:hAnsi="Times New Roman" w:cs="Times New Roman"/>
          <w:noProof/>
          <w:sz w:val="28"/>
          <w:szCs w:val="28"/>
        </w:rPr>
        <w:t>РФ</w:t>
      </w:r>
      <w:r w:rsidRPr="00414F3B">
        <w:rPr>
          <w:rFonts w:ascii="Times New Roman" w:hAnsi="Times New Roman" w:cs="Times New Roman"/>
          <w:noProof/>
          <w:sz w:val="28"/>
          <w:szCs w:val="28"/>
        </w:rPr>
        <w:t xml:space="preserve">», законодательством Краснодарского края и правовыми актами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Краснодарского края.</w:t>
      </w:r>
    </w:p>
    <w:p w:rsidR="00345300" w:rsidRPr="00414F3B"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Применение мехнизмов </w:t>
      </w:r>
      <w:r w:rsidR="00345300" w:rsidRPr="00414F3B">
        <w:rPr>
          <w:rFonts w:ascii="Times New Roman" w:hAnsi="Times New Roman" w:cs="Times New Roman"/>
          <w:noProof/>
          <w:sz w:val="28"/>
          <w:szCs w:val="28"/>
        </w:rPr>
        <w:t>МЧ</w:t>
      </w:r>
      <w:r w:rsidRPr="00414F3B">
        <w:rPr>
          <w:rFonts w:ascii="Times New Roman" w:hAnsi="Times New Roman" w:cs="Times New Roman"/>
          <w:noProof/>
          <w:sz w:val="28"/>
          <w:szCs w:val="28"/>
        </w:rPr>
        <w:t xml:space="preserve"> на территории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обусловлено порядком взаимодействия отраслевых органов администрации в </w:t>
      </w:r>
      <w:r w:rsidRPr="00414F3B">
        <w:rPr>
          <w:rFonts w:ascii="Times New Roman" w:hAnsi="Times New Roman" w:cs="Times New Roman"/>
          <w:noProof/>
          <w:sz w:val="28"/>
          <w:szCs w:val="28"/>
        </w:rPr>
        <w:lastRenderedPageBreak/>
        <w:t xml:space="preserve">сфере </w:t>
      </w:r>
      <w:r w:rsidR="00345300" w:rsidRPr="00414F3B">
        <w:rPr>
          <w:rFonts w:ascii="Times New Roman" w:hAnsi="Times New Roman" w:cs="Times New Roman"/>
          <w:noProof/>
          <w:sz w:val="28"/>
          <w:szCs w:val="28"/>
        </w:rPr>
        <w:t>МЧП</w:t>
      </w:r>
      <w:r w:rsidRPr="00414F3B">
        <w:rPr>
          <w:rFonts w:ascii="Times New Roman" w:hAnsi="Times New Roman" w:cs="Times New Roman"/>
          <w:noProof/>
          <w:sz w:val="28"/>
          <w:szCs w:val="28"/>
        </w:rPr>
        <w:t xml:space="preserve">, который утвержден постановлением администрации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от</w:t>
      </w:r>
      <w:r w:rsidR="00345300" w:rsidRPr="00414F3B">
        <w:rPr>
          <w:rFonts w:ascii="Times New Roman" w:hAnsi="Times New Roman" w:cs="Times New Roman"/>
          <w:noProof/>
          <w:sz w:val="28"/>
          <w:szCs w:val="28"/>
        </w:rPr>
        <w:t xml:space="preserve"> </w:t>
      </w:r>
      <w:r w:rsidRPr="00414F3B">
        <w:rPr>
          <w:rFonts w:ascii="Times New Roman" w:hAnsi="Times New Roman" w:cs="Times New Roman"/>
          <w:noProof/>
          <w:sz w:val="28"/>
          <w:szCs w:val="28"/>
        </w:rPr>
        <w:t xml:space="preserve">21 февраля 2019 </w:t>
      </w:r>
      <w:r w:rsidR="00345300" w:rsidRPr="00414F3B">
        <w:rPr>
          <w:rFonts w:ascii="Times New Roman" w:hAnsi="Times New Roman" w:cs="Times New Roman"/>
          <w:noProof/>
          <w:sz w:val="28"/>
          <w:szCs w:val="28"/>
        </w:rPr>
        <w:t>г.</w:t>
      </w:r>
      <w:r w:rsidRPr="00414F3B">
        <w:rPr>
          <w:rFonts w:ascii="Times New Roman" w:hAnsi="Times New Roman" w:cs="Times New Roman"/>
          <w:noProof/>
          <w:sz w:val="28"/>
          <w:szCs w:val="28"/>
        </w:rPr>
        <w:t xml:space="preserve"> №423. </w:t>
      </w:r>
    </w:p>
    <w:p w:rsidR="008C7CD5" w:rsidRPr="002169CA" w:rsidRDefault="008C7CD5" w:rsidP="00345300">
      <w:pPr>
        <w:spacing w:after="0" w:line="240" w:lineRule="auto"/>
        <w:ind w:firstLine="709"/>
        <w:contextualSpacing/>
        <w:jc w:val="both"/>
        <w:rPr>
          <w:rFonts w:ascii="Times New Roman" w:hAnsi="Times New Roman" w:cs="Times New Roman"/>
          <w:noProof/>
          <w:sz w:val="28"/>
          <w:szCs w:val="28"/>
        </w:rPr>
      </w:pPr>
      <w:r w:rsidRPr="00414F3B">
        <w:rPr>
          <w:rFonts w:ascii="Times New Roman" w:hAnsi="Times New Roman" w:cs="Times New Roman"/>
          <w:noProof/>
          <w:sz w:val="28"/>
          <w:szCs w:val="28"/>
        </w:rPr>
        <w:t xml:space="preserve">Нормативный акт определяет порядок подготовки </w:t>
      </w:r>
      <w:r w:rsidR="00345300" w:rsidRPr="00414F3B">
        <w:rPr>
          <w:rFonts w:ascii="Times New Roman" w:hAnsi="Times New Roman" w:cs="Times New Roman"/>
          <w:noProof/>
          <w:sz w:val="28"/>
          <w:szCs w:val="28"/>
        </w:rPr>
        <w:t>МЧП-</w:t>
      </w:r>
      <w:r w:rsidRPr="00414F3B">
        <w:rPr>
          <w:rFonts w:ascii="Times New Roman" w:hAnsi="Times New Roman" w:cs="Times New Roman"/>
          <w:noProof/>
          <w:sz w:val="28"/>
          <w:szCs w:val="28"/>
        </w:rPr>
        <w:t>проектов, принятия решений о</w:t>
      </w:r>
      <w:r w:rsidR="00345300" w:rsidRPr="00414F3B">
        <w:rPr>
          <w:rFonts w:ascii="Times New Roman" w:hAnsi="Times New Roman" w:cs="Times New Roman"/>
          <w:noProof/>
          <w:sz w:val="28"/>
          <w:szCs w:val="28"/>
        </w:rPr>
        <w:t>б их</w:t>
      </w:r>
      <w:r w:rsidRPr="00414F3B">
        <w:rPr>
          <w:rFonts w:ascii="Times New Roman" w:hAnsi="Times New Roman" w:cs="Times New Roman"/>
          <w:noProof/>
          <w:sz w:val="28"/>
          <w:szCs w:val="28"/>
        </w:rPr>
        <w:t xml:space="preserve"> реализации, мониторинга реализации соглашений о </w:t>
      </w:r>
      <w:r w:rsidR="00345300" w:rsidRPr="00414F3B">
        <w:rPr>
          <w:rFonts w:ascii="Times New Roman" w:hAnsi="Times New Roman" w:cs="Times New Roman"/>
          <w:noProof/>
          <w:sz w:val="28"/>
          <w:szCs w:val="28"/>
        </w:rPr>
        <w:t>МЧП, а также</w:t>
      </w:r>
      <w:r w:rsidRPr="00414F3B">
        <w:rPr>
          <w:rFonts w:ascii="Times New Roman" w:hAnsi="Times New Roman" w:cs="Times New Roman"/>
          <w:noProof/>
          <w:sz w:val="28"/>
          <w:szCs w:val="28"/>
        </w:rPr>
        <w:t xml:space="preserve"> регулирует вопросы взаимодействия органов местного самоуправления </w:t>
      </w:r>
      <w:r w:rsidR="00345300" w:rsidRPr="00414F3B">
        <w:rPr>
          <w:rFonts w:ascii="Times New Roman" w:hAnsi="Times New Roman" w:cs="Times New Roman"/>
          <w:noProof/>
          <w:sz w:val="28"/>
          <w:szCs w:val="28"/>
        </w:rPr>
        <w:t>МО</w:t>
      </w:r>
      <w:r w:rsidRPr="00414F3B">
        <w:rPr>
          <w:rFonts w:ascii="Times New Roman" w:hAnsi="Times New Roman" w:cs="Times New Roman"/>
          <w:noProof/>
          <w:sz w:val="28"/>
          <w:szCs w:val="28"/>
        </w:rPr>
        <w:t xml:space="preserve"> Белореченский район и частных партнеров.</w:t>
      </w:r>
    </w:p>
    <w:p w:rsidR="008C7CD5" w:rsidRPr="00D91AF6" w:rsidRDefault="008C7CD5" w:rsidP="00345300">
      <w:pPr>
        <w:spacing w:after="0" w:line="240" w:lineRule="auto"/>
        <w:rPr>
          <w:rFonts w:ascii="Times New Roman" w:eastAsia="Calibri" w:hAnsi="Times New Roman" w:cs="Times New Roman"/>
          <w:b/>
          <w:sz w:val="28"/>
          <w:szCs w:val="28"/>
        </w:rPr>
      </w:pPr>
    </w:p>
    <w:p w:rsidR="008D4919" w:rsidRPr="00D91AF6" w:rsidRDefault="004123AB" w:rsidP="00D91AF6">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D4919" w:rsidRPr="00D91AF6">
        <w:rPr>
          <w:rFonts w:ascii="Times New Roman" w:eastAsia="Calibri" w:hAnsi="Times New Roman" w:cs="Times New Roman"/>
          <w:b/>
          <w:sz w:val="28"/>
          <w:szCs w:val="28"/>
        </w:rPr>
        <w:t>4 Развитие инфраструктуры</w:t>
      </w:r>
    </w:p>
    <w:p w:rsidR="007255B0" w:rsidRDefault="007255B0" w:rsidP="00D91AF6">
      <w:pPr>
        <w:tabs>
          <w:tab w:val="left" w:pos="1134"/>
          <w:tab w:val="left" w:pos="1276"/>
          <w:tab w:val="left" w:pos="1985"/>
          <w:tab w:val="left" w:pos="2552"/>
        </w:tabs>
        <w:spacing w:after="0" w:line="240" w:lineRule="auto"/>
        <w:jc w:val="center"/>
        <w:rPr>
          <w:rFonts w:ascii="Times New Roman" w:eastAsia="Calibri" w:hAnsi="Times New Roman" w:cs="Times New Roman"/>
          <w:b/>
          <w:color w:val="FF0000"/>
          <w:sz w:val="28"/>
          <w:szCs w:val="28"/>
        </w:rPr>
      </w:pPr>
    </w:p>
    <w:p w:rsidR="008D4919" w:rsidRPr="00D91AF6" w:rsidRDefault="004123AB" w:rsidP="00D91AF6">
      <w:pPr>
        <w:tabs>
          <w:tab w:val="left" w:pos="1134"/>
          <w:tab w:val="left" w:pos="1276"/>
          <w:tab w:val="left" w:pos="1985"/>
          <w:tab w:val="left" w:pos="2552"/>
        </w:tabs>
        <w:spacing w:after="0" w:line="240" w:lineRule="auto"/>
        <w:jc w:val="center"/>
        <w:rPr>
          <w:rFonts w:ascii="Times New Roman" w:hAnsi="Times New Roman" w:cs="Times New Roman"/>
          <w:b/>
          <w:sz w:val="28"/>
          <w:szCs w:val="28"/>
        </w:rPr>
      </w:pPr>
      <w:r>
        <w:rPr>
          <w:rFonts w:ascii="Times New Roman" w:eastAsia="Calibri" w:hAnsi="Times New Roman" w:cs="Times New Roman"/>
          <w:b/>
          <w:sz w:val="28"/>
          <w:szCs w:val="28"/>
        </w:rPr>
        <w:t>2.</w:t>
      </w:r>
      <w:r w:rsidR="008D4919" w:rsidRPr="00D91AF6">
        <w:rPr>
          <w:rFonts w:ascii="Times New Roman" w:eastAsia="Calibri" w:hAnsi="Times New Roman" w:cs="Times New Roman"/>
          <w:b/>
          <w:sz w:val="28"/>
          <w:szCs w:val="28"/>
        </w:rPr>
        <w:t>4.1 Топливно-энергетический комплекс и жилищно-коммунальное хозяйство</w:t>
      </w:r>
    </w:p>
    <w:p w:rsidR="001D2CD5" w:rsidRPr="00D91AF6" w:rsidRDefault="001D2CD5" w:rsidP="00D91AF6">
      <w:pPr>
        <w:tabs>
          <w:tab w:val="left" w:pos="1134"/>
          <w:tab w:val="left" w:pos="1276"/>
          <w:tab w:val="left" w:pos="1985"/>
          <w:tab w:val="left" w:pos="2552"/>
        </w:tabs>
        <w:spacing w:after="0" w:line="240" w:lineRule="auto"/>
        <w:ind w:firstLine="567"/>
        <w:jc w:val="both"/>
        <w:rPr>
          <w:rFonts w:ascii="Times New Roman" w:hAnsi="Times New Roman" w:cs="Times New Roman"/>
          <w:bCs/>
          <w:color w:val="000000"/>
          <w:sz w:val="28"/>
          <w:szCs w:val="28"/>
        </w:rPr>
      </w:pPr>
    </w:p>
    <w:p w:rsidR="004C699B" w:rsidRPr="00D91AF6" w:rsidRDefault="004C699B" w:rsidP="00D91AF6">
      <w:pPr>
        <w:keepLines/>
        <w:spacing w:after="0" w:line="240" w:lineRule="auto"/>
        <w:ind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Энергетическая инфраструктура и жилищно-коммунальное хозяйство</w:t>
      </w:r>
      <w:r w:rsidR="001D2CD5" w:rsidRPr="00D91AF6">
        <w:rPr>
          <w:rFonts w:ascii="Times New Roman" w:eastAsia="Times New Roman" w:hAnsi="Times New Roman" w:cs="Times New Roman"/>
          <w:sz w:val="28"/>
          <w:szCs w:val="28"/>
          <w:lang w:eastAsia="ru-RU"/>
        </w:rPr>
        <w:t xml:space="preserve"> </w:t>
      </w:r>
      <w:r w:rsidRPr="00D91AF6">
        <w:rPr>
          <w:rFonts w:ascii="Times New Roman" w:eastAsia="Times New Roman" w:hAnsi="Times New Roman" w:cs="Times New Roman"/>
          <w:sz w:val="28"/>
          <w:szCs w:val="28"/>
          <w:lang w:eastAsia="ru-RU"/>
        </w:rPr>
        <w:t>игра</w:t>
      </w:r>
      <w:r w:rsidR="001D2CD5" w:rsidRPr="00D91AF6">
        <w:rPr>
          <w:rFonts w:ascii="Times New Roman" w:eastAsia="Times New Roman" w:hAnsi="Times New Roman" w:cs="Times New Roman"/>
          <w:sz w:val="28"/>
          <w:szCs w:val="28"/>
          <w:lang w:eastAsia="ru-RU"/>
        </w:rPr>
        <w:t>ю</w:t>
      </w:r>
      <w:r w:rsidRPr="00D91AF6">
        <w:rPr>
          <w:rFonts w:ascii="Times New Roman" w:eastAsia="Times New Roman" w:hAnsi="Times New Roman" w:cs="Times New Roman"/>
          <w:sz w:val="28"/>
          <w:szCs w:val="28"/>
          <w:lang w:eastAsia="ru-RU"/>
        </w:rPr>
        <w:t xml:space="preserve">т значимую роль в экономическом и социальном развитии </w:t>
      </w:r>
      <w:r w:rsidR="007255B0" w:rsidRPr="00D91AF6">
        <w:rPr>
          <w:rFonts w:ascii="Times New Roman" w:eastAsia="Times New Roman" w:hAnsi="Times New Roman" w:cs="Times New Roman"/>
          <w:color w:val="000000" w:themeColor="text1"/>
          <w:sz w:val="28"/>
          <w:szCs w:val="28"/>
          <w:lang w:eastAsia="ar-SA"/>
        </w:rPr>
        <w:t>МО Белореченский район</w:t>
      </w:r>
      <w:r w:rsidRPr="00D91AF6">
        <w:rPr>
          <w:rFonts w:ascii="Times New Roman" w:eastAsia="Times New Roman" w:hAnsi="Times New Roman" w:cs="Times New Roman"/>
          <w:sz w:val="28"/>
          <w:szCs w:val="28"/>
          <w:lang w:eastAsia="ru-RU"/>
        </w:rPr>
        <w:t xml:space="preserve">.  </w:t>
      </w:r>
    </w:p>
    <w:p w:rsidR="001D2CD5" w:rsidRPr="00D91AF6" w:rsidRDefault="001D2CD5" w:rsidP="00D91AF6">
      <w:pPr>
        <w:keepLines/>
        <w:spacing w:after="0" w:line="240" w:lineRule="auto"/>
        <w:ind w:firstLine="709"/>
        <w:contextualSpacing/>
        <w:jc w:val="both"/>
        <w:rPr>
          <w:rFonts w:ascii="Times New Roman" w:eastAsia="Times New Roman" w:hAnsi="Times New Roman" w:cs="Times New Roman"/>
          <w:b/>
          <w:sz w:val="28"/>
          <w:szCs w:val="28"/>
          <w:lang w:eastAsia="ru-RU"/>
        </w:rPr>
      </w:pPr>
      <w:r w:rsidRPr="00D91AF6">
        <w:rPr>
          <w:rFonts w:ascii="Times New Roman" w:eastAsia="Times New Roman" w:hAnsi="Times New Roman" w:cs="Times New Roman"/>
          <w:b/>
          <w:sz w:val="28"/>
          <w:szCs w:val="28"/>
          <w:lang w:eastAsia="ru-RU"/>
        </w:rPr>
        <w:t>Стратегические ц</w:t>
      </w:r>
      <w:r w:rsidR="004C699B" w:rsidRPr="00D91AF6">
        <w:rPr>
          <w:rFonts w:ascii="Times New Roman" w:eastAsia="Times New Roman" w:hAnsi="Times New Roman" w:cs="Times New Roman"/>
          <w:b/>
          <w:sz w:val="28"/>
          <w:szCs w:val="28"/>
          <w:lang w:eastAsia="ru-RU"/>
        </w:rPr>
        <w:t>ел</w:t>
      </w:r>
      <w:r w:rsidRPr="00D91AF6">
        <w:rPr>
          <w:rFonts w:ascii="Times New Roman" w:eastAsia="Times New Roman" w:hAnsi="Times New Roman" w:cs="Times New Roman"/>
          <w:b/>
          <w:sz w:val="28"/>
          <w:szCs w:val="28"/>
          <w:lang w:eastAsia="ru-RU"/>
        </w:rPr>
        <w:t>и</w:t>
      </w:r>
      <w:r w:rsidR="00640260">
        <w:rPr>
          <w:rFonts w:ascii="Times New Roman" w:eastAsia="Times New Roman" w:hAnsi="Times New Roman" w:cs="Times New Roman"/>
          <w:b/>
          <w:sz w:val="28"/>
          <w:szCs w:val="28"/>
          <w:lang w:eastAsia="ru-RU"/>
        </w:rPr>
        <w:t xml:space="preserve"> (СЦ15)</w:t>
      </w:r>
      <w:r w:rsidRPr="00D91AF6">
        <w:rPr>
          <w:rFonts w:ascii="Times New Roman" w:eastAsia="Times New Roman" w:hAnsi="Times New Roman" w:cs="Times New Roman"/>
          <w:b/>
          <w:sz w:val="28"/>
          <w:szCs w:val="28"/>
          <w:lang w:eastAsia="ru-RU"/>
        </w:rPr>
        <w:t>:</w:t>
      </w:r>
    </w:p>
    <w:p w:rsidR="001D2CD5" w:rsidRPr="00D91AF6" w:rsidRDefault="001D2CD5"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eastAsia="Times New Roman" w:hAnsi="Times New Roman" w:cs="Times New Roman"/>
          <w:color w:val="000000" w:themeColor="text1"/>
          <w:sz w:val="28"/>
          <w:szCs w:val="28"/>
          <w:lang w:eastAsia="ar-SA"/>
        </w:rPr>
        <w:t xml:space="preserve">МО Белореченский район – </w:t>
      </w:r>
      <w:r w:rsidR="004C699B" w:rsidRPr="00D91AF6">
        <w:rPr>
          <w:rFonts w:ascii="Times New Roman" w:eastAsia="Times New Roman" w:hAnsi="Times New Roman" w:cs="Times New Roman"/>
          <w:color w:val="000000" w:themeColor="text1"/>
          <w:sz w:val="28"/>
          <w:szCs w:val="28"/>
          <w:lang w:eastAsia="ar-SA"/>
        </w:rPr>
        <w:t>территория</w:t>
      </w:r>
      <w:r w:rsidR="00E35F12" w:rsidRPr="00D91AF6">
        <w:rPr>
          <w:rFonts w:ascii="Times New Roman" w:eastAsia="Times New Roman" w:hAnsi="Times New Roman" w:cs="Times New Roman"/>
          <w:color w:val="000000" w:themeColor="text1"/>
          <w:sz w:val="28"/>
          <w:szCs w:val="28"/>
          <w:lang w:eastAsia="ar-SA"/>
        </w:rPr>
        <w:t xml:space="preserve"> </w:t>
      </w:r>
      <w:r w:rsidR="004C699B" w:rsidRPr="00D91AF6">
        <w:rPr>
          <w:rFonts w:ascii="Times New Roman" w:eastAsia="Times New Roman" w:hAnsi="Times New Roman" w:cs="Times New Roman"/>
          <w:color w:val="000000" w:themeColor="text1"/>
          <w:sz w:val="28"/>
          <w:szCs w:val="28"/>
          <w:lang w:eastAsia="ar-SA"/>
        </w:rPr>
        <w:t>комфортного проживания</w:t>
      </w:r>
      <w:r w:rsidR="00E35F12" w:rsidRPr="00D91AF6">
        <w:rPr>
          <w:rFonts w:ascii="Times New Roman" w:eastAsia="Times New Roman" w:hAnsi="Times New Roman" w:cs="Times New Roman"/>
          <w:color w:val="000000" w:themeColor="text1"/>
          <w:sz w:val="28"/>
          <w:szCs w:val="28"/>
          <w:lang w:eastAsia="ar-SA"/>
        </w:rPr>
        <w:t xml:space="preserve"> с</w:t>
      </w:r>
      <w:r w:rsidR="004C699B" w:rsidRPr="00D91AF6">
        <w:rPr>
          <w:rFonts w:ascii="Times New Roman" w:eastAsia="Times New Roman" w:hAnsi="Times New Roman" w:cs="Times New Roman"/>
          <w:color w:val="000000" w:themeColor="text1"/>
          <w:sz w:val="28"/>
          <w:szCs w:val="28"/>
          <w:lang w:eastAsia="ar-SA"/>
        </w:rPr>
        <w:t xml:space="preserve"> бесперебойн</w:t>
      </w:r>
      <w:r w:rsidR="00E35F12" w:rsidRPr="00D91AF6">
        <w:rPr>
          <w:rFonts w:ascii="Times New Roman" w:eastAsia="Times New Roman" w:hAnsi="Times New Roman" w:cs="Times New Roman"/>
          <w:color w:val="000000" w:themeColor="text1"/>
          <w:sz w:val="28"/>
          <w:szCs w:val="28"/>
          <w:lang w:eastAsia="ar-SA"/>
        </w:rPr>
        <w:t>ым</w:t>
      </w:r>
      <w:r w:rsidR="004C699B" w:rsidRPr="00D91AF6">
        <w:rPr>
          <w:rFonts w:ascii="Times New Roman" w:eastAsia="Times New Roman" w:hAnsi="Times New Roman" w:cs="Times New Roman"/>
          <w:color w:val="000000" w:themeColor="text1"/>
          <w:sz w:val="28"/>
          <w:szCs w:val="28"/>
          <w:lang w:eastAsia="ar-SA"/>
        </w:rPr>
        <w:t xml:space="preserve"> предоставлени</w:t>
      </w:r>
      <w:r w:rsidR="00E35F12" w:rsidRPr="00D91AF6">
        <w:rPr>
          <w:rFonts w:ascii="Times New Roman" w:eastAsia="Times New Roman" w:hAnsi="Times New Roman" w:cs="Times New Roman"/>
          <w:color w:val="000000" w:themeColor="text1"/>
          <w:sz w:val="28"/>
          <w:szCs w:val="28"/>
          <w:lang w:eastAsia="ar-SA"/>
        </w:rPr>
        <w:t>ем</w:t>
      </w:r>
      <w:r w:rsidR="004C699B" w:rsidRPr="00D91AF6">
        <w:rPr>
          <w:rFonts w:ascii="Times New Roman" w:eastAsia="Times New Roman" w:hAnsi="Times New Roman" w:cs="Times New Roman"/>
          <w:color w:val="000000" w:themeColor="text1"/>
          <w:sz w:val="28"/>
          <w:szCs w:val="28"/>
          <w:lang w:eastAsia="ar-SA"/>
        </w:rPr>
        <w:t xml:space="preserve"> </w:t>
      </w:r>
      <w:r w:rsidR="004C699B" w:rsidRPr="00D91AF6">
        <w:rPr>
          <w:rFonts w:ascii="Times New Roman" w:eastAsia="Times New Roman" w:hAnsi="Times New Roman" w:cs="Times New Roman"/>
          <w:i/>
          <w:color w:val="000000" w:themeColor="text1"/>
          <w:sz w:val="28"/>
          <w:szCs w:val="28"/>
          <w:lang w:eastAsia="ar-SA"/>
        </w:rPr>
        <w:t>жилищно-коммунальных услуг</w:t>
      </w:r>
      <w:r w:rsidRPr="00D91AF6">
        <w:rPr>
          <w:rFonts w:ascii="Times New Roman" w:eastAsia="Times New Roman" w:hAnsi="Times New Roman" w:cs="Times New Roman"/>
          <w:color w:val="000000" w:themeColor="text1"/>
          <w:sz w:val="28"/>
          <w:szCs w:val="28"/>
          <w:lang w:eastAsia="ar-SA"/>
        </w:rPr>
        <w:t>;</w:t>
      </w:r>
    </w:p>
    <w:p w:rsidR="00BF3998" w:rsidRPr="00D91AF6" w:rsidRDefault="001D2CD5"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eastAsia="Times New Roman" w:hAnsi="Times New Roman" w:cs="Times New Roman"/>
          <w:color w:val="000000" w:themeColor="text1"/>
          <w:sz w:val="28"/>
          <w:szCs w:val="28"/>
          <w:lang w:eastAsia="ar-SA"/>
        </w:rPr>
        <w:t xml:space="preserve">МО Белореченский район – </w:t>
      </w:r>
      <w:r w:rsidR="00E35F12" w:rsidRPr="00D91AF6">
        <w:rPr>
          <w:rFonts w:ascii="Times New Roman" w:eastAsia="Times New Roman" w:hAnsi="Times New Roman" w:cs="Times New Roman"/>
          <w:color w:val="000000" w:themeColor="text1"/>
          <w:sz w:val="28"/>
          <w:szCs w:val="28"/>
          <w:lang w:eastAsia="ar-SA"/>
        </w:rPr>
        <w:t xml:space="preserve">территория </w:t>
      </w:r>
      <w:r w:rsidR="004C699B" w:rsidRPr="00D91AF6">
        <w:rPr>
          <w:rFonts w:ascii="Times New Roman" w:eastAsia="Times New Roman" w:hAnsi="Times New Roman" w:cs="Times New Roman"/>
          <w:color w:val="000000" w:themeColor="text1"/>
          <w:sz w:val="28"/>
          <w:szCs w:val="28"/>
          <w:lang w:eastAsia="ar-SA"/>
        </w:rPr>
        <w:t xml:space="preserve">с высокоразвитой </w:t>
      </w:r>
      <w:r w:rsidR="004C699B" w:rsidRPr="00D91AF6">
        <w:rPr>
          <w:rFonts w:ascii="Times New Roman" w:eastAsia="Times New Roman" w:hAnsi="Times New Roman" w:cs="Times New Roman"/>
          <w:i/>
          <w:color w:val="000000" w:themeColor="text1"/>
          <w:sz w:val="28"/>
          <w:szCs w:val="28"/>
          <w:lang w:eastAsia="ar-SA"/>
        </w:rPr>
        <w:t>топливно-энергетической инфраструктурой</w:t>
      </w:r>
      <w:r w:rsidR="00E35F12" w:rsidRPr="00D91AF6">
        <w:rPr>
          <w:rFonts w:ascii="Times New Roman" w:eastAsia="Times New Roman" w:hAnsi="Times New Roman" w:cs="Times New Roman"/>
          <w:color w:val="000000" w:themeColor="text1"/>
          <w:sz w:val="28"/>
          <w:szCs w:val="28"/>
          <w:lang w:eastAsia="ar-SA"/>
        </w:rPr>
        <w:t>.</w:t>
      </w:r>
      <w:r w:rsidR="004C699B" w:rsidRPr="00D91AF6">
        <w:rPr>
          <w:rFonts w:ascii="Times New Roman" w:eastAsia="Times New Roman" w:hAnsi="Times New Roman" w:cs="Times New Roman"/>
          <w:color w:val="000000" w:themeColor="text1"/>
          <w:sz w:val="28"/>
          <w:szCs w:val="28"/>
          <w:lang w:eastAsia="ar-SA"/>
        </w:rPr>
        <w:t xml:space="preserve"> </w:t>
      </w:r>
    </w:p>
    <w:p w:rsidR="00BF3998" w:rsidRPr="00D91AF6" w:rsidRDefault="00BF3998" w:rsidP="00D91AF6">
      <w:pPr>
        <w:keepLines/>
        <w:spacing w:after="0" w:line="240" w:lineRule="auto"/>
        <w:ind w:firstLine="709"/>
        <w:contextualSpacing/>
        <w:jc w:val="both"/>
        <w:rPr>
          <w:rFonts w:ascii="Times New Roman" w:eastAsia="Times New Roman" w:hAnsi="Times New Roman" w:cs="Times New Roman"/>
          <w:sz w:val="28"/>
          <w:szCs w:val="28"/>
          <w:lang w:eastAsia="ru-RU"/>
        </w:rPr>
      </w:pPr>
      <w:r w:rsidRPr="00D91AF6">
        <w:rPr>
          <w:rFonts w:ascii="Times New Roman" w:eastAsia="Times New Roman" w:hAnsi="Times New Roman" w:cs="Times New Roman"/>
          <w:sz w:val="28"/>
          <w:szCs w:val="28"/>
          <w:lang w:eastAsia="ru-RU"/>
        </w:rPr>
        <w:t xml:space="preserve">В </w:t>
      </w:r>
      <w:r w:rsidRPr="00D91AF6">
        <w:rPr>
          <w:rFonts w:ascii="Times New Roman" w:eastAsia="Times New Roman" w:hAnsi="Times New Roman" w:cs="Times New Roman"/>
          <w:b/>
          <w:sz w:val="28"/>
          <w:szCs w:val="28"/>
          <w:lang w:eastAsia="ru-RU"/>
        </w:rPr>
        <w:t>жилищно-коммунальной сфере</w:t>
      </w:r>
      <w:r w:rsidRPr="00D91AF6">
        <w:rPr>
          <w:rFonts w:ascii="Times New Roman" w:eastAsia="Times New Roman" w:hAnsi="Times New Roman" w:cs="Times New Roman"/>
          <w:sz w:val="28"/>
          <w:szCs w:val="28"/>
          <w:lang w:eastAsia="ru-RU"/>
        </w:rPr>
        <w:t xml:space="preserve"> необходимо решение следующих задач:</w:t>
      </w:r>
    </w:p>
    <w:p w:rsidR="00E35F12" w:rsidRPr="00D91AF6" w:rsidRDefault="001D2CD5"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eastAsia="Times New Roman" w:hAnsi="Times New Roman" w:cs="Times New Roman"/>
          <w:color w:val="000000" w:themeColor="text1"/>
          <w:sz w:val="28"/>
          <w:szCs w:val="28"/>
          <w:lang w:eastAsia="ar-SA"/>
        </w:rPr>
        <w:t xml:space="preserve">дальнейшая </w:t>
      </w:r>
      <w:r w:rsidR="00E35F12" w:rsidRPr="00D91AF6">
        <w:rPr>
          <w:rFonts w:ascii="Times New Roman" w:eastAsia="Times New Roman" w:hAnsi="Times New Roman" w:cs="Times New Roman"/>
          <w:color w:val="000000" w:themeColor="text1"/>
          <w:sz w:val="28"/>
          <w:szCs w:val="28"/>
          <w:lang w:eastAsia="ar-SA"/>
        </w:rPr>
        <w:t xml:space="preserve">реализация мероприятий по модернизации систем водоотведения в поселениях </w:t>
      </w:r>
      <w:r w:rsidR="007255B0" w:rsidRPr="00D91AF6">
        <w:rPr>
          <w:rFonts w:ascii="Times New Roman" w:eastAsia="Times New Roman" w:hAnsi="Times New Roman" w:cs="Times New Roman"/>
          <w:color w:val="000000" w:themeColor="text1"/>
          <w:sz w:val="28"/>
          <w:szCs w:val="28"/>
          <w:lang w:eastAsia="ar-SA"/>
        </w:rPr>
        <w:t>МО Белореченский район</w:t>
      </w:r>
      <w:r w:rsidRPr="00D91AF6">
        <w:rPr>
          <w:rFonts w:ascii="Times New Roman" w:eastAsia="Times New Roman" w:hAnsi="Times New Roman" w:cs="Times New Roman"/>
          <w:color w:val="000000" w:themeColor="text1"/>
          <w:sz w:val="28"/>
          <w:szCs w:val="28"/>
          <w:lang w:eastAsia="ar-SA"/>
        </w:rPr>
        <w:t>;</w:t>
      </w:r>
    </w:p>
    <w:p w:rsidR="00E35F12" w:rsidRPr="00D91AF6" w:rsidRDefault="00E35F12"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eastAsia="Times New Roman" w:hAnsi="Times New Roman" w:cs="Times New Roman"/>
          <w:color w:val="000000" w:themeColor="text1"/>
          <w:sz w:val="28"/>
          <w:szCs w:val="28"/>
          <w:lang w:eastAsia="ar-SA"/>
        </w:rPr>
        <w:t>дальнейшая реализация программы производственно-лабораторного контроля качества питьевой воды по всем водозаборам предприятий</w:t>
      </w:r>
      <w:r w:rsidR="007255B0" w:rsidRPr="007255B0">
        <w:rPr>
          <w:rFonts w:ascii="Times New Roman" w:eastAsia="Times New Roman" w:hAnsi="Times New Roman" w:cs="Times New Roman"/>
          <w:color w:val="000000" w:themeColor="text1"/>
          <w:sz w:val="28"/>
          <w:szCs w:val="28"/>
          <w:lang w:eastAsia="ar-SA"/>
        </w:rPr>
        <w:t xml:space="preserve"> </w:t>
      </w:r>
      <w:r w:rsidR="007255B0">
        <w:rPr>
          <w:rFonts w:ascii="Times New Roman" w:eastAsia="Times New Roman" w:hAnsi="Times New Roman" w:cs="Times New Roman"/>
          <w:color w:val="000000" w:themeColor="text1"/>
          <w:sz w:val="28"/>
          <w:szCs w:val="28"/>
          <w:lang w:eastAsia="ar-SA"/>
        </w:rPr>
        <w:t>в целях</w:t>
      </w:r>
      <w:r w:rsidR="007255B0" w:rsidRPr="00D91AF6">
        <w:rPr>
          <w:rFonts w:ascii="Times New Roman" w:eastAsia="Times New Roman" w:hAnsi="Times New Roman" w:cs="Times New Roman"/>
          <w:color w:val="000000" w:themeColor="text1"/>
          <w:sz w:val="28"/>
          <w:szCs w:val="28"/>
          <w:lang w:eastAsia="ar-SA"/>
        </w:rPr>
        <w:t xml:space="preserve"> повышения качества воды в МО Белореченский район</w:t>
      </w:r>
      <w:r w:rsidRPr="00D91AF6">
        <w:rPr>
          <w:rFonts w:ascii="Times New Roman" w:eastAsia="Times New Roman" w:hAnsi="Times New Roman" w:cs="Times New Roman"/>
          <w:color w:val="000000" w:themeColor="text1"/>
          <w:sz w:val="28"/>
          <w:szCs w:val="28"/>
          <w:lang w:eastAsia="ar-SA"/>
        </w:rPr>
        <w:t xml:space="preserve">; </w:t>
      </w:r>
    </w:p>
    <w:p w:rsidR="00E35F12" w:rsidRPr="00D91AF6" w:rsidRDefault="00E35F12"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eastAsia="Times New Roman" w:hAnsi="Times New Roman" w:cs="Times New Roman"/>
          <w:color w:val="000000" w:themeColor="text1"/>
          <w:sz w:val="28"/>
          <w:szCs w:val="28"/>
          <w:lang w:eastAsia="ar-SA"/>
        </w:rPr>
        <w:t>активизация мероприятий по снижению неучтенных расходов (потерь) воды на водопроводных сетях и сооружениях</w:t>
      </w:r>
      <w:r w:rsidR="001D2CD5" w:rsidRPr="00D91AF6">
        <w:rPr>
          <w:rFonts w:ascii="Times New Roman" w:eastAsia="Times New Roman" w:hAnsi="Times New Roman" w:cs="Times New Roman"/>
          <w:color w:val="000000" w:themeColor="text1"/>
          <w:sz w:val="28"/>
          <w:szCs w:val="28"/>
          <w:lang w:eastAsia="ar-SA"/>
        </w:rPr>
        <w:t>;</w:t>
      </w:r>
      <w:r w:rsidRPr="00D91AF6">
        <w:rPr>
          <w:rFonts w:ascii="Times New Roman" w:eastAsia="Times New Roman" w:hAnsi="Times New Roman" w:cs="Times New Roman"/>
          <w:color w:val="000000" w:themeColor="text1"/>
          <w:sz w:val="28"/>
          <w:szCs w:val="28"/>
          <w:lang w:eastAsia="ar-SA"/>
        </w:rPr>
        <w:t xml:space="preserve"> </w:t>
      </w:r>
    </w:p>
    <w:p w:rsidR="00E35F12" w:rsidRPr="00D91AF6" w:rsidRDefault="003036E6"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eastAsia="Times New Roman" w:hAnsi="Times New Roman" w:cs="Times New Roman"/>
          <w:color w:val="000000" w:themeColor="text1"/>
          <w:sz w:val="28"/>
          <w:szCs w:val="28"/>
          <w:lang w:eastAsia="ar-SA"/>
        </w:rPr>
        <w:t>п</w:t>
      </w:r>
      <w:r w:rsidR="00E35F12" w:rsidRPr="00D91AF6">
        <w:rPr>
          <w:rFonts w:ascii="Times New Roman" w:eastAsia="Times New Roman" w:hAnsi="Times New Roman" w:cs="Times New Roman"/>
          <w:color w:val="000000" w:themeColor="text1"/>
          <w:sz w:val="28"/>
          <w:szCs w:val="28"/>
          <w:lang w:eastAsia="ar-SA"/>
        </w:rPr>
        <w:t>овышение доли населения, обеспеченного услуга</w:t>
      </w:r>
      <w:r w:rsidR="001D2CD5" w:rsidRPr="00D91AF6">
        <w:rPr>
          <w:rFonts w:ascii="Times New Roman" w:eastAsia="Times New Roman" w:hAnsi="Times New Roman" w:cs="Times New Roman"/>
          <w:color w:val="000000" w:themeColor="text1"/>
          <w:sz w:val="28"/>
          <w:szCs w:val="28"/>
          <w:lang w:eastAsia="ar-SA"/>
        </w:rPr>
        <w:t>ми централизованной канализации;</w:t>
      </w:r>
    </w:p>
    <w:p w:rsidR="00E35F12" w:rsidRPr="00D91AF6" w:rsidRDefault="003036E6"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eastAsia="Times New Roman" w:hAnsi="Times New Roman" w:cs="Times New Roman"/>
          <w:color w:val="000000" w:themeColor="text1"/>
          <w:sz w:val="28"/>
          <w:szCs w:val="28"/>
          <w:lang w:eastAsia="ar-SA"/>
        </w:rPr>
        <w:t xml:space="preserve">дальнейшее осуществление </w:t>
      </w:r>
      <w:r w:rsidR="00E35F12" w:rsidRPr="00D91AF6">
        <w:rPr>
          <w:rFonts w:ascii="Times New Roman" w:eastAsia="Times New Roman" w:hAnsi="Times New Roman" w:cs="Times New Roman"/>
          <w:color w:val="000000" w:themeColor="text1"/>
          <w:sz w:val="28"/>
          <w:szCs w:val="28"/>
          <w:lang w:eastAsia="ar-SA"/>
        </w:rPr>
        <w:t xml:space="preserve">мероприятий по </w:t>
      </w:r>
      <w:r w:rsidR="00E35F12" w:rsidRPr="00D91AF6">
        <w:rPr>
          <w:rFonts w:ascii="Times New Roman" w:hAnsi="Times New Roman" w:cs="Times New Roman"/>
          <w:color w:val="000000" w:themeColor="text1"/>
          <w:sz w:val="28"/>
          <w:szCs w:val="28"/>
        </w:rPr>
        <w:t>раздельн</w:t>
      </w:r>
      <w:r w:rsidRPr="00D91AF6">
        <w:rPr>
          <w:rFonts w:ascii="Times New Roman" w:hAnsi="Times New Roman" w:cs="Times New Roman"/>
          <w:color w:val="000000" w:themeColor="text1"/>
          <w:sz w:val="28"/>
          <w:szCs w:val="28"/>
        </w:rPr>
        <w:t xml:space="preserve">ому </w:t>
      </w:r>
      <w:r w:rsidR="00E35F12" w:rsidRPr="00D91AF6">
        <w:rPr>
          <w:rFonts w:ascii="Times New Roman" w:hAnsi="Times New Roman" w:cs="Times New Roman"/>
          <w:color w:val="000000" w:themeColor="text1"/>
          <w:sz w:val="28"/>
          <w:szCs w:val="28"/>
        </w:rPr>
        <w:t>накоплени</w:t>
      </w:r>
      <w:r w:rsidR="001D2CD5" w:rsidRPr="00D91AF6">
        <w:rPr>
          <w:rFonts w:ascii="Times New Roman" w:hAnsi="Times New Roman" w:cs="Times New Roman"/>
          <w:color w:val="000000" w:themeColor="text1"/>
          <w:sz w:val="28"/>
          <w:szCs w:val="28"/>
        </w:rPr>
        <w:t>ю</w:t>
      </w:r>
      <w:r w:rsidR="00E35F12" w:rsidRPr="00D91AF6">
        <w:rPr>
          <w:rFonts w:ascii="Times New Roman" w:hAnsi="Times New Roman" w:cs="Times New Roman"/>
          <w:color w:val="000000" w:themeColor="text1"/>
          <w:sz w:val="28"/>
          <w:szCs w:val="28"/>
        </w:rPr>
        <w:t xml:space="preserve"> ТКО на территории</w:t>
      </w:r>
      <w:r w:rsidR="00E35F12" w:rsidRPr="00D91AF6">
        <w:rPr>
          <w:rFonts w:ascii="Times New Roman" w:eastAsia="Times New Roman" w:hAnsi="Times New Roman" w:cs="Times New Roman"/>
          <w:color w:val="000000" w:themeColor="text1"/>
          <w:sz w:val="28"/>
          <w:szCs w:val="28"/>
          <w:lang w:eastAsia="ar-SA"/>
        </w:rPr>
        <w:t xml:space="preserve"> </w:t>
      </w:r>
      <w:r w:rsidR="001D2CD5" w:rsidRPr="00D91AF6">
        <w:rPr>
          <w:rFonts w:ascii="Times New Roman" w:eastAsia="Times New Roman" w:hAnsi="Times New Roman" w:cs="Times New Roman"/>
          <w:color w:val="000000" w:themeColor="text1"/>
          <w:sz w:val="28"/>
          <w:szCs w:val="28"/>
          <w:lang w:eastAsia="ar-SA"/>
        </w:rPr>
        <w:t xml:space="preserve">МО </w:t>
      </w:r>
      <w:r w:rsidR="00E35F12" w:rsidRPr="00D91AF6">
        <w:rPr>
          <w:rFonts w:ascii="Times New Roman" w:eastAsia="Times New Roman" w:hAnsi="Times New Roman" w:cs="Times New Roman"/>
          <w:color w:val="000000" w:themeColor="text1"/>
          <w:sz w:val="28"/>
          <w:szCs w:val="28"/>
          <w:lang w:eastAsia="ar-SA"/>
        </w:rPr>
        <w:t>Белореченск</w:t>
      </w:r>
      <w:r w:rsidR="001D2CD5" w:rsidRPr="00D91AF6">
        <w:rPr>
          <w:rFonts w:ascii="Times New Roman" w:eastAsia="Times New Roman" w:hAnsi="Times New Roman" w:cs="Times New Roman"/>
          <w:color w:val="000000" w:themeColor="text1"/>
          <w:sz w:val="28"/>
          <w:szCs w:val="28"/>
          <w:lang w:eastAsia="ar-SA"/>
        </w:rPr>
        <w:t>ий</w:t>
      </w:r>
      <w:r w:rsidR="00E35F12" w:rsidRPr="00D91AF6">
        <w:rPr>
          <w:rFonts w:ascii="Times New Roman" w:eastAsia="Times New Roman" w:hAnsi="Times New Roman" w:cs="Times New Roman"/>
          <w:color w:val="000000" w:themeColor="text1"/>
          <w:sz w:val="28"/>
          <w:szCs w:val="28"/>
          <w:lang w:eastAsia="ar-SA"/>
        </w:rPr>
        <w:t xml:space="preserve"> район</w:t>
      </w:r>
      <w:r w:rsidR="001D2CD5" w:rsidRPr="00D91AF6">
        <w:rPr>
          <w:rFonts w:ascii="Times New Roman" w:eastAsia="Times New Roman" w:hAnsi="Times New Roman" w:cs="Times New Roman"/>
          <w:color w:val="000000" w:themeColor="text1"/>
          <w:sz w:val="28"/>
          <w:szCs w:val="28"/>
          <w:lang w:eastAsia="ar-SA"/>
        </w:rPr>
        <w:t>;</w:t>
      </w:r>
    </w:p>
    <w:p w:rsidR="004C699B" w:rsidRPr="00D91AF6" w:rsidRDefault="003036E6" w:rsidP="007B2587">
      <w:pPr>
        <w:pStyle w:val="a3"/>
        <w:numPr>
          <w:ilvl w:val="0"/>
          <w:numId w:val="5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eastAsia="ar-SA"/>
        </w:rPr>
      </w:pPr>
      <w:r w:rsidRPr="00D91AF6">
        <w:rPr>
          <w:rFonts w:ascii="Times New Roman" w:hAnsi="Times New Roman" w:cs="Times New Roman"/>
          <w:color w:val="000000" w:themeColor="text1"/>
          <w:sz w:val="28"/>
          <w:szCs w:val="28"/>
        </w:rPr>
        <w:t>о</w:t>
      </w:r>
      <w:r w:rsidR="00BF3998" w:rsidRPr="00D91AF6">
        <w:rPr>
          <w:rFonts w:ascii="Times New Roman" w:hAnsi="Times New Roman" w:cs="Times New Roman"/>
          <w:color w:val="000000" w:themeColor="text1"/>
          <w:sz w:val="28"/>
          <w:szCs w:val="28"/>
        </w:rPr>
        <w:t>беспечение с</w:t>
      </w:r>
      <w:r w:rsidR="004C699B" w:rsidRPr="00D91AF6">
        <w:rPr>
          <w:rFonts w:ascii="Times New Roman" w:hAnsi="Times New Roman" w:cs="Times New Roman"/>
          <w:color w:val="000000" w:themeColor="text1"/>
          <w:sz w:val="28"/>
          <w:szCs w:val="28"/>
        </w:rPr>
        <w:t>воевременной реконструкции и модернизации коммунальных сетей, активизаци</w:t>
      </w:r>
      <w:r w:rsidR="00BF3998" w:rsidRPr="00D91AF6">
        <w:rPr>
          <w:rFonts w:ascii="Times New Roman" w:hAnsi="Times New Roman" w:cs="Times New Roman"/>
          <w:color w:val="000000" w:themeColor="text1"/>
          <w:sz w:val="28"/>
          <w:szCs w:val="28"/>
        </w:rPr>
        <w:t>я</w:t>
      </w:r>
      <w:r w:rsidR="001D2CD5" w:rsidRPr="00D91AF6">
        <w:rPr>
          <w:rFonts w:ascii="Times New Roman" w:hAnsi="Times New Roman" w:cs="Times New Roman"/>
          <w:color w:val="000000" w:themeColor="text1"/>
          <w:sz w:val="28"/>
          <w:szCs w:val="28"/>
        </w:rPr>
        <w:t xml:space="preserve"> использования потенциала собственников жилья;</w:t>
      </w:r>
    </w:p>
    <w:p w:rsidR="004C699B" w:rsidRPr="00D91AF6" w:rsidRDefault="003036E6" w:rsidP="007B2587">
      <w:pPr>
        <w:pStyle w:val="a3"/>
        <w:numPr>
          <w:ilvl w:val="0"/>
          <w:numId w:val="52"/>
        </w:numPr>
        <w:tabs>
          <w:tab w:val="left" w:pos="993"/>
        </w:tabs>
        <w:spacing w:after="0" w:line="240" w:lineRule="auto"/>
        <w:ind w:left="0" w:firstLine="709"/>
        <w:jc w:val="both"/>
        <w:rPr>
          <w:rFonts w:ascii="Times New Roman" w:hAnsi="Times New Roman" w:cs="Times New Roman"/>
          <w:color w:val="000000" w:themeColor="text1"/>
          <w:sz w:val="28"/>
          <w:szCs w:val="28"/>
        </w:rPr>
      </w:pPr>
      <w:r w:rsidRPr="00D91AF6">
        <w:rPr>
          <w:rFonts w:ascii="Times New Roman" w:hAnsi="Times New Roman" w:cs="Times New Roman"/>
          <w:color w:val="000000" w:themeColor="text1"/>
          <w:sz w:val="28"/>
          <w:szCs w:val="28"/>
        </w:rPr>
        <w:t>р</w:t>
      </w:r>
      <w:r w:rsidR="004C699B" w:rsidRPr="00D91AF6">
        <w:rPr>
          <w:rFonts w:ascii="Times New Roman" w:hAnsi="Times New Roman" w:cs="Times New Roman"/>
          <w:color w:val="000000" w:themeColor="text1"/>
          <w:sz w:val="28"/>
          <w:szCs w:val="28"/>
        </w:rPr>
        <w:t xml:space="preserve">азвитие сферы </w:t>
      </w:r>
      <w:r w:rsidR="001D2CD5" w:rsidRPr="00D91AF6">
        <w:rPr>
          <w:rFonts w:ascii="Times New Roman" w:hAnsi="Times New Roman" w:cs="Times New Roman"/>
          <w:color w:val="000000" w:themeColor="text1"/>
          <w:sz w:val="28"/>
          <w:szCs w:val="28"/>
        </w:rPr>
        <w:t>ЖКХ</w:t>
      </w:r>
      <w:r w:rsidR="004C699B" w:rsidRPr="00D91AF6">
        <w:rPr>
          <w:rFonts w:ascii="Times New Roman" w:hAnsi="Times New Roman" w:cs="Times New Roman"/>
          <w:color w:val="000000" w:themeColor="text1"/>
          <w:sz w:val="28"/>
          <w:szCs w:val="28"/>
        </w:rPr>
        <w:t xml:space="preserve"> </w:t>
      </w:r>
      <w:r w:rsidR="00BF3998" w:rsidRPr="00D91AF6">
        <w:rPr>
          <w:rFonts w:ascii="Times New Roman" w:hAnsi="Times New Roman" w:cs="Times New Roman"/>
          <w:color w:val="000000" w:themeColor="text1"/>
          <w:sz w:val="28"/>
          <w:szCs w:val="28"/>
        </w:rPr>
        <w:t xml:space="preserve">за счет </w:t>
      </w:r>
      <w:r w:rsidR="004C699B" w:rsidRPr="00D91AF6">
        <w:rPr>
          <w:rFonts w:ascii="Times New Roman" w:hAnsi="Times New Roman" w:cs="Times New Roman"/>
          <w:color w:val="000000" w:themeColor="text1"/>
          <w:sz w:val="28"/>
          <w:szCs w:val="28"/>
        </w:rPr>
        <w:t>привлечения в отрасль бюджет</w:t>
      </w:r>
      <w:r w:rsidR="001D2CD5" w:rsidRPr="00D91AF6">
        <w:rPr>
          <w:rFonts w:ascii="Times New Roman" w:hAnsi="Times New Roman" w:cs="Times New Roman"/>
          <w:color w:val="000000" w:themeColor="text1"/>
          <w:sz w:val="28"/>
          <w:szCs w:val="28"/>
        </w:rPr>
        <w:t>ного и частного финансирования;</w:t>
      </w:r>
    </w:p>
    <w:p w:rsidR="004C699B" w:rsidRPr="00D91AF6" w:rsidRDefault="001D2CD5" w:rsidP="007B2587">
      <w:pPr>
        <w:pStyle w:val="a3"/>
        <w:numPr>
          <w:ilvl w:val="0"/>
          <w:numId w:val="52"/>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color w:val="000000" w:themeColor="text1"/>
          <w:sz w:val="28"/>
          <w:szCs w:val="28"/>
        </w:rPr>
        <w:t xml:space="preserve">привлечение </w:t>
      </w:r>
      <w:r w:rsidR="004C699B" w:rsidRPr="00D91AF6">
        <w:rPr>
          <w:rFonts w:ascii="Times New Roman" w:hAnsi="Times New Roman" w:cs="Times New Roman"/>
          <w:color w:val="000000" w:themeColor="text1"/>
          <w:sz w:val="28"/>
          <w:szCs w:val="28"/>
        </w:rPr>
        <w:t>бюджетного финансирования путем участия муниципалитета в государственных программах и проектах, предусматривающих субсидии на реконструкцию, расширение, модернизацию, строительство</w:t>
      </w:r>
      <w:r w:rsidR="004C699B" w:rsidRPr="00D91AF6">
        <w:rPr>
          <w:rFonts w:ascii="Times New Roman" w:hAnsi="Times New Roman" w:cs="Times New Roman"/>
          <w:sz w:val="28"/>
          <w:szCs w:val="28"/>
        </w:rPr>
        <w:t xml:space="preserve"> объектов коммунального комплекса, обеспечение коммунальных объектов резервны</w:t>
      </w:r>
      <w:r w:rsidRPr="00D91AF6">
        <w:rPr>
          <w:rFonts w:ascii="Times New Roman" w:hAnsi="Times New Roman" w:cs="Times New Roman"/>
          <w:sz w:val="28"/>
          <w:szCs w:val="28"/>
        </w:rPr>
        <w:t>ми источниками электроснабжения;</w:t>
      </w:r>
    </w:p>
    <w:p w:rsidR="004C699B" w:rsidRPr="00D91AF6" w:rsidRDefault="001D2CD5" w:rsidP="007B2587">
      <w:pPr>
        <w:pStyle w:val="a3"/>
        <w:numPr>
          <w:ilvl w:val="0"/>
          <w:numId w:val="52"/>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lastRenderedPageBreak/>
        <w:t xml:space="preserve">привлечение </w:t>
      </w:r>
      <w:r w:rsidR="004C699B" w:rsidRPr="00D91AF6">
        <w:rPr>
          <w:rFonts w:ascii="Times New Roman" w:hAnsi="Times New Roman" w:cs="Times New Roman"/>
          <w:sz w:val="28"/>
          <w:szCs w:val="28"/>
        </w:rPr>
        <w:t xml:space="preserve">частных инвестиций в </w:t>
      </w:r>
      <w:r w:rsidRPr="00D91AF6">
        <w:rPr>
          <w:rFonts w:ascii="Times New Roman" w:hAnsi="Times New Roman" w:cs="Times New Roman"/>
          <w:sz w:val="28"/>
          <w:szCs w:val="28"/>
        </w:rPr>
        <w:t>ЖКХ</w:t>
      </w:r>
      <w:r w:rsidR="004C699B" w:rsidRPr="00D91AF6">
        <w:rPr>
          <w:rFonts w:ascii="Times New Roman" w:hAnsi="Times New Roman" w:cs="Times New Roman"/>
          <w:sz w:val="28"/>
          <w:szCs w:val="28"/>
        </w:rPr>
        <w:t xml:space="preserve"> путем передачи в концессию находящихся в муниципальной собственности объектов тепло-, водоснабжения и водоотведения.</w:t>
      </w:r>
    </w:p>
    <w:p w:rsidR="001D2CD5" w:rsidRPr="00D91AF6" w:rsidRDefault="001D2CD5" w:rsidP="00D91AF6">
      <w:pPr>
        <w:tabs>
          <w:tab w:val="left" w:pos="1134"/>
          <w:tab w:val="left" w:pos="1276"/>
          <w:tab w:val="left" w:pos="1985"/>
          <w:tab w:val="left" w:pos="2552"/>
        </w:tabs>
        <w:spacing w:after="0" w:line="240" w:lineRule="auto"/>
        <w:ind w:firstLine="709"/>
        <w:jc w:val="both"/>
        <w:rPr>
          <w:rFonts w:ascii="Times New Roman" w:hAnsi="Times New Roman" w:cs="Times New Roman"/>
          <w:bCs/>
          <w:color w:val="000000" w:themeColor="text1"/>
          <w:sz w:val="28"/>
          <w:szCs w:val="28"/>
        </w:rPr>
      </w:pPr>
      <w:r w:rsidRPr="00D91AF6">
        <w:rPr>
          <w:rFonts w:ascii="Times New Roman" w:hAnsi="Times New Roman" w:cs="Times New Roman"/>
          <w:bCs/>
          <w:color w:val="000000" w:themeColor="text1"/>
          <w:sz w:val="28"/>
          <w:szCs w:val="28"/>
        </w:rPr>
        <w:t xml:space="preserve">Для реализации стратегической цели развития </w:t>
      </w:r>
      <w:r w:rsidRPr="00D91AF6">
        <w:rPr>
          <w:rFonts w:ascii="Times New Roman" w:hAnsi="Times New Roman" w:cs="Times New Roman"/>
          <w:b/>
          <w:bCs/>
          <w:color w:val="000000" w:themeColor="text1"/>
          <w:sz w:val="28"/>
          <w:szCs w:val="28"/>
        </w:rPr>
        <w:t>топливно-энергетической системы</w:t>
      </w:r>
      <w:r w:rsidRPr="00D91AF6">
        <w:rPr>
          <w:rFonts w:ascii="Times New Roman" w:hAnsi="Times New Roman" w:cs="Times New Roman"/>
          <w:bCs/>
          <w:color w:val="000000" w:themeColor="text1"/>
          <w:sz w:val="28"/>
          <w:szCs w:val="28"/>
        </w:rPr>
        <w:t xml:space="preserve"> района необходимо решение следующих задач:</w:t>
      </w:r>
    </w:p>
    <w:p w:rsidR="001D2CD5" w:rsidRPr="00D91AF6" w:rsidRDefault="001D2CD5" w:rsidP="007B2587">
      <w:pPr>
        <w:pStyle w:val="a3"/>
        <w:numPr>
          <w:ilvl w:val="0"/>
          <w:numId w:val="52"/>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обеспечение роста над</w:t>
      </w:r>
      <w:r w:rsidR="00640260">
        <w:rPr>
          <w:rFonts w:ascii="Times New Roman" w:hAnsi="Times New Roman" w:cs="Times New Roman"/>
          <w:sz w:val="28"/>
          <w:szCs w:val="28"/>
        </w:rPr>
        <w:t>ежности систем энергоснабжения,</w:t>
      </w:r>
      <w:r w:rsidRPr="00D91AF6">
        <w:rPr>
          <w:rFonts w:ascii="Times New Roman" w:hAnsi="Times New Roman" w:cs="Times New Roman"/>
          <w:sz w:val="28"/>
          <w:szCs w:val="28"/>
        </w:rPr>
        <w:t xml:space="preserve"> стабилизация роста цен на электроэнергию, снижение </w:t>
      </w:r>
      <w:proofErr w:type="spellStart"/>
      <w:r w:rsidRPr="00D91AF6">
        <w:rPr>
          <w:rFonts w:ascii="Times New Roman" w:hAnsi="Times New Roman" w:cs="Times New Roman"/>
          <w:sz w:val="28"/>
          <w:szCs w:val="28"/>
        </w:rPr>
        <w:t>энергодефицитности</w:t>
      </w:r>
      <w:proofErr w:type="spellEnd"/>
      <w:r w:rsidRPr="00D91AF6">
        <w:rPr>
          <w:rFonts w:ascii="Times New Roman" w:hAnsi="Times New Roman" w:cs="Times New Roman"/>
          <w:sz w:val="28"/>
          <w:szCs w:val="28"/>
        </w:rPr>
        <w:t xml:space="preserve"> в районе; </w:t>
      </w:r>
    </w:p>
    <w:p w:rsidR="001D2CD5" w:rsidRPr="00D91AF6" w:rsidRDefault="001D2CD5" w:rsidP="007B2587">
      <w:pPr>
        <w:pStyle w:val="a3"/>
        <w:numPr>
          <w:ilvl w:val="0"/>
          <w:numId w:val="52"/>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проведение мероприятий по повышению эффективности использования свободных мощностей электроэнергии, что будет способствовать росту инвестиционной привлекательности территории; </w:t>
      </w:r>
    </w:p>
    <w:p w:rsidR="008116A0" w:rsidRDefault="001D2CD5" w:rsidP="006F41FC">
      <w:pPr>
        <w:pStyle w:val="a3"/>
        <w:numPr>
          <w:ilvl w:val="0"/>
          <w:numId w:val="52"/>
        </w:numPr>
        <w:tabs>
          <w:tab w:val="left" w:pos="993"/>
        </w:tabs>
        <w:spacing w:after="0" w:line="240" w:lineRule="auto"/>
        <w:ind w:left="0" w:firstLine="709"/>
        <w:jc w:val="both"/>
        <w:rPr>
          <w:rFonts w:ascii="Times New Roman" w:hAnsi="Times New Roman" w:cs="Times New Roman"/>
          <w:sz w:val="28"/>
          <w:szCs w:val="28"/>
        </w:rPr>
      </w:pPr>
      <w:r w:rsidRPr="008116A0">
        <w:rPr>
          <w:rFonts w:ascii="Times New Roman" w:hAnsi="Times New Roman" w:cs="Times New Roman"/>
          <w:sz w:val="28"/>
          <w:szCs w:val="28"/>
        </w:rPr>
        <w:t>проведение реконструкции</w:t>
      </w:r>
      <w:r w:rsidR="008116A0" w:rsidRPr="008116A0">
        <w:rPr>
          <w:rFonts w:ascii="Times New Roman" w:hAnsi="Times New Roman" w:cs="Times New Roman"/>
          <w:sz w:val="28"/>
          <w:szCs w:val="28"/>
        </w:rPr>
        <w:t xml:space="preserve"> подстанций и </w:t>
      </w:r>
      <w:r w:rsidRPr="008116A0">
        <w:rPr>
          <w:rFonts w:ascii="Times New Roman" w:hAnsi="Times New Roman" w:cs="Times New Roman"/>
          <w:sz w:val="28"/>
          <w:szCs w:val="28"/>
        </w:rPr>
        <w:t>замена трансформаторов</w:t>
      </w:r>
      <w:r w:rsidR="008116A0">
        <w:rPr>
          <w:rFonts w:ascii="Times New Roman" w:hAnsi="Times New Roman" w:cs="Times New Roman"/>
          <w:sz w:val="28"/>
          <w:szCs w:val="28"/>
        </w:rPr>
        <w:t>.</w:t>
      </w:r>
    </w:p>
    <w:p w:rsidR="00E35F12" w:rsidRPr="00D91AF6" w:rsidRDefault="003036E6" w:rsidP="00D91AF6">
      <w:pPr>
        <w:shd w:val="clear" w:color="auto" w:fill="FFFFFF"/>
        <w:spacing w:after="0" w:line="240" w:lineRule="auto"/>
        <w:ind w:firstLine="567"/>
        <w:jc w:val="both"/>
        <w:rPr>
          <w:rFonts w:ascii="Times New Roman" w:eastAsia="Times New Roman" w:hAnsi="Times New Roman" w:cs="Times New Roman"/>
          <w:color w:val="C00000"/>
          <w:sz w:val="28"/>
          <w:szCs w:val="28"/>
          <w:lang w:eastAsia="ar-SA"/>
        </w:rPr>
      </w:pPr>
      <w:r w:rsidRPr="00D91AF6">
        <w:rPr>
          <w:rFonts w:ascii="Times New Roman" w:eastAsia="Times New Roman" w:hAnsi="Times New Roman" w:cs="Times New Roman"/>
          <w:color w:val="000000" w:themeColor="text1"/>
          <w:sz w:val="28"/>
          <w:szCs w:val="28"/>
          <w:lang w:eastAsia="ar-SA"/>
        </w:rPr>
        <w:t>Прогноз развития</w:t>
      </w:r>
      <w:r w:rsidRPr="00D91AF6">
        <w:rPr>
          <w:rFonts w:ascii="Times New Roman" w:eastAsia="Times New Roman" w:hAnsi="Times New Roman" w:cs="Times New Roman"/>
          <w:color w:val="C00000"/>
          <w:sz w:val="28"/>
          <w:szCs w:val="28"/>
          <w:lang w:eastAsia="ar-SA"/>
        </w:rPr>
        <w:t xml:space="preserve"> </w:t>
      </w:r>
      <w:r w:rsidRPr="00D91AF6">
        <w:rPr>
          <w:rFonts w:ascii="Times New Roman" w:hAnsi="Times New Roman" w:cs="Times New Roman"/>
          <w:sz w:val="28"/>
          <w:szCs w:val="28"/>
        </w:rPr>
        <w:t xml:space="preserve">жилищно-коммунального хозяйства представлен в таблице </w:t>
      </w:r>
      <w:r w:rsidR="00BA7614">
        <w:rPr>
          <w:rFonts w:ascii="Times New Roman" w:hAnsi="Times New Roman" w:cs="Times New Roman"/>
          <w:sz w:val="28"/>
          <w:szCs w:val="28"/>
        </w:rPr>
        <w:t>5</w:t>
      </w:r>
      <w:r w:rsidR="008116A0">
        <w:rPr>
          <w:rFonts w:ascii="Times New Roman" w:hAnsi="Times New Roman" w:cs="Times New Roman"/>
          <w:sz w:val="28"/>
          <w:szCs w:val="28"/>
        </w:rPr>
        <w:t>5</w:t>
      </w:r>
      <w:r w:rsidR="001D2CD5" w:rsidRPr="00D91AF6">
        <w:rPr>
          <w:rFonts w:ascii="Times New Roman" w:hAnsi="Times New Roman" w:cs="Times New Roman"/>
          <w:sz w:val="28"/>
          <w:szCs w:val="28"/>
        </w:rPr>
        <w:t>.</w:t>
      </w:r>
    </w:p>
    <w:p w:rsidR="00FE7C4A" w:rsidRPr="00D91AF6" w:rsidRDefault="00FE7C4A" w:rsidP="00D91AF6">
      <w:pPr>
        <w:tabs>
          <w:tab w:val="left" w:pos="1134"/>
          <w:tab w:val="left" w:pos="1276"/>
          <w:tab w:val="left" w:pos="1985"/>
          <w:tab w:val="left" w:pos="2552"/>
        </w:tabs>
        <w:spacing w:after="0" w:line="240" w:lineRule="auto"/>
        <w:rPr>
          <w:rFonts w:ascii="Times New Roman" w:hAnsi="Times New Roman" w:cs="Times New Roman"/>
          <w:b/>
          <w:color w:val="FF0000"/>
          <w:sz w:val="28"/>
          <w:szCs w:val="28"/>
        </w:rPr>
      </w:pPr>
    </w:p>
    <w:p w:rsidR="007255B0" w:rsidRDefault="00E475A5" w:rsidP="00D91AF6">
      <w:pPr>
        <w:spacing w:after="0" w:line="240" w:lineRule="auto"/>
        <w:jc w:val="center"/>
        <w:rPr>
          <w:rFonts w:ascii="Times New Roman" w:hAnsi="Times New Roman" w:cs="Times New Roman"/>
          <w:sz w:val="28"/>
          <w:szCs w:val="28"/>
        </w:rPr>
      </w:pPr>
      <w:r w:rsidRPr="00D91AF6">
        <w:rPr>
          <w:rFonts w:ascii="Times New Roman" w:hAnsi="Times New Roman" w:cs="Times New Roman"/>
          <w:sz w:val="28"/>
          <w:szCs w:val="28"/>
        </w:rPr>
        <w:t xml:space="preserve">Таблица </w:t>
      </w:r>
      <w:r w:rsidR="00BA7614">
        <w:rPr>
          <w:rFonts w:ascii="Times New Roman" w:hAnsi="Times New Roman" w:cs="Times New Roman"/>
          <w:sz w:val="28"/>
          <w:szCs w:val="28"/>
        </w:rPr>
        <w:t>5</w:t>
      </w:r>
      <w:r w:rsidR="008116A0">
        <w:rPr>
          <w:rFonts w:ascii="Times New Roman" w:hAnsi="Times New Roman" w:cs="Times New Roman"/>
          <w:sz w:val="28"/>
          <w:szCs w:val="28"/>
        </w:rPr>
        <w:t>5</w:t>
      </w:r>
      <w:r w:rsidRPr="00D91AF6">
        <w:rPr>
          <w:rFonts w:ascii="Times New Roman" w:hAnsi="Times New Roman" w:cs="Times New Roman"/>
          <w:sz w:val="28"/>
          <w:szCs w:val="28"/>
        </w:rPr>
        <w:t xml:space="preserve"> – </w:t>
      </w:r>
      <w:r w:rsidR="00E375B6" w:rsidRPr="00D91AF6">
        <w:rPr>
          <w:rFonts w:ascii="Times New Roman" w:hAnsi="Times New Roman" w:cs="Times New Roman"/>
          <w:sz w:val="28"/>
          <w:szCs w:val="28"/>
        </w:rPr>
        <w:t>Развитие ж</w:t>
      </w:r>
      <w:r w:rsidRPr="00D91AF6">
        <w:rPr>
          <w:rFonts w:ascii="Times New Roman" w:hAnsi="Times New Roman" w:cs="Times New Roman"/>
          <w:sz w:val="28"/>
          <w:szCs w:val="28"/>
        </w:rPr>
        <w:t>илищно-коммунальн</w:t>
      </w:r>
      <w:r w:rsidR="00E375B6" w:rsidRPr="00D91AF6">
        <w:rPr>
          <w:rFonts w:ascii="Times New Roman" w:hAnsi="Times New Roman" w:cs="Times New Roman"/>
          <w:sz w:val="28"/>
          <w:szCs w:val="28"/>
        </w:rPr>
        <w:t>ого</w:t>
      </w:r>
      <w:r w:rsidRPr="00D91AF6">
        <w:rPr>
          <w:rFonts w:ascii="Times New Roman" w:hAnsi="Times New Roman" w:cs="Times New Roman"/>
          <w:sz w:val="28"/>
          <w:szCs w:val="28"/>
        </w:rPr>
        <w:t xml:space="preserve"> хозяйств</w:t>
      </w:r>
      <w:r w:rsidR="00E375B6" w:rsidRPr="00D91AF6">
        <w:rPr>
          <w:rFonts w:ascii="Times New Roman" w:hAnsi="Times New Roman" w:cs="Times New Roman"/>
          <w:sz w:val="28"/>
          <w:szCs w:val="28"/>
        </w:rPr>
        <w:t>а</w:t>
      </w:r>
      <w:r w:rsidR="007255B0">
        <w:rPr>
          <w:rFonts w:ascii="Times New Roman" w:hAnsi="Times New Roman" w:cs="Times New Roman"/>
          <w:sz w:val="28"/>
          <w:szCs w:val="28"/>
        </w:rPr>
        <w:t xml:space="preserve"> </w:t>
      </w:r>
    </w:p>
    <w:p w:rsidR="00E475A5" w:rsidRPr="00D91AF6" w:rsidRDefault="007255B0" w:rsidP="00D91AF6">
      <w:pPr>
        <w:spacing w:after="0" w:line="240" w:lineRule="auto"/>
        <w:jc w:val="center"/>
        <w:rPr>
          <w:rFonts w:ascii="Times New Roman" w:hAnsi="Times New Roman" w:cs="Times New Roman"/>
          <w:sz w:val="28"/>
          <w:szCs w:val="28"/>
        </w:rPr>
      </w:pPr>
      <w:r w:rsidRPr="00D91AF6">
        <w:rPr>
          <w:rFonts w:ascii="Times New Roman" w:eastAsia="Times New Roman" w:hAnsi="Times New Roman" w:cs="Times New Roman"/>
          <w:color w:val="000000" w:themeColor="text1"/>
          <w:sz w:val="28"/>
          <w:szCs w:val="28"/>
          <w:lang w:eastAsia="ar-SA"/>
        </w:rPr>
        <w:t>МО Белореченский район</w:t>
      </w:r>
    </w:p>
    <w:tbl>
      <w:tblPr>
        <w:tblStyle w:val="a6"/>
        <w:tblW w:w="9748" w:type="dxa"/>
        <w:tblLayout w:type="fixed"/>
        <w:tblLook w:val="04A0" w:firstRow="1" w:lastRow="0" w:firstColumn="1" w:lastColumn="0" w:noHBand="0" w:noVBand="1"/>
      </w:tblPr>
      <w:tblGrid>
        <w:gridCol w:w="4902"/>
        <w:gridCol w:w="969"/>
        <w:gridCol w:w="969"/>
        <w:gridCol w:w="969"/>
        <w:gridCol w:w="969"/>
        <w:gridCol w:w="970"/>
      </w:tblGrid>
      <w:tr w:rsidR="008116A0" w:rsidRPr="00D91AF6" w:rsidTr="008116A0">
        <w:trPr>
          <w:tblHeader/>
        </w:trPr>
        <w:tc>
          <w:tcPr>
            <w:tcW w:w="4902" w:type="dxa"/>
            <w:shd w:val="clear" w:color="auto" w:fill="DEEAF6" w:themeFill="accent1" w:themeFillTint="33"/>
            <w:vAlign w:val="center"/>
          </w:tcPr>
          <w:p w:rsidR="008116A0" w:rsidRPr="00D91AF6" w:rsidRDefault="008116A0" w:rsidP="000E4D9C">
            <w:pPr>
              <w:tabs>
                <w:tab w:val="left" w:pos="708"/>
              </w:tabs>
              <w:snapToGrid w:val="0"/>
              <w:contextualSpacing/>
              <w:jc w:val="center"/>
              <w:rPr>
                <w:rFonts w:ascii="Times New Roman" w:hAnsi="Times New Roman" w:cs="Times New Roman"/>
                <w:sz w:val="24"/>
                <w:szCs w:val="24"/>
              </w:rPr>
            </w:pPr>
            <w:r w:rsidRPr="00D91AF6">
              <w:rPr>
                <w:rFonts w:ascii="Times New Roman" w:hAnsi="Times New Roman" w:cs="Times New Roman"/>
                <w:sz w:val="24"/>
                <w:szCs w:val="24"/>
              </w:rPr>
              <w:t>Показатель</w:t>
            </w:r>
          </w:p>
        </w:tc>
        <w:tc>
          <w:tcPr>
            <w:tcW w:w="969" w:type="dxa"/>
            <w:shd w:val="clear" w:color="auto" w:fill="DEEAF6" w:themeFill="accent1" w:themeFillTint="33"/>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2021</w:t>
            </w:r>
          </w:p>
        </w:tc>
        <w:tc>
          <w:tcPr>
            <w:tcW w:w="969" w:type="dxa"/>
            <w:shd w:val="clear" w:color="auto" w:fill="DEEAF6" w:themeFill="accent1" w:themeFillTint="33"/>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2022</w:t>
            </w:r>
          </w:p>
        </w:tc>
        <w:tc>
          <w:tcPr>
            <w:tcW w:w="969" w:type="dxa"/>
            <w:shd w:val="clear" w:color="auto" w:fill="DEEAF6" w:themeFill="accent1" w:themeFillTint="33"/>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2024</w:t>
            </w:r>
          </w:p>
        </w:tc>
        <w:tc>
          <w:tcPr>
            <w:tcW w:w="969" w:type="dxa"/>
            <w:shd w:val="clear" w:color="auto" w:fill="DEEAF6" w:themeFill="accent1" w:themeFillTint="33"/>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2027</w:t>
            </w:r>
          </w:p>
        </w:tc>
        <w:tc>
          <w:tcPr>
            <w:tcW w:w="970" w:type="dxa"/>
            <w:shd w:val="clear" w:color="auto" w:fill="DEEAF6" w:themeFill="accent1" w:themeFillTint="33"/>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2030</w:t>
            </w:r>
          </w:p>
        </w:tc>
      </w:tr>
      <w:tr w:rsidR="00E475A5" w:rsidRPr="00D91AF6" w:rsidTr="008116A0">
        <w:tc>
          <w:tcPr>
            <w:tcW w:w="9748" w:type="dxa"/>
            <w:gridSpan w:val="6"/>
            <w:shd w:val="clear" w:color="auto" w:fill="E2EFD9" w:themeFill="accent6" w:themeFillTint="33"/>
            <w:vAlign w:val="center"/>
          </w:tcPr>
          <w:p w:rsidR="00E475A5" w:rsidRPr="008116A0" w:rsidRDefault="00E475A5" w:rsidP="000E4D9C">
            <w:pPr>
              <w:rPr>
                <w:rFonts w:ascii="Times New Roman" w:hAnsi="Times New Roman" w:cs="Times New Roman"/>
                <w:sz w:val="24"/>
                <w:szCs w:val="24"/>
              </w:rPr>
            </w:pPr>
            <w:r w:rsidRPr="008116A0">
              <w:rPr>
                <w:rFonts w:ascii="Times New Roman" w:hAnsi="Times New Roman" w:cs="Times New Roman"/>
                <w:b/>
                <w:sz w:val="24"/>
                <w:szCs w:val="24"/>
              </w:rPr>
              <w:t>Коммунальная сфера</w:t>
            </w:r>
          </w:p>
        </w:tc>
      </w:tr>
      <w:tr w:rsidR="008116A0" w:rsidRPr="00D91AF6" w:rsidTr="008116A0">
        <w:tc>
          <w:tcPr>
            <w:tcW w:w="4902" w:type="dxa"/>
          </w:tcPr>
          <w:p w:rsidR="008116A0" w:rsidRPr="00D91AF6" w:rsidRDefault="008116A0" w:rsidP="000E4D9C">
            <w:pPr>
              <w:tabs>
                <w:tab w:val="left" w:pos="708"/>
              </w:tabs>
              <w:snapToGrid w:val="0"/>
              <w:contextualSpacing/>
              <w:rPr>
                <w:rFonts w:ascii="Times New Roman" w:hAnsi="Times New Roman" w:cs="Times New Roman"/>
                <w:sz w:val="24"/>
                <w:szCs w:val="24"/>
              </w:rPr>
            </w:pPr>
            <w:r w:rsidRPr="00D91AF6">
              <w:rPr>
                <w:rFonts w:ascii="Times New Roman" w:hAnsi="Times New Roman" w:cs="Times New Roman"/>
                <w:sz w:val="24"/>
                <w:szCs w:val="24"/>
              </w:rPr>
              <w:t>Общая протяженность улиц, проездов, набережных на конец года, км</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733</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750</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780</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800</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810</w:t>
            </w:r>
          </w:p>
        </w:tc>
      </w:tr>
      <w:tr w:rsidR="008116A0" w:rsidRPr="00D91AF6" w:rsidTr="008116A0">
        <w:tc>
          <w:tcPr>
            <w:tcW w:w="4902" w:type="dxa"/>
          </w:tcPr>
          <w:p w:rsidR="008116A0" w:rsidRPr="00D91AF6" w:rsidRDefault="008116A0" w:rsidP="000E4D9C">
            <w:pPr>
              <w:tabs>
                <w:tab w:val="left" w:pos="708"/>
              </w:tabs>
              <w:snapToGrid w:val="0"/>
              <w:ind w:left="-57" w:right="-57"/>
              <w:contextualSpacing/>
              <w:rPr>
                <w:rFonts w:ascii="Times New Roman" w:hAnsi="Times New Roman" w:cs="Times New Roman"/>
                <w:sz w:val="24"/>
                <w:szCs w:val="24"/>
              </w:rPr>
            </w:pPr>
            <w:r w:rsidRPr="00D91AF6">
              <w:rPr>
                <w:rFonts w:ascii="Times New Roman" w:hAnsi="Times New Roman" w:cs="Times New Roman"/>
                <w:sz w:val="24"/>
                <w:szCs w:val="24"/>
              </w:rPr>
              <w:t>Общая протяженность освещенных частей улиц, проездов, набережных на конец года, км</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383</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390</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394</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398</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402</w:t>
            </w:r>
          </w:p>
        </w:tc>
      </w:tr>
      <w:tr w:rsidR="008116A0" w:rsidRPr="00D91AF6" w:rsidTr="008116A0">
        <w:tc>
          <w:tcPr>
            <w:tcW w:w="4902" w:type="dxa"/>
          </w:tcPr>
          <w:p w:rsidR="008116A0" w:rsidRPr="00D91AF6" w:rsidRDefault="008116A0" w:rsidP="000E4D9C">
            <w:pPr>
              <w:tabs>
                <w:tab w:val="left" w:pos="708"/>
              </w:tabs>
              <w:contextualSpacing/>
              <w:rPr>
                <w:rFonts w:ascii="Times New Roman" w:hAnsi="Times New Roman" w:cs="Times New Roman"/>
                <w:sz w:val="24"/>
                <w:szCs w:val="24"/>
              </w:rPr>
            </w:pPr>
            <w:r w:rsidRPr="00D91AF6">
              <w:rPr>
                <w:rFonts w:ascii="Times New Roman" w:hAnsi="Times New Roman" w:cs="Times New Roman"/>
                <w:sz w:val="24"/>
                <w:szCs w:val="24"/>
              </w:rPr>
              <w:t xml:space="preserve">Общая площадь жилых помещений, </w:t>
            </w:r>
            <w:proofErr w:type="spellStart"/>
            <w:r w:rsidRPr="00D91AF6">
              <w:rPr>
                <w:rFonts w:ascii="Times New Roman" w:hAnsi="Times New Roman" w:cs="Times New Roman"/>
                <w:sz w:val="24"/>
                <w:szCs w:val="24"/>
              </w:rPr>
              <w:t>тыс.кв.м</w:t>
            </w:r>
            <w:proofErr w:type="spellEnd"/>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3094</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3202</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3427</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3774</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4119</w:t>
            </w:r>
          </w:p>
        </w:tc>
      </w:tr>
      <w:tr w:rsidR="008116A0" w:rsidRPr="00D91AF6" w:rsidTr="008116A0">
        <w:tc>
          <w:tcPr>
            <w:tcW w:w="4902" w:type="dxa"/>
            <w:vAlign w:val="center"/>
          </w:tcPr>
          <w:p w:rsidR="008116A0" w:rsidRPr="00D91AF6" w:rsidRDefault="008116A0" w:rsidP="000E4D9C">
            <w:pPr>
              <w:tabs>
                <w:tab w:val="left" w:pos="708"/>
              </w:tabs>
              <w:contextualSpacing/>
              <w:rPr>
                <w:rFonts w:ascii="Times New Roman" w:hAnsi="Times New Roman" w:cs="Times New Roman"/>
                <w:sz w:val="24"/>
                <w:szCs w:val="24"/>
              </w:rPr>
            </w:pPr>
            <w:r w:rsidRPr="00D91AF6">
              <w:rPr>
                <w:rFonts w:ascii="Times New Roman" w:hAnsi="Times New Roman" w:cs="Times New Roman"/>
                <w:sz w:val="24"/>
                <w:szCs w:val="24"/>
              </w:rPr>
              <w:t>Вывезено за год твердых коммунальных отходов, тыс.м3</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88,8</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89</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90</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91</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92</w:t>
            </w:r>
          </w:p>
        </w:tc>
      </w:tr>
      <w:tr w:rsidR="00E475A5" w:rsidRPr="00D91AF6" w:rsidTr="008116A0">
        <w:tc>
          <w:tcPr>
            <w:tcW w:w="9748" w:type="dxa"/>
            <w:gridSpan w:val="6"/>
            <w:shd w:val="clear" w:color="auto" w:fill="E2EFD9" w:themeFill="accent6" w:themeFillTint="33"/>
            <w:vAlign w:val="center"/>
          </w:tcPr>
          <w:p w:rsidR="00E475A5" w:rsidRPr="008116A0" w:rsidRDefault="00E475A5" w:rsidP="000E4D9C">
            <w:pPr>
              <w:ind w:left="-57" w:right="-57"/>
              <w:rPr>
                <w:rFonts w:ascii="Times New Roman" w:hAnsi="Times New Roman" w:cs="Times New Roman"/>
                <w:sz w:val="24"/>
                <w:szCs w:val="24"/>
              </w:rPr>
            </w:pPr>
            <w:r w:rsidRPr="008116A0">
              <w:rPr>
                <w:rFonts w:ascii="Times New Roman" w:hAnsi="Times New Roman" w:cs="Times New Roman"/>
                <w:b/>
                <w:sz w:val="24"/>
                <w:szCs w:val="24"/>
              </w:rPr>
              <w:t>Газоснабжение</w:t>
            </w:r>
          </w:p>
        </w:tc>
      </w:tr>
      <w:tr w:rsidR="008116A0" w:rsidRPr="00D91AF6" w:rsidTr="008116A0">
        <w:tc>
          <w:tcPr>
            <w:tcW w:w="4902" w:type="dxa"/>
          </w:tcPr>
          <w:p w:rsidR="008116A0" w:rsidRPr="00D91AF6" w:rsidRDefault="008116A0" w:rsidP="000E4D9C">
            <w:pPr>
              <w:tabs>
                <w:tab w:val="left" w:pos="708"/>
              </w:tabs>
              <w:contextualSpacing/>
              <w:rPr>
                <w:rFonts w:ascii="Times New Roman" w:hAnsi="Times New Roman" w:cs="Times New Roman"/>
                <w:sz w:val="24"/>
                <w:szCs w:val="24"/>
              </w:rPr>
            </w:pPr>
            <w:r w:rsidRPr="00D91AF6">
              <w:rPr>
                <w:rFonts w:ascii="Times New Roman" w:hAnsi="Times New Roman" w:cs="Times New Roman"/>
                <w:sz w:val="24"/>
                <w:szCs w:val="24"/>
              </w:rPr>
              <w:t xml:space="preserve">Одиночное протяжение </w:t>
            </w:r>
          </w:p>
          <w:p w:rsidR="008116A0" w:rsidRPr="00D91AF6" w:rsidRDefault="008116A0" w:rsidP="000E4D9C">
            <w:pPr>
              <w:tabs>
                <w:tab w:val="left" w:pos="708"/>
              </w:tabs>
              <w:contextualSpacing/>
              <w:rPr>
                <w:rFonts w:ascii="Times New Roman" w:hAnsi="Times New Roman" w:cs="Times New Roman"/>
                <w:sz w:val="24"/>
                <w:szCs w:val="24"/>
              </w:rPr>
            </w:pPr>
            <w:r w:rsidRPr="00D91AF6">
              <w:rPr>
                <w:rFonts w:ascii="Times New Roman" w:hAnsi="Times New Roman" w:cs="Times New Roman"/>
                <w:sz w:val="24"/>
                <w:szCs w:val="24"/>
              </w:rPr>
              <w:t xml:space="preserve">уличной газовой сети, км </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861,3</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1228,9</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1250</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1300</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1350</w:t>
            </w:r>
          </w:p>
        </w:tc>
      </w:tr>
      <w:tr w:rsidR="008116A0" w:rsidRPr="00D91AF6" w:rsidTr="008116A0">
        <w:tc>
          <w:tcPr>
            <w:tcW w:w="4902" w:type="dxa"/>
          </w:tcPr>
          <w:p w:rsidR="008116A0" w:rsidRPr="00D91AF6" w:rsidRDefault="008116A0" w:rsidP="000E4D9C">
            <w:pPr>
              <w:tabs>
                <w:tab w:val="left" w:pos="708"/>
              </w:tabs>
              <w:contextualSpacing/>
              <w:rPr>
                <w:rFonts w:ascii="Times New Roman" w:hAnsi="Times New Roman" w:cs="Times New Roman"/>
                <w:sz w:val="24"/>
                <w:szCs w:val="24"/>
              </w:rPr>
            </w:pPr>
            <w:r w:rsidRPr="00D91AF6">
              <w:rPr>
                <w:rFonts w:ascii="Times New Roman" w:hAnsi="Times New Roman" w:cs="Times New Roman"/>
                <w:sz w:val="24"/>
                <w:szCs w:val="24"/>
              </w:rPr>
              <w:t xml:space="preserve">Количество </w:t>
            </w:r>
            <w:proofErr w:type="spellStart"/>
            <w:r w:rsidRPr="00D91AF6">
              <w:rPr>
                <w:rFonts w:ascii="Times New Roman" w:hAnsi="Times New Roman" w:cs="Times New Roman"/>
                <w:sz w:val="24"/>
                <w:szCs w:val="24"/>
              </w:rPr>
              <w:t>негазифицированных</w:t>
            </w:r>
            <w:proofErr w:type="spellEnd"/>
            <w:r w:rsidRPr="00D91AF6">
              <w:rPr>
                <w:rFonts w:ascii="Times New Roman" w:hAnsi="Times New Roman" w:cs="Times New Roman"/>
                <w:sz w:val="24"/>
                <w:szCs w:val="24"/>
              </w:rPr>
              <w:t xml:space="preserve"> населенных пунктов, ед.</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31</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31</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31</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30</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30</w:t>
            </w:r>
          </w:p>
        </w:tc>
      </w:tr>
      <w:tr w:rsidR="00E475A5" w:rsidRPr="00D91AF6" w:rsidTr="008116A0">
        <w:tc>
          <w:tcPr>
            <w:tcW w:w="9748" w:type="dxa"/>
            <w:gridSpan w:val="6"/>
            <w:shd w:val="clear" w:color="auto" w:fill="E2EFD9" w:themeFill="accent6" w:themeFillTint="33"/>
            <w:vAlign w:val="center"/>
          </w:tcPr>
          <w:p w:rsidR="00E475A5" w:rsidRPr="008116A0" w:rsidRDefault="00E475A5" w:rsidP="000E4D9C">
            <w:pPr>
              <w:ind w:left="-57" w:right="-57"/>
              <w:rPr>
                <w:rFonts w:ascii="Times New Roman" w:hAnsi="Times New Roman" w:cs="Times New Roman"/>
                <w:sz w:val="24"/>
                <w:szCs w:val="24"/>
              </w:rPr>
            </w:pPr>
            <w:r w:rsidRPr="008116A0">
              <w:rPr>
                <w:rFonts w:ascii="Times New Roman" w:hAnsi="Times New Roman" w:cs="Times New Roman"/>
                <w:b/>
                <w:sz w:val="24"/>
                <w:szCs w:val="24"/>
              </w:rPr>
              <w:t>Котельные</w:t>
            </w:r>
          </w:p>
        </w:tc>
      </w:tr>
      <w:tr w:rsidR="008116A0" w:rsidRPr="00D91AF6" w:rsidTr="006F41FC">
        <w:tc>
          <w:tcPr>
            <w:tcW w:w="4902" w:type="dxa"/>
          </w:tcPr>
          <w:p w:rsidR="008116A0" w:rsidRPr="00D91AF6" w:rsidRDefault="008116A0" w:rsidP="000E4D9C">
            <w:pPr>
              <w:snapToGrid w:val="0"/>
              <w:contextualSpacing/>
              <w:rPr>
                <w:rFonts w:ascii="Times New Roman" w:hAnsi="Times New Roman" w:cs="Times New Roman"/>
                <w:sz w:val="24"/>
                <w:szCs w:val="24"/>
              </w:rPr>
            </w:pPr>
            <w:r w:rsidRPr="00D91AF6">
              <w:rPr>
                <w:rFonts w:ascii="Times New Roman" w:hAnsi="Times New Roman" w:cs="Times New Roman"/>
                <w:sz w:val="24"/>
                <w:szCs w:val="24"/>
              </w:rPr>
              <w:t>Число источников теплоснабжения, ед.</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65</w:t>
            </w:r>
          </w:p>
        </w:tc>
        <w:tc>
          <w:tcPr>
            <w:tcW w:w="969" w:type="dxa"/>
          </w:tcPr>
          <w:p w:rsidR="008116A0" w:rsidRPr="008116A0" w:rsidRDefault="008116A0" w:rsidP="000E4D9C">
            <w:pPr>
              <w:jc w:val="center"/>
            </w:pPr>
            <w:r w:rsidRPr="008116A0">
              <w:rPr>
                <w:rFonts w:ascii="Times New Roman" w:hAnsi="Times New Roman" w:cs="Times New Roman"/>
                <w:sz w:val="24"/>
                <w:szCs w:val="24"/>
              </w:rPr>
              <w:t>65</w:t>
            </w:r>
          </w:p>
        </w:tc>
        <w:tc>
          <w:tcPr>
            <w:tcW w:w="969" w:type="dxa"/>
          </w:tcPr>
          <w:p w:rsidR="008116A0" w:rsidRPr="008116A0" w:rsidRDefault="008116A0" w:rsidP="000E4D9C">
            <w:pPr>
              <w:jc w:val="center"/>
            </w:pPr>
            <w:r w:rsidRPr="008116A0">
              <w:rPr>
                <w:rFonts w:ascii="Times New Roman" w:hAnsi="Times New Roman" w:cs="Times New Roman"/>
                <w:sz w:val="24"/>
                <w:szCs w:val="24"/>
              </w:rPr>
              <w:t>65</w:t>
            </w:r>
          </w:p>
        </w:tc>
        <w:tc>
          <w:tcPr>
            <w:tcW w:w="969" w:type="dxa"/>
          </w:tcPr>
          <w:p w:rsidR="008116A0" w:rsidRPr="008116A0" w:rsidRDefault="008116A0" w:rsidP="000E4D9C">
            <w:pPr>
              <w:jc w:val="center"/>
            </w:pPr>
            <w:r w:rsidRPr="008116A0">
              <w:rPr>
                <w:rFonts w:ascii="Times New Roman" w:hAnsi="Times New Roman" w:cs="Times New Roman"/>
                <w:sz w:val="24"/>
                <w:szCs w:val="24"/>
              </w:rPr>
              <w:t>65</w:t>
            </w:r>
          </w:p>
        </w:tc>
        <w:tc>
          <w:tcPr>
            <w:tcW w:w="970" w:type="dxa"/>
          </w:tcPr>
          <w:p w:rsidR="008116A0" w:rsidRPr="008116A0" w:rsidRDefault="008116A0" w:rsidP="000E4D9C">
            <w:pPr>
              <w:jc w:val="center"/>
            </w:pPr>
            <w:r w:rsidRPr="008116A0">
              <w:rPr>
                <w:rFonts w:ascii="Times New Roman" w:hAnsi="Times New Roman" w:cs="Times New Roman"/>
                <w:sz w:val="24"/>
                <w:szCs w:val="24"/>
              </w:rPr>
              <w:t>65</w:t>
            </w:r>
          </w:p>
        </w:tc>
      </w:tr>
      <w:tr w:rsidR="008116A0" w:rsidRPr="00D91AF6" w:rsidTr="008116A0">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Протяженность тепловых и паровых сетей </w:t>
            </w:r>
          </w:p>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в двухтрубном исчислении, км </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53,3</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53,3</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53,3</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53,3</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53,3</w:t>
            </w:r>
          </w:p>
        </w:tc>
      </w:tr>
      <w:tr w:rsidR="008116A0" w:rsidRPr="00D91AF6" w:rsidTr="008116A0">
        <w:tc>
          <w:tcPr>
            <w:tcW w:w="4902" w:type="dxa"/>
          </w:tcPr>
          <w:p w:rsidR="008116A0" w:rsidRPr="00D91AF6" w:rsidRDefault="008116A0" w:rsidP="000E4D9C">
            <w:pPr>
              <w:ind w:left="340"/>
              <w:contextualSpacing/>
              <w:rPr>
                <w:rFonts w:ascii="Times New Roman" w:hAnsi="Times New Roman" w:cs="Times New Roman"/>
                <w:sz w:val="24"/>
                <w:szCs w:val="24"/>
              </w:rPr>
            </w:pPr>
            <w:r w:rsidRPr="00D91AF6">
              <w:rPr>
                <w:rFonts w:ascii="Times New Roman" w:hAnsi="Times New Roman" w:cs="Times New Roman"/>
                <w:sz w:val="24"/>
                <w:szCs w:val="24"/>
              </w:rPr>
              <w:t>в том числе нуждающихся в замене, км</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36,4</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34,1</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31,8</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29,5</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27,2</w:t>
            </w:r>
          </w:p>
        </w:tc>
      </w:tr>
      <w:tr w:rsidR="008116A0" w:rsidRPr="00D91AF6" w:rsidTr="006F41FC">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Протяженность тепловых и паровых сетей, которые были заменены и отремонтированы за отчетный год, км </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2,3</w:t>
            </w:r>
          </w:p>
        </w:tc>
        <w:tc>
          <w:tcPr>
            <w:tcW w:w="969" w:type="dxa"/>
          </w:tcPr>
          <w:p w:rsidR="008116A0" w:rsidRPr="008116A0" w:rsidRDefault="008116A0" w:rsidP="000E4D9C">
            <w:pPr>
              <w:jc w:val="center"/>
              <w:rPr>
                <w:rFonts w:ascii="Times New Roman" w:hAnsi="Times New Roman" w:cs="Times New Roman"/>
                <w:sz w:val="24"/>
                <w:szCs w:val="24"/>
              </w:rPr>
            </w:pPr>
          </w:p>
          <w:p w:rsidR="008116A0" w:rsidRPr="008116A0" w:rsidRDefault="008116A0" w:rsidP="000E4D9C">
            <w:pPr>
              <w:jc w:val="center"/>
            </w:pPr>
            <w:r w:rsidRPr="008116A0">
              <w:rPr>
                <w:rFonts w:ascii="Times New Roman" w:hAnsi="Times New Roman" w:cs="Times New Roman"/>
                <w:sz w:val="24"/>
                <w:szCs w:val="24"/>
              </w:rPr>
              <w:t>2,3</w:t>
            </w:r>
          </w:p>
        </w:tc>
        <w:tc>
          <w:tcPr>
            <w:tcW w:w="969" w:type="dxa"/>
          </w:tcPr>
          <w:p w:rsidR="008116A0" w:rsidRPr="008116A0" w:rsidRDefault="008116A0" w:rsidP="000E4D9C">
            <w:pPr>
              <w:jc w:val="center"/>
              <w:rPr>
                <w:rFonts w:ascii="Times New Roman" w:hAnsi="Times New Roman" w:cs="Times New Roman"/>
                <w:sz w:val="24"/>
                <w:szCs w:val="24"/>
              </w:rPr>
            </w:pPr>
          </w:p>
          <w:p w:rsidR="008116A0" w:rsidRPr="008116A0" w:rsidRDefault="008116A0" w:rsidP="000E4D9C">
            <w:pPr>
              <w:jc w:val="center"/>
            </w:pPr>
            <w:r w:rsidRPr="008116A0">
              <w:rPr>
                <w:rFonts w:ascii="Times New Roman" w:hAnsi="Times New Roman" w:cs="Times New Roman"/>
                <w:sz w:val="24"/>
                <w:szCs w:val="24"/>
              </w:rPr>
              <w:t>2,3</w:t>
            </w:r>
          </w:p>
        </w:tc>
        <w:tc>
          <w:tcPr>
            <w:tcW w:w="969" w:type="dxa"/>
          </w:tcPr>
          <w:p w:rsidR="008116A0" w:rsidRPr="008116A0" w:rsidRDefault="008116A0" w:rsidP="000E4D9C">
            <w:pPr>
              <w:jc w:val="center"/>
              <w:rPr>
                <w:rFonts w:ascii="Times New Roman" w:hAnsi="Times New Roman" w:cs="Times New Roman"/>
                <w:sz w:val="24"/>
                <w:szCs w:val="24"/>
              </w:rPr>
            </w:pPr>
          </w:p>
          <w:p w:rsidR="008116A0" w:rsidRPr="008116A0" w:rsidRDefault="008116A0" w:rsidP="000E4D9C">
            <w:pPr>
              <w:jc w:val="center"/>
            </w:pPr>
            <w:r w:rsidRPr="008116A0">
              <w:rPr>
                <w:rFonts w:ascii="Times New Roman" w:hAnsi="Times New Roman" w:cs="Times New Roman"/>
                <w:sz w:val="24"/>
                <w:szCs w:val="24"/>
              </w:rPr>
              <w:t>2,3</w:t>
            </w:r>
          </w:p>
        </w:tc>
        <w:tc>
          <w:tcPr>
            <w:tcW w:w="970" w:type="dxa"/>
          </w:tcPr>
          <w:p w:rsidR="008116A0" w:rsidRPr="008116A0" w:rsidRDefault="008116A0" w:rsidP="000E4D9C">
            <w:pPr>
              <w:jc w:val="center"/>
              <w:rPr>
                <w:rFonts w:ascii="Times New Roman" w:hAnsi="Times New Roman" w:cs="Times New Roman"/>
                <w:sz w:val="24"/>
                <w:szCs w:val="24"/>
              </w:rPr>
            </w:pPr>
          </w:p>
          <w:p w:rsidR="008116A0" w:rsidRPr="008116A0" w:rsidRDefault="008116A0" w:rsidP="000E4D9C">
            <w:pPr>
              <w:jc w:val="center"/>
            </w:pPr>
            <w:r w:rsidRPr="008116A0">
              <w:rPr>
                <w:rFonts w:ascii="Times New Roman" w:hAnsi="Times New Roman" w:cs="Times New Roman"/>
                <w:sz w:val="24"/>
                <w:szCs w:val="24"/>
              </w:rPr>
              <w:t>2,3</w:t>
            </w:r>
          </w:p>
        </w:tc>
      </w:tr>
      <w:tr w:rsidR="00E475A5" w:rsidRPr="00D91AF6" w:rsidTr="008116A0">
        <w:tc>
          <w:tcPr>
            <w:tcW w:w="9748" w:type="dxa"/>
            <w:gridSpan w:val="6"/>
            <w:shd w:val="clear" w:color="auto" w:fill="E2EFD9" w:themeFill="accent6" w:themeFillTint="33"/>
            <w:vAlign w:val="center"/>
          </w:tcPr>
          <w:p w:rsidR="00E475A5" w:rsidRPr="008116A0" w:rsidRDefault="00E475A5" w:rsidP="000E4D9C">
            <w:pPr>
              <w:ind w:left="-57" w:right="-57"/>
              <w:rPr>
                <w:rFonts w:ascii="Times New Roman" w:hAnsi="Times New Roman" w:cs="Times New Roman"/>
                <w:sz w:val="24"/>
                <w:szCs w:val="24"/>
              </w:rPr>
            </w:pPr>
            <w:r w:rsidRPr="008116A0">
              <w:rPr>
                <w:rFonts w:ascii="Times New Roman" w:hAnsi="Times New Roman" w:cs="Times New Roman"/>
                <w:b/>
                <w:sz w:val="24"/>
                <w:szCs w:val="24"/>
              </w:rPr>
              <w:t>Водопровод</w:t>
            </w:r>
          </w:p>
        </w:tc>
      </w:tr>
      <w:tr w:rsidR="008116A0" w:rsidRPr="00D91AF6" w:rsidTr="008116A0">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Одиночное протяжение уличной водопроводной  сети, км</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313,4</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314</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315</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317</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320</w:t>
            </w:r>
          </w:p>
        </w:tc>
      </w:tr>
      <w:tr w:rsidR="008116A0" w:rsidRPr="00D91AF6" w:rsidTr="008116A0">
        <w:tc>
          <w:tcPr>
            <w:tcW w:w="4902" w:type="dxa"/>
          </w:tcPr>
          <w:p w:rsidR="008116A0" w:rsidRPr="00D91AF6" w:rsidRDefault="008116A0" w:rsidP="000E4D9C">
            <w:pPr>
              <w:ind w:left="340"/>
              <w:contextualSpacing/>
              <w:rPr>
                <w:rFonts w:ascii="Times New Roman" w:hAnsi="Times New Roman" w:cs="Times New Roman"/>
                <w:sz w:val="24"/>
                <w:szCs w:val="24"/>
              </w:rPr>
            </w:pPr>
            <w:r w:rsidRPr="00D91AF6">
              <w:rPr>
                <w:rFonts w:ascii="Times New Roman" w:hAnsi="Times New Roman" w:cs="Times New Roman"/>
                <w:sz w:val="24"/>
                <w:szCs w:val="24"/>
              </w:rPr>
              <w:t>в том числе нуждающейся в замене, км</w:t>
            </w:r>
          </w:p>
        </w:tc>
        <w:tc>
          <w:tcPr>
            <w:tcW w:w="969" w:type="dxa"/>
            <w:vAlign w:val="center"/>
          </w:tcPr>
          <w:p w:rsidR="008116A0" w:rsidRPr="008116A0" w:rsidRDefault="008116A0" w:rsidP="000E4D9C">
            <w:pPr>
              <w:tabs>
                <w:tab w:val="left" w:pos="708"/>
              </w:tabs>
              <w:ind w:left="-57" w:right="-57"/>
              <w:contextualSpacing/>
              <w:jc w:val="center"/>
              <w:rPr>
                <w:rFonts w:ascii="Times New Roman" w:hAnsi="Times New Roman" w:cs="Times New Roman"/>
                <w:sz w:val="24"/>
                <w:szCs w:val="24"/>
              </w:rPr>
            </w:pPr>
            <w:r w:rsidRPr="008116A0">
              <w:rPr>
                <w:rFonts w:ascii="Times New Roman" w:hAnsi="Times New Roman" w:cs="Times New Roman"/>
                <w:sz w:val="24"/>
                <w:szCs w:val="24"/>
              </w:rPr>
              <w:t>226,2</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238</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238</w:t>
            </w:r>
          </w:p>
        </w:tc>
        <w:tc>
          <w:tcPr>
            <w:tcW w:w="969"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238</w:t>
            </w:r>
          </w:p>
        </w:tc>
        <w:tc>
          <w:tcPr>
            <w:tcW w:w="970" w:type="dxa"/>
            <w:vAlign w:val="center"/>
          </w:tcPr>
          <w:p w:rsidR="008116A0" w:rsidRPr="008116A0" w:rsidRDefault="008116A0" w:rsidP="000E4D9C">
            <w:pPr>
              <w:ind w:left="-57" w:right="-57"/>
              <w:jc w:val="center"/>
              <w:rPr>
                <w:rFonts w:ascii="Times New Roman" w:hAnsi="Times New Roman" w:cs="Times New Roman"/>
                <w:sz w:val="24"/>
                <w:szCs w:val="24"/>
              </w:rPr>
            </w:pPr>
            <w:r w:rsidRPr="008116A0">
              <w:rPr>
                <w:rFonts w:ascii="Times New Roman" w:hAnsi="Times New Roman" w:cs="Times New Roman"/>
                <w:sz w:val="24"/>
                <w:szCs w:val="24"/>
              </w:rPr>
              <w:t>238</w:t>
            </w:r>
          </w:p>
        </w:tc>
      </w:tr>
      <w:tr w:rsidR="008116A0" w:rsidRPr="00D91AF6" w:rsidTr="008116A0">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Одиночное протяжение уличной водопроводной сети, которая заменена </w:t>
            </w:r>
          </w:p>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и отремонтирована за отчетный год, км </w:t>
            </w:r>
          </w:p>
        </w:tc>
        <w:tc>
          <w:tcPr>
            <w:tcW w:w="969" w:type="dxa"/>
            <w:vAlign w:val="center"/>
          </w:tcPr>
          <w:p w:rsidR="008116A0" w:rsidRPr="008116A0" w:rsidRDefault="008116A0" w:rsidP="000E4D9C">
            <w:pPr>
              <w:tabs>
                <w:tab w:val="left" w:pos="708"/>
              </w:tabs>
              <w:ind w:left="-113" w:right="-113"/>
              <w:contextualSpacing/>
              <w:jc w:val="center"/>
              <w:rPr>
                <w:rFonts w:ascii="Times New Roman" w:hAnsi="Times New Roman" w:cs="Times New Roman"/>
                <w:sz w:val="24"/>
                <w:szCs w:val="24"/>
              </w:rPr>
            </w:pPr>
            <w:r w:rsidRPr="008116A0">
              <w:rPr>
                <w:rFonts w:ascii="Times New Roman" w:hAnsi="Times New Roman" w:cs="Times New Roman"/>
                <w:sz w:val="24"/>
                <w:szCs w:val="24"/>
              </w:rPr>
              <w:t>1,9</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15,8</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16</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16</w:t>
            </w:r>
          </w:p>
        </w:tc>
        <w:tc>
          <w:tcPr>
            <w:tcW w:w="970"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16</w:t>
            </w:r>
          </w:p>
        </w:tc>
      </w:tr>
      <w:tr w:rsidR="008116A0" w:rsidRPr="00D91AF6" w:rsidTr="008116A0">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Количество населенных пунктов, </w:t>
            </w:r>
          </w:p>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не имеющих водопроводов </w:t>
            </w:r>
          </w:p>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lastRenderedPageBreak/>
              <w:t xml:space="preserve">(отдельных водопроводных сетей), </w:t>
            </w:r>
            <w:proofErr w:type="spellStart"/>
            <w:r w:rsidRPr="00D91AF6">
              <w:rPr>
                <w:rFonts w:ascii="Times New Roman" w:hAnsi="Times New Roman" w:cs="Times New Roman"/>
                <w:sz w:val="24"/>
                <w:szCs w:val="24"/>
              </w:rPr>
              <w:t>ед</w:t>
            </w:r>
            <w:proofErr w:type="spellEnd"/>
          </w:p>
        </w:tc>
        <w:tc>
          <w:tcPr>
            <w:tcW w:w="969" w:type="dxa"/>
            <w:vAlign w:val="center"/>
          </w:tcPr>
          <w:p w:rsidR="008116A0" w:rsidRPr="008116A0" w:rsidRDefault="008116A0" w:rsidP="000E4D9C">
            <w:pPr>
              <w:tabs>
                <w:tab w:val="left" w:pos="708"/>
              </w:tabs>
              <w:ind w:right="-113"/>
              <w:contextualSpacing/>
              <w:jc w:val="center"/>
              <w:rPr>
                <w:rFonts w:ascii="Times New Roman" w:hAnsi="Times New Roman" w:cs="Times New Roman"/>
                <w:sz w:val="24"/>
                <w:szCs w:val="24"/>
              </w:rPr>
            </w:pPr>
            <w:r w:rsidRPr="008116A0">
              <w:rPr>
                <w:rFonts w:ascii="Times New Roman" w:hAnsi="Times New Roman" w:cs="Times New Roman"/>
                <w:sz w:val="24"/>
                <w:szCs w:val="24"/>
              </w:rPr>
              <w:lastRenderedPageBreak/>
              <w:t>37</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37</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37</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37</w:t>
            </w:r>
          </w:p>
        </w:tc>
        <w:tc>
          <w:tcPr>
            <w:tcW w:w="970"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37</w:t>
            </w:r>
          </w:p>
        </w:tc>
      </w:tr>
      <w:tr w:rsidR="00E475A5" w:rsidRPr="00D91AF6" w:rsidTr="008116A0">
        <w:tc>
          <w:tcPr>
            <w:tcW w:w="9748" w:type="dxa"/>
            <w:gridSpan w:val="6"/>
            <w:shd w:val="clear" w:color="auto" w:fill="E2EFD9" w:themeFill="accent6" w:themeFillTint="33"/>
            <w:vAlign w:val="center"/>
          </w:tcPr>
          <w:p w:rsidR="00E475A5" w:rsidRPr="008116A0" w:rsidRDefault="00E475A5" w:rsidP="000E4D9C">
            <w:pPr>
              <w:rPr>
                <w:rFonts w:ascii="Times New Roman" w:hAnsi="Times New Roman" w:cs="Times New Roman"/>
                <w:sz w:val="24"/>
                <w:szCs w:val="24"/>
              </w:rPr>
            </w:pPr>
            <w:r w:rsidRPr="008116A0">
              <w:rPr>
                <w:rFonts w:ascii="Times New Roman" w:hAnsi="Times New Roman" w:cs="Times New Roman"/>
                <w:b/>
                <w:sz w:val="24"/>
                <w:szCs w:val="24"/>
              </w:rPr>
              <w:t>Канализация</w:t>
            </w:r>
          </w:p>
        </w:tc>
      </w:tr>
      <w:tr w:rsidR="008116A0" w:rsidRPr="00D91AF6" w:rsidTr="008116A0">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Одиночное протяжение уличной канализационной сети, км </w:t>
            </w:r>
          </w:p>
        </w:tc>
        <w:tc>
          <w:tcPr>
            <w:tcW w:w="969" w:type="dxa"/>
            <w:vAlign w:val="center"/>
          </w:tcPr>
          <w:p w:rsidR="008116A0" w:rsidRPr="008116A0" w:rsidRDefault="008116A0" w:rsidP="000E4D9C">
            <w:pPr>
              <w:tabs>
                <w:tab w:val="left" w:pos="708"/>
              </w:tabs>
              <w:ind w:left="-113" w:right="-113"/>
              <w:contextualSpacing/>
              <w:jc w:val="center"/>
              <w:rPr>
                <w:rFonts w:ascii="Times New Roman" w:hAnsi="Times New Roman" w:cs="Times New Roman"/>
                <w:sz w:val="24"/>
                <w:szCs w:val="24"/>
              </w:rPr>
            </w:pPr>
            <w:r w:rsidRPr="008116A0">
              <w:rPr>
                <w:rFonts w:ascii="Times New Roman" w:hAnsi="Times New Roman" w:cs="Times New Roman"/>
                <w:sz w:val="24"/>
                <w:szCs w:val="24"/>
              </w:rPr>
              <w:t>32,2</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32,5</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33</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33,5</w:t>
            </w:r>
          </w:p>
        </w:tc>
        <w:tc>
          <w:tcPr>
            <w:tcW w:w="970"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34</w:t>
            </w:r>
          </w:p>
        </w:tc>
      </w:tr>
      <w:tr w:rsidR="008116A0" w:rsidRPr="00D91AF6" w:rsidTr="008116A0">
        <w:tc>
          <w:tcPr>
            <w:tcW w:w="4902" w:type="dxa"/>
          </w:tcPr>
          <w:p w:rsidR="008116A0" w:rsidRPr="00D91AF6" w:rsidRDefault="008116A0" w:rsidP="000E4D9C">
            <w:pPr>
              <w:ind w:left="340"/>
              <w:contextualSpacing/>
              <w:rPr>
                <w:rFonts w:ascii="Times New Roman" w:hAnsi="Times New Roman" w:cs="Times New Roman"/>
                <w:sz w:val="24"/>
                <w:szCs w:val="24"/>
              </w:rPr>
            </w:pPr>
            <w:r w:rsidRPr="00D91AF6">
              <w:rPr>
                <w:rFonts w:ascii="Times New Roman" w:hAnsi="Times New Roman" w:cs="Times New Roman"/>
                <w:sz w:val="24"/>
                <w:szCs w:val="24"/>
              </w:rPr>
              <w:t>в том числе нуждающейся в замене, км</w:t>
            </w:r>
          </w:p>
        </w:tc>
        <w:tc>
          <w:tcPr>
            <w:tcW w:w="969" w:type="dxa"/>
            <w:vAlign w:val="center"/>
          </w:tcPr>
          <w:p w:rsidR="008116A0" w:rsidRPr="008116A0" w:rsidRDefault="008116A0" w:rsidP="000E4D9C">
            <w:pPr>
              <w:tabs>
                <w:tab w:val="left" w:pos="708"/>
              </w:tabs>
              <w:ind w:left="-113" w:right="-113"/>
              <w:contextualSpacing/>
              <w:jc w:val="center"/>
              <w:rPr>
                <w:rFonts w:ascii="Times New Roman" w:hAnsi="Times New Roman" w:cs="Times New Roman"/>
                <w:sz w:val="24"/>
                <w:szCs w:val="24"/>
              </w:rPr>
            </w:pPr>
            <w:r w:rsidRPr="008116A0">
              <w:rPr>
                <w:rFonts w:ascii="Times New Roman" w:hAnsi="Times New Roman" w:cs="Times New Roman"/>
                <w:sz w:val="24"/>
                <w:szCs w:val="24"/>
              </w:rPr>
              <w:t>19</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23</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22</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20</w:t>
            </w:r>
          </w:p>
        </w:tc>
        <w:tc>
          <w:tcPr>
            <w:tcW w:w="970"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17</w:t>
            </w:r>
          </w:p>
        </w:tc>
      </w:tr>
      <w:tr w:rsidR="008116A0" w:rsidRPr="00D91AF6" w:rsidTr="008116A0">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Одиночное протяжение уличной канализационной сети, которая заменена и отремонтирована за отчетный  год, км </w:t>
            </w:r>
          </w:p>
        </w:tc>
        <w:tc>
          <w:tcPr>
            <w:tcW w:w="969" w:type="dxa"/>
            <w:vAlign w:val="center"/>
          </w:tcPr>
          <w:p w:rsidR="008116A0" w:rsidRPr="008116A0" w:rsidRDefault="008116A0" w:rsidP="000E4D9C">
            <w:pPr>
              <w:tabs>
                <w:tab w:val="left" w:pos="708"/>
              </w:tabs>
              <w:ind w:right="-113"/>
              <w:contextualSpacing/>
              <w:jc w:val="center"/>
              <w:rPr>
                <w:rFonts w:ascii="Times New Roman" w:hAnsi="Times New Roman" w:cs="Times New Roman"/>
                <w:sz w:val="24"/>
                <w:szCs w:val="24"/>
              </w:rPr>
            </w:pPr>
            <w:r w:rsidRPr="008116A0">
              <w:rPr>
                <w:rFonts w:ascii="Times New Roman" w:hAnsi="Times New Roman" w:cs="Times New Roman"/>
                <w:sz w:val="24"/>
                <w:szCs w:val="24"/>
              </w:rPr>
              <w:t>0,01</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2,5</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w:t>
            </w:r>
          </w:p>
        </w:tc>
        <w:tc>
          <w:tcPr>
            <w:tcW w:w="970"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3,5</w:t>
            </w:r>
          </w:p>
        </w:tc>
      </w:tr>
      <w:tr w:rsidR="008116A0" w:rsidRPr="00D91AF6" w:rsidTr="008116A0">
        <w:tc>
          <w:tcPr>
            <w:tcW w:w="4902" w:type="dxa"/>
          </w:tcPr>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Количество населенных пунктов, </w:t>
            </w:r>
          </w:p>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 xml:space="preserve">не имеющих канализаций </w:t>
            </w:r>
          </w:p>
          <w:p w:rsidR="008116A0" w:rsidRPr="00D91AF6" w:rsidRDefault="008116A0" w:rsidP="000E4D9C">
            <w:pPr>
              <w:contextualSpacing/>
              <w:rPr>
                <w:rFonts w:ascii="Times New Roman" w:hAnsi="Times New Roman" w:cs="Times New Roman"/>
                <w:sz w:val="24"/>
                <w:szCs w:val="24"/>
              </w:rPr>
            </w:pPr>
            <w:r w:rsidRPr="00D91AF6">
              <w:rPr>
                <w:rFonts w:ascii="Times New Roman" w:hAnsi="Times New Roman" w:cs="Times New Roman"/>
                <w:sz w:val="24"/>
                <w:szCs w:val="24"/>
              </w:rPr>
              <w:t>(отдельных канализационных сетей), ед.</w:t>
            </w:r>
          </w:p>
        </w:tc>
        <w:tc>
          <w:tcPr>
            <w:tcW w:w="969" w:type="dxa"/>
            <w:vAlign w:val="center"/>
          </w:tcPr>
          <w:p w:rsidR="008116A0" w:rsidRPr="008116A0" w:rsidRDefault="008116A0" w:rsidP="000E4D9C">
            <w:pPr>
              <w:tabs>
                <w:tab w:val="left" w:pos="708"/>
              </w:tabs>
              <w:ind w:left="-113" w:right="-113"/>
              <w:contextualSpacing/>
              <w:jc w:val="center"/>
              <w:rPr>
                <w:rFonts w:ascii="Times New Roman" w:hAnsi="Times New Roman" w:cs="Times New Roman"/>
                <w:sz w:val="24"/>
                <w:szCs w:val="24"/>
              </w:rPr>
            </w:pPr>
            <w:r w:rsidRPr="008116A0">
              <w:rPr>
                <w:rFonts w:ascii="Times New Roman" w:hAnsi="Times New Roman" w:cs="Times New Roman"/>
                <w:sz w:val="24"/>
                <w:szCs w:val="24"/>
              </w:rPr>
              <w:t>58</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58</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58</w:t>
            </w:r>
          </w:p>
        </w:tc>
        <w:tc>
          <w:tcPr>
            <w:tcW w:w="969"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58</w:t>
            </w:r>
          </w:p>
        </w:tc>
        <w:tc>
          <w:tcPr>
            <w:tcW w:w="970" w:type="dxa"/>
            <w:vAlign w:val="center"/>
          </w:tcPr>
          <w:p w:rsidR="008116A0" w:rsidRPr="008116A0" w:rsidRDefault="008116A0" w:rsidP="000E4D9C">
            <w:pPr>
              <w:jc w:val="center"/>
              <w:rPr>
                <w:rFonts w:ascii="Times New Roman" w:hAnsi="Times New Roman" w:cs="Times New Roman"/>
                <w:sz w:val="24"/>
                <w:szCs w:val="24"/>
              </w:rPr>
            </w:pPr>
            <w:r w:rsidRPr="008116A0">
              <w:rPr>
                <w:rFonts w:ascii="Times New Roman" w:hAnsi="Times New Roman" w:cs="Times New Roman"/>
                <w:sz w:val="24"/>
                <w:szCs w:val="24"/>
              </w:rPr>
              <w:t>58</w:t>
            </w:r>
          </w:p>
        </w:tc>
      </w:tr>
    </w:tbl>
    <w:p w:rsidR="003036E6" w:rsidRPr="00D91AF6" w:rsidRDefault="003036E6" w:rsidP="00D91AF6">
      <w:pPr>
        <w:tabs>
          <w:tab w:val="left" w:pos="1134"/>
          <w:tab w:val="left" w:pos="1276"/>
          <w:tab w:val="left" w:pos="1985"/>
          <w:tab w:val="left" w:pos="2552"/>
        </w:tabs>
        <w:spacing w:after="0" w:line="240" w:lineRule="auto"/>
        <w:jc w:val="both"/>
        <w:rPr>
          <w:rFonts w:ascii="Times New Roman" w:hAnsi="Times New Roman" w:cs="Times New Roman"/>
          <w:bCs/>
          <w:color w:val="000000" w:themeColor="text1"/>
          <w:sz w:val="28"/>
          <w:szCs w:val="28"/>
        </w:rPr>
      </w:pPr>
    </w:p>
    <w:p w:rsidR="00EF00B8" w:rsidRPr="00D91AF6" w:rsidRDefault="004123AB" w:rsidP="00D91AF6">
      <w:pPr>
        <w:tabs>
          <w:tab w:val="left" w:pos="1134"/>
          <w:tab w:val="left" w:pos="1276"/>
          <w:tab w:val="left" w:pos="1985"/>
          <w:tab w:val="left" w:pos="2552"/>
        </w:tabs>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w:t>
      </w:r>
      <w:r w:rsidR="00EF00B8" w:rsidRPr="00D91AF6">
        <w:rPr>
          <w:rFonts w:ascii="Times New Roman" w:eastAsia="Calibri" w:hAnsi="Times New Roman" w:cs="Times New Roman"/>
          <w:b/>
          <w:sz w:val="28"/>
          <w:szCs w:val="28"/>
        </w:rPr>
        <w:t>4.2 Информационно-коммуникационный комплекс</w:t>
      </w:r>
    </w:p>
    <w:p w:rsidR="00EF00B8" w:rsidRPr="00D91AF6" w:rsidRDefault="00EF00B8" w:rsidP="00D91AF6">
      <w:pPr>
        <w:tabs>
          <w:tab w:val="left" w:pos="1134"/>
          <w:tab w:val="left" w:pos="1276"/>
          <w:tab w:val="left" w:pos="1985"/>
          <w:tab w:val="left" w:pos="2552"/>
        </w:tabs>
        <w:spacing w:after="0" w:line="240" w:lineRule="auto"/>
        <w:jc w:val="center"/>
        <w:rPr>
          <w:rFonts w:ascii="Times New Roman" w:eastAsia="Calibri" w:hAnsi="Times New Roman" w:cs="Times New Roman"/>
          <w:b/>
          <w:color w:val="FF0000"/>
          <w:sz w:val="28"/>
          <w:szCs w:val="28"/>
        </w:rPr>
      </w:pPr>
    </w:p>
    <w:p w:rsidR="00B12D5E" w:rsidRPr="00D91AF6" w:rsidRDefault="00B12D5E" w:rsidP="00D91AF6">
      <w:pPr>
        <w:spacing w:after="0" w:line="240" w:lineRule="auto"/>
        <w:ind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Правовые основы разработки и реали</w:t>
      </w:r>
      <w:r w:rsidR="00414F3B">
        <w:rPr>
          <w:rFonts w:ascii="Times New Roman" w:eastAsia="Calibri" w:hAnsi="Times New Roman" w:cs="Times New Roman"/>
          <w:sz w:val="28"/>
          <w:szCs w:val="28"/>
          <w:lang w:eastAsia="ru-RU"/>
        </w:rPr>
        <w:t xml:space="preserve">зации в МО Белореченский район </w:t>
      </w:r>
      <w:r w:rsidRPr="00D91AF6">
        <w:rPr>
          <w:rFonts w:ascii="Times New Roman" w:eastAsia="Calibri" w:hAnsi="Times New Roman" w:cs="Times New Roman"/>
          <w:sz w:val="28"/>
          <w:szCs w:val="28"/>
          <w:lang w:eastAsia="ru-RU"/>
        </w:rPr>
        <w:t>информационной политики и политики развития информационного общества:</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Стратегия развития информационного общества в Российской Федерации на 2017-2030 годы, утвержденная Указом Президента Российской Федерации от 09 мая 2017 года № 203;</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Программа «Цифровая экономика Российской Федерации», утвержденная распоряжением Правительства Российской Федерации от 28 июля 2017 года № 1632-р;</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«Концепция региональной информатизации», утвержденная распоряжением Правительства Российской Федерации от 29 декабря 2014 года № 2769-р.</w:t>
      </w:r>
    </w:p>
    <w:p w:rsidR="00B12D5E" w:rsidRPr="00D91AF6" w:rsidRDefault="00B12D5E" w:rsidP="00D91AF6">
      <w:pPr>
        <w:spacing w:after="0" w:line="240" w:lineRule="auto"/>
        <w:ind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Реализация информационной политики и политики развития информационного общества в МО Белореченский район призвана способствовать обеспечению:</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развития человеческого потенциала;</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информационной безопасности граждан и органов муниципальной власти;</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развития свободного, устойчивого и безопасного взаимодействия граждан и организаций, органов местного самоуправления;</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эффективности муниципального управления, развития экономики и социальной сферы;</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цифровизаци</w:t>
      </w:r>
      <w:r w:rsidR="00414F3B">
        <w:rPr>
          <w:rFonts w:ascii="Times New Roman" w:eastAsia="Calibri" w:hAnsi="Times New Roman" w:cs="Times New Roman"/>
          <w:sz w:val="28"/>
          <w:szCs w:val="28"/>
          <w:lang w:eastAsia="ru-RU"/>
        </w:rPr>
        <w:t>я</w:t>
      </w:r>
      <w:r w:rsidRPr="00D91AF6">
        <w:rPr>
          <w:rFonts w:ascii="Times New Roman" w:eastAsia="Calibri" w:hAnsi="Times New Roman" w:cs="Times New Roman"/>
          <w:sz w:val="28"/>
          <w:szCs w:val="28"/>
          <w:lang w:eastAsia="ru-RU"/>
        </w:rPr>
        <w:t xml:space="preserve"> экономики.</w:t>
      </w:r>
    </w:p>
    <w:p w:rsidR="00B12D5E" w:rsidRPr="00640260" w:rsidRDefault="00B12D5E" w:rsidP="00D91AF6">
      <w:pPr>
        <w:spacing w:after="0" w:line="240" w:lineRule="auto"/>
        <w:ind w:firstLine="709"/>
        <w:jc w:val="both"/>
        <w:rPr>
          <w:rFonts w:ascii="Times New Roman" w:eastAsia="Calibri" w:hAnsi="Times New Roman" w:cs="Times New Roman"/>
          <w:b/>
          <w:sz w:val="28"/>
          <w:szCs w:val="28"/>
          <w:lang w:eastAsia="ru-RU"/>
        </w:rPr>
      </w:pPr>
      <w:r w:rsidRPr="00640260">
        <w:rPr>
          <w:rFonts w:ascii="Times New Roman" w:eastAsia="Calibri" w:hAnsi="Times New Roman" w:cs="Times New Roman"/>
          <w:b/>
          <w:sz w:val="28"/>
          <w:szCs w:val="28"/>
          <w:lang w:eastAsia="ru-RU"/>
        </w:rPr>
        <w:t xml:space="preserve">Приоритетным направлением </w:t>
      </w:r>
      <w:r w:rsidRPr="007255B0">
        <w:rPr>
          <w:rFonts w:ascii="Times New Roman" w:eastAsia="Calibri" w:hAnsi="Times New Roman" w:cs="Times New Roman"/>
          <w:sz w:val="28"/>
          <w:szCs w:val="28"/>
          <w:lang w:eastAsia="ru-RU"/>
        </w:rPr>
        <w:t>для обеспечения свободного доступа граждан и организаций к информации на всех этапах ее создания и распространения является</w:t>
      </w:r>
      <w:r w:rsidRPr="00640260">
        <w:rPr>
          <w:rFonts w:ascii="Times New Roman" w:eastAsia="Calibri" w:hAnsi="Times New Roman" w:cs="Times New Roman"/>
          <w:b/>
          <w:sz w:val="28"/>
          <w:szCs w:val="28"/>
          <w:lang w:eastAsia="ru-RU"/>
        </w:rPr>
        <w:t xml:space="preserve"> </w:t>
      </w:r>
      <w:r w:rsidRPr="007255B0">
        <w:rPr>
          <w:rFonts w:ascii="Times New Roman" w:eastAsia="Calibri" w:hAnsi="Times New Roman" w:cs="Times New Roman"/>
          <w:i/>
          <w:sz w:val="28"/>
          <w:szCs w:val="28"/>
          <w:lang w:eastAsia="ru-RU"/>
        </w:rPr>
        <w:t>развитие информационной и коммуникационной инфраструктуры района</w:t>
      </w:r>
      <w:r w:rsidR="00640260" w:rsidRPr="00640260">
        <w:rPr>
          <w:rFonts w:ascii="Times New Roman" w:eastAsia="Calibri" w:hAnsi="Times New Roman" w:cs="Times New Roman"/>
          <w:b/>
          <w:sz w:val="28"/>
          <w:szCs w:val="28"/>
          <w:lang w:eastAsia="ru-RU"/>
        </w:rPr>
        <w:t xml:space="preserve"> (СЦ16)</w:t>
      </w:r>
      <w:r w:rsidRPr="00640260">
        <w:rPr>
          <w:rFonts w:ascii="Times New Roman" w:eastAsia="Calibri" w:hAnsi="Times New Roman" w:cs="Times New Roman"/>
          <w:b/>
          <w:sz w:val="28"/>
          <w:szCs w:val="28"/>
          <w:lang w:eastAsia="ru-RU"/>
        </w:rPr>
        <w:t>.</w:t>
      </w:r>
    </w:p>
    <w:p w:rsidR="00B12D5E" w:rsidRPr="00D91AF6" w:rsidRDefault="00B12D5E" w:rsidP="00D91AF6">
      <w:pPr>
        <w:spacing w:after="0" w:line="240" w:lineRule="auto"/>
        <w:ind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Для устойчивого функционирования и развития информационной и коммуникационной инфраструктуры необходимо обеспечить:</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к 2030 году широкое использование нас</w:t>
      </w:r>
      <w:r w:rsidR="00414F3B">
        <w:rPr>
          <w:rFonts w:ascii="Times New Roman" w:eastAsia="Calibri" w:hAnsi="Times New Roman" w:cs="Times New Roman"/>
          <w:sz w:val="28"/>
          <w:szCs w:val="28"/>
          <w:lang w:eastAsia="ru-RU"/>
        </w:rPr>
        <w:t xml:space="preserve">елением МО Белореченский район </w:t>
      </w:r>
      <w:r w:rsidRPr="00D91AF6">
        <w:rPr>
          <w:rFonts w:ascii="Times New Roman" w:eastAsia="Calibri" w:hAnsi="Times New Roman" w:cs="Times New Roman"/>
          <w:sz w:val="28"/>
          <w:szCs w:val="28"/>
          <w:lang w:eastAsia="ru-RU"/>
        </w:rPr>
        <w:t>инфраструктуры электронного правительства Краснодарского края и Российской Федерации;</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lastRenderedPageBreak/>
        <w:t>условия для строительства оптико-волоконных линий передач, сетей мобильной связи 5G</w:t>
      </w:r>
      <w:r w:rsidR="007255B0">
        <w:rPr>
          <w:rFonts w:ascii="Times New Roman" w:eastAsia="Calibri" w:hAnsi="Times New Roman" w:cs="Times New Roman"/>
          <w:sz w:val="28"/>
          <w:szCs w:val="28"/>
          <w:lang w:eastAsia="ru-RU"/>
        </w:rPr>
        <w:t>-</w:t>
      </w:r>
      <w:r w:rsidRPr="00D91AF6">
        <w:rPr>
          <w:rFonts w:ascii="Times New Roman" w:eastAsia="Calibri" w:hAnsi="Times New Roman" w:cs="Times New Roman"/>
          <w:sz w:val="28"/>
          <w:szCs w:val="28"/>
          <w:lang w:eastAsia="ru-RU"/>
        </w:rPr>
        <w:t>поколений;</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широкополосный доступ к информационно-телекоммуникационной сети «Интернет» с целью устранения цифрового неравенства;</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переход органов местного самоуправления и подведомственных организаций на использование продуктов и услуг отечественных ИТ-компаний, преимущественно отечественного офисного программного обеспечения;</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комплексную защиту информационной и коммуникационной инфраструктуры при электронном взаимодействии федеральных органов исполнительной власти, органов местного самоуправления между собой, а также с гражданами и организациями с использованием российских аппаратно-программных комплексов.</w:t>
      </w:r>
    </w:p>
    <w:p w:rsidR="00B12D5E" w:rsidRPr="00D91AF6" w:rsidRDefault="00B12D5E" w:rsidP="00D91AF6">
      <w:pPr>
        <w:spacing w:after="0" w:line="240" w:lineRule="auto"/>
        <w:ind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 xml:space="preserve">Основные </w:t>
      </w:r>
      <w:r w:rsidRPr="00D91AF6">
        <w:rPr>
          <w:rFonts w:ascii="Times New Roman" w:eastAsia="Calibri" w:hAnsi="Times New Roman" w:cs="Times New Roman"/>
          <w:b/>
          <w:sz w:val="28"/>
          <w:szCs w:val="28"/>
          <w:lang w:eastAsia="ru-RU"/>
        </w:rPr>
        <w:t xml:space="preserve">задачи </w:t>
      </w:r>
      <w:r w:rsidRPr="007255B0">
        <w:rPr>
          <w:rFonts w:ascii="Times New Roman" w:eastAsia="Calibri" w:hAnsi="Times New Roman" w:cs="Times New Roman"/>
          <w:sz w:val="28"/>
          <w:szCs w:val="28"/>
          <w:lang w:eastAsia="ru-RU"/>
        </w:rPr>
        <w:t>реализации информационной политики и политики развития информационного общества</w:t>
      </w:r>
      <w:r w:rsidRPr="00D91AF6">
        <w:rPr>
          <w:rFonts w:ascii="Times New Roman" w:eastAsia="Calibri" w:hAnsi="Times New Roman" w:cs="Times New Roman"/>
          <w:sz w:val="28"/>
          <w:szCs w:val="28"/>
          <w:lang w:eastAsia="ru-RU"/>
        </w:rPr>
        <w:t xml:space="preserve"> в МО Белореченский район:</w:t>
      </w:r>
    </w:p>
    <w:p w:rsidR="00B12D5E" w:rsidRPr="00D91AF6" w:rsidRDefault="00B12D5E" w:rsidP="00D91AF6">
      <w:pPr>
        <w:spacing w:after="0" w:line="240" w:lineRule="auto"/>
        <w:ind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 xml:space="preserve">1) </w:t>
      </w:r>
      <w:r w:rsidRPr="00D91AF6">
        <w:rPr>
          <w:rFonts w:ascii="Times New Roman" w:eastAsia="Calibri" w:hAnsi="Times New Roman" w:cs="Times New Roman"/>
          <w:i/>
          <w:sz w:val="28"/>
          <w:szCs w:val="28"/>
          <w:lang w:eastAsia="ru-RU"/>
        </w:rPr>
        <w:t>в части развития социальной сферы, системы государственного управления, взаимодействия граждан и органов власти</w:t>
      </w:r>
      <w:r w:rsidRPr="00D91AF6">
        <w:rPr>
          <w:rFonts w:ascii="Times New Roman" w:eastAsia="Calibri" w:hAnsi="Times New Roman" w:cs="Times New Roman"/>
          <w:sz w:val="28"/>
          <w:szCs w:val="28"/>
          <w:lang w:eastAsia="ru-RU"/>
        </w:rPr>
        <w:t>:</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совершенствование механизмов предоставления услуг в электронной форме;</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совершенствование механизмов электронного взаимодействия органов местного самоуправления с организациями и населением;</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содействие созданию основанных на информационных технологиях систем управления и мониторинга во всех сферах общественной жизни;</w:t>
      </w:r>
    </w:p>
    <w:p w:rsidR="00B12D5E" w:rsidRPr="00D91AF6" w:rsidRDefault="00B12D5E" w:rsidP="00D91AF6">
      <w:pPr>
        <w:spacing w:after="0" w:line="240" w:lineRule="auto"/>
        <w:ind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 xml:space="preserve">2) </w:t>
      </w:r>
      <w:r w:rsidRPr="00D91AF6">
        <w:rPr>
          <w:rFonts w:ascii="Times New Roman" w:eastAsia="Calibri" w:hAnsi="Times New Roman" w:cs="Times New Roman"/>
          <w:i/>
          <w:sz w:val="28"/>
          <w:szCs w:val="28"/>
          <w:lang w:eastAsia="ru-RU"/>
        </w:rPr>
        <w:t>в сфере взаимодействия государства и бизнеса, формирования новой технологической основы в экономике</w:t>
      </w:r>
      <w:r w:rsidRPr="00D91AF6">
        <w:rPr>
          <w:rFonts w:ascii="Times New Roman" w:eastAsia="Calibri" w:hAnsi="Times New Roman" w:cs="Times New Roman"/>
          <w:sz w:val="28"/>
          <w:szCs w:val="28"/>
          <w:lang w:eastAsia="ru-RU"/>
        </w:rPr>
        <w:t>:</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создание условий для развития электронного взаимодействия участников экономической деятельности, в том числе финансовых организаций и органов местного самоуправления;</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использование инфраструктуры электронного правительства для оказания государственных и муниципальных, а также востребованных гражданами услуг, оказываемых коммерческими и некоммерческими организациями;</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продвижение проектов по внедрению электронного документооборота в организациях,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разработка мер, направленных на внедрение в организациях российских информационных технологий.</w:t>
      </w:r>
    </w:p>
    <w:p w:rsidR="00B12D5E" w:rsidRPr="00D91AF6" w:rsidRDefault="00B12D5E" w:rsidP="00D91AF6">
      <w:pPr>
        <w:spacing w:after="0" w:line="240" w:lineRule="auto"/>
        <w:ind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 xml:space="preserve">Приоритетом информационной политики органов местного самоуправления является проведение политики района в территориальном информационном пространстве. Эта работа должна включать следующие основные </w:t>
      </w:r>
      <w:r w:rsidRPr="00D91AF6">
        <w:rPr>
          <w:rFonts w:ascii="Times New Roman" w:eastAsia="Calibri" w:hAnsi="Times New Roman" w:cs="Times New Roman"/>
          <w:b/>
          <w:sz w:val="28"/>
          <w:szCs w:val="28"/>
          <w:lang w:eastAsia="ru-RU"/>
        </w:rPr>
        <w:t>направления</w:t>
      </w:r>
      <w:r w:rsidRPr="00D91AF6">
        <w:rPr>
          <w:rFonts w:ascii="Times New Roman" w:eastAsia="Calibri" w:hAnsi="Times New Roman" w:cs="Times New Roman"/>
          <w:sz w:val="28"/>
          <w:szCs w:val="28"/>
          <w:lang w:eastAsia="ru-RU"/>
        </w:rPr>
        <w:t>:</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 xml:space="preserve">проведение молодежной информационной политики в молодежном информационном пространстве, в том числе в молодежных социальных сетях, </w:t>
      </w:r>
      <w:r w:rsidRPr="00D91AF6">
        <w:rPr>
          <w:rFonts w:ascii="Times New Roman" w:eastAsia="Calibri" w:hAnsi="Times New Roman" w:cs="Times New Roman"/>
          <w:sz w:val="28"/>
          <w:szCs w:val="28"/>
          <w:lang w:eastAsia="ru-RU"/>
        </w:rPr>
        <w:lastRenderedPageBreak/>
        <w:t>молодежных телевизионных каналах и радиостанциях, молодежных периодических печатных изданиях;</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проведение информационной политики безопасности жизнедеятельности жителей района;</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проведение информационной политики района в правовой сфере;</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совместное с бизнесом проведение информационной политики района в сфере продвижения брендов новгородских товаров;</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противодействие распространению некорректной информации в СМИ;</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 xml:space="preserve">проведение информационной политики </w:t>
      </w:r>
      <w:r w:rsidR="00B4696B" w:rsidRPr="00D91AF6">
        <w:rPr>
          <w:rFonts w:ascii="Times New Roman" w:eastAsia="Times New Roman" w:hAnsi="Times New Roman" w:cs="Times New Roman"/>
          <w:color w:val="000000" w:themeColor="text1"/>
          <w:sz w:val="28"/>
          <w:szCs w:val="28"/>
          <w:lang w:eastAsia="ar-SA"/>
        </w:rPr>
        <w:t xml:space="preserve">МО Белореченский район </w:t>
      </w:r>
      <w:r w:rsidRPr="00D91AF6">
        <w:rPr>
          <w:rFonts w:ascii="Times New Roman" w:eastAsia="Calibri" w:hAnsi="Times New Roman" w:cs="Times New Roman"/>
          <w:sz w:val="28"/>
          <w:szCs w:val="28"/>
          <w:lang w:eastAsia="ru-RU"/>
        </w:rPr>
        <w:t>в сфере культуры, искусства, краеведения, патриотического воспитания, образования;</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дополнение и упорядочение существующей информации в информационно-телекоммуникационной сети «Интернет» о режимах работы и оказываемых услугах организаций и учреждений, осуществляющих свою деятельность на территории муниципального района;</w:t>
      </w:r>
    </w:p>
    <w:p w:rsidR="00B12D5E" w:rsidRPr="00D91AF6" w:rsidRDefault="00B12D5E" w:rsidP="007B2587">
      <w:pPr>
        <w:pStyle w:val="a3"/>
        <w:numPr>
          <w:ilvl w:val="0"/>
          <w:numId w:val="57"/>
        </w:numPr>
        <w:tabs>
          <w:tab w:val="left" w:pos="993"/>
          <w:tab w:val="left" w:pos="1134"/>
        </w:tabs>
        <w:spacing w:after="0" w:line="240" w:lineRule="auto"/>
        <w:ind w:left="0" w:firstLine="709"/>
        <w:jc w:val="both"/>
        <w:rPr>
          <w:rFonts w:ascii="Times New Roman" w:eastAsia="Calibri" w:hAnsi="Times New Roman" w:cs="Times New Roman"/>
          <w:sz w:val="28"/>
          <w:szCs w:val="28"/>
          <w:lang w:eastAsia="ru-RU"/>
        </w:rPr>
      </w:pPr>
      <w:r w:rsidRPr="00D91AF6">
        <w:rPr>
          <w:rFonts w:ascii="Times New Roman" w:eastAsia="Calibri" w:hAnsi="Times New Roman" w:cs="Times New Roman"/>
          <w:sz w:val="28"/>
          <w:szCs w:val="28"/>
          <w:lang w:eastAsia="ru-RU"/>
        </w:rPr>
        <w:t>организация мероприятий по информированию граждан о преимуществах получения государственных и муниципальных услуг в электронном виде.</w:t>
      </w:r>
    </w:p>
    <w:p w:rsidR="00B12D5E" w:rsidRPr="00D91AF6" w:rsidRDefault="00B12D5E"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shd w:val="clear" w:color="auto" w:fill="FFFFFF"/>
        </w:rPr>
        <w:t xml:space="preserve">Для формирования информационного пространства с учетом потребностей граждан и общества в получении качественных и достоверных сведений планируются мероприятия по размещению официального ресурса муниципального образования на базе единой платформы в контуре региональной </w:t>
      </w:r>
      <w:proofErr w:type="spellStart"/>
      <w:r w:rsidRPr="00D91AF6">
        <w:rPr>
          <w:rFonts w:ascii="Times New Roman" w:eastAsia="Calibri" w:hAnsi="Times New Roman" w:cs="Times New Roman"/>
          <w:sz w:val="28"/>
          <w:szCs w:val="28"/>
          <w:shd w:val="clear" w:color="auto" w:fill="FFFFFF"/>
        </w:rPr>
        <w:t>мультисервисной</w:t>
      </w:r>
      <w:proofErr w:type="spellEnd"/>
      <w:r w:rsidRPr="00D91AF6">
        <w:rPr>
          <w:rFonts w:ascii="Times New Roman" w:eastAsia="Calibri" w:hAnsi="Times New Roman" w:cs="Times New Roman"/>
          <w:sz w:val="28"/>
          <w:szCs w:val="28"/>
          <w:shd w:val="clear" w:color="auto" w:fill="FFFFFF"/>
        </w:rPr>
        <w:t xml:space="preserve"> сети исполнительных органов государственной власти Краснодарского края.</w:t>
      </w:r>
    </w:p>
    <w:p w:rsidR="00B12D5E" w:rsidRPr="00D91AF6" w:rsidRDefault="00B12D5E"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sz w:val="28"/>
          <w:szCs w:val="28"/>
          <w:shd w:val="clear" w:color="auto" w:fill="FFFFFF"/>
        </w:rPr>
        <w:t xml:space="preserve">В администрации </w:t>
      </w:r>
      <w:r w:rsidR="007255B0" w:rsidRPr="00D91AF6">
        <w:rPr>
          <w:rFonts w:ascii="Times New Roman" w:eastAsia="Times New Roman" w:hAnsi="Times New Roman" w:cs="Times New Roman"/>
          <w:color w:val="000000" w:themeColor="text1"/>
          <w:sz w:val="28"/>
          <w:szCs w:val="28"/>
          <w:lang w:eastAsia="ar-SA"/>
        </w:rPr>
        <w:t xml:space="preserve">МО Белореченский район </w:t>
      </w:r>
      <w:r w:rsidRPr="00D91AF6">
        <w:rPr>
          <w:rFonts w:ascii="Times New Roman" w:eastAsia="Calibri" w:hAnsi="Times New Roman" w:cs="Times New Roman"/>
          <w:sz w:val="28"/>
          <w:szCs w:val="28"/>
          <w:shd w:val="clear" w:color="auto" w:fill="FFFFFF"/>
        </w:rPr>
        <w:t xml:space="preserve">продолжается </w:t>
      </w:r>
      <w:r w:rsidRPr="00D91AF6">
        <w:rPr>
          <w:rFonts w:ascii="Times New Roman" w:eastAsia="Calibri" w:hAnsi="Times New Roman" w:cs="Times New Roman"/>
          <w:b/>
          <w:sz w:val="28"/>
          <w:szCs w:val="28"/>
          <w:shd w:val="clear" w:color="auto" w:fill="FFFFFF"/>
        </w:rPr>
        <w:t>переход к полному безбумажному информационному взаимодействию</w:t>
      </w:r>
      <w:r w:rsidRPr="00D91AF6">
        <w:rPr>
          <w:rFonts w:ascii="Times New Roman" w:eastAsia="Calibri" w:hAnsi="Times New Roman" w:cs="Times New Roman"/>
          <w:sz w:val="28"/>
          <w:szCs w:val="28"/>
          <w:shd w:val="clear" w:color="auto" w:fill="FFFFFF"/>
        </w:rPr>
        <w:t>. На 202</w:t>
      </w:r>
      <w:r w:rsidR="00414F3B">
        <w:rPr>
          <w:rFonts w:ascii="Times New Roman" w:eastAsia="Calibri" w:hAnsi="Times New Roman" w:cs="Times New Roman"/>
          <w:sz w:val="28"/>
          <w:szCs w:val="28"/>
          <w:shd w:val="clear" w:color="auto" w:fill="FFFFFF"/>
        </w:rPr>
        <w:t>3</w:t>
      </w:r>
      <w:r w:rsidRPr="00D91AF6">
        <w:rPr>
          <w:rFonts w:ascii="Times New Roman" w:eastAsia="Calibri" w:hAnsi="Times New Roman" w:cs="Times New Roman"/>
          <w:sz w:val="28"/>
          <w:szCs w:val="28"/>
          <w:shd w:val="clear" w:color="auto" w:fill="FFFFFF"/>
        </w:rPr>
        <w:t xml:space="preserve"> </w:t>
      </w:r>
      <w:r w:rsidR="00B4696B">
        <w:rPr>
          <w:rFonts w:ascii="Times New Roman" w:eastAsia="Calibri" w:hAnsi="Times New Roman" w:cs="Times New Roman"/>
          <w:sz w:val="28"/>
          <w:szCs w:val="28"/>
          <w:shd w:val="clear" w:color="auto" w:fill="FFFFFF"/>
        </w:rPr>
        <w:t>г.</w:t>
      </w:r>
      <w:r w:rsidRPr="00D91AF6">
        <w:rPr>
          <w:rFonts w:ascii="Times New Roman" w:eastAsia="Calibri" w:hAnsi="Times New Roman" w:cs="Times New Roman"/>
          <w:sz w:val="28"/>
          <w:szCs w:val="28"/>
          <w:shd w:val="clear" w:color="auto" w:fill="FFFFFF"/>
        </w:rPr>
        <w:t xml:space="preserve"> запланированы </w:t>
      </w:r>
      <w:r w:rsidRPr="00D91AF6">
        <w:rPr>
          <w:rFonts w:ascii="Times New Roman" w:eastAsia="Calibri" w:hAnsi="Times New Roman" w:cs="Times New Roman"/>
          <w:i/>
          <w:sz w:val="28"/>
          <w:szCs w:val="28"/>
          <w:shd w:val="clear" w:color="auto" w:fill="FFFFFF"/>
        </w:rPr>
        <w:t>мероприятия</w:t>
      </w:r>
      <w:r w:rsidRPr="00D91AF6">
        <w:rPr>
          <w:rFonts w:ascii="Times New Roman" w:eastAsia="Calibri" w:hAnsi="Times New Roman" w:cs="Times New Roman"/>
          <w:sz w:val="28"/>
          <w:szCs w:val="28"/>
          <w:shd w:val="clear" w:color="auto" w:fill="FFFFFF"/>
        </w:rPr>
        <w:t xml:space="preserve"> по внедрению в деятельность </w:t>
      </w:r>
      <w:r w:rsidR="009C4D08" w:rsidRPr="00D91AF6">
        <w:rPr>
          <w:rFonts w:ascii="Times New Roman" w:eastAsia="Calibri" w:hAnsi="Times New Roman" w:cs="Times New Roman"/>
          <w:sz w:val="28"/>
          <w:szCs w:val="28"/>
          <w:lang w:eastAsia="ru-RU"/>
        </w:rPr>
        <w:t xml:space="preserve">МО Белореченский район </w:t>
      </w:r>
      <w:r w:rsidRPr="00D91AF6">
        <w:rPr>
          <w:rFonts w:ascii="Times New Roman" w:eastAsia="Calibri" w:hAnsi="Times New Roman" w:cs="Times New Roman"/>
          <w:sz w:val="28"/>
          <w:szCs w:val="28"/>
          <w:shd w:val="clear" w:color="auto" w:fill="FFFFFF"/>
        </w:rPr>
        <w:t>юридически значимого электронного документооборота с применением электронной подписи, базирующийся на единых инфраструктурных, технологических и методологических решениях.</w:t>
      </w:r>
    </w:p>
    <w:p w:rsidR="00B12D5E" w:rsidRPr="00D91AF6" w:rsidRDefault="00B12D5E" w:rsidP="00D91AF6">
      <w:pPr>
        <w:spacing w:after="0" w:line="240" w:lineRule="auto"/>
        <w:ind w:firstLine="709"/>
        <w:jc w:val="both"/>
        <w:rPr>
          <w:rFonts w:ascii="Times New Roman" w:eastAsia="Calibri" w:hAnsi="Times New Roman" w:cs="Times New Roman"/>
          <w:sz w:val="28"/>
          <w:szCs w:val="28"/>
        </w:rPr>
      </w:pPr>
      <w:r w:rsidRPr="00D91AF6">
        <w:rPr>
          <w:rFonts w:ascii="Times New Roman" w:eastAsia="Calibri" w:hAnsi="Times New Roman" w:cs="Times New Roman"/>
          <w:i/>
          <w:sz w:val="28"/>
          <w:szCs w:val="28"/>
        </w:rPr>
        <w:t>Задачи</w:t>
      </w:r>
      <w:r w:rsidRPr="00D91AF6">
        <w:rPr>
          <w:rFonts w:ascii="Times New Roman" w:eastAsia="Calibri" w:hAnsi="Times New Roman" w:cs="Times New Roman"/>
          <w:sz w:val="28"/>
          <w:szCs w:val="28"/>
        </w:rPr>
        <w:t>:</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создание и развитие сервисов для упрощения процедур взаимодействия общества и государства с использованием информационно-коммуникационных технологий в различных сферах;</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развитие инфраструктуры доступа к сервисам электронного правительства;</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повышение открытости деятельности органов муниципальной власти;</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формирование единого пространства электронного взаимодействия;</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создание и развитие специальных информационных и информационно-технологических систем обеспечения деятельности органов муниципальной власти;</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обеспечение информационного взаимодействия с органами правопорядка;</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lastRenderedPageBreak/>
        <w:t xml:space="preserve">развитие Единой дежурно-диспетчерской службы (ЕДДС) </w:t>
      </w:r>
      <w:r w:rsidR="00414F3B">
        <w:rPr>
          <w:rFonts w:ascii="Times New Roman" w:eastAsia="Calibri" w:hAnsi="Times New Roman" w:cs="Times New Roman"/>
          <w:sz w:val="28"/>
          <w:szCs w:val="28"/>
          <w:lang w:eastAsia="ru-RU"/>
        </w:rPr>
        <w:t xml:space="preserve">МО Белореченский район </w:t>
      </w:r>
      <w:r w:rsidRPr="00D91AF6">
        <w:rPr>
          <w:rFonts w:ascii="Times New Roman" w:eastAsia="Calibri" w:hAnsi="Times New Roman" w:cs="Times New Roman"/>
          <w:sz w:val="28"/>
          <w:szCs w:val="28"/>
        </w:rPr>
        <w:t xml:space="preserve">на 2020-2023 </w:t>
      </w:r>
      <w:r w:rsidR="007255B0">
        <w:rPr>
          <w:rFonts w:ascii="Times New Roman" w:eastAsia="Calibri" w:hAnsi="Times New Roman" w:cs="Times New Roman"/>
          <w:sz w:val="28"/>
          <w:szCs w:val="28"/>
        </w:rPr>
        <w:t>гг.</w:t>
      </w:r>
      <w:r w:rsidRPr="00D91AF6">
        <w:rPr>
          <w:rFonts w:ascii="Times New Roman" w:eastAsia="Calibri" w:hAnsi="Times New Roman" w:cs="Times New Roman"/>
          <w:sz w:val="28"/>
          <w:szCs w:val="28"/>
        </w:rPr>
        <w:t xml:space="preserve"> и приведение ЕДДС в соответствие с Методическими рекомендациями Министерства РФ по делам гражданской обороны, чрезвычайным ситуациям и ликвидации последствий стихийных бедствий; </w:t>
      </w:r>
    </w:p>
    <w:p w:rsidR="00B12D5E" w:rsidRPr="00D91AF6" w:rsidRDefault="00B12D5E" w:rsidP="007B2587">
      <w:pPr>
        <w:numPr>
          <w:ilvl w:val="0"/>
          <w:numId w:val="56"/>
        </w:numPr>
        <w:tabs>
          <w:tab w:val="left" w:pos="993"/>
        </w:tabs>
        <w:spacing w:after="0" w:line="240" w:lineRule="auto"/>
        <w:ind w:left="0"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 xml:space="preserve">дальнейшее развитие и построение сегментов АПК «Безопасный город» на территории </w:t>
      </w:r>
      <w:r w:rsidR="007255B0" w:rsidRPr="00D91AF6">
        <w:rPr>
          <w:rFonts w:ascii="Times New Roman" w:eastAsia="Times New Roman" w:hAnsi="Times New Roman" w:cs="Times New Roman"/>
          <w:color w:val="000000" w:themeColor="text1"/>
          <w:sz w:val="28"/>
          <w:szCs w:val="28"/>
          <w:lang w:eastAsia="ar-SA"/>
        </w:rPr>
        <w:t xml:space="preserve">МО Белореченский район </w:t>
      </w:r>
      <w:r w:rsidRPr="00D91AF6">
        <w:rPr>
          <w:rFonts w:ascii="Times New Roman" w:eastAsia="Calibri" w:hAnsi="Times New Roman" w:cs="Times New Roman"/>
          <w:sz w:val="28"/>
          <w:szCs w:val="28"/>
        </w:rPr>
        <w:t>до 2030 г.</w:t>
      </w:r>
    </w:p>
    <w:p w:rsidR="00B12D5E" w:rsidRDefault="00B12D5E"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Развитие информационно-коммуникационного комплекса играет важную роль в обеспечении защиты населения и территорий </w:t>
      </w:r>
      <w:r w:rsidR="009C4D08" w:rsidRPr="00D91AF6">
        <w:rPr>
          <w:rFonts w:ascii="Times New Roman" w:eastAsia="Calibri" w:hAnsi="Times New Roman" w:cs="Times New Roman"/>
          <w:sz w:val="28"/>
          <w:szCs w:val="28"/>
          <w:lang w:eastAsia="ru-RU"/>
        </w:rPr>
        <w:t xml:space="preserve">МО Белореченский район </w:t>
      </w:r>
      <w:r w:rsidRPr="00D91AF6">
        <w:rPr>
          <w:rFonts w:ascii="Times New Roman" w:eastAsia="Calibri" w:hAnsi="Times New Roman" w:cs="Times New Roman"/>
          <w:color w:val="000000"/>
          <w:sz w:val="28"/>
          <w:szCs w:val="28"/>
        </w:rPr>
        <w:t>от чрезвычайных ситуаций природного и техногенного характера, развития и эксплуатация системы обеспечения вызова экстренных служб по единому номеру «112».</w:t>
      </w:r>
    </w:p>
    <w:p w:rsidR="008116A0" w:rsidRPr="00D91AF6" w:rsidRDefault="008116A0"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E11462" w:rsidRPr="00D91AF6" w:rsidRDefault="00CA615C" w:rsidP="00D91AF6">
      <w:pPr>
        <w:tabs>
          <w:tab w:val="left" w:pos="1134"/>
          <w:tab w:val="left" w:pos="1276"/>
          <w:tab w:val="left" w:pos="1985"/>
          <w:tab w:val="left" w:pos="2552"/>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2A6529" w:rsidRPr="00D91AF6">
        <w:rPr>
          <w:rFonts w:ascii="Times New Roman" w:hAnsi="Times New Roman" w:cs="Times New Roman"/>
          <w:b/>
          <w:sz w:val="28"/>
          <w:szCs w:val="28"/>
        </w:rPr>
        <w:t>5</w:t>
      </w:r>
      <w:r w:rsidR="00E11462" w:rsidRPr="00D91AF6">
        <w:rPr>
          <w:rFonts w:ascii="Times New Roman" w:hAnsi="Times New Roman" w:cs="Times New Roman"/>
          <w:b/>
          <w:sz w:val="28"/>
          <w:szCs w:val="28"/>
        </w:rPr>
        <w:t xml:space="preserve"> Природопользование и экология. </w:t>
      </w:r>
      <w:r w:rsidR="005A542B" w:rsidRPr="00D91AF6">
        <w:rPr>
          <w:rFonts w:ascii="Times New Roman" w:hAnsi="Times New Roman" w:cs="Times New Roman"/>
          <w:b/>
          <w:bCs/>
          <w:sz w:val="28"/>
          <w:szCs w:val="28"/>
        </w:rPr>
        <w:t xml:space="preserve">Защита </w:t>
      </w:r>
      <w:r w:rsidR="00E11462" w:rsidRPr="00D91AF6">
        <w:rPr>
          <w:rFonts w:ascii="Times New Roman" w:hAnsi="Times New Roman" w:cs="Times New Roman"/>
          <w:b/>
          <w:bCs/>
          <w:sz w:val="28"/>
          <w:szCs w:val="28"/>
        </w:rPr>
        <w:t>населения и территорий от чрезвычайных ситуаций природного и техногенного характера, «Безопасный город»</w:t>
      </w:r>
    </w:p>
    <w:p w:rsidR="000B583E" w:rsidRDefault="000B583E"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044AD" w:rsidRPr="00D91AF6" w:rsidRDefault="00B4696B" w:rsidP="00D91AF6">
      <w:pPr>
        <w:autoSpaceDE w:val="0"/>
        <w:autoSpaceDN w:val="0"/>
        <w:adjustRightInd w:val="0"/>
        <w:spacing w:after="0" w:line="240" w:lineRule="auto"/>
        <w:ind w:firstLine="709"/>
        <w:jc w:val="both"/>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t xml:space="preserve">МО </w:t>
      </w:r>
      <w:r w:rsidR="00F044AD" w:rsidRPr="00D91AF6">
        <w:rPr>
          <w:rFonts w:ascii="Times New Roman" w:eastAsia="Calibri" w:hAnsi="Times New Roman" w:cs="Times New Roman"/>
          <w:color w:val="000000"/>
          <w:sz w:val="28"/>
          <w:szCs w:val="28"/>
        </w:rPr>
        <w:t>Белореченский район</w:t>
      </w:r>
      <w:r w:rsidR="00F044AD" w:rsidRPr="00D91AF6">
        <w:rPr>
          <w:rFonts w:ascii="Times New Roman" w:eastAsia="Calibri" w:hAnsi="Times New Roman" w:cs="Times New Roman"/>
          <w:i/>
          <w:color w:val="000000"/>
          <w:sz w:val="28"/>
          <w:szCs w:val="28"/>
        </w:rPr>
        <w:t xml:space="preserve"> – </w:t>
      </w:r>
      <w:r w:rsidR="00F044AD" w:rsidRPr="00D91AF6">
        <w:rPr>
          <w:rFonts w:ascii="Times New Roman" w:eastAsia="Calibri" w:hAnsi="Times New Roman" w:cs="Times New Roman"/>
          <w:b/>
          <w:i/>
          <w:color w:val="000000"/>
          <w:sz w:val="28"/>
          <w:szCs w:val="28"/>
        </w:rPr>
        <w:t>территория</w:t>
      </w:r>
      <w:r w:rsidR="00F044AD" w:rsidRPr="00D91AF6">
        <w:rPr>
          <w:rFonts w:ascii="Times New Roman" w:eastAsia="Calibri" w:hAnsi="Times New Roman" w:cs="Times New Roman"/>
          <w:i/>
          <w:color w:val="000000"/>
          <w:sz w:val="28"/>
          <w:szCs w:val="28"/>
        </w:rPr>
        <w:t>:</w:t>
      </w:r>
    </w:p>
    <w:p w:rsidR="00F044AD" w:rsidRPr="00D91AF6" w:rsidRDefault="00F044AD" w:rsidP="007B2587">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i/>
          <w:color w:val="000000"/>
          <w:sz w:val="28"/>
          <w:szCs w:val="28"/>
        </w:rPr>
        <w:t>с экологически ориентированной экономикой</w:t>
      </w:r>
      <w:r w:rsidRPr="00D91AF6">
        <w:rPr>
          <w:rFonts w:ascii="Times New Roman" w:eastAsia="Calibri" w:hAnsi="Times New Roman" w:cs="Times New Roman"/>
          <w:color w:val="000000"/>
          <w:sz w:val="28"/>
          <w:szCs w:val="28"/>
        </w:rPr>
        <w:t>, благоприятной окружающей средой, биологическим разнообразием природных ресурсов и развитой системой экологического правопорядка для удовлетворения потребностей нынешнего и будущих поколений;</w:t>
      </w:r>
    </w:p>
    <w:p w:rsidR="00323EE3" w:rsidRPr="007A7C7F" w:rsidRDefault="00F044AD" w:rsidP="007B2587">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i/>
          <w:color w:val="000000"/>
          <w:sz w:val="28"/>
          <w:szCs w:val="28"/>
        </w:rPr>
        <w:t>эффективного землепользования</w:t>
      </w:r>
      <w:r w:rsidRPr="00D91AF6">
        <w:rPr>
          <w:rFonts w:ascii="Times New Roman" w:eastAsia="Calibri" w:hAnsi="Times New Roman" w:cs="Times New Roman"/>
          <w:color w:val="000000"/>
          <w:sz w:val="28"/>
          <w:szCs w:val="28"/>
        </w:rPr>
        <w:t xml:space="preserve">, обладающая качественными и плодородными сельхозугодиями, земельными участками с благоприятными условиями для инвестирования в развитие отраслей экономики и населенных пунктов.  </w:t>
      </w:r>
    </w:p>
    <w:p w:rsidR="001E592D" w:rsidRPr="00414F3B" w:rsidRDefault="00323EE3" w:rsidP="00911EE9">
      <w:pPr>
        <w:autoSpaceDE w:val="0"/>
        <w:autoSpaceDN w:val="0"/>
        <w:adjustRightInd w:val="0"/>
        <w:spacing w:after="0" w:line="240" w:lineRule="auto"/>
        <w:ind w:firstLine="709"/>
        <w:jc w:val="both"/>
        <w:rPr>
          <w:rFonts w:ascii="Times New Roman" w:eastAsia="Calibri" w:hAnsi="Times New Roman" w:cs="Times New Roman"/>
          <w:b/>
          <w:color w:val="000000"/>
          <w:sz w:val="28"/>
          <w:szCs w:val="28"/>
        </w:rPr>
      </w:pPr>
      <w:r w:rsidRPr="00414F3B">
        <w:rPr>
          <w:rFonts w:ascii="Times New Roman" w:eastAsia="Calibri" w:hAnsi="Times New Roman" w:cs="Times New Roman"/>
          <w:b/>
          <w:color w:val="000000"/>
          <w:sz w:val="28"/>
          <w:szCs w:val="28"/>
        </w:rPr>
        <w:t>Стратегическая цель</w:t>
      </w:r>
      <w:r w:rsidRPr="00414F3B">
        <w:rPr>
          <w:rFonts w:ascii="Times New Roman" w:eastAsia="Calibri" w:hAnsi="Times New Roman" w:cs="Times New Roman"/>
          <w:color w:val="000000"/>
          <w:sz w:val="28"/>
          <w:szCs w:val="28"/>
        </w:rPr>
        <w:t xml:space="preserve"> МО </w:t>
      </w:r>
      <w:r w:rsidR="00414F3B" w:rsidRPr="00414F3B">
        <w:rPr>
          <w:rFonts w:ascii="Times New Roman" w:eastAsia="Calibri" w:hAnsi="Times New Roman" w:cs="Times New Roman"/>
          <w:color w:val="000000"/>
          <w:sz w:val="28"/>
          <w:szCs w:val="28"/>
        </w:rPr>
        <w:t>Белореченский район совпадает с</w:t>
      </w:r>
      <w:r w:rsidRPr="00414F3B">
        <w:rPr>
          <w:rFonts w:ascii="Times New Roman" w:eastAsia="Calibri" w:hAnsi="Times New Roman" w:cs="Times New Roman"/>
          <w:color w:val="000000"/>
          <w:sz w:val="28"/>
          <w:szCs w:val="28"/>
        </w:rPr>
        <w:t xml:space="preserve"> </w:t>
      </w:r>
      <w:r w:rsidRPr="00414F3B">
        <w:rPr>
          <w:rFonts w:ascii="Times New Roman" w:eastAsia="Calibri" w:hAnsi="Times New Roman" w:cs="Times New Roman"/>
          <w:b/>
          <w:color w:val="000000"/>
          <w:sz w:val="28"/>
          <w:szCs w:val="28"/>
        </w:rPr>
        <w:t>СЦ-5</w:t>
      </w:r>
      <w:r w:rsidRPr="00414F3B">
        <w:rPr>
          <w:rFonts w:ascii="Times New Roman" w:eastAsia="Calibri" w:hAnsi="Times New Roman" w:cs="Times New Roman"/>
          <w:color w:val="000000"/>
          <w:sz w:val="28"/>
          <w:szCs w:val="28"/>
        </w:rPr>
        <w:t xml:space="preserve"> </w:t>
      </w:r>
      <w:r w:rsidR="007A7C7F" w:rsidRPr="00414F3B">
        <w:rPr>
          <w:rFonts w:ascii="Times New Roman" w:eastAsia="Calibri" w:hAnsi="Times New Roman" w:cs="Times New Roman"/>
          <w:color w:val="000000"/>
          <w:sz w:val="28"/>
          <w:szCs w:val="28"/>
        </w:rPr>
        <w:t>«Основные направления рационального природопользования и обеспечения экологической безопасности – устойчивое развитие» Стратегии социально-экономического развития Краснодарского края до 2030 года, утвержденной Законом Краснодарского края от 21.12.2018 г. № 3930-КЗ</w:t>
      </w:r>
      <w:r w:rsidR="001E592D" w:rsidRPr="00414F3B">
        <w:rPr>
          <w:rFonts w:ascii="Times New Roman" w:eastAsia="Calibri" w:hAnsi="Times New Roman" w:cs="Times New Roman"/>
          <w:color w:val="000000"/>
          <w:sz w:val="28"/>
          <w:szCs w:val="28"/>
        </w:rPr>
        <w:t xml:space="preserve">: </w:t>
      </w:r>
    </w:p>
    <w:p w:rsidR="00323EE3" w:rsidRPr="00414F3B" w:rsidRDefault="00414F3B" w:rsidP="00911EE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414F3B">
        <w:rPr>
          <w:rFonts w:ascii="Times New Roman" w:eastAsia="Calibri" w:hAnsi="Times New Roman" w:cs="Times New Roman"/>
          <w:i/>
          <w:color w:val="000000"/>
          <w:sz w:val="28"/>
          <w:szCs w:val="28"/>
        </w:rPr>
        <w:t>МО Белореченский район,</w:t>
      </w:r>
      <w:r w:rsidR="00323EE3" w:rsidRPr="00414F3B">
        <w:rPr>
          <w:rFonts w:ascii="Times New Roman" w:eastAsia="Calibri" w:hAnsi="Times New Roman" w:cs="Times New Roman"/>
          <w:i/>
          <w:color w:val="000000"/>
          <w:sz w:val="28"/>
          <w:szCs w:val="28"/>
        </w:rPr>
        <w:t xml:space="preserve"> обладающий разнообразными (в том числе уникальными) природными системами, сберегаемыми для будущих поколений, и высоким уровнем экологической безопасности, эффективно использующий природные ресурсы на основе соблюдения принципов устойчивого развития для обеспечения высокого качества жизни населения и воспроизводства человеческого потенциала</w:t>
      </w:r>
      <w:r w:rsidR="00911EE9" w:rsidRPr="00414F3B">
        <w:rPr>
          <w:rFonts w:ascii="Times New Roman" w:eastAsia="Calibri" w:hAnsi="Times New Roman" w:cs="Times New Roman"/>
          <w:color w:val="000000"/>
          <w:sz w:val="28"/>
          <w:szCs w:val="28"/>
        </w:rPr>
        <w:t>.</w:t>
      </w:r>
      <w:r w:rsidR="00323EE3" w:rsidRPr="00414F3B">
        <w:rPr>
          <w:rFonts w:ascii="Times New Roman" w:eastAsia="Calibri" w:hAnsi="Times New Roman" w:cs="Times New Roman"/>
          <w:color w:val="000000"/>
          <w:sz w:val="28"/>
          <w:szCs w:val="28"/>
        </w:rPr>
        <w:t xml:space="preserve"> </w:t>
      </w:r>
    </w:p>
    <w:p w:rsidR="00323EE3" w:rsidRPr="00414F3B" w:rsidRDefault="00323EE3" w:rsidP="00911EE9">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414F3B">
        <w:rPr>
          <w:rFonts w:ascii="Times New Roman" w:eastAsia="Calibri" w:hAnsi="Times New Roman" w:cs="Times New Roman"/>
          <w:i/>
          <w:color w:val="000000"/>
          <w:sz w:val="28"/>
          <w:szCs w:val="28"/>
        </w:rPr>
        <w:t>Задачи</w:t>
      </w:r>
      <w:r w:rsidRPr="00414F3B">
        <w:rPr>
          <w:rFonts w:ascii="Times New Roman" w:eastAsia="Calibri" w:hAnsi="Times New Roman" w:cs="Times New Roman"/>
          <w:color w:val="000000"/>
          <w:sz w:val="28"/>
          <w:szCs w:val="28"/>
        </w:rPr>
        <w:t>:</w:t>
      </w:r>
    </w:p>
    <w:p w:rsidR="00323EE3" w:rsidRPr="00414F3B" w:rsidRDefault="00BF0211" w:rsidP="00911EE9">
      <w:pPr>
        <w:autoSpaceDE w:val="0"/>
        <w:autoSpaceDN w:val="0"/>
        <w:adjustRightInd w:val="0"/>
        <w:spacing w:after="0" w:line="240" w:lineRule="auto"/>
        <w:ind w:firstLine="709"/>
        <w:jc w:val="both"/>
        <w:rPr>
          <w:rFonts w:ascii="Times New Roman" w:hAnsi="Times New Roman" w:cs="Times New Roman"/>
          <w:sz w:val="28"/>
          <w:szCs w:val="28"/>
        </w:rPr>
      </w:pPr>
      <w:r w:rsidRPr="00414F3B">
        <w:rPr>
          <w:rFonts w:ascii="Times New Roman" w:eastAsia="Calibri" w:hAnsi="Times New Roman" w:cs="Times New Roman"/>
          <w:sz w:val="28"/>
          <w:szCs w:val="28"/>
        </w:rPr>
        <w:t>1.</w:t>
      </w:r>
      <w:r w:rsidR="00323EE3" w:rsidRPr="00414F3B">
        <w:rPr>
          <w:rFonts w:ascii="Times New Roman" w:eastAsia="Calibri" w:hAnsi="Times New Roman" w:cs="Times New Roman"/>
          <w:sz w:val="28"/>
          <w:szCs w:val="28"/>
        </w:rPr>
        <w:t>Обеспечение</w:t>
      </w:r>
      <w:r w:rsidR="00323EE3" w:rsidRPr="00414F3B">
        <w:rPr>
          <w:rFonts w:ascii="Times New Roman" w:hAnsi="Times New Roman" w:cs="Times New Roman"/>
          <w:sz w:val="28"/>
          <w:szCs w:val="28"/>
        </w:rPr>
        <w:t xml:space="preserve"> охраны окружающей среды и повышени</w:t>
      </w:r>
      <w:r w:rsidRPr="00414F3B">
        <w:rPr>
          <w:rFonts w:ascii="Times New Roman" w:hAnsi="Times New Roman" w:cs="Times New Roman"/>
          <w:sz w:val="28"/>
          <w:szCs w:val="28"/>
        </w:rPr>
        <w:t>е</w:t>
      </w:r>
      <w:r w:rsidR="00323EE3" w:rsidRPr="00414F3B">
        <w:rPr>
          <w:rFonts w:ascii="Times New Roman" w:hAnsi="Times New Roman" w:cs="Times New Roman"/>
          <w:sz w:val="28"/>
          <w:szCs w:val="28"/>
        </w:rPr>
        <w:t xml:space="preserve"> уровня экологической безопасности:</w:t>
      </w:r>
    </w:p>
    <w:p w:rsidR="00323EE3" w:rsidRPr="00414F3B" w:rsidRDefault="007A7C7F"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р</w:t>
      </w:r>
      <w:r w:rsidR="00323EE3" w:rsidRPr="00414F3B">
        <w:rPr>
          <w:sz w:val="28"/>
          <w:szCs w:val="28"/>
        </w:rPr>
        <w:t xml:space="preserve">азвитие системы особо охраняемых природных территорий </w:t>
      </w:r>
      <w:r w:rsidR="00B6545A" w:rsidRPr="00414F3B">
        <w:rPr>
          <w:sz w:val="28"/>
          <w:szCs w:val="28"/>
        </w:rPr>
        <w:t>МО Белореченский район</w:t>
      </w:r>
      <w:r w:rsidR="00323EE3" w:rsidRPr="00414F3B">
        <w:rPr>
          <w:sz w:val="28"/>
          <w:szCs w:val="28"/>
        </w:rPr>
        <w:t>;</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предупреждение негативного воздействия хозяйственной и иной деятельности на окружающую среду;</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lastRenderedPageBreak/>
        <w:t xml:space="preserve">информирование населения </w:t>
      </w:r>
      <w:r w:rsidR="00B6545A" w:rsidRPr="00414F3B">
        <w:rPr>
          <w:sz w:val="28"/>
          <w:szCs w:val="28"/>
        </w:rPr>
        <w:t xml:space="preserve">МО Белореченский район </w:t>
      </w:r>
      <w:r w:rsidRPr="00414F3B">
        <w:rPr>
          <w:sz w:val="28"/>
          <w:szCs w:val="28"/>
        </w:rPr>
        <w:t>о состоянии окружающей среды;</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 xml:space="preserve">снижение уровня загрязнения атмосферного воздуха в крупных промышленных центрах </w:t>
      </w:r>
      <w:r w:rsidR="00B6545A" w:rsidRPr="00414F3B">
        <w:rPr>
          <w:sz w:val="28"/>
          <w:szCs w:val="28"/>
        </w:rPr>
        <w:t>МО Белореченский район</w:t>
      </w:r>
      <w:r w:rsidRPr="00414F3B">
        <w:rPr>
          <w:sz w:val="28"/>
          <w:szCs w:val="28"/>
        </w:rPr>
        <w:t>;</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пов</w:t>
      </w:r>
      <w:r w:rsidR="007A7C7F" w:rsidRPr="00414F3B">
        <w:rPr>
          <w:sz w:val="28"/>
          <w:szCs w:val="28"/>
        </w:rPr>
        <w:t>ы</w:t>
      </w:r>
      <w:r w:rsidRPr="00414F3B">
        <w:rPr>
          <w:sz w:val="28"/>
          <w:szCs w:val="28"/>
        </w:rPr>
        <w:t>шение качества питьевой воды для населения, в том числе для жителей населенных пунктов, не оборудованных современными системами централизованного водоснабжения.</w:t>
      </w:r>
    </w:p>
    <w:p w:rsidR="00323EE3" w:rsidRPr="00414F3B" w:rsidRDefault="00BF0211" w:rsidP="00911EE9">
      <w:pPr>
        <w:autoSpaceDE w:val="0"/>
        <w:autoSpaceDN w:val="0"/>
        <w:adjustRightInd w:val="0"/>
        <w:spacing w:after="0" w:line="240" w:lineRule="auto"/>
        <w:ind w:firstLine="709"/>
        <w:jc w:val="both"/>
        <w:rPr>
          <w:rFonts w:ascii="Times New Roman" w:hAnsi="Times New Roman" w:cs="Times New Roman"/>
          <w:sz w:val="28"/>
          <w:szCs w:val="28"/>
        </w:rPr>
      </w:pPr>
      <w:r w:rsidRPr="00414F3B">
        <w:rPr>
          <w:rFonts w:ascii="Times New Roman" w:eastAsia="Calibri" w:hAnsi="Times New Roman" w:cs="Times New Roman"/>
          <w:sz w:val="28"/>
          <w:szCs w:val="28"/>
        </w:rPr>
        <w:t xml:space="preserve">2. </w:t>
      </w:r>
      <w:r w:rsidR="00323EE3" w:rsidRPr="00414F3B">
        <w:rPr>
          <w:rFonts w:ascii="Times New Roman" w:eastAsia="Calibri" w:hAnsi="Times New Roman" w:cs="Times New Roman"/>
          <w:sz w:val="28"/>
          <w:szCs w:val="28"/>
        </w:rPr>
        <w:t>Обеспечение</w:t>
      </w:r>
      <w:r w:rsidR="00323EE3" w:rsidRPr="00414F3B">
        <w:rPr>
          <w:rFonts w:ascii="Times New Roman" w:hAnsi="Times New Roman" w:cs="Times New Roman"/>
          <w:sz w:val="28"/>
          <w:szCs w:val="28"/>
        </w:rPr>
        <w:t xml:space="preserve"> изучения, сохранения, воспроизводства и рационального использования биологических ресурсов </w:t>
      </w:r>
      <w:r w:rsidR="007A7C7F" w:rsidRPr="00414F3B">
        <w:rPr>
          <w:rFonts w:ascii="Times New Roman" w:hAnsi="Times New Roman" w:cs="Times New Roman"/>
          <w:sz w:val="28"/>
          <w:szCs w:val="28"/>
        </w:rPr>
        <w:t xml:space="preserve">МО Белореченский </w:t>
      </w:r>
      <w:r w:rsidR="00B6545A" w:rsidRPr="00414F3B">
        <w:rPr>
          <w:rFonts w:ascii="Times New Roman" w:hAnsi="Times New Roman" w:cs="Times New Roman"/>
          <w:sz w:val="28"/>
          <w:szCs w:val="28"/>
        </w:rPr>
        <w:t>район</w:t>
      </w:r>
      <w:r w:rsidR="00323EE3" w:rsidRPr="00414F3B">
        <w:rPr>
          <w:rFonts w:ascii="Times New Roman" w:hAnsi="Times New Roman" w:cs="Times New Roman"/>
          <w:sz w:val="28"/>
          <w:szCs w:val="28"/>
        </w:rPr>
        <w:t>:</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об</w:t>
      </w:r>
      <w:r w:rsidR="007A7C7F" w:rsidRPr="00414F3B">
        <w:rPr>
          <w:sz w:val="28"/>
          <w:szCs w:val="28"/>
        </w:rPr>
        <w:t>е</w:t>
      </w:r>
      <w:r w:rsidRPr="00414F3B">
        <w:rPr>
          <w:sz w:val="28"/>
          <w:szCs w:val="28"/>
        </w:rPr>
        <w:t xml:space="preserve">спечение изучения биологических ресурсов </w:t>
      </w:r>
      <w:r w:rsidR="00B6545A" w:rsidRPr="00414F3B">
        <w:rPr>
          <w:sz w:val="28"/>
          <w:szCs w:val="28"/>
        </w:rPr>
        <w:t>МО Белореченский район</w:t>
      </w:r>
      <w:r w:rsidRPr="00414F3B">
        <w:rPr>
          <w:sz w:val="28"/>
          <w:szCs w:val="28"/>
        </w:rPr>
        <w:t>;</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обеспечение сохранения, воспроизводства и рационального использования объектов животного мира;</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обеспечение сохранения, воспроизводства и рационального использования лесных ресурсов, в том числе повышение эффективности управления лесами (включая решение вопросов качества информации о лесном фонде), повышение продуктивности и улучшения породного состава лесов на землях различного целевого назначения и сохранение рекреационного потенциала лесов.</w:t>
      </w:r>
    </w:p>
    <w:p w:rsidR="00323EE3" w:rsidRPr="00414F3B" w:rsidRDefault="00BF0211" w:rsidP="007A7C7F">
      <w:pPr>
        <w:pStyle w:val="formattext"/>
        <w:spacing w:before="0" w:beforeAutospacing="0" w:after="0" w:afterAutospacing="0"/>
        <w:ind w:firstLine="480"/>
        <w:jc w:val="both"/>
        <w:textAlignment w:val="baseline"/>
        <w:rPr>
          <w:sz w:val="28"/>
          <w:szCs w:val="28"/>
        </w:rPr>
      </w:pPr>
      <w:r w:rsidRPr="00414F3B">
        <w:rPr>
          <w:sz w:val="28"/>
          <w:szCs w:val="28"/>
        </w:rPr>
        <w:t xml:space="preserve">3. </w:t>
      </w:r>
      <w:r w:rsidR="00323EE3" w:rsidRPr="00414F3B">
        <w:rPr>
          <w:sz w:val="28"/>
          <w:szCs w:val="28"/>
        </w:rPr>
        <w:t>Обеспечение защиты населения и объектов экономики от негативного воздействия вод, обеспечение рационального использования водных ресурсов:</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установление границ зон затопления и подтопления в соответствии с графиком определения границ зон затопления, подтопления, утвержденным руководителем Федерального агентства водных ресурсов;</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 xml:space="preserve">обеспечение развития и эффективного функционирования системы гидротехнических сооружений на водных объектах </w:t>
      </w:r>
      <w:r w:rsidR="00B6545A" w:rsidRPr="00414F3B">
        <w:rPr>
          <w:sz w:val="28"/>
          <w:szCs w:val="28"/>
        </w:rPr>
        <w:t>МО Белореченский район</w:t>
      </w:r>
      <w:r w:rsidRPr="00414F3B">
        <w:rPr>
          <w:sz w:val="28"/>
          <w:szCs w:val="28"/>
        </w:rPr>
        <w:t>;</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обеспечение охраны водных объектов;</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обеспечение рационального использования водных ресурсов.</w:t>
      </w:r>
    </w:p>
    <w:p w:rsidR="00323EE3" w:rsidRPr="00414F3B" w:rsidRDefault="00BF0211" w:rsidP="007A7C7F">
      <w:pPr>
        <w:pStyle w:val="formattext"/>
        <w:spacing w:before="0" w:beforeAutospacing="0" w:after="0" w:afterAutospacing="0"/>
        <w:ind w:firstLine="480"/>
        <w:jc w:val="both"/>
        <w:textAlignment w:val="baseline"/>
        <w:rPr>
          <w:sz w:val="28"/>
          <w:szCs w:val="28"/>
        </w:rPr>
      </w:pPr>
      <w:r w:rsidRPr="00414F3B">
        <w:rPr>
          <w:sz w:val="28"/>
          <w:szCs w:val="28"/>
        </w:rPr>
        <w:t xml:space="preserve">4. </w:t>
      </w:r>
      <w:r w:rsidR="00323EE3" w:rsidRPr="00414F3B">
        <w:rPr>
          <w:sz w:val="28"/>
          <w:szCs w:val="28"/>
        </w:rPr>
        <w:t xml:space="preserve">Обеспечение изучения, сохранения, воспроизводства и рационального использования почвенных ресурсов </w:t>
      </w:r>
      <w:r w:rsidR="00B6545A" w:rsidRPr="00414F3B">
        <w:rPr>
          <w:sz w:val="28"/>
          <w:szCs w:val="28"/>
        </w:rPr>
        <w:t>МО Белореченский район</w:t>
      </w:r>
      <w:r w:rsidR="00323EE3" w:rsidRPr="00414F3B">
        <w:rPr>
          <w:sz w:val="28"/>
          <w:szCs w:val="28"/>
        </w:rPr>
        <w:t>:</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предотвращение деградации почв (ухудшения агрохимических характеристик сельскохозяйственных угодий).</w:t>
      </w:r>
    </w:p>
    <w:p w:rsidR="00323EE3" w:rsidRPr="00414F3B" w:rsidRDefault="00BF0211" w:rsidP="007A7C7F">
      <w:pPr>
        <w:pStyle w:val="formattext"/>
        <w:spacing w:before="0" w:beforeAutospacing="0" w:after="0" w:afterAutospacing="0"/>
        <w:ind w:firstLine="480"/>
        <w:jc w:val="both"/>
        <w:textAlignment w:val="baseline"/>
        <w:rPr>
          <w:sz w:val="28"/>
          <w:szCs w:val="28"/>
        </w:rPr>
      </w:pPr>
      <w:r w:rsidRPr="00414F3B">
        <w:rPr>
          <w:sz w:val="28"/>
          <w:szCs w:val="28"/>
        </w:rPr>
        <w:t xml:space="preserve">5. </w:t>
      </w:r>
      <w:r w:rsidR="00323EE3" w:rsidRPr="00414F3B">
        <w:rPr>
          <w:sz w:val="28"/>
          <w:szCs w:val="28"/>
        </w:rPr>
        <w:t xml:space="preserve">Внедрение принципов </w:t>
      </w:r>
      <w:r w:rsidRPr="00414F3B">
        <w:rPr>
          <w:sz w:val="28"/>
          <w:szCs w:val="28"/>
        </w:rPr>
        <w:t>«</w:t>
      </w:r>
      <w:r w:rsidR="00323EE3" w:rsidRPr="00414F3B">
        <w:rPr>
          <w:sz w:val="28"/>
          <w:szCs w:val="28"/>
        </w:rPr>
        <w:t>зеленой</w:t>
      </w:r>
      <w:r w:rsidRPr="00414F3B">
        <w:rPr>
          <w:sz w:val="28"/>
          <w:szCs w:val="28"/>
        </w:rPr>
        <w:t>»</w:t>
      </w:r>
      <w:r w:rsidR="00323EE3" w:rsidRPr="00414F3B">
        <w:rPr>
          <w:sz w:val="28"/>
          <w:szCs w:val="28"/>
        </w:rPr>
        <w:t xml:space="preserve"> экономики, использование </w:t>
      </w:r>
      <w:proofErr w:type="spellStart"/>
      <w:r w:rsidR="00323EE3" w:rsidRPr="00414F3B">
        <w:rPr>
          <w:sz w:val="28"/>
          <w:szCs w:val="28"/>
        </w:rPr>
        <w:t>природосберегающих</w:t>
      </w:r>
      <w:proofErr w:type="spellEnd"/>
      <w:r w:rsidR="00323EE3" w:rsidRPr="00414F3B">
        <w:rPr>
          <w:sz w:val="28"/>
          <w:szCs w:val="28"/>
        </w:rPr>
        <w:t xml:space="preserve"> технологий, соблюдение экологических стандартов:</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 xml:space="preserve">обеспечение внедрения и использования </w:t>
      </w:r>
      <w:proofErr w:type="spellStart"/>
      <w:r w:rsidRPr="00414F3B">
        <w:rPr>
          <w:sz w:val="28"/>
          <w:szCs w:val="28"/>
        </w:rPr>
        <w:t>природосберегающих</w:t>
      </w:r>
      <w:proofErr w:type="spellEnd"/>
      <w:r w:rsidRPr="00414F3B">
        <w:rPr>
          <w:sz w:val="28"/>
          <w:szCs w:val="28"/>
        </w:rPr>
        <w:t xml:space="preserve"> технологий, соблюдения экологических стандартов;</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обеспечение применения современных технологий раздельного сбора, утилизации и переработки отходов;</w:t>
      </w:r>
    </w:p>
    <w:p w:rsidR="00323EE3" w:rsidRPr="00414F3B" w:rsidRDefault="00323EE3" w:rsidP="007B2587">
      <w:pPr>
        <w:pStyle w:val="formattext"/>
        <w:numPr>
          <w:ilvl w:val="0"/>
          <w:numId w:val="62"/>
        </w:numPr>
        <w:tabs>
          <w:tab w:val="left" w:pos="993"/>
        </w:tabs>
        <w:spacing w:before="0" w:beforeAutospacing="0" w:after="0" w:afterAutospacing="0"/>
        <w:ind w:left="0" w:firstLine="709"/>
        <w:jc w:val="both"/>
        <w:textAlignment w:val="baseline"/>
        <w:rPr>
          <w:sz w:val="28"/>
          <w:szCs w:val="28"/>
        </w:rPr>
      </w:pPr>
      <w:r w:rsidRPr="00414F3B">
        <w:rPr>
          <w:sz w:val="28"/>
          <w:szCs w:val="28"/>
        </w:rPr>
        <w:t>обеспечение эффективного обращения с отходами производства и потребления, включая ликвидацию всех выявленных несанкционированных свалок отходов производства и потребления.</w:t>
      </w:r>
    </w:p>
    <w:p w:rsidR="00F75973" w:rsidRPr="00414F3B" w:rsidRDefault="00F75973" w:rsidP="00BF0211">
      <w:pPr>
        <w:pStyle w:val="formattext"/>
        <w:spacing w:before="0" w:beforeAutospacing="0" w:after="0" w:afterAutospacing="0"/>
        <w:ind w:firstLine="709"/>
        <w:jc w:val="both"/>
        <w:textAlignment w:val="baseline"/>
        <w:rPr>
          <w:sz w:val="28"/>
          <w:szCs w:val="28"/>
        </w:rPr>
      </w:pPr>
      <w:r w:rsidRPr="00414F3B">
        <w:rPr>
          <w:sz w:val="28"/>
          <w:szCs w:val="28"/>
        </w:rPr>
        <w:t xml:space="preserve">Решение </w:t>
      </w:r>
      <w:r w:rsidR="006E0895" w:rsidRPr="00414F3B">
        <w:rPr>
          <w:sz w:val="28"/>
          <w:szCs w:val="28"/>
        </w:rPr>
        <w:t>задач</w:t>
      </w:r>
      <w:r w:rsidRPr="00414F3B">
        <w:rPr>
          <w:sz w:val="28"/>
          <w:szCs w:val="28"/>
        </w:rPr>
        <w:t xml:space="preserve">и обеспечения сохранения, воспроизводства и рационального использования биологических ресурсов МО Белореченский район связано с тем, что территория МО Белореченский район входит в состав ареалов и мест обитания ряда видов (подвидов) объектов животного мира, </w:t>
      </w:r>
      <w:r w:rsidRPr="00414F3B">
        <w:rPr>
          <w:sz w:val="28"/>
          <w:szCs w:val="28"/>
        </w:rPr>
        <w:lastRenderedPageBreak/>
        <w:t xml:space="preserve">занесенных в Красную книгу Российской Федерации и (или) в Красную книгу Краснодарского края. </w:t>
      </w:r>
    </w:p>
    <w:p w:rsidR="00F75973" w:rsidRPr="00414F3B" w:rsidRDefault="00F75973" w:rsidP="00BF0211">
      <w:pPr>
        <w:pStyle w:val="formattext"/>
        <w:spacing w:before="0" w:beforeAutospacing="0" w:after="0" w:afterAutospacing="0"/>
        <w:ind w:firstLine="709"/>
        <w:jc w:val="both"/>
        <w:textAlignment w:val="baseline"/>
        <w:rPr>
          <w:sz w:val="28"/>
          <w:szCs w:val="28"/>
        </w:rPr>
      </w:pPr>
      <w:r w:rsidRPr="00414F3B">
        <w:rPr>
          <w:sz w:val="28"/>
          <w:szCs w:val="28"/>
        </w:rPr>
        <w:t>Вопрос о наличии или отсутствии особей и (или) мест обитания тех или иных видов (подвидов) объектов животного мира, занесенных в Красную книгу Российской Федерации и (или) в Красную книгу Краснодарского края, на каждом конкретном участке, который планируется использовать для строительства, реконструкции, капитального ремонта или размещения объектов, либо для иных видов деятельности, способных оказать воздействие на упомянутых объектов животного мира и места их обитания, может быть решен посредством проведения полевых (натурных) и камеральных исследований профильными научными организациями.</w:t>
      </w:r>
    </w:p>
    <w:p w:rsidR="00F75973" w:rsidRPr="00414F3B" w:rsidRDefault="00F75973" w:rsidP="00BF0211">
      <w:pPr>
        <w:pStyle w:val="formattext"/>
        <w:spacing w:before="0" w:beforeAutospacing="0" w:after="0" w:afterAutospacing="0"/>
        <w:ind w:firstLine="709"/>
        <w:jc w:val="both"/>
        <w:textAlignment w:val="baseline"/>
        <w:rPr>
          <w:sz w:val="28"/>
          <w:szCs w:val="28"/>
        </w:rPr>
      </w:pPr>
      <w:r w:rsidRPr="00414F3B">
        <w:rPr>
          <w:sz w:val="28"/>
          <w:szCs w:val="28"/>
        </w:rPr>
        <w:t>В связи с этим, при проектировании объектов необходимо произвести оценку их воздействия на окружающую среду в части объектов животного мира и среды их обитания и, по согласованию с Министерством природных ресурсов Краснодарского края, предусматривать реализацию мероприятий по охране объектов животного мира и среды их обитания.</w:t>
      </w:r>
    </w:p>
    <w:p w:rsidR="00F044AD" w:rsidRPr="00640260" w:rsidRDefault="00F044AD" w:rsidP="00D91AF6">
      <w:pPr>
        <w:autoSpaceDE w:val="0"/>
        <w:autoSpaceDN w:val="0"/>
        <w:adjustRightInd w:val="0"/>
        <w:spacing w:after="0" w:line="240" w:lineRule="auto"/>
        <w:ind w:firstLine="709"/>
        <w:jc w:val="both"/>
        <w:rPr>
          <w:rFonts w:ascii="Times New Roman" w:eastAsia="Calibri" w:hAnsi="Times New Roman" w:cs="Times New Roman"/>
          <w:b/>
          <w:color w:val="000000"/>
          <w:sz w:val="28"/>
          <w:szCs w:val="28"/>
        </w:rPr>
      </w:pPr>
      <w:r w:rsidRPr="00D91AF6">
        <w:rPr>
          <w:rFonts w:ascii="Times New Roman" w:eastAsia="Calibri" w:hAnsi="Times New Roman" w:cs="Times New Roman"/>
          <w:color w:val="000000"/>
          <w:sz w:val="28"/>
          <w:szCs w:val="28"/>
        </w:rPr>
        <w:t xml:space="preserve">Приоритетные </w:t>
      </w:r>
      <w:r w:rsidRPr="00D91AF6">
        <w:rPr>
          <w:rFonts w:ascii="Times New Roman" w:eastAsia="Calibri" w:hAnsi="Times New Roman" w:cs="Times New Roman"/>
          <w:b/>
          <w:color w:val="000000"/>
          <w:sz w:val="28"/>
          <w:szCs w:val="28"/>
        </w:rPr>
        <w:t>направления</w:t>
      </w:r>
      <w:r w:rsidRPr="00D91AF6">
        <w:rPr>
          <w:rFonts w:ascii="Times New Roman" w:eastAsia="Calibri" w:hAnsi="Times New Roman" w:cs="Times New Roman"/>
          <w:color w:val="000000"/>
          <w:sz w:val="28"/>
          <w:szCs w:val="28"/>
        </w:rPr>
        <w:t xml:space="preserve"> работы муниципалитета совместно с руководителями хозяйствующих субъектов, представителями общественности, гражданами </w:t>
      </w:r>
      <w:r w:rsidRPr="00D91AF6">
        <w:rPr>
          <w:rFonts w:ascii="Times New Roman" w:eastAsia="Calibri" w:hAnsi="Times New Roman" w:cs="Times New Roman"/>
          <w:b/>
          <w:color w:val="000000"/>
          <w:sz w:val="28"/>
          <w:szCs w:val="28"/>
        </w:rPr>
        <w:t>по охране и воспроизводству окружающей природной среды и обеспечению экологической безопасности</w:t>
      </w:r>
      <w:r w:rsidRPr="00D91AF6">
        <w:rPr>
          <w:rFonts w:ascii="Times New Roman" w:eastAsia="Calibri" w:hAnsi="Times New Roman" w:cs="Times New Roman"/>
          <w:color w:val="000000"/>
          <w:sz w:val="28"/>
          <w:szCs w:val="28"/>
        </w:rPr>
        <w:t xml:space="preserve"> населения</w:t>
      </w:r>
      <w:r w:rsidR="00640260">
        <w:rPr>
          <w:rFonts w:ascii="Times New Roman" w:eastAsia="Calibri" w:hAnsi="Times New Roman" w:cs="Times New Roman"/>
          <w:color w:val="000000"/>
          <w:sz w:val="28"/>
          <w:szCs w:val="28"/>
        </w:rPr>
        <w:t xml:space="preserve"> </w:t>
      </w:r>
      <w:r w:rsidR="00640260" w:rsidRPr="00640260">
        <w:rPr>
          <w:rFonts w:ascii="Times New Roman" w:eastAsia="Calibri" w:hAnsi="Times New Roman" w:cs="Times New Roman"/>
          <w:b/>
          <w:color w:val="000000"/>
          <w:sz w:val="28"/>
          <w:szCs w:val="28"/>
        </w:rPr>
        <w:t>(СЦ17)</w:t>
      </w:r>
      <w:r w:rsidRPr="00640260">
        <w:rPr>
          <w:rFonts w:ascii="Times New Roman" w:eastAsia="Calibri" w:hAnsi="Times New Roman" w:cs="Times New Roman"/>
          <w:b/>
          <w:color w:val="000000"/>
          <w:sz w:val="28"/>
          <w:szCs w:val="28"/>
        </w:rPr>
        <w:t>:</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организация комплекса мероприятий по минимизации экологических рисков, развитию и в</w:t>
      </w:r>
      <w:r w:rsidR="00F860BE">
        <w:rPr>
          <w:rFonts w:ascii="Times New Roman" w:eastAsia="Calibri" w:hAnsi="Times New Roman" w:cs="Times New Roman"/>
          <w:color w:val="000000"/>
          <w:sz w:val="28"/>
          <w:szCs w:val="28"/>
        </w:rPr>
        <w:t xml:space="preserve">недрению «зеленых» технологий, </w:t>
      </w:r>
      <w:r w:rsidRPr="00D91AF6">
        <w:rPr>
          <w:rFonts w:ascii="Times New Roman" w:eastAsia="Calibri" w:hAnsi="Times New Roman" w:cs="Times New Roman"/>
          <w:color w:val="000000"/>
          <w:sz w:val="28"/>
          <w:szCs w:val="28"/>
        </w:rPr>
        <w:t xml:space="preserve">сохранению природных систем и восстановлению природной среды;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меры по снижению антропогенной нагрузки на окружающую среду на базе создания эффективной системы обращения с твердыми коммунальными отходами (ТКО) на территории сельских поселений МО Белореченский район, улучшение санитарного состояния территории района;</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ликвидация несанкционированных объектов размещения ТКО и обеспечение планово-регулярной системой сбора и вывоза ТКО на территории района;</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доведение эксплуатационного и санитарно-гигиенического состояния контейнерных площадок, расположенных на территории сельских поселений </w:t>
      </w:r>
      <w:r w:rsidR="00E00F8B">
        <w:rPr>
          <w:rFonts w:ascii="Times New Roman" w:eastAsia="Calibri" w:hAnsi="Times New Roman" w:cs="Times New Roman"/>
          <w:color w:val="000000"/>
          <w:sz w:val="28"/>
          <w:szCs w:val="28"/>
        </w:rPr>
        <w:t xml:space="preserve">МО </w:t>
      </w:r>
      <w:r w:rsidRPr="00D91AF6">
        <w:rPr>
          <w:rFonts w:ascii="Times New Roman" w:eastAsia="Calibri" w:hAnsi="Times New Roman" w:cs="Times New Roman"/>
          <w:color w:val="000000"/>
          <w:sz w:val="28"/>
          <w:szCs w:val="28"/>
        </w:rPr>
        <w:t>Белореченск</w:t>
      </w:r>
      <w:r w:rsidR="00E00F8B">
        <w:rPr>
          <w:rFonts w:ascii="Times New Roman" w:eastAsia="Calibri" w:hAnsi="Times New Roman" w:cs="Times New Roman"/>
          <w:color w:val="000000"/>
          <w:sz w:val="28"/>
          <w:szCs w:val="28"/>
        </w:rPr>
        <w:t>ий</w:t>
      </w:r>
      <w:r w:rsidRPr="00D91AF6">
        <w:rPr>
          <w:rFonts w:ascii="Times New Roman" w:eastAsia="Calibri" w:hAnsi="Times New Roman" w:cs="Times New Roman"/>
          <w:color w:val="000000"/>
          <w:sz w:val="28"/>
          <w:szCs w:val="28"/>
        </w:rPr>
        <w:t xml:space="preserve"> район до требований, соответствующих законодательству.</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создание и развитие особо охраняемых природных территорий;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повышение экологической грамотности хозяйствующих субъектов </w:t>
      </w:r>
      <w:r w:rsidR="00E64F3C">
        <w:rPr>
          <w:rFonts w:ascii="Times New Roman" w:eastAsia="Calibri" w:hAnsi="Times New Roman" w:cs="Times New Roman"/>
          <w:color w:val="000000"/>
          <w:sz w:val="28"/>
          <w:szCs w:val="28"/>
        </w:rPr>
        <w:t>МО Белореченский район</w:t>
      </w:r>
      <w:r w:rsidRPr="00D91AF6">
        <w:rPr>
          <w:rFonts w:ascii="Times New Roman" w:eastAsia="Calibri" w:hAnsi="Times New Roman" w:cs="Times New Roman"/>
          <w:color w:val="000000"/>
          <w:sz w:val="28"/>
          <w:szCs w:val="28"/>
        </w:rPr>
        <w:t xml:space="preserve"> по использованию </w:t>
      </w:r>
      <w:proofErr w:type="spellStart"/>
      <w:r w:rsidRPr="00D91AF6">
        <w:rPr>
          <w:rFonts w:ascii="Times New Roman" w:eastAsia="Calibri" w:hAnsi="Times New Roman" w:cs="Times New Roman"/>
          <w:color w:val="000000"/>
          <w:sz w:val="28"/>
          <w:szCs w:val="28"/>
        </w:rPr>
        <w:t>природосберегающих</w:t>
      </w:r>
      <w:proofErr w:type="spellEnd"/>
      <w:r w:rsidRPr="00D91AF6">
        <w:rPr>
          <w:rFonts w:ascii="Times New Roman" w:eastAsia="Calibri" w:hAnsi="Times New Roman" w:cs="Times New Roman"/>
          <w:color w:val="000000"/>
          <w:sz w:val="28"/>
          <w:szCs w:val="28"/>
        </w:rPr>
        <w:t xml:space="preserve"> технологий, соблюдению экологических стандартов;</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создание системы подготовки и повышения квалификации кадров в сфере охраны окружающей среды, обеспечения экологической безопасности;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проведение мероприятий по мониторингу атмосферного воздуха на территории </w:t>
      </w:r>
      <w:r w:rsidR="00E64F3C">
        <w:rPr>
          <w:rFonts w:ascii="Times New Roman" w:eastAsia="Calibri" w:hAnsi="Times New Roman" w:cs="Times New Roman"/>
          <w:color w:val="000000"/>
          <w:sz w:val="28"/>
          <w:szCs w:val="28"/>
        </w:rPr>
        <w:t>МО Белореченский район</w:t>
      </w:r>
      <w:r w:rsidRPr="00D91AF6">
        <w:rPr>
          <w:rFonts w:ascii="Times New Roman" w:eastAsia="Calibri" w:hAnsi="Times New Roman" w:cs="Times New Roman"/>
          <w:color w:val="000000"/>
          <w:sz w:val="28"/>
          <w:szCs w:val="28"/>
        </w:rPr>
        <w:t xml:space="preserve">, связанных с информированием </w:t>
      </w:r>
      <w:r w:rsidRPr="00D91AF6">
        <w:rPr>
          <w:rFonts w:ascii="Times New Roman" w:eastAsia="Calibri" w:hAnsi="Times New Roman" w:cs="Times New Roman"/>
          <w:color w:val="000000"/>
          <w:sz w:val="28"/>
          <w:szCs w:val="28"/>
        </w:rPr>
        <w:lastRenderedPageBreak/>
        <w:t xml:space="preserve">заинтересованных организаций об изменениях состояния окружающей среды в целях улучшения экологической обстановки;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развитие системы экологического воспитания, повышение уровня экологической культуры, образования и просвещения населения </w:t>
      </w:r>
      <w:proofErr w:type="gramStart"/>
      <w:r w:rsidRPr="00D91AF6">
        <w:rPr>
          <w:rFonts w:ascii="Times New Roman" w:eastAsia="Calibri" w:hAnsi="Times New Roman" w:cs="Times New Roman"/>
          <w:color w:val="000000"/>
          <w:sz w:val="28"/>
          <w:szCs w:val="28"/>
        </w:rPr>
        <w:t>МО  Белореченский</w:t>
      </w:r>
      <w:proofErr w:type="gramEnd"/>
      <w:r w:rsidRPr="00D91AF6">
        <w:rPr>
          <w:rFonts w:ascii="Times New Roman" w:eastAsia="Calibri" w:hAnsi="Times New Roman" w:cs="Times New Roman"/>
          <w:color w:val="000000"/>
          <w:sz w:val="28"/>
          <w:szCs w:val="28"/>
        </w:rPr>
        <w:t xml:space="preserve"> район.</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Объединению усилий органов власти, бизнеса, общественных организаций и жителей </w:t>
      </w:r>
      <w:r w:rsidR="00E00F8B" w:rsidRPr="00D91AF6">
        <w:rPr>
          <w:rFonts w:ascii="Times New Roman" w:eastAsia="Times New Roman" w:hAnsi="Times New Roman" w:cs="Times New Roman"/>
          <w:color w:val="000000" w:themeColor="text1"/>
          <w:sz w:val="28"/>
          <w:szCs w:val="28"/>
          <w:lang w:eastAsia="ar-SA"/>
        </w:rPr>
        <w:t xml:space="preserve">МО Белореченский район </w:t>
      </w:r>
      <w:r w:rsidRPr="00D91AF6">
        <w:rPr>
          <w:rFonts w:ascii="Times New Roman" w:eastAsia="Calibri" w:hAnsi="Times New Roman" w:cs="Times New Roman"/>
          <w:color w:val="000000"/>
          <w:sz w:val="28"/>
          <w:szCs w:val="28"/>
        </w:rPr>
        <w:t xml:space="preserve">по формированию в обществе экологического сознания и просвещения, повышения экологической культуры будут способствовать различные экологические акции, выставки, конкурсы, конференции, в том числе в рамках межмуниципального сотрудничества. </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Воспитание экологической культуры у подрастающего поколения напрямую будет влиять на формирование у всех слоев населения экологически ответственного мировоззрения. </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Популяризация деятельности по сохранению природного наследия, развитие у детей с самого раннего возраста (воспитанников дошкольных образовательных учреждений и учащихся школ) бережного отношения и любви к природе, формирование сознания молодых защитников природы, организация различных мероприятий для подрастающего поколения (подготовка </w:t>
      </w:r>
      <w:proofErr w:type="spellStart"/>
      <w:r w:rsidRPr="00D91AF6">
        <w:rPr>
          <w:rFonts w:ascii="Times New Roman" w:eastAsia="Calibri" w:hAnsi="Times New Roman" w:cs="Times New Roman"/>
          <w:color w:val="000000"/>
          <w:sz w:val="28"/>
          <w:szCs w:val="28"/>
        </w:rPr>
        <w:t>экосоветников</w:t>
      </w:r>
      <w:proofErr w:type="spellEnd"/>
      <w:r w:rsidRPr="00D91AF6">
        <w:rPr>
          <w:rFonts w:ascii="Times New Roman" w:eastAsia="Calibri" w:hAnsi="Times New Roman" w:cs="Times New Roman"/>
          <w:color w:val="000000"/>
          <w:sz w:val="28"/>
          <w:szCs w:val="28"/>
        </w:rPr>
        <w:t xml:space="preserve"> в образовательных учреждениях, уроки окружающей среды и устойчивого развития, экологические кружки, клубы экологов, станции юных натуралистов, детские эколого-биологические центры и </w:t>
      </w:r>
      <w:proofErr w:type="spellStart"/>
      <w:r w:rsidRPr="00D91AF6">
        <w:rPr>
          <w:rFonts w:ascii="Times New Roman" w:eastAsia="Calibri" w:hAnsi="Times New Roman" w:cs="Times New Roman"/>
          <w:color w:val="000000"/>
          <w:sz w:val="28"/>
          <w:szCs w:val="28"/>
        </w:rPr>
        <w:t>экоотряды</w:t>
      </w:r>
      <w:proofErr w:type="spellEnd"/>
      <w:r w:rsidRPr="00D91AF6">
        <w:rPr>
          <w:rFonts w:ascii="Times New Roman" w:eastAsia="Calibri" w:hAnsi="Times New Roman" w:cs="Times New Roman"/>
          <w:color w:val="000000"/>
          <w:sz w:val="28"/>
          <w:szCs w:val="28"/>
        </w:rPr>
        <w:t xml:space="preserve">) должны стать одним из основных составляющих экологического просвещения муниципалитета. </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Не менее важна работа по развитию экологического образования взрослого населения: социальная реклама экологической тематики, информирование граждан о необходимости соблюдения природоохранных норм и правил, развитие экологического туризма, в том числе с организацией экологических маршрутов в природоохранных территориях района, развитие социального партнерства, экологического </w:t>
      </w:r>
      <w:proofErr w:type="spellStart"/>
      <w:r w:rsidRPr="00D91AF6">
        <w:rPr>
          <w:rFonts w:ascii="Times New Roman" w:eastAsia="Calibri" w:hAnsi="Times New Roman" w:cs="Times New Roman"/>
          <w:color w:val="000000"/>
          <w:sz w:val="28"/>
          <w:szCs w:val="28"/>
        </w:rPr>
        <w:t>волонтерства</w:t>
      </w:r>
      <w:proofErr w:type="spellEnd"/>
      <w:r w:rsidRPr="00D91AF6">
        <w:rPr>
          <w:rFonts w:ascii="Times New Roman" w:eastAsia="Calibri" w:hAnsi="Times New Roman" w:cs="Times New Roman"/>
          <w:color w:val="000000"/>
          <w:sz w:val="28"/>
          <w:szCs w:val="28"/>
        </w:rPr>
        <w:t xml:space="preserve"> и добровольчества, в том числе среди молодежи, подготовка активистов общественного контроля – общественных </w:t>
      </w:r>
      <w:proofErr w:type="spellStart"/>
      <w:r w:rsidRPr="00D91AF6">
        <w:rPr>
          <w:rFonts w:ascii="Times New Roman" w:eastAsia="Calibri" w:hAnsi="Times New Roman" w:cs="Times New Roman"/>
          <w:color w:val="000000"/>
          <w:sz w:val="28"/>
          <w:szCs w:val="28"/>
        </w:rPr>
        <w:t>экоиспекторов</w:t>
      </w:r>
      <w:proofErr w:type="spellEnd"/>
      <w:r w:rsidRPr="00D91AF6">
        <w:rPr>
          <w:rFonts w:ascii="Times New Roman" w:eastAsia="Calibri" w:hAnsi="Times New Roman" w:cs="Times New Roman"/>
          <w:color w:val="000000"/>
          <w:sz w:val="28"/>
          <w:szCs w:val="28"/>
        </w:rPr>
        <w:t xml:space="preserve"> и др.</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Улучшение качества земельных угодий МО Белореченский район, восстановление почвенного плодородия и предотвращение деградации почв, обеспечение прироста гумуса в почве позволят повысить продуктивность сельскохозяйственных угодий и урожайность сельскохозяйственных культур.</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В целях предотвращения деградации земель необходимо проведение комплекса мероприятий агрохимического, агротехнического, фитосанитарного и мелиоративного характера.</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 системе контроля за состоянием сельхозугодий и урожайностью культур, соблюдением правил севооборота, агрохимии, недопущения пожаров необходимо внедрение методов решения задач с помощью данных дистанционного зондирования, использования программы мониторинга сельхозугодий с космических спутников. </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lastRenderedPageBreak/>
        <w:t>Особое внимание следует уделять землям особо охраняемых природных территорий, бережному и эффективному их использованию.</w:t>
      </w:r>
    </w:p>
    <w:p w:rsidR="00F044AD" w:rsidRPr="00D91AF6" w:rsidRDefault="00F044AD" w:rsidP="00D91AF6">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Совершенствование мер по предупреждению, выявлению и пресечению нарушений требований земельного законодательства органами государственной власти, органами местного самоуправления, юридическими лицами, индивидуальными предпринимателями и гражданами – совместная задача для муниципалитета, бизнеса, общественности и жителей </w:t>
      </w:r>
      <w:r w:rsidR="00E00F8B" w:rsidRPr="00D91AF6">
        <w:rPr>
          <w:rFonts w:ascii="Times New Roman" w:eastAsia="Times New Roman" w:hAnsi="Times New Roman" w:cs="Times New Roman"/>
          <w:color w:val="000000" w:themeColor="text1"/>
          <w:sz w:val="28"/>
          <w:szCs w:val="28"/>
          <w:lang w:eastAsia="ar-SA"/>
        </w:rPr>
        <w:t>МО Белореченский район</w:t>
      </w:r>
      <w:r w:rsidRPr="00D91AF6">
        <w:rPr>
          <w:rFonts w:ascii="Times New Roman" w:eastAsia="Calibri" w:hAnsi="Times New Roman" w:cs="Times New Roman"/>
          <w:color w:val="000000"/>
          <w:sz w:val="28"/>
          <w:szCs w:val="28"/>
        </w:rPr>
        <w:t>.</w:t>
      </w:r>
    </w:p>
    <w:p w:rsidR="00F044AD" w:rsidRPr="00D91AF6" w:rsidRDefault="00F044AD" w:rsidP="00D91AF6">
      <w:pPr>
        <w:spacing w:after="0" w:line="240" w:lineRule="auto"/>
        <w:ind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К числу мероприятий в сфере землепользования МО Белореченский район следует отнести: </w:t>
      </w:r>
    </w:p>
    <w:p w:rsidR="00F044AD" w:rsidRPr="00D91AF6" w:rsidRDefault="00F044AD" w:rsidP="007B2587">
      <w:pPr>
        <w:numPr>
          <w:ilvl w:val="0"/>
          <w:numId w:val="39"/>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 xml:space="preserve">подготовка предложений с земельными участками под перспективные для </w:t>
      </w:r>
      <w:r w:rsidR="00E00F8B" w:rsidRPr="00D91AF6">
        <w:rPr>
          <w:rFonts w:ascii="Times New Roman" w:eastAsia="Times New Roman" w:hAnsi="Times New Roman" w:cs="Times New Roman"/>
          <w:color w:val="000000" w:themeColor="text1"/>
          <w:sz w:val="28"/>
          <w:szCs w:val="28"/>
          <w:lang w:eastAsia="ar-SA"/>
        </w:rPr>
        <w:t xml:space="preserve">МО Белореченский район </w:t>
      </w:r>
      <w:r w:rsidRPr="00D91AF6">
        <w:rPr>
          <w:rFonts w:ascii="Times New Roman" w:eastAsia="Times New Roman" w:hAnsi="Times New Roman" w:cs="Times New Roman"/>
          <w:sz w:val="28"/>
          <w:szCs w:val="24"/>
          <w:lang w:eastAsia="zh-CN"/>
        </w:rPr>
        <w:t>инвестиционные объекты для потенциальных инвесторов;</w:t>
      </w:r>
    </w:p>
    <w:p w:rsidR="00F044AD" w:rsidRPr="00D91AF6" w:rsidRDefault="00F044AD" w:rsidP="007B2587">
      <w:pPr>
        <w:numPr>
          <w:ilvl w:val="0"/>
          <w:numId w:val="39"/>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вовлечение в оборот неиспользуемых и неэффективно используемых земельных участков;</w:t>
      </w:r>
    </w:p>
    <w:p w:rsidR="00F044AD" w:rsidRPr="00D91AF6" w:rsidRDefault="00F044AD" w:rsidP="007B2587">
      <w:pPr>
        <w:numPr>
          <w:ilvl w:val="0"/>
          <w:numId w:val="39"/>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устранение административных барьеров при выделении земельных участков для строительства с предварительным согласованием мест размещения объекта;</w:t>
      </w:r>
    </w:p>
    <w:p w:rsidR="00F044AD" w:rsidRPr="00D91AF6" w:rsidRDefault="00F044AD" w:rsidP="007B2587">
      <w:pPr>
        <w:numPr>
          <w:ilvl w:val="0"/>
          <w:numId w:val="39"/>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обеспечение земельных участков («по границе») коммунальной и инженерной инфраструктурой;</w:t>
      </w:r>
    </w:p>
    <w:p w:rsidR="00F044AD" w:rsidRPr="00D91AF6" w:rsidRDefault="00F044AD" w:rsidP="007B2587">
      <w:pPr>
        <w:numPr>
          <w:ilvl w:val="0"/>
          <w:numId w:val="39"/>
        </w:numPr>
        <w:tabs>
          <w:tab w:val="left" w:pos="993"/>
        </w:tabs>
        <w:spacing w:after="0" w:line="240" w:lineRule="auto"/>
        <w:ind w:left="0" w:firstLine="709"/>
        <w:contextualSpacing/>
        <w:jc w:val="both"/>
        <w:rPr>
          <w:rFonts w:ascii="Times New Roman" w:eastAsia="Times New Roman" w:hAnsi="Times New Roman" w:cs="Times New Roman"/>
          <w:sz w:val="28"/>
          <w:szCs w:val="24"/>
          <w:lang w:eastAsia="zh-CN"/>
        </w:rPr>
      </w:pPr>
      <w:r w:rsidRPr="00D91AF6">
        <w:rPr>
          <w:rFonts w:ascii="Times New Roman" w:eastAsia="Times New Roman" w:hAnsi="Times New Roman" w:cs="Times New Roman"/>
          <w:sz w:val="28"/>
          <w:szCs w:val="24"/>
          <w:lang w:eastAsia="zh-CN"/>
        </w:rPr>
        <w:t>проведение инвентаризации земель муниципального района для эффективного рационального использования и вовлечения земель в рыночный оборот, повышения инвестиционной привлекательности муниципального района, увеличения доходов бюджетов муниципального района и поселений.</w:t>
      </w:r>
    </w:p>
    <w:p w:rsidR="000B583E" w:rsidRDefault="000B583E"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00F8B">
        <w:rPr>
          <w:rFonts w:ascii="Times New Roman" w:eastAsia="Calibri" w:hAnsi="Times New Roman" w:cs="Times New Roman"/>
          <w:b/>
          <w:color w:val="000000"/>
          <w:sz w:val="28"/>
          <w:szCs w:val="28"/>
        </w:rPr>
        <w:t>Стратегическая цель:</w:t>
      </w:r>
      <w:r w:rsidRPr="00E00F8B">
        <w:rPr>
          <w:rFonts w:ascii="Times New Roman" w:eastAsia="Calibri" w:hAnsi="Times New Roman" w:cs="Times New Roman"/>
          <w:color w:val="000000"/>
          <w:sz w:val="28"/>
          <w:szCs w:val="28"/>
        </w:rPr>
        <w:t xml:space="preserve"> МО Белореченский район – территория безопасной жизнедеятельности населения с эффективной современной системой предупреждения и защиты населения от чрезвычайных ситуаций природного и техногенного характера (</w:t>
      </w:r>
      <w:r w:rsidRPr="00E00F8B">
        <w:rPr>
          <w:rFonts w:ascii="Times New Roman" w:eastAsia="Calibri" w:hAnsi="Times New Roman" w:cs="Times New Roman"/>
          <w:b/>
          <w:color w:val="000000"/>
          <w:sz w:val="28"/>
          <w:szCs w:val="28"/>
        </w:rPr>
        <w:t>СЦ18</w:t>
      </w:r>
      <w:r w:rsidRPr="00E00F8B">
        <w:rPr>
          <w:rFonts w:ascii="Times New Roman" w:eastAsia="Calibri" w:hAnsi="Times New Roman" w:cs="Times New Roman"/>
          <w:color w:val="000000"/>
          <w:sz w:val="28"/>
          <w:szCs w:val="28"/>
        </w:rPr>
        <w:t>).</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Деятельность </w:t>
      </w:r>
      <w:r w:rsidR="000B583E">
        <w:rPr>
          <w:rFonts w:ascii="Times New Roman" w:eastAsia="Calibri" w:hAnsi="Times New Roman" w:cs="Times New Roman"/>
          <w:color w:val="000000"/>
          <w:sz w:val="28"/>
          <w:szCs w:val="28"/>
        </w:rPr>
        <w:t>муниципального образования</w:t>
      </w:r>
      <w:r w:rsidRPr="00D91AF6">
        <w:rPr>
          <w:rFonts w:ascii="Times New Roman" w:eastAsia="Calibri" w:hAnsi="Times New Roman" w:cs="Times New Roman"/>
          <w:color w:val="000000"/>
          <w:sz w:val="28"/>
          <w:szCs w:val="28"/>
        </w:rPr>
        <w:t xml:space="preserve"> должна быть направлена: </w:t>
      </w:r>
    </w:p>
    <w:p w:rsidR="00F044AD" w:rsidRPr="00D91AF6" w:rsidRDefault="00776D3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на </w:t>
      </w:r>
      <w:r w:rsidR="00F044AD" w:rsidRPr="00D91AF6">
        <w:rPr>
          <w:rFonts w:ascii="Times New Roman" w:eastAsia="Calibri" w:hAnsi="Times New Roman" w:cs="Times New Roman"/>
          <w:color w:val="000000"/>
          <w:sz w:val="28"/>
          <w:szCs w:val="28"/>
        </w:rPr>
        <w:t xml:space="preserve">обеспечение условий для безопасной жизнедеятельности населения, совершенствование системы предупреждения и защиты населения от чрезвычайных ситуаций природного и техногенного характера, системы обеспечения пожарной безопасности, на минимизацию материального ущерба и снижение случаев гибели людей вследствие чрезвычайных ситуаций, аварий и происшествий;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развитие и поддержание в состоянии постоянной готовности к использованию системы оповещения населения об опасностях, возникающих при чрезвычайных ситуациях природного и техногенного характера, а также при военных конфликтах или вследствие этих конфликтов;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совершенствование механизмов и методов сбора информации в области защиты населения и территорий от чрезвычайных ситуаций и обмена такой информацией, в том числе с использованием комплексной системы экстренного оповещения населения об угрозе возникновения или о </w:t>
      </w:r>
      <w:r w:rsidRPr="00D91AF6">
        <w:rPr>
          <w:rFonts w:ascii="Times New Roman" w:eastAsia="Calibri" w:hAnsi="Times New Roman" w:cs="Times New Roman"/>
          <w:color w:val="000000"/>
          <w:sz w:val="28"/>
          <w:szCs w:val="28"/>
        </w:rPr>
        <w:lastRenderedPageBreak/>
        <w:t xml:space="preserve">возникновении чрезвычайных ситуаций природного и техногенного характера;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проведение мероприятий по гражданской обороне, разработка и реализация планов гражданской обороны, защиты населения и территорий от чрезвычайных ситуаций природного и техногенного характера, подготовка населения в области гражданской обороны. </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Необходимо продолжить работу по созданию, хранению, восполнению и освежению резерва материальных ресурсов </w:t>
      </w:r>
      <w:r w:rsidR="00776D3D" w:rsidRPr="00776D3D">
        <w:rPr>
          <w:rFonts w:ascii="Times New Roman" w:eastAsia="Calibri" w:hAnsi="Times New Roman" w:cs="Times New Roman"/>
          <w:color w:val="000000"/>
          <w:sz w:val="28"/>
          <w:szCs w:val="28"/>
        </w:rPr>
        <w:t xml:space="preserve">МО Белореченский район </w:t>
      </w:r>
      <w:r w:rsidRPr="00D91AF6">
        <w:rPr>
          <w:rFonts w:ascii="Times New Roman" w:eastAsia="Calibri" w:hAnsi="Times New Roman" w:cs="Times New Roman"/>
          <w:color w:val="000000"/>
          <w:sz w:val="28"/>
          <w:szCs w:val="28"/>
        </w:rPr>
        <w:t xml:space="preserve">для ликвидации чрезвычайных ситуаций природного и техногенного характера, обеспечению населения района необходимыми средствами оповещения об угрозе или возникновении чрезвычайных ситуаций природного и техногенного характера и в особый период. </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Особое внимание следует уделить реализации мероприятий по совершенствованию противопожарной защиты муниципальных объектов, в том числе по обеспечению пожарно-технической продукцией и обучению мерам пожарной безопасности работников муниципальных бюджетных учреждений, образования, объектов культуры, разработке и реализации мероприятий по внедрению современных информационных и коммуникационных технологий, систем комплексной безопасности, направленных на предотвращение возникновения пожаров, гибели людей, причинения материального ущерба на социально значимых объектах </w:t>
      </w:r>
      <w:r w:rsidR="00776D3D" w:rsidRPr="00776D3D">
        <w:rPr>
          <w:rFonts w:ascii="Times New Roman" w:eastAsia="Calibri" w:hAnsi="Times New Roman" w:cs="Times New Roman"/>
          <w:color w:val="000000"/>
          <w:sz w:val="28"/>
          <w:szCs w:val="28"/>
        </w:rPr>
        <w:t>МО Белореченский район</w:t>
      </w:r>
      <w:r w:rsidRPr="00D91AF6">
        <w:rPr>
          <w:rFonts w:ascii="Times New Roman" w:eastAsia="Calibri" w:hAnsi="Times New Roman" w:cs="Times New Roman"/>
          <w:color w:val="000000"/>
          <w:sz w:val="28"/>
          <w:szCs w:val="28"/>
        </w:rPr>
        <w:t xml:space="preserve">. </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Кроме того, необходимо продолжать реализацию мероприятий по поддержанию готовности всех служб и систем к ликвидации последствий чрезвычайных ситуаций, предупреждению чрезвычайных ситуаций муниципального характера, стихийных бедствий, эпидемий и ликвидации их последствий, профилактике дорожно-транспортного травматизма и смертности, совершенствованию системы своевременного информирования населения об угрозе возникновения чрезвычайных ситуаций. </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Формирование системы профилактики происшествий, обеспечивающей снижение травматизма и смертности, навыков у населения к поведению в условиях чрезвычайных ситуаций, готовности грамотного и оперативного реагирования и оказания первой </w:t>
      </w:r>
      <w:proofErr w:type="spellStart"/>
      <w:r w:rsidRPr="00D91AF6">
        <w:rPr>
          <w:rFonts w:ascii="Times New Roman" w:eastAsia="Calibri" w:hAnsi="Times New Roman" w:cs="Times New Roman"/>
          <w:color w:val="000000"/>
          <w:sz w:val="28"/>
          <w:szCs w:val="28"/>
        </w:rPr>
        <w:t>домедицинской</w:t>
      </w:r>
      <w:proofErr w:type="spellEnd"/>
      <w:r w:rsidRPr="00D91AF6">
        <w:rPr>
          <w:rFonts w:ascii="Times New Roman" w:eastAsia="Calibri" w:hAnsi="Times New Roman" w:cs="Times New Roman"/>
          <w:color w:val="000000"/>
          <w:sz w:val="28"/>
          <w:szCs w:val="28"/>
        </w:rPr>
        <w:t xml:space="preserve"> помощи пострадавшим, информирование граждан о способах защиты и действиях при возникновении чрезвычайных ситуаций природного и техногенного характера, распространение среди населения правил пожарной безопасности, содействие созданию и деятельности общественных формирований по вопросам безопасности – создание пожарных постов в отдалённых населённых пунктах, создание и оказание мер поддержки добровольным пожарным – основные направления работы на перспективу, от которых также будет зависеть уровень безопасности и защищенности жителей </w:t>
      </w:r>
      <w:r w:rsidR="00776D3D" w:rsidRPr="00776D3D">
        <w:rPr>
          <w:rFonts w:ascii="Times New Roman" w:eastAsia="Calibri" w:hAnsi="Times New Roman" w:cs="Times New Roman"/>
          <w:color w:val="000000"/>
          <w:sz w:val="28"/>
          <w:szCs w:val="28"/>
        </w:rPr>
        <w:t>МО Белореченский район</w:t>
      </w:r>
      <w:r w:rsidRPr="00D91AF6">
        <w:rPr>
          <w:rFonts w:ascii="Times New Roman" w:eastAsia="Calibri" w:hAnsi="Times New Roman" w:cs="Times New Roman"/>
          <w:color w:val="000000"/>
          <w:sz w:val="28"/>
          <w:szCs w:val="28"/>
        </w:rPr>
        <w:t>.</w:t>
      </w:r>
    </w:p>
    <w:p w:rsidR="00F044AD" w:rsidRPr="00D91AF6" w:rsidRDefault="00776D3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i/>
          <w:color w:val="000000"/>
          <w:sz w:val="28"/>
          <w:szCs w:val="28"/>
        </w:rPr>
        <w:t xml:space="preserve">МО </w:t>
      </w:r>
      <w:r w:rsidR="00F044AD" w:rsidRPr="00D91AF6">
        <w:rPr>
          <w:rFonts w:ascii="Times New Roman" w:eastAsia="Calibri" w:hAnsi="Times New Roman" w:cs="Times New Roman"/>
          <w:i/>
          <w:color w:val="000000"/>
          <w:sz w:val="28"/>
          <w:szCs w:val="28"/>
        </w:rPr>
        <w:t>Белореченский район – территория с развитой эффективной системой обеспечения комплексной общественной безопасности и правопорядка, личной и имущественной безопасности граждан</w:t>
      </w:r>
      <w:r w:rsidR="00F044AD" w:rsidRPr="00D91AF6">
        <w:rPr>
          <w:rFonts w:ascii="Times New Roman" w:eastAsia="Calibri" w:hAnsi="Times New Roman" w:cs="Times New Roman"/>
          <w:color w:val="000000"/>
          <w:sz w:val="28"/>
          <w:szCs w:val="28"/>
        </w:rPr>
        <w:t xml:space="preserve">. </w:t>
      </w:r>
    </w:p>
    <w:p w:rsidR="00F044AD" w:rsidRPr="00D91AF6" w:rsidRDefault="00F044AD" w:rsidP="00D91AF6">
      <w:pPr>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bCs/>
          <w:sz w:val="28"/>
          <w:szCs w:val="28"/>
        </w:rPr>
        <w:lastRenderedPageBreak/>
        <w:t xml:space="preserve">В МО Белореченский район на прогнозный период продолжает действовать МП «Построение (развитие) аппаратно-программного комплекса «Безопасный город» на 2016-2021 годы». Основная цель МП – повышение общего уровня общественной безопасности, правопорядка и безопасности среды обитания за счет существенного улучшения координации деятельности сил и служб, ответственных за решение этих задач путем внедрения на базе МО Белореченский район комплексной информационной системы, обеспечивающей </w:t>
      </w:r>
      <w:r w:rsidRPr="00D91AF6">
        <w:rPr>
          <w:rFonts w:ascii="Times New Roman" w:eastAsia="Calibri" w:hAnsi="Times New Roman" w:cs="Times New Roman"/>
          <w:sz w:val="28"/>
          <w:szCs w:val="28"/>
        </w:rPr>
        <w:t xml:space="preserve">мониторинг, прогнозирование, предупреждение и ликвидацию возможных угроз, контроль устранения последствий ЧС и правонарушений с интеграцией под ее управлением действий информационно-управляющих подсистем дежурных, диспетчерских, муниципальных служб для их оперативного взаимодействия в интересах МО. </w:t>
      </w:r>
    </w:p>
    <w:p w:rsidR="00F044AD" w:rsidRPr="00D91AF6" w:rsidRDefault="00F044AD" w:rsidP="00D91AF6">
      <w:pPr>
        <w:spacing w:after="0" w:line="240" w:lineRule="auto"/>
        <w:ind w:firstLine="709"/>
        <w:contextualSpacing/>
        <w:jc w:val="both"/>
        <w:rPr>
          <w:rFonts w:ascii="Times New Roman" w:eastAsia="Calibri" w:hAnsi="Times New Roman" w:cs="Times New Roman"/>
          <w:bCs/>
          <w:sz w:val="28"/>
          <w:szCs w:val="28"/>
        </w:rPr>
      </w:pPr>
      <w:r w:rsidRPr="00D91AF6">
        <w:rPr>
          <w:rFonts w:ascii="Times New Roman" w:eastAsia="Calibri" w:hAnsi="Times New Roman" w:cs="Times New Roman"/>
          <w:bCs/>
          <w:sz w:val="28"/>
          <w:szCs w:val="28"/>
        </w:rPr>
        <w:t>Для достижения цели необходимо выполнение следующих задач:</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организация эффективной работы ЕДДС МО Белореченский район, как элемента системы управления РСЧС для предупреждения и реагирования на кризисные ситуации и происшествия, происходящие на территории </w:t>
      </w:r>
      <w:r w:rsidR="00E64F3C">
        <w:rPr>
          <w:rFonts w:ascii="Times New Roman" w:eastAsia="Calibri" w:hAnsi="Times New Roman" w:cs="Times New Roman"/>
          <w:color w:val="000000"/>
          <w:sz w:val="28"/>
          <w:szCs w:val="28"/>
        </w:rPr>
        <w:t>МО Белореченский район</w:t>
      </w:r>
      <w:r w:rsidRPr="00D91AF6">
        <w:rPr>
          <w:rFonts w:ascii="Times New Roman" w:eastAsia="Calibri" w:hAnsi="Times New Roman" w:cs="Times New Roman"/>
          <w:color w:val="000000"/>
          <w:sz w:val="28"/>
          <w:szCs w:val="28"/>
        </w:rPr>
        <w:t>;</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организация работы ЕДДС как органа повседневного управления и инструмента для главы муниципального образования в качестве ситуационно-аналитического центра, с которым взаимодействуют все муниципальные и экстренные службы;</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консолидация данных обо всех угрозах, характерных для каждого муниципального </w:t>
      </w:r>
      <w:proofErr w:type="gramStart"/>
      <w:r w:rsidRPr="00D91AF6">
        <w:rPr>
          <w:rFonts w:ascii="Times New Roman" w:eastAsia="Calibri" w:hAnsi="Times New Roman" w:cs="Times New Roman"/>
          <w:color w:val="000000"/>
          <w:sz w:val="28"/>
          <w:szCs w:val="28"/>
        </w:rPr>
        <w:t>образования  и</w:t>
      </w:r>
      <w:proofErr w:type="gramEnd"/>
      <w:r w:rsidRPr="00D91AF6">
        <w:rPr>
          <w:rFonts w:ascii="Times New Roman" w:eastAsia="Calibri" w:hAnsi="Times New Roman" w:cs="Times New Roman"/>
          <w:color w:val="000000"/>
          <w:sz w:val="28"/>
          <w:szCs w:val="28"/>
        </w:rPr>
        <w:t xml:space="preserve"> их мониторинг в режиме реального времени на базе ЕДДС;</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автоматизация работы всех муниципальных и экстренных служб муниципального образования и объединение их всех в единую информационную среду на базе ЕДДС.</w:t>
      </w:r>
    </w:p>
    <w:p w:rsidR="00F044AD" w:rsidRPr="00D91AF6" w:rsidRDefault="00F044AD" w:rsidP="00D91AF6">
      <w:pPr>
        <w:spacing w:after="0" w:line="240" w:lineRule="auto"/>
        <w:ind w:firstLine="709"/>
        <w:contextualSpacing/>
        <w:jc w:val="both"/>
        <w:rPr>
          <w:rFonts w:ascii="Times New Roman" w:eastAsia="Calibri" w:hAnsi="Times New Roman" w:cs="Times New Roman"/>
          <w:bCs/>
          <w:sz w:val="28"/>
          <w:szCs w:val="28"/>
        </w:rPr>
      </w:pPr>
      <w:r w:rsidRPr="00D91AF6">
        <w:rPr>
          <w:rFonts w:ascii="Times New Roman" w:eastAsia="Calibri" w:hAnsi="Times New Roman" w:cs="Times New Roman"/>
          <w:bCs/>
          <w:sz w:val="28"/>
          <w:szCs w:val="28"/>
        </w:rPr>
        <w:t xml:space="preserve">Основные мероприятия программы: </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ввод в эксплуатацию систем </w:t>
      </w:r>
      <w:proofErr w:type="spellStart"/>
      <w:r w:rsidRPr="00D91AF6">
        <w:rPr>
          <w:rFonts w:ascii="Times New Roman" w:eastAsia="Calibri" w:hAnsi="Times New Roman" w:cs="Times New Roman"/>
          <w:color w:val="000000"/>
          <w:sz w:val="28"/>
          <w:szCs w:val="28"/>
        </w:rPr>
        <w:t>видеонаблюдений</w:t>
      </w:r>
      <w:proofErr w:type="spellEnd"/>
      <w:r w:rsidRPr="00D91AF6">
        <w:rPr>
          <w:rFonts w:ascii="Times New Roman" w:eastAsia="Calibri" w:hAnsi="Times New Roman" w:cs="Times New Roman"/>
          <w:color w:val="000000"/>
          <w:sz w:val="28"/>
          <w:szCs w:val="28"/>
        </w:rPr>
        <w:t>;</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ввод в эксплуатацию комплексов экстренного вызова,</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оснащение ситуационного центра и обеспечение его функционирования.</w:t>
      </w:r>
    </w:p>
    <w:p w:rsidR="00F044AD" w:rsidRPr="00D91AF6" w:rsidRDefault="00F044AD" w:rsidP="00D91AF6">
      <w:pPr>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bCs/>
          <w:sz w:val="28"/>
          <w:szCs w:val="28"/>
        </w:rPr>
        <w:t xml:space="preserve">В МО Белореченский район на прогнозный период продолжает действовать МП «Профилактика терроризма и экстремизма на 2018-2023 годы». </w:t>
      </w:r>
      <w:r w:rsidRPr="00D91AF6">
        <w:rPr>
          <w:rFonts w:ascii="Times New Roman" w:eastAsia="Calibri" w:hAnsi="Times New Roman" w:cs="Times New Roman"/>
          <w:sz w:val="28"/>
          <w:szCs w:val="28"/>
        </w:rPr>
        <w:t>Основной целью программы является профилактика террористических и экстремистских проявлений на территории МО Белореченский район. Задачи программы:</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5B9BD5"/>
          <w:sz w:val="28"/>
          <w:szCs w:val="28"/>
        </w:rPr>
        <w:t xml:space="preserve"> </w:t>
      </w:r>
      <w:r w:rsidRPr="00D91AF6">
        <w:rPr>
          <w:rFonts w:ascii="Times New Roman" w:eastAsia="Calibri" w:hAnsi="Times New Roman" w:cs="Times New Roman"/>
          <w:color w:val="000000"/>
          <w:sz w:val="28"/>
          <w:szCs w:val="28"/>
        </w:rPr>
        <w:t>реализация полномочий в области противодействия терроризма и экстремизма;</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внедрение граждански технологий противодействия угрозам терроризма и экстремизма;</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повышение инженерно-технической защищенности социально-значимых объектов, в том числе находящихся в муниципальной собственности и подведомственных органам местного самоуправления;</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lastRenderedPageBreak/>
        <w:t xml:space="preserve">информационно-пропагандистское сопровождение </w:t>
      </w:r>
      <w:proofErr w:type="spellStart"/>
      <w:proofErr w:type="gramStart"/>
      <w:r w:rsidRPr="00D91AF6">
        <w:rPr>
          <w:rFonts w:ascii="Times New Roman" w:eastAsia="Calibri" w:hAnsi="Times New Roman" w:cs="Times New Roman"/>
          <w:color w:val="000000"/>
          <w:sz w:val="28"/>
          <w:szCs w:val="28"/>
        </w:rPr>
        <w:t>антитер</w:t>
      </w:r>
      <w:r w:rsidR="00ED72C4" w:rsidRPr="00D91AF6">
        <w:rPr>
          <w:rFonts w:ascii="Times New Roman" w:eastAsia="Calibri" w:hAnsi="Times New Roman" w:cs="Times New Roman"/>
          <w:color w:val="000000"/>
          <w:sz w:val="28"/>
          <w:szCs w:val="28"/>
        </w:rPr>
        <w:t>-</w:t>
      </w:r>
      <w:r w:rsidRPr="00D91AF6">
        <w:rPr>
          <w:rFonts w:ascii="Times New Roman" w:eastAsia="Calibri" w:hAnsi="Times New Roman" w:cs="Times New Roman"/>
          <w:color w:val="000000"/>
          <w:sz w:val="28"/>
          <w:szCs w:val="28"/>
        </w:rPr>
        <w:t>рористической</w:t>
      </w:r>
      <w:proofErr w:type="spellEnd"/>
      <w:proofErr w:type="gramEnd"/>
      <w:r w:rsidRPr="00D91AF6">
        <w:rPr>
          <w:rFonts w:ascii="Times New Roman" w:eastAsia="Calibri" w:hAnsi="Times New Roman" w:cs="Times New Roman"/>
          <w:color w:val="000000"/>
          <w:sz w:val="28"/>
          <w:szCs w:val="28"/>
        </w:rPr>
        <w:t xml:space="preserve"> деятельности;</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реализация мероприятий по внедрению современных информационных и коммуникационных технологий, систем комплексной безопасности.</w:t>
      </w:r>
    </w:p>
    <w:p w:rsidR="00F044AD" w:rsidRPr="00D91AF6" w:rsidRDefault="00F044AD" w:rsidP="00D91AF6">
      <w:pPr>
        <w:spacing w:after="0" w:line="240" w:lineRule="auto"/>
        <w:ind w:firstLine="709"/>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Основные мероприятия, предусмотренные МП:</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мониторинг антитеррористической защищенности критически важных и потенциально опасных объектов;</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покупка арочных досмотровых </w:t>
      </w:r>
      <w:proofErr w:type="spellStart"/>
      <w:r w:rsidRPr="00D91AF6">
        <w:rPr>
          <w:rFonts w:ascii="Times New Roman" w:eastAsia="Calibri" w:hAnsi="Times New Roman" w:cs="Times New Roman"/>
          <w:color w:val="000000"/>
          <w:sz w:val="28"/>
          <w:szCs w:val="28"/>
        </w:rPr>
        <w:t>металлодетекторов</w:t>
      </w:r>
      <w:proofErr w:type="spellEnd"/>
      <w:r w:rsidRPr="00D91AF6">
        <w:rPr>
          <w:rFonts w:ascii="Times New Roman" w:eastAsia="Calibri" w:hAnsi="Times New Roman" w:cs="Times New Roman"/>
          <w:color w:val="000000"/>
          <w:sz w:val="28"/>
          <w:szCs w:val="28"/>
        </w:rPr>
        <w:t xml:space="preserve"> для оборудования мест скопления народа;</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приобретение систем видеонаблюдения и оповещения, турникетов;</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изготовление и размещение памяток по АТЗ.</w:t>
      </w:r>
    </w:p>
    <w:p w:rsidR="00F044AD" w:rsidRPr="00D91AF6" w:rsidRDefault="008116A0" w:rsidP="00D91AF6">
      <w:pPr>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bCs/>
          <w:sz w:val="28"/>
          <w:szCs w:val="28"/>
        </w:rPr>
        <w:t>В МО Белореченский район</w:t>
      </w:r>
      <w:r w:rsidR="00F044AD" w:rsidRPr="00D91AF6">
        <w:rPr>
          <w:rFonts w:ascii="Times New Roman" w:eastAsia="Calibri" w:hAnsi="Times New Roman" w:cs="Times New Roman"/>
          <w:bCs/>
          <w:sz w:val="28"/>
          <w:szCs w:val="28"/>
        </w:rPr>
        <w:t xml:space="preserve"> на прогнозный период продолжает действовать</w:t>
      </w:r>
      <w:r w:rsidR="00F044AD" w:rsidRPr="00D91AF6">
        <w:rPr>
          <w:rFonts w:ascii="Times New Roman" w:eastAsia="Calibri" w:hAnsi="Times New Roman" w:cs="Times New Roman"/>
          <w:sz w:val="28"/>
          <w:szCs w:val="28"/>
        </w:rPr>
        <w:t xml:space="preserve"> </w:t>
      </w:r>
      <w:r w:rsidR="00F044AD" w:rsidRPr="00D91AF6">
        <w:rPr>
          <w:rFonts w:ascii="Times New Roman" w:eastAsia="Calibri" w:hAnsi="Times New Roman" w:cs="Times New Roman"/>
          <w:bCs/>
          <w:sz w:val="28"/>
          <w:szCs w:val="28"/>
        </w:rPr>
        <w:t xml:space="preserve">МП «Противодействие коррупции в муниципальном образовании Белореченский район на 2018-2023 годы». </w:t>
      </w:r>
      <w:r w:rsidR="00F044AD" w:rsidRPr="00D91AF6">
        <w:rPr>
          <w:rFonts w:ascii="Times New Roman" w:eastAsia="Calibri" w:hAnsi="Times New Roman" w:cs="Times New Roman"/>
          <w:sz w:val="28"/>
          <w:szCs w:val="28"/>
        </w:rPr>
        <w:t>Основная цель МП – профилактика проявлений коррупции на территории муниципального образования, оптимизация системы противодействия коррупции в целях совершенствования системы эффективного управления в МО Белореченский район. Задачи программы:</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совершенствование взаимодействия институтов гражданского общества и граждан с органами местного самоуправления;</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совершенствование системы профилактики мер антикоррупционной направленности;</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вовлечение граждан и институтов гражданского общества в реализацию основных направлений предупреждения коррупции;</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регламентация исполнения служебных обязанностей муниципальными служащими в целях исключения возможности совершения коррупционных правонарушений;</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выявление сфер государственного и муниципального управления в наибольшей степени подверженных риску коррупции;</w:t>
      </w:r>
    </w:p>
    <w:p w:rsidR="00F044AD" w:rsidRPr="00D91AF6" w:rsidRDefault="00F044AD" w:rsidP="00D91AF6">
      <w:pPr>
        <w:spacing w:after="0" w:line="240" w:lineRule="auto"/>
        <w:ind w:firstLine="851"/>
        <w:contextualSpacing/>
        <w:jc w:val="both"/>
        <w:rPr>
          <w:rFonts w:ascii="Times New Roman" w:eastAsia="Calibri" w:hAnsi="Times New Roman" w:cs="Times New Roman"/>
          <w:sz w:val="28"/>
          <w:szCs w:val="28"/>
        </w:rPr>
      </w:pPr>
      <w:r w:rsidRPr="00D91AF6">
        <w:rPr>
          <w:rFonts w:ascii="Times New Roman" w:eastAsia="Calibri" w:hAnsi="Times New Roman" w:cs="Times New Roman"/>
          <w:sz w:val="28"/>
          <w:szCs w:val="28"/>
        </w:rPr>
        <w:t>Основные мероприятия:</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проведение социологических исследования для выявления уровня восприятия коррупции;</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публикация в СМИ материалов по правовому просвещению граждан;</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проведение антикоррупционной экспертизы НПА администрации МО Белореченский район;</w:t>
      </w:r>
    </w:p>
    <w:p w:rsidR="00F044AD" w:rsidRPr="00D91AF6" w:rsidRDefault="00F044AD" w:rsidP="007B2587">
      <w:pPr>
        <w:numPr>
          <w:ilvl w:val="0"/>
          <w:numId w:val="37"/>
        </w:numPr>
        <w:tabs>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изготовление средств наглядной агитации.</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Основные направления работы муниципалитета по снижению уровня преступности: </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совершенствование системы профилактики правонарушений среди населения, направленной на борьбу с наркоманией, алкоголизмом, детской преступностью, незаконной миграцией; </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создание системы мер по профилактике коррупции, вовлечение граждан и организаций в реализацию основных задач противодействия </w:t>
      </w:r>
      <w:r w:rsidRPr="00D91AF6">
        <w:rPr>
          <w:rFonts w:ascii="Times New Roman" w:eastAsia="Calibri" w:hAnsi="Times New Roman" w:cs="Times New Roman"/>
          <w:color w:val="000000"/>
          <w:sz w:val="28"/>
          <w:szCs w:val="28"/>
        </w:rPr>
        <w:lastRenderedPageBreak/>
        <w:t xml:space="preserve">коррупции, совершенствование работы Совета по противодействию коррупции в МО Белореченский район, обучение по программам противодействия коррупции муниципальных служащих администрации МО Белореченский район; </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проведение комплекса мероприятий, направленных на повышение безопасности дорожного движения; </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вовлечение предприятий, учреждений и организаций всех форм собственности, а также общественности в процесс предупреждения правонарушений и преступлений, общей профилактики правонарушений и антитеррористической защищенности на территории района; </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работа по привлечению населения к обеспечению общественного порядка, особенно в период проведения массовых мероприятий, путем организации добровольных народных дружин, в том числе по соблюдению требований Закона Краснодарского края от 21 июля 2008 г. № 1539-КЗ «О мерах по профилактике безнадзорности и правонарушений несовершеннолетних в Краснодарском крае»;  </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повышение уровня доверия населения к правоохранительным органам, обеспечение прозрачности работы правоохранительных органов путем регулярного освещения деятельности в средствах массовой информации;</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реализация программных мероприятий по противодействию незаконному обороту наркотиков, профилактике их употребления; </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реализация мероприятий по построению и развитию АПК «Безопасный город» на территории поселений района, оперативное взаимодействие с правоохранительными органами;</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совершенствование деятельности ЕДДС как органа повседневного управления и инструмента в качестве ситуационно-аналитического центра, с которым взаимодействуют все муниципальные и экстренные службы; ввод в эксплуатацию систем </w:t>
      </w:r>
      <w:proofErr w:type="spellStart"/>
      <w:r w:rsidRPr="00D91AF6">
        <w:rPr>
          <w:rFonts w:ascii="Times New Roman" w:eastAsia="Calibri" w:hAnsi="Times New Roman" w:cs="Times New Roman"/>
          <w:color w:val="000000"/>
          <w:sz w:val="28"/>
          <w:szCs w:val="28"/>
        </w:rPr>
        <w:t>видеонаблюдений</w:t>
      </w:r>
      <w:proofErr w:type="spellEnd"/>
      <w:r w:rsidRPr="00D91AF6">
        <w:rPr>
          <w:rFonts w:ascii="Times New Roman" w:eastAsia="Calibri" w:hAnsi="Times New Roman" w:cs="Times New Roman"/>
          <w:color w:val="000000"/>
          <w:sz w:val="28"/>
          <w:szCs w:val="28"/>
        </w:rPr>
        <w:t>, комплексов экстренного вызова, оснащение ситуационного центра и обеспечение его функционирования.</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совершенствование работы по организации мер антитеррористической защищенности, проводимых ЕДДС «Ситуационный центр» МО Белореченский район, развитие Системы-112;</w:t>
      </w:r>
    </w:p>
    <w:p w:rsidR="00F044AD" w:rsidRPr="00D91AF6" w:rsidRDefault="00F044AD" w:rsidP="007B2587">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оказание консультативной и юридической помощи приезжим разных национальностей для установления статуса иностранных граждан или лиц без гражданства на территории Российской Федерации.</w:t>
      </w:r>
    </w:p>
    <w:p w:rsidR="00F044AD" w:rsidRPr="00D91AF6" w:rsidRDefault="00F044AD" w:rsidP="00D91AF6">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Взаимодействие органов местного самоуправления </w:t>
      </w:r>
      <w:r w:rsidR="00776D3D" w:rsidRPr="00776D3D">
        <w:rPr>
          <w:rFonts w:ascii="Times New Roman" w:eastAsia="Calibri" w:hAnsi="Times New Roman" w:cs="Times New Roman"/>
          <w:color w:val="000000"/>
          <w:sz w:val="28"/>
          <w:szCs w:val="28"/>
        </w:rPr>
        <w:t>МО Белореченский район</w:t>
      </w:r>
      <w:r w:rsidRPr="00D91AF6">
        <w:rPr>
          <w:rFonts w:ascii="Times New Roman" w:eastAsia="Calibri" w:hAnsi="Times New Roman" w:cs="Times New Roman"/>
          <w:color w:val="000000"/>
          <w:sz w:val="28"/>
          <w:szCs w:val="28"/>
        </w:rPr>
        <w:t xml:space="preserve">, федеральных органов исполнительной власти и общественности по вопросам профилактики правонарушений, экстремизма и терроризма, созданию условий для обеспечения комплексной безопасности, привлечение граждан к соблюдению и охране общественного порядка, внедрение новых форм профилактики правонарушений и наркомании повысит эффективность государственной системы социальной профилактики правонарушений, </w:t>
      </w:r>
      <w:r w:rsidRPr="00D91AF6">
        <w:rPr>
          <w:rFonts w:ascii="Times New Roman" w:eastAsia="Calibri" w:hAnsi="Times New Roman" w:cs="Times New Roman"/>
          <w:color w:val="000000"/>
          <w:sz w:val="28"/>
          <w:szCs w:val="28"/>
        </w:rPr>
        <w:lastRenderedPageBreak/>
        <w:t>улучшит обстановку на улицах и в общественных местах, уменьшит общее число совершаемых преступлений и правонарушений.</w:t>
      </w:r>
    </w:p>
    <w:p w:rsidR="008116A0" w:rsidRDefault="008116A0" w:rsidP="00D91AF6">
      <w:pPr>
        <w:spacing w:after="0" w:line="240" w:lineRule="auto"/>
        <w:jc w:val="center"/>
        <w:rPr>
          <w:rFonts w:ascii="Times New Roman" w:eastAsia="Calibri" w:hAnsi="Times New Roman" w:cs="Times New Roman"/>
          <w:b/>
          <w:sz w:val="28"/>
          <w:szCs w:val="28"/>
        </w:rPr>
      </w:pPr>
    </w:p>
    <w:p w:rsidR="008116A0" w:rsidRDefault="008116A0">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191D3F" w:rsidRPr="00D91AF6" w:rsidRDefault="00191D3F" w:rsidP="00D91AF6">
      <w:pPr>
        <w:spacing w:after="0" w:line="240" w:lineRule="auto"/>
        <w:jc w:val="center"/>
        <w:rPr>
          <w:rFonts w:ascii="Times New Roman" w:eastAsia="Calibri" w:hAnsi="Times New Roman" w:cs="Times New Roman"/>
          <w:b/>
          <w:sz w:val="28"/>
          <w:szCs w:val="28"/>
        </w:rPr>
      </w:pPr>
      <w:r w:rsidRPr="00D91AF6">
        <w:rPr>
          <w:rFonts w:ascii="Times New Roman" w:eastAsia="Calibri" w:hAnsi="Times New Roman" w:cs="Times New Roman"/>
          <w:b/>
          <w:sz w:val="28"/>
          <w:szCs w:val="28"/>
        </w:rPr>
        <w:lastRenderedPageBreak/>
        <w:t xml:space="preserve">III ЦЕЛЕВОЙ СЦЕНАРИЙ И МУНИЦИПАЛЬНЫЕ ПРОГРАММЫ </w:t>
      </w:r>
    </w:p>
    <w:p w:rsidR="00191D3F" w:rsidRPr="00D91AF6" w:rsidRDefault="00191D3F" w:rsidP="00D91AF6">
      <w:pPr>
        <w:spacing w:after="0" w:line="240" w:lineRule="auto"/>
        <w:jc w:val="center"/>
        <w:rPr>
          <w:rFonts w:ascii="Times New Roman" w:eastAsia="Calibri" w:hAnsi="Times New Roman" w:cs="Times New Roman"/>
          <w:b/>
          <w:sz w:val="28"/>
          <w:szCs w:val="28"/>
        </w:rPr>
      </w:pPr>
      <w:r w:rsidRPr="00D91AF6">
        <w:rPr>
          <w:rFonts w:ascii="Times New Roman" w:eastAsia="Calibri" w:hAnsi="Times New Roman" w:cs="Times New Roman"/>
          <w:b/>
          <w:sz w:val="28"/>
          <w:szCs w:val="28"/>
        </w:rPr>
        <w:t>РАЗВИТИЯ МО БЕЛОРЕЧЕНСКИЙ РАЙОН</w:t>
      </w:r>
    </w:p>
    <w:p w:rsidR="000B583E" w:rsidRDefault="000B583E" w:rsidP="00D53BA0">
      <w:pPr>
        <w:spacing w:after="0" w:line="240" w:lineRule="auto"/>
        <w:jc w:val="center"/>
        <w:rPr>
          <w:rFonts w:ascii="Times New Roman" w:eastAsia="Calibri" w:hAnsi="Times New Roman" w:cs="Times New Roman"/>
          <w:b/>
          <w:sz w:val="28"/>
          <w:szCs w:val="28"/>
        </w:rPr>
      </w:pPr>
    </w:p>
    <w:p w:rsidR="00191D3F" w:rsidRPr="00D91AF6" w:rsidRDefault="00CA615C" w:rsidP="00D53BA0">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3.</w:t>
      </w:r>
      <w:r w:rsidR="00191D3F" w:rsidRPr="00D91AF6">
        <w:rPr>
          <w:rFonts w:ascii="Times New Roman" w:eastAsia="Calibri" w:hAnsi="Times New Roman" w:cs="Times New Roman"/>
          <w:b/>
          <w:sz w:val="28"/>
          <w:szCs w:val="28"/>
        </w:rPr>
        <w:t xml:space="preserve">1 Определение целевого сценария социально-экономического развития </w:t>
      </w:r>
    </w:p>
    <w:p w:rsidR="007020DA" w:rsidRPr="00D91AF6" w:rsidRDefault="00191D3F" w:rsidP="00D91AF6">
      <w:pPr>
        <w:tabs>
          <w:tab w:val="left" w:pos="426"/>
        </w:tabs>
        <w:spacing w:after="0" w:line="240" w:lineRule="auto"/>
        <w:jc w:val="center"/>
        <w:rPr>
          <w:rFonts w:ascii="Times New Roman" w:eastAsia="Calibri" w:hAnsi="Times New Roman" w:cs="Times New Roman"/>
          <w:b/>
          <w:sz w:val="28"/>
          <w:szCs w:val="28"/>
        </w:rPr>
      </w:pPr>
      <w:r w:rsidRPr="00D91AF6">
        <w:rPr>
          <w:rFonts w:ascii="Times New Roman" w:eastAsia="Calibri" w:hAnsi="Times New Roman" w:cs="Times New Roman"/>
          <w:b/>
          <w:sz w:val="28"/>
          <w:szCs w:val="28"/>
        </w:rPr>
        <w:t>МО Белореченский район</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10"/>
          <w:szCs w:val="28"/>
        </w:rPr>
      </w:pPr>
    </w:p>
    <w:p w:rsidR="00E26ACA" w:rsidRPr="00E26ACA" w:rsidRDefault="00E26AC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14"/>
          <w:szCs w:val="28"/>
        </w:rPr>
      </w:pP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Стратегия определена на </w:t>
      </w:r>
      <w:r w:rsidR="00414F3B" w:rsidRPr="00414F3B">
        <w:rPr>
          <w:rFonts w:ascii="Times New Roman" w:eastAsia="Calibri" w:hAnsi="Times New Roman" w:cs="Times New Roman"/>
          <w:color w:val="000000"/>
          <w:sz w:val="28"/>
          <w:szCs w:val="28"/>
        </w:rPr>
        <w:t>8</w:t>
      </w:r>
      <w:r w:rsidRPr="00D91AF6">
        <w:rPr>
          <w:rFonts w:ascii="Times New Roman" w:eastAsia="Calibri" w:hAnsi="Times New Roman" w:cs="Times New Roman"/>
          <w:color w:val="000000"/>
          <w:sz w:val="28"/>
          <w:szCs w:val="28"/>
        </w:rPr>
        <w:t xml:space="preserve"> лет (202</w:t>
      </w:r>
      <w:r w:rsidR="00414F3B" w:rsidRPr="00414F3B">
        <w:rPr>
          <w:rFonts w:ascii="Times New Roman" w:eastAsia="Calibri" w:hAnsi="Times New Roman" w:cs="Times New Roman"/>
          <w:color w:val="000000"/>
          <w:sz w:val="28"/>
          <w:szCs w:val="28"/>
        </w:rPr>
        <w:t>3</w:t>
      </w:r>
      <w:r w:rsidRPr="00D91AF6">
        <w:rPr>
          <w:rFonts w:ascii="Times New Roman" w:eastAsia="Calibri" w:hAnsi="Times New Roman" w:cs="Times New Roman"/>
          <w:color w:val="000000"/>
          <w:sz w:val="28"/>
          <w:szCs w:val="28"/>
        </w:rPr>
        <w:t xml:space="preserve">-2030 гг.) и предполагает 3 этапа. По мере необходимости целесообразно проводить ее корректировку (актуализацию).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На </w:t>
      </w:r>
      <w:r w:rsidRPr="00D91AF6">
        <w:rPr>
          <w:rFonts w:ascii="Times New Roman" w:eastAsia="Calibri" w:hAnsi="Times New Roman" w:cs="Times New Roman"/>
          <w:i/>
          <w:color w:val="000000"/>
          <w:sz w:val="28"/>
          <w:szCs w:val="28"/>
        </w:rPr>
        <w:t>первом этапе</w:t>
      </w:r>
      <w:r w:rsidRPr="00D91AF6">
        <w:rPr>
          <w:rFonts w:ascii="Times New Roman" w:eastAsia="Calibri" w:hAnsi="Times New Roman" w:cs="Times New Roman"/>
          <w:color w:val="000000"/>
          <w:sz w:val="28"/>
          <w:szCs w:val="28"/>
        </w:rPr>
        <w:t xml:space="preserve"> (202</w:t>
      </w:r>
      <w:r w:rsidR="00414F3B" w:rsidRPr="00414F3B">
        <w:rPr>
          <w:rFonts w:ascii="Times New Roman" w:eastAsia="Calibri" w:hAnsi="Times New Roman" w:cs="Times New Roman"/>
          <w:color w:val="000000"/>
          <w:sz w:val="28"/>
          <w:szCs w:val="28"/>
        </w:rPr>
        <w:t>3</w:t>
      </w:r>
      <w:r w:rsidRPr="00D91AF6">
        <w:rPr>
          <w:rFonts w:ascii="Times New Roman" w:eastAsia="Calibri" w:hAnsi="Times New Roman" w:cs="Times New Roman"/>
          <w:color w:val="000000"/>
          <w:sz w:val="28"/>
          <w:szCs w:val="28"/>
        </w:rPr>
        <w:t>-202</w:t>
      </w:r>
      <w:r w:rsidR="00414F3B" w:rsidRPr="00414F3B">
        <w:rPr>
          <w:rFonts w:ascii="Times New Roman" w:eastAsia="Calibri" w:hAnsi="Times New Roman" w:cs="Times New Roman"/>
          <w:color w:val="000000"/>
          <w:sz w:val="28"/>
          <w:szCs w:val="28"/>
        </w:rPr>
        <w:t>4</w:t>
      </w:r>
      <w:r w:rsidRPr="00D91AF6">
        <w:rPr>
          <w:rFonts w:ascii="Times New Roman" w:eastAsia="Calibri" w:hAnsi="Times New Roman" w:cs="Times New Roman"/>
          <w:color w:val="000000"/>
          <w:sz w:val="28"/>
          <w:szCs w:val="28"/>
        </w:rPr>
        <w:t xml:space="preserve"> гг.) необходимо: </w:t>
      </w:r>
    </w:p>
    <w:p w:rsidR="007020DA" w:rsidRPr="00D91AF6" w:rsidRDefault="007020DA" w:rsidP="007B2587">
      <w:pPr>
        <w:numPr>
          <w:ilvl w:val="0"/>
          <w:numId w:val="15"/>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 условиях продолжающегося геополитического кризиса, сохранения международных санкций, усиления ограничений на международных рынках капитала в совокупности с низкой ценой на нефть, а также вызванного указанными факторами ухудшения экономической ситуации и возможного продолжения спада российской экономики содействовать сохранению положительных темпов роста результатов деятельности основных отраслей экономики района; </w:t>
      </w:r>
    </w:p>
    <w:p w:rsidR="007020DA" w:rsidRPr="00D91AF6" w:rsidRDefault="007020DA" w:rsidP="007B2587">
      <w:pPr>
        <w:numPr>
          <w:ilvl w:val="0"/>
          <w:numId w:val="15"/>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обеспечить целенаправленную поддержку действующих на территории района предприятий, предпринимательства, а также личных подсобных хозяйств, населения; </w:t>
      </w:r>
    </w:p>
    <w:p w:rsidR="007020DA" w:rsidRPr="00D91AF6" w:rsidRDefault="007020DA" w:rsidP="007B2587">
      <w:pPr>
        <w:numPr>
          <w:ilvl w:val="0"/>
          <w:numId w:val="15"/>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обеспечить функционирование предприятий социальной сферы; </w:t>
      </w:r>
    </w:p>
    <w:p w:rsidR="007020DA" w:rsidRPr="00D91AF6" w:rsidRDefault="007020DA" w:rsidP="007B2587">
      <w:pPr>
        <w:numPr>
          <w:ilvl w:val="0"/>
          <w:numId w:val="15"/>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осуществить постепенное свертывание убыточных производств и обеспечить увеличение объемов производства конкурентоспособной продукции; </w:t>
      </w:r>
    </w:p>
    <w:p w:rsidR="007020DA" w:rsidRPr="00D91AF6" w:rsidRDefault="007020DA" w:rsidP="007B2587">
      <w:pPr>
        <w:numPr>
          <w:ilvl w:val="0"/>
          <w:numId w:val="15"/>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обеспечить развитие кооперационных связей хозяйствующих субъектов, в том числе в рамках межмуниципального сотрудничества; </w:t>
      </w:r>
    </w:p>
    <w:p w:rsidR="007020DA" w:rsidRPr="00D91AF6" w:rsidRDefault="007020DA" w:rsidP="007B2587">
      <w:pPr>
        <w:numPr>
          <w:ilvl w:val="0"/>
          <w:numId w:val="15"/>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принимать активное участие в реализации национальных и региональных проектов, содействовать достижению целевых показателей.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На </w:t>
      </w:r>
      <w:r w:rsidRPr="00D91AF6">
        <w:rPr>
          <w:rFonts w:ascii="Times New Roman" w:eastAsia="Calibri" w:hAnsi="Times New Roman" w:cs="Times New Roman"/>
          <w:i/>
          <w:color w:val="000000"/>
          <w:sz w:val="28"/>
          <w:szCs w:val="28"/>
        </w:rPr>
        <w:t>втором этапе</w:t>
      </w:r>
      <w:r w:rsidRPr="00D91AF6">
        <w:rPr>
          <w:rFonts w:ascii="Times New Roman" w:eastAsia="Calibri" w:hAnsi="Times New Roman" w:cs="Times New Roman"/>
          <w:color w:val="000000"/>
          <w:sz w:val="28"/>
          <w:szCs w:val="28"/>
        </w:rPr>
        <w:t xml:space="preserve"> следует (202</w:t>
      </w:r>
      <w:r w:rsidR="00414F3B" w:rsidRPr="00414F3B">
        <w:rPr>
          <w:rFonts w:ascii="Times New Roman" w:eastAsia="Calibri" w:hAnsi="Times New Roman" w:cs="Times New Roman"/>
          <w:color w:val="000000"/>
          <w:sz w:val="28"/>
          <w:szCs w:val="28"/>
        </w:rPr>
        <w:t>5</w:t>
      </w:r>
      <w:r w:rsidRPr="00D91AF6">
        <w:rPr>
          <w:rFonts w:ascii="Times New Roman" w:eastAsia="Calibri" w:hAnsi="Times New Roman" w:cs="Times New Roman"/>
          <w:color w:val="000000"/>
          <w:sz w:val="28"/>
          <w:szCs w:val="28"/>
        </w:rPr>
        <w:t>-202</w:t>
      </w:r>
      <w:r w:rsidR="00414F3B" w:rsidRPr="00414F3B">
        <w:rPr>
          <w:rFonts w:ascii="Times New Roman" w:eastAsia="Calibri" w:hAnsi="Times New Roman" w:cs="Times New Roman"/>
          <w:color w:val="000000"/>
          <w:sz w:val="28"/>
          <w:szCs w:val="28"/>
        </w:rPr>
        <w:t>7</w:t>
      </w:r>
      <w:r w:rsidRPr="00D91AF6">
        <w:rPr>
          <w:rFonts w:ascii="Times New Roman" w:eastAsia="Calibri" w:hAnsi="Times New Roman" w:cs="Times New Roman"/>
          <w:color w:val="000000"/>
          <w:sz w:val="28"/>
          <w:szCs w:val="28"/>
        </w:rPr>
        <w:t xml:space="preserve"> гг.): </w:t>
      </w:r>
    </w:p>
    <w:p w:rsidR="007020DA" w:rsidRPr="00D91AF6" w:rsidRDefault="007020DA" w:rsidP="007B2587">
      <w:pPr>
        <w:numPr>
          <w:ilvl w:val="0"/>
          <w:numId w:val="16"/>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обеспечить концентрацию усилий на рентабельных видах хозяйственной деятельности для создания конкурентных преимуществ; </w:t>
      </w:r>
    </w:p>
    <w:p w:rsidR="007020DA" w:rsidRPr="00D91AF6" w:rsidRDefault="007020DA" w:rsidP="007B2587">
      <w:pPr>
        <w:numPr>
          <w:ilvl w:val="0"/>
          <w:numId w:val="16"/>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активизировать техническую и кадровую модернизацию во всех отраслях экономики в соответствии с выбранными стратегическими приоритетами; </w:t>
      </w:r>
    </w:p>
    <w:p w:rsidR="007020DA" w:rsidRPr="00D91AF6" w:rsidRDefault="007020DA" w:rsidP="007B2587">
      <w:pPr>
        <w:numPr>
          <w:ilvl w:val="0"/>
          <w:numId w:val="16"/>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обеспечить инвестиционную привлекательность реального сектора экономики района за счет организационно-экономических мероприятий, в том числе через внедрение механизмов МЧП и концессионных соглашений; </w:t>
      </w:r>
    </w:p>
    <w:p w:rsidR="007020DA" w:rsidRPr="00D91AF6" w:rsidRDefault="007020DA" w:rsidP="007B2587">
      <w:pPr>
        <w:numPr>
          <w:ilvl w:val="0"/>
          <w:numId w:val="16"/>
        </w:numPr>
        <w:tabs>
          <w:tab w:val="left" w:pos="709"/>
          <w:tab w:val="left" w:pos="1134"/>
        </w:tabs>
        <w:autoSpaceDE w:val="0"/>
        <w:autoSpaceDN w:val="0"/>
        <w:adjustRightInd w:val="0"/>
        <w:spacing w:after="0" w:line="240" w:lineRule="auto"/>
        <w:ind w:left="0"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принимать активное участие в реализации национальных и региональных проектов, содействовать достижению целевых показателей и обеспечить рост основных показателей качества жизни населения до </w:t>
      </w:r>
      <w:proofErr w:type="spellStart"/>
      <w:r w:rsidRPr="00D91AF6">
        <w:rPr>
          <w:rFonts w:ascii="Times New Roman" w:eastAsia="Calibri" w:hAnsi="Times New Roman" w:cs="Times New Roman"/>
          <w:color w:val="000000"/>
          <w:sz w:val="28"/>
          <w:szCs w:val="28"/>
        </w:rPr>
        <w:t>среднекраевого</w:t>
      </w:r>
      <w:proofErr w:type="spellEnd"/>
      <w:r w:rsidRPr="00D91AF6">
        <w:rPr>
          <w:rFonts w:ascii="Times New Roman" w:eastAsia="Calibri" w:hAnsi="Times New Roman" w:cs="Times New Roman"/>
          <w:color w:val="000000"/>
          <w:sz w:val="28"/>
          <w:szCs w:val="28"/>
        </w:rPr>
        <w:t xml:space="preserve"> уровня и выше.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i/>
          <w:color w:val="000000"/>
          <w:sz w:val="28"/>
          <w:szCs w:val="28"/>
        </w:rPr>
        <w:t>Третий этап</w:t>
      </w:r>
      <w:r w:rsidRPr="00D91AF6">
        <w:rPr>
          <w:rFonts w:ascii="Times New Roman" w:eastAsia="Calibri" w:hAnsi="Times New Roman" w:cs="Times New Roman"/>
          <w:color w:val="000000"/>
          <w:sz w:val="28"/>
          <w:szCs w:val="28"/>
        </w:rPr>
        <w:t xml:space="preserve"> (202</w:t>
      </w:r>
      <w:r w:rsidR="00414F3B" w:rsidRPr="00414F3B">
        <w:rPr>
          <w:rFonts w:ascii="Times New Roman" w:eastAsia="Calibri" w:hAnsi="Times New Roman" w:cs="Times New Roman"/>
          <w:color w:val="000000"/>
          <w:sz w:val="28"/>
          <w:szCs w:val="28"/>
        </w:rPr>
        <w:t>8</w:t>
      </w:r>
      <w:r w:rsidRPr="00D91AF6">
        <w:rPr>
          <w:rFonts w:ascii="Times New Roman" w:eastAsia="Calibri" w:hAnsi="Times New Roman" w:cs="Times New Roman"/>
          <w:color w:val="000000"/>
          <w:sz w:val="28"/>
          <w:szCs w:val="28"/>
        </w:rPr>
        <w:t xml:space="preserve">-2030 гг.) – достижение </w:t>
      </w:r>
      <w:r w:rsidRPr="00D91AF6">
        <w:rPr>
          <w:rFonts w:ascii="Times New Roman" w:eastAsia="Calibri" w:hAnsi="Times New Roman" w:cs="Times New Roman"/>
          <w:i/>
          <w:color w:val="000000"/>
          <w:sz w:val="28"/>
          <w:szCs w:val="28"/>
        </w:rPr>
        <w:t>целевой функции</w:t>
      </w:r>
      <w:r w:rsidRPr="00D91AF6">
        <w:rPr>
          <w:rFonts w:ascii="Times New Roman" w:eastAsia="Calibri" w:hAnsi="Times New Roman" w:cs="Times New Roman"/>
          <w:color w:val="000000"/>
          <w:sz w:val="28"/>
          <w:szCs w:val="28"/>
        </w:rPr>
        <w:t xml:space="preserve"> развития района – его прорывного развития в экономической и социальной сферах и обеспечения жителям района достойного уровня и качества жизни.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lastRenderedPageBreak/>
        <w:t xml:space="preserve">Перспективное развитие муниципалитета связано с ростом интенсивности ведения промышленного производства и сельского хозяйства, производством продовольственной продукции широкого ассортимента и соответствующего параметрам качества, а также расширением объемов переработки сельскохозяйственной продукции, что даст дополнительный импульс для развития социальной, инженерной, сервисной и рыночной инфраструктур.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Неопределенность прогноза внешних условий обуславливает необходимость использования сценарных вариантов реализации Стратегии. При разработке стратегических сценариев социально-экономического развития муниципального образования Белореченский район были учтены сценарные условия, рассмотренные в Стратегии социально-экономического развития Краснодарского края на период до 2030 года.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b/>
          <w:i/>
          <w:color w:val="000000"/>
          <w:sz w:val="28"/>
          <w:szCs w:val="28"/>
        </w:rPr>
        <w:t>Сценарий инерционного развития</w:t>
      </w:r>
      <w:r w:rsidRPr="00D91AF6">
        <w:rPr>
          <w:rFonts w:ascii="Times New Roman" w:eastAsia="Calibri" w:hAnsi="Times New Roman" w:cs="Times New Roman"/>
          <w:color w:val="000000"/>
          <w:sz w:val="28"/>
          <w:szCs w:val="28"/>
        </w:rPr>
        <w:t xml:space="preserve"> основан на предположении об инерционном развитии экономики и сохранении сложившихся подходов к ее управлению, при котором район будет развиваться преимущественно умеренными темпами роста экономики района в основном за счет развития существующих предприятий.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При этом динамика экономического роста будет замедляться, а медленные преобразования в качестве уровня жизни и среды жизнедеятельности могут привести к сокращению численности населения.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Негативным фактором реализации данного сценария является снижение качества экологических условий проживания, рост заболеваемости жителей района, что несколько снизит его инвестиционную привлекательность.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Возможен разрыв уровня средней заработной платы по сравнению со </w:t>
      </w:r>
      <w:proofErr w:type="spellStart"/>
      <w:r w:rsidRPr="00D91AF6">
        <w:rPr>
          <w:rFonts w:ascii="Times New Roman" w:eastAsia="Calibri" w:hAnsi="Times New Roman" w:cs="Times New Roman"/>
          <w:color w:val="000000"/>
          <w:sz w:val="28"/>
          <w:szCs w:val="28"/>
        </w:rPr>
        <w:t>среднекраевым</w:t>
      </w:r>
      <w:proofErr w:type="spellEnd"/>
      <w:r w:rsidRPr="00D91AF6">
        <w:rPr>
          <w:rFonts w:ascii="Times New Roman" w:eastAsia="Calibri" w:hAnsi="Times New Roman" w:cs="Times New Roman"/>
          <w:color w:val="000000"/>
          <w:sz w:val="28"/>
          <w:szCs w:val="28"/>
        </w:rPr>
        <w:t xml:space="preserve"> показателем, что может послужить причиной оттока высококвалифицированных кадров из района, снижения качества трудовых ресурсов. </w:t>
      </w:r>
    </w:p>
    <w:p w:rsidR="00A06AE2"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b/>
          <w:i/>
          <w:color w:val="000000"/>
          <w:sz w:val="28"/>
          <w:szCs w:val="28"/>
        </w:rPr>
        <w:t>Базовый сценарий</w:t>
      </w:r>
      <w:r w:rsidRPr="00D91AF6">
        <w:rPr>
          <w:rFonts w:ascii="Times New Roman" w:eastAsia="Calibri" w:hAnsi="Times New Roman" w:cs="Times New Roman"/>
          <w:color w:val="000000"/>
          <w:sz w:val="28"/>
          <w:szCs w:val="28"/>
        </w:rPr>
        <w:t xml:space="preserve"> развития района характеризуется усилением инвестиционной направленности экономического роста, предполагает повышение эффективности использования всех видов ресурсов, при этом особое внимание – к вопросам улучшения делового климата, созданию благоприятных условий для осуществления хозяйственной деятельности. Позитивные изменения в экономике будут сопровождаться положительными сдвигами в социальной сфере.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При данном сценарии развития экономики района предполагается реализация большинства мероприятий долгосрочных национальных и региональных проектов, программ в экономической и социальных сферах, в том числе в рамках межмуниципального сотрудничества.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b/>
          <w:i/>
          <w:color w:val="000000"/>
          <w:sz w:val="28"/>
          <w:szCs w:val="28"/>
        </w:rPr>
        <w:t>Оптимистический сценарий</w:t>
      </w:r>
      <w:r w:rsidRPr="00D91AF6">
        <w:rPr>
          <w:rFonts w:ascii="Times New Roman" w:eastAsia="Calibri" w:hAnsi="Times New Roman" w:cs="Times New Roman"/>
          <w:color w:val="000000"/>
          <w:sz w:val="28"/>
          <w:szCs w:val="28"/>
        </w:rPr>
        <w:t xml:space="preserve"> развития района ориентирован на максимальное раскрытие потенциала стратегического развития, эффективное использование человеческого капитала, сбалансированное развитие территорий, реализацию новых подходов к управлению районом. Данный сценарий содержит элементы базового сценария в сочетании с существенным притоком капитала, активизацией развития социальной сферы, более </w:t>
      </w:r>
      <w:r w:rsidRPr="00D91AF6">
        <w:rPr>
          <w:rFonts w:ascii="Times New Roman" w:eastAsia="Calibri" w:hAnsi="Times New Roman" w:cs="Times New Roman"/>
          <w:color w:val="000000"/>
          <w:sz w:val="28"/>
          <w:szCs w:val="28"/>
        </w:rPr>
        <w:lastRenderedPageBreak/>
        <w:t xml:space="preserve">эффективным использованием ресурсов, наращиванием параметров человеческого капитала и повышением роли бережливости и инноваций. </w:t>
      </w:r>
    </w:p>
    <w:p w:rsidR="007020DA" w:rsidRPr="00D91AF6"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 xml:space="preserve">Сценарий базируется на основе повышения производительности труда и внедрения высоких технологий в промышленность и аграрный сектор, в том числе в малый бизнес, предполагает действия муниципалитета, нацеленные на улучшение инвестиционного климата и привлечение инвестиций в район. Реализация сценария предполагает пространственную организацию и комплексное развитие территории района, формирование и успешное функционирование химического и пищевого </w:t>
      </w:r>
      <w:proofErr w:type="spellStart"/>
      <w:r w:rsidRPr="00D91AF6">
        <w:rPr>
          <w:rFonts w:ascii="Times New Roman" w:eastAsia="Calibri" w:hAnsi="Times New Roman" w:cs="Times New Roman"/>
          <w:color w:val="000000"/>
          <w:sz w:val="28"/>
          <w:szCs w:val="28"/>
        </w:rPr>
        <w:t>субкластеров</w:t>
      </w:r>
      <w:proofErr w:type="spellEnd"/>
      <w:r w:rsidRPr="00D91AF6">
        <w:rPr>
          <w:rFonts w:ascii="Times New Roman" w:eastAsia="Calibri" w:hAnsi="Times New Roman" w:cs="Times New Roman"/>
          <w:color w:val="000000"/>
          <w:sz w:val="28"/>
          <w:szCs w:val="28"/>
        </w:rPr>
        <w:t xml:space="preserve">, высокую инновационную активность. </w:t>
      </w:r>
    </w:p>
    <w:p w:rsidR="005A542B" w:rsidRPr="00D91AF6" w:rsidRDefault="005A542B"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i/>
          <w:color w:val="000000"/>
          <w:sz w:val="28"/>
          <w:szCs w:val="28"/>
        </w:rPr>
        <w:t>Целевым для МО Белореченский район является базовый сценарий развития</w:t>
      </w:r>
      <w:r w:rsidRPr="00D91AF6">
        <w:rPr>
          <w:rFonts w:ascii="Times New Roman" w:eastAsia="Calibri" w:hAnsi="Times New Roman" w:cs="Times New Roman"/>
          <w:color w:val="000000"/>
          <w:sz w:val="28"/>
          <w:szCs w:val="28"/>
        </w:rPr>
        <w:t>.</w:t>
      </w:r>
    </w:p>
    <w:p w:rsidR="00693E67" w:rsidRDefault="007020DA"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D91AF6">
        <w:rPr>
          <w:rFonts w:ascii="Times New Roman" w:eastAsia="Calibri" w:hAnsi="Times New Roman" w:cs="Times New Roman"/>
          <w:color w:val="000000"/>
          <w:sz w:val="28"/>
          <w:szCs w:val="28"/>
        </w:rPr>
        <w:t>При разработке сценариев социально-экономического развития района использовались данные прогноза сценарных условий социально-экономического развития Краснодарского края с учетом динамики основных показателей предыдущих лет, действующих внешних и внутренних факторов, выявленного потенциала, результатов SWOT-анализа конкурентоспособности экономики района и анализа рисков.</w:t>
      </w:r>
    </w:p>
    <w:p w:rsidR="008116A0" w:rsidRPr="00D91AF6" w:rsidRDefault="008116A0" w:rsidP="00D91AF6">
      <w:pPr>
        <w:tabs>
          <w:tab w:val="left" w:pos="709"/>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8116A0" w:rsidRPr="00D91AF6" w:rsidRDefault="008116A0" w:rsidP="008116A0">
      <w:pPr>
        <w:tabs>
          <w:tab w:val="left" w:pos="567"/>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 Муниципальные</w:t>
      </w:r>
      <w:r w:rsidRPr="00D91AF6">
        <w:rPr>
          <w:rFonts w:ascii="Times New Roman" w:hAnsi="Times New Roman" w:cs="Times New Roman"/>
          <w:b/>
          <w:sz w:val="28"/>
          <w:szCs w:val="28"/>
        </w:rPr>
        <w:t xml:space="preserve"> программы для реализации приоритетных направлений социально-экономического развития МО Белореченский район </w:t>
      </w:r>
    </w:p>
    <w:p w:rsidR="008116A0" w:rsidRPr="000B583E" w:rsidRDefault="008116A0" w:rsidP="008116A0">
      <w:pPr>
        <w:tabs>
          <w:tab w:val="left" w:pos="1134"/>
        </w:tabs>
        <w:spacing w:after="0" w:line="240" w:lineRule="auto"/>
        <w:ind w:firstLine="709"/>
        <w:jc w:val="both"/>
        <w:rPr>
          <w:rFonts w:ascii="Times New Roman" w:hAnsi="Times New Roman" w:cs="Times New Roman"/>
          <w:sz w:val="16"/>
          <w:szCs w:val="28"/>
        </w:rPr>
      </w:pPr>
    </w:p>
    <w:p w:rsidR="008116A0" w:rsidRPr="00D91AF6" w:rsidRDefault="008116A0" w:rsidP="008116A0">
      <w:pPr>
        <w:tabs>
          <w:tab w:val="left" w:pos="1134"/>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рамках разработки Стратегии учитывался перечень 17 действующих муниципальных программ и 12 ведомственных целевых программ района, большинство из которых реализуются сроком до 2022 года. Предполагается разработка новых муниципальных и ведомственных программ в соответствии с целевыми направлениями Стратегии. </w:t>
      </w:r>
    </w:p>
    <w:p w:rsidR="008116A0" w:rsidRPr="00D91AF6" w:rsidRDefault="008116A0" w:rsidP="008116A0">
      <w:pPr>
        <w:tabs>
          <w:tab w:val="left" w:pos="1134"/>
        </w:tabs>
        <w:spacing w:after="0" w:line="240" w:lineRule="auto"/>
        <w:ind w:firstLine="709"/>
        <w:jc w:val="both"/>
        <w:rPr>
          <w:rFonts w:ascii="Times New Roman" w:hAnsi="Times New Roman" w:cs="Times New Roman"/>
          <w:bCs/>
        </w:rPr>
      </w:pPr>
      <w:r w:rsidRPr="00D91AF6">
        <w:rPr>
          <w:rFonts w:ascii="Times New Roman" w:hAnsi="Times New Roman" w:cs="Times New Roman"/>
          <w:sz w:val="28"/>
          <w:szCs w:val="28"/>
        </w:rPr>
        <w:t xml:space="preserve">Перечень действующих и предлагаемых к разработке и принятию муниципальных и ведомственных целевых программ МО Белореченский район приведен в таблице </w:t>
      </w:r>
      <w:r>
        <w:rPr>
          <w:rFonts w:ascii="Times New Roman" w:hAnsi="Times New Roman" w:cs="Times New Roman"/>
          <w:sz w:val="28"/>
          <w:szCs w:val="28"/>
        </w:rPr>
        <w:t>56</w:t>
      </w:r>
      <w:r w:rsidRPr="00D91AF6">
        <w:rPr>
          <w:rFonts w:ascii="Times New Roman" w:hAnsi="Times New Roman" w:cs="Times New Roman"/>
          <w:sz w:val="28"/>
          <w:szCs w:val="28"/>
        </w:rPr>
        <w:t>.</w:t>
      </w:r>
    </w:p>
    <w:p w:rsidR="008116A0" w:rsidRPr="00D91AF6" w:rsidRDefault="008116A0" w:rsidP="008116A0">
      <w:pPr>
        <w:spacing w:after="0" w:line="240" w:lineRule="auto"/>
        <w:jc w:val="center"/>
        <w:rPr>
          <w:rStyle w:val="FontStyle143"/>
          <w:b w:val="0"/>
          <w:sz w:val="28"/>
          <w:szCs w:val="28"/>
        </w:rPr>
        <w:sectPr w:rsidR="008116A0" w:rsidRPr="00D91AF6" w:rsidSect="00353DE8">
          <w:headerReference w:type="default" r:id="rId30"/>
          <w:pgSz w:w="11906" w:h="16838"/>
          <w:pgMar w:top="1134" w:right="851" w:bottom="1134" w:left="1701" w:header="720" w:footer="720" w:gutter="0"/>
          <w:cols w:space="720"/>
          <w:titlePg/>
          <w:docGrid w:linePitch="299"/>
        </w:sectPr>
      </w:pPr>
    </w:p>
    <w:p w:rsidR="008116A0" w:rsidRPr="00B16B8C" w:rsidRDefault="008116A0" w:rsidP="008116A0">
      <w:pPr>
        <w:spacing w:after="0" w:line="240" w:lineRule="auto"/>
        <w:jc w:val="center"/>
        <w:rPr>
          <w:rStyle w:val="FontStyle143"/>
          <w:b w:val="0"/>
          <w:sz w:val="28"/>
          <w:szCs w:val="28"/>
        </w:rPr>
      </w:pPr>
      <w:r w:rsidRPr="00B16B8C">
        <w:rPr>
          <w:rStyle w:val="FontStyle143"/>
          <w:b w:val="0"/>
          <w:sz w:val="28"/>
          <w:szCs w:val="28"/>
        </w:rPr>
        <w:lastRenderedPageBreak/>
        <w:t xml:space="preserve">Таблица </w:t>
      </w:r>
      <w:r>
        <w:rPr>
          <w:rStyle w:val="FontStyle143"/>
          <w:b w:val="0"/>
          <w:sz w:val="28"/>
          <w:szCs w:val="28"/>
        </w:rPr>
        <w:t>56</w:t>
      </w:r>
      <w:r w:rsidRPr="00B16B8C">
        <w:rPr>
          <w:rStyle w:val="FontStyle143"/>
          <w:b w:val="0"/>
          <w:sz w:val="28"/>
          <w:szCs w:val="28"/>
        </w:rPr>
        <w:t xml:space="preserve"> – Информация о действующих и предполагаемых к разработке и принятию муниципальных </w:t>
      </w:r>
    </w:p>
    <w:p w:rsidR="008116A0" w:rsidRPr="00B16B8C" w:rsidRDefault="008116A0" w:rsidP="008116A0">
      <w:pPr>
        <w:spacing w:after="0" w:line="240" w:lineRule="auto"/>
        <w:jc w:val="center"/>
        <w:rPr>
          <w:rStyle w:val="FontStyle143"/>
          <w:b w:val="0"/>
          <w:sz w:val="28"/>
          <w:szCs w:val="28"/>
        </w:rPr>
      </w:pPr>
      <w:r w:rsidRPr="00B16B8C">
        <w:rPr>
          <w:rStyle w:val="FontStyle143"/>
          <w:b w:val="0"/>
          <w:sz w:val="28"/>
          <w:szCs w:val="28"/>
        </w:rPr>
        <w:t>и ведомственных целевых программ МО Белореченский район</w:t>
      </w:r>
    </w:p>
    <w:p w:rsidR="008116A0" w:rsidRPr="00B16B8C" w:rsidRDefault="008116A0" w:rsidP="008116A0">
      <w:pPr>
        <w:spacing w:after="0" w:line="240" w:lineRule="auto"/>
        <w:jc w:val="center"/>
        <w:rPr>
          <w:rFonts w:ascii="Times New Roman" w:hAnsi="Times New Roman" w:cs="Times New Roman"/>
          <w:b/>
          <w:sz w:val="28"/>
          <w:szCs w:val="28"/>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111"/>
        <w:gridCol w:w="1134"/>
        <w:gridCol w:w="2693"/>
        <w:gridCol w:w="1276"/>
        <w:gridCol w:w="2835"/>
        <w:gridCol w:w="851"/>
        <w:gridCol w:w="850"/>
        <w:gridCol w:w="992"/>
      </w:tblGrid>
      <w:tr w:rsidR="00D83C54" w:rsidRPr="00B16B8C" w:rsidTr="00D83C54">
        <w:trPr>
          <w:trHeight w:val="507"/>
          <w:tblHeader/>
          <w:jc w:val="center"/>
        </w:trPr>
        <w:tc>
          <w:tcPr>
            <w:tcW w:w="4111" w:type="dxa"/>
            <w:vMerge w:val="restart"/>
            <w:shd w:val="clear" w:color="auto" w:fill="DEEAF6" w:themeFill="accent1" w:themeFillTint="33"/>
            <w:vAlign w:val="center"/>
          </w:tcPr>
          <w:p w:rsidR="00D83C54" w:rsidRPr="00B16B8C" w:rsidRDefault="00D83C54" w:rsidP="00DD11BE">
            <w:pPr>
              <w:spacing w:after="0" w:line="240" w:lineRule="auto"/>
              <w:ind w:left="-113" w:right="-113"/>
              <w:jc w:val="center"/>
              <w:rPr>
                <w:rStyle w:val="FontStyle142"/>
                <w:sz w:val="18"/>
                <w:szCs w:val="18"/>
              </w:rPr>
            </w:pPr>
            <w:r w:rsidRPr="00B16B8C">
              <w:rPr>
                <w:rStyle w:val="FontStyle142"/>
                <w:sz w:val="18"/>
                <w:szCs w:val="18"/>
              </w:rPr>
              <w:t>Наименование</w:t>
            </w:r>
          </w:p>
          <w:p w:rsidR="00D83C54" w:rsidRPr="00B16B8C" w:rsidRDefault="00D83C54" w:rsidP="00DD11BE">
            <w:pPr>
              <w:spacing w:after="0" w:line="240" w:lineRule="auto"/>
              <w:ind w:left="-113" w:right="-113"/>
              <w:jc w:val="center"/>
              <w:rPr>
                <w:rStyle w:val="FontStyle142"/>
                <w:sz w:val="18"/>
                <w:szCs w:val="18"/>
              </w:rPr>
            </w:pPr>
            <w:r w:rsidRPr="00B16B8C">
              <w:rPr>
                <w:rStyle w:val="FontStyle142"/>
                <w:b/>
                <w:sz w:val="18"/>
                <w:szCs w:val="18"/>
              </w:rPr>
              <w:t>действующих</w:t>
            </w:r>
          </w:p>
          <w:p w:rsidR="00D83C54" w:rsidRPr="00B16B8C" w:rsidRDefault="00D83C54" w:rsidP="00DD11BE">
            <w:pPr>
              <w:spacing w:after="0" w:line="240" w:lineRule="auto"/>
              <w:ind w:left="-113" w:right="-113"/>
              <w:jc w:val="center"/>
              <w:rPr>
                <w:rStyle w:val="FontStyle142"/>
                <w:sz w:val="18"/>
                <w:szCs w:val="18"/>
              </w:rPr>
            </w:pPr>
            <w:r w:rsidRPr="00B16B8C">
              <w:rPr>
                <w:rStyle w:val="FontStyle142"/>
                <w:sz w:val="18"/>
                <w:szCs w:val="18"/>
              </w:rPr>
              <w:t>целевых программ</w:t>
            </w:r>
          </w:p>
        </w:tc>
        <w:tc>
          <w:tcPr>
            <w:tcW w:w="1134" w:type="dxa"/>
            <w:vMerge w:val="restart"/>
            <w:shd w:val="clear" w:color="auto" w:fill="DEEAF6" w:themeFill="accent1" w:themeFillTint="33"/>
            <w:vAlign w:val="center"/>
          </w:tcPr>
          <w:p w:rsidR="00D83C54" w:rsidRPr="00B16B8C" w:rsidRDefault="00D83C54" w:rsidP="00DD11BE">
            <w:pPr>
              <w:spacing w:after="0" w:line="240" w:lineRule="auto"/>
              <w:ind w:left="-57" w:right="-57"/>
              <w:jc w:val="center"/>
              <w:rPr>
                <w:rStyle w:val="FontStyle142"/>
                <w:sz w:val="18"/>
                <w:szCs w:val="18"/>
              </w:rPr>
            </w:pPr>
            <w:r w:rsidRPr="00B16B8C">
              <w:rPr>
                <w:rStyle w:val="FontStyle142"/>
                <w:sz w:val="18"/>
                <w:szCs w:val="18"/>
              </w:rPr>
              <w:t>Срок реализации</w:t>
            </w:r>
          </w:p>
        </w:tc>
        <w:tc>
          <w:tcPr>
            <w:tcW w:w="2693" w:type="dxa"/>
            <w:vMerge w:val="restart"/>
            <w:shd w:val="clear" w:color="auto" w:fill="DEEAF6" w:themeFill="accent1" w:themeFillTint="33"/>
            <w:vAlign w:val="center"/>
          </w:tcPr>
          <w:p w:rsidR="00D83C54" w:rsidRPr="00B16B8C" w:rsidRDefault="00D83C54" w:rsidP="00DD11BE">
            <w:pPr>
              <w:spacing w:after="0" w:line="240" w:lineRule="auto"/>
              <w:ind w:left="-113" w:right="-113"/>
              <w:jc w:val="center"/>
              <w:rPr>
                <w:rStyle w:val="FontStyle142"/>
                <w:sz w:val="18"/>
                <w:szCs w:val="18"/>
              </w:rPr>
            </w:pPr>
            <w:r w:rsidRPr="00B16B8C">
              <w:rPr>
                <w:rStyle w:val="FontStyle142"/>
                <w:sz w:val="18"/>
                <w:szCs w:val="18"/>
              </w:rPr>
              <w:t>Наименование</w:t>
            </w:r>
          </w:p>
          <w:p w:rsidR="00D83C54" w:rsidRPr="00B16B8C" w:rsidRDefault="00D83C54" w:rsidP="00DD11BE">
            <w:pPr>
              <w:spacing w:after="0" w:line="240" w:lineRule="auto"/>
              <w:ind w:left="-113" w:right="-113"/>
              <w:jc w:val="center"/>
              <w:rPr>
                <w:rStyle w:val="FontStyle142"/>
                <w:sz w:val="18"/>
                <w:szCs w:val="18"/>
              </w:rPr>
            </w:pPr>
            <w:r w:rsidRPr="00B16B8C">
              <w:rPr>
                <w:rStyle w:val="FontStyle142"/>
                <w:b/>
                <w:sz w:val="18"/>
                <w:szCs w:val="18"/>
              </w:rPr>
              <w:t>новых</w:t>
            </w:r>
            <w:r w:rsidRPr="00B16B8C">
              <w:rPr>
                <w:rStyle w:val="FontStyle142"/>
                <w:sz w:val="18"/>
                <w:szCs w:val="18"/>
              </w:rPr>
              <w:t xml:space="preserve"> целевых программ, принимаемых на этапе</w:t>
            </w:r>
          </w:p>
          <w:p w:rsidR="00D83C54" w:rsidRPr="00B16B8C" w:rsidRDefault="00D83C54" w:rsidP="00DD11BE">
            <w:pPr>
              <w:spacing w:after="0" w:line="240" w:lineRule="auto"/>
              <w:ind w:left="-113" w:right="-113"/>
              <w:jc w:val="center"/>
              <w:rPr>
                <w:rStyle w:val="FontStyle142"/>
                <w:sz w:val="18"/>
                <w:szCs w:val="18"/>
              </w:rPr>
            </w:pPr>
            <w:r w:rsidRPr="00B16B8C">
              <w:rPr>
                <w:rStyle w:val="FontStyle142"/>
                <w:sz w:val="18"/>
                <w:szCs w:val="18"/>
              </w:rPr>
              <w:t>реализации Стратегии</w:t>
            </w:r>
          </w:p>
        </w:tc>
        <w:tc>
          <w:tcPr>
            <w:tcW w:w="1276" w:type="dxa"/>
            <w:vMerge w:val="restart"/>
            <w:shd w:val="clear" w:color="auto" w:fill="DEEAF6" w:themeFill="accent1" w:themeFillTint="33"/>
            <w:vAlign w:val="center"/>
          </w:tcPr>
          <w:p w:rsidR="00D83C54" w:rsidRPr="00B16B8C" w:rsidRDefault="00D83C54" w:rsidP="00DD11BE">
            <w:pPr>
              <w:spacing w:after="0" w:line="240" w:lineRule="auto"/>
              <w:ind w:left="-113" w:right="-113"/>
              <w:jc w:val="center"/>
              <w:rPr>
                <w:rStyle w:val="FontStyle142"/>
                <w:sz w:val="18"/>
                <w:szCs w:val="18"/>
              </w:rPr>
            </w:pPr>
            <w:r w:rsidRPr="00B16B8C">
              <w:rPr>
                <w:rStyle w:val="FontStyle142"/>
                <w:sz w:val="18"/>
                <w:szCs w:val="18"/>
              </w:rPr>
              <w:t>Срок</w:t>
            </w:r>
          </w:p>
          <w:p w:rsidR="00D83C54" w:rsidRPr="00B16B8C" w:rsidRDefault="00D83C54" w:rsidP="00DD11BE">
            <w:pPr>
              <w:spacing w:after="0" w:line="240" w:lineRule="auto"/>
              <w:ind w:left="-113" w:right="-113"/>
              <w:jc w:val="center"/>
              <w:rPr>
                <w:rStyle w:val="FontStyle142"/>
                <w:sz w:val="18"/>
                <w:szCs w:val="18"/>
              </w:rPr>
            </w:pPr>
            <w:r w:rsidRPr="00B16B8C">
              <w:rPr>
                <w:rStyle w:val="FontStyle142"/>
                <w:sz w:val="18"/>
                <w:szCs w:val="18"/>
              </w:rPr>
              <w:t>реализации</w:t>
            </w:r>
          </w:p>
        </w:tc>
        <w:tc>
          <w:tcPr>
            <w:tcW w:w="2835" w:type="dxa"/>
            <w:vMerge w:val="restart"/>
            <w:shd w:val="clear" w:color="auto" w:fill="DEEAF6" w:themeFill="accent1" w:themeFillTint="33"/>
            <w:vAlign w:val="center"/>
          </w:tcPr>
          <w:p w:rsidR="00D83C54" w:rsidRPr="00B16B8C" w:rsidRDefault="00D83C54" w:rsidP="00DD11BE">
            <w:pPr>
              <w:spacing w:after="0" w:line="240" w:lineRule="auto"/>
              <w:ind w:left="-113" w:right="-113"/>
              <w:jc w:val="center"/>
              <w:rPr>
                <w:rStyle w:val="FontStyle142"/>
                <w:sz w:val="18"/>
                <w:szCs w:val="18"/>
              </w:rPr>
            </w:pPr>
            <w:r w:rsidRPr="00B16B8C">
              <w:rPr>
                <w:rStyle w:val="FontStyle142"/>
                <w:sz w:val="18"/>
                <w:szCs w:val="18"/>
              </w:rPr>
              <w:t>Координатор</w:t>
            </w:r>
          </w:p>
          <w:p w:rsidR="00D83C54" w:rsidRPr="00B16B8C" w:rsidRDefault="00D83C54" w:rsidP="00DD11BE">
            <w:pPr>
              <w:spacing w:after="0" w:line="240" w:lineRule="auto"/>
              <w:ind w:left="-113" w:right="-113"/>
              <w:jc w:val="center"/>
              <w:rPr>
                <w:rFonts w:ascii="Times New Roman" w:hAnsi="Times New Roman" w:cs="Times New Roman"/>
                <w:sz w:val="18"/>
                <w:szCs w:val="18"/>
              </w:rPr>
            </w:pPr>
            <w:r w:rsidRPr="00B16B8C">
              <w:rPr>
                <w:rStyle w:val="FontStyle142"/>
                <w:sz w:val="18"/>
                <w:szCs w:val="18"/>
              </w:rPr>
              <w:t>муниципальной программы (ответственное структурное подразделение)</w:t>
            </w:r>
          </w:p>
        </w:tc>
        <w:tc>
          <w:tcPr>
            <w:tcW w:w="2693" w:type="dxa"/>
            <w:gridSpan w:val="3"/>
            <w:shd w:val="clear" w:color="auto" w:fill="DEEAF6" w:themeFill="accent1" w:themeFillTint="33"/>
            <w:vAlign w:val="center"/>
          </w:tcPr>
          <w:p w:rsidR="00D83C54" w:rsidRPr="00B16B8C" w:rsidRDefault="00D83C54" w:rsidP="00DD11BE">
            <w:pPr>
              <w:spacing w:after="0" w:line="240" w:lineRule="auto"/>
              <w:ind w:left="-113" w:right="-113"/>
              <w:jc w:val="center"/>
              <w:rPr>
                <w:rFonts w:ascii="Times New Roman" w:hAnsi="Times New Roman" w:cs="Times New Roman"/>
                <w:sz w:val="18"/>
                <w:szCs w:val="18"/>
              </w:rPr>
            </w:pPr>
            <w:r w:rsidRPr="00B16B8C">
              <w:rPr>
                <w:rFonts w:ascii="Times New Roman" w:hAnsi="Times New Roman" w:cs="Times New Roman"/>
                <w:sz w:val="18"/>
                <w:szCs w:val="18"/>
              </w:rPr>
              <w:t>Период действия по этапам реализации Стратегии</w:t>
            </w:r>
          </w:p>
        </w:tc>
      </w:tr>
      <w:tr w:rsidR="00D83C54" w:rsidRPr="00B16B8C" w:rsidTr="00DD11BE">
        <w:trPr>
          <w:trHeight w:val="20"/>
          <w:tblHeader/>
          <w:jc w:val="center"/>
        </w:trPr>
        <w:tc>
          <w:tcPr>
            <w:tcW w:w="4111" w:type="dxa"/>
            <w:vMerge/>
            <w:vAlign w:val="center"/>
          </w:tcPr>
          <w:p w:rsidR="00D83C54" w:rsidRPr="00B16B8C" w:rsidRDefault="00D83C54" w:rsidP="00DD11BE">
            <w:pPr>
              <w:pStyle w:val="Style71"/>
              <w:widowControl/>
              <w:snapToGrid w:val="0"/>
              <w:spacing w:line="240" w:lineRule="auto"/>
              <w:ind w:left="-113" w:right="-113" w:hanging="5"/>
              <w:jc w:val="center"/>
              <w:rPr>
                <w:sz w:val="18"/>
                <w:szCs w:val="18"/>
              </w:rPr>
            </w:pPr>
          </w:p>
        </w:tc>
        <w:tc>
          <w:tcPr>
            <w:tcW w:w="1134" w:type="dxa"/>
            <w:vMerge/>
            <w:shd w:val="clear" w:color="auto" w:fill="auto"/>
            <w:vAlign w:val="center"/>
          </w:tcPr>
          <w:p w:rsidR="00D83C54" w:rsidRPr="00B16B8C" w:rsidRDefault="00D83C54" w:rsidP="00DD11BE">
            <w:pPr>
              <w:pStyle w:val="Style71"/>
              <w:widowControl/>
              <w:snapToGrid w:val="0"/>
              <w:spacing w:line="240" w:lineRule="auto"/>
              <w:ind w:left="-113" w:right="-113"/>
              <w:jc w:val="center"/>
              <w:rPr>
                <w:sz w:val="18"/>
                <w:szCs w:val="18"/>
              </w:rPr>
            </w:pPr>
          </w:p>
        </w:tc>
        <w:tc>
          <w:tcPr>
            <w:tcW w:w="2693" w:type="dxa"/>
            <w:vMerge/>
            <w:shd w:val="clear" w:color="auto" w:fill="auto"/>
            <w:vAlign w:val="center"/>
          </w:tcPr>
          <w:p w:rsidR="00D83C54" w:rsidRPr="00B16B8C" w:rsidRDefault="00D83C54" w:rsidP="00DD11BE">
            <w:pPr>
              <w:pStyle w:val="Style71"/>
              <w:widowControl/>
              <w:snapToGrid w:val="0"/>
              <w:spacing w:line="240" w:lineRule="auto"/>
              <w:ind w:left="-113" w:right="-113" w:hanging="5"/>
              <w:jc w:val="center"/>
              <w:rPr>
                <w:sz w:val="18"/>
                <w:szCs w:val="18"/>
              </w:rPr>
            </w:pPr>
          </w:p>
        </w:tc>
        <w:tc>
          <w:tcPr>
            <w:tcW w:w="1276" w:type="dxa"/>
            <w:vMerge/>
            <w:shd w:val="clear" w:color="auto" w:fill="auto"/>
            <w:vAlign w:val="center"/>
          </w:tcPr>
          <w:p w:rsidR="00D83C54" w:rsidRPr="00B16B8C" w:rsidRDefault="00D83C54" w:rsidP="00DD11BE">
            <w:pPr>
              <w:pStyle w:val="Style31"/>
              <w:widowControl/>
              <w:snapToGrid w:val="0"/>
              <w:spacing w:line="240" w:lineRule="auto"/>
              <w:ind w:left="-113" w:right="-113"/>
              <w:rPr>
                <w:sz w:val="18"/>
                <w:szCs w:val="18"/>
              </w:rPr>
            </w:pPr>
          </w:p>
        </w:tc>
        <w:tc>
          <w:tcPr>
            <w:tcW w:w="2835" w:type="dxa"/>
            <w:vMerge/>
            <w:shd w:val="clear" w:color="auto" w:fill="auto"/>
            <w:vAlign w:val="center"/>
          </w:tcPr>
          <w:p w:rsidR="00D83C54" w:rsidRPr="00B16B8C" w:rsidRDefault="00D83C54" w:rsidP="00DD11BE">
            <w:pPr>
              <w:pStyle w:val="Style71"/>
              <w:widowControl/>
              <w:snapToGrid w:val="0"/>
              <w:spacing w:line="240" w:lineRule="auto"/>
              <w:ind w:left="-113" w:right="-113"/>
              <w:jc w:val="center"/>
              <w:rPr>
                <w:sz w:val="18"/>
                <w:szCs w:val="18"/>
              </w:rPr>
            </w:pPr>
          </w:p>
        </w:tc>
        <w:tc>
          <w:tcPr>
            <w:tcW w:w="851" w:type="dxa"/>
            <w:shd w:val="clear" w:color="auto" w:fill="auto"/>
            <w:vAlign w:val="center"/>
          </w:tcPr>
          <w:p w:rsidR="00D83C54" w:rsidRDefault="00D83C54" w:rsidP="00DD11BE">
            <w:pPr>
              <w:spacing w:after="0" w:line="240" w:lineRule="auto"/>
              <w:ind w:left="-113" w:right="-113"/>
              <w:jc w:val="center"/>
              <w:rPr>
                <w:rFonts w:ascii="Times New Roman" w:hAnsi="Times New Roman" w:cs="Times New Roman"/>
                <w:sz w:val="18"/>
                <w:szCs w:val="18"/>
              </w:rPr>
            </w:pPr>
            <w:r>
              <w:rPr>
                <w:rFonts w:ascii="Times New Roman" w:hAnsi="Times New Roman" w:cs="Times New Roman"/>
                <w:sz w:val="18"/>
                <w:szCs w:val="18"/>
              </w:rPr>
              <w:t>2023 -</w:t>
            </w:r>
          </w:p>
          <w:p w:rsidR="00D83C54" w:rsidRPr="00B16B8C" w:rsidRDefault="00D83C54" w:rsidP="00DD11BE">
            <w:pPr>
              <w:spacing w:after="0" w:line="240" w:lineRule="auto"/>
              <w:ind w:left="-113" w:right="-113"/>
              <w:jc w:val="center"/>
              <w:rPr>
                <w:rFonts w:ascii="Times New Roman" w:hAnsi="Times New Roman" w:cs="Times New Roman"/>
                <w:sz w:val="18"/>
                <w:szCs w:val="18"/>
              </w:rPr>
            </w:pPr>
            <w:r>
              <w:rPr>
                <w:rFonts w:ascii="Times New Roman" w:hAnsi="Times New Roman" w:cs="Times New Roman"/>
                <w:sz w:val="18"/>
                <w:szCs w:val="18"/>
              </w:rPr>
              <w:t>2024 гг.</w:t>
            </w:r>
          </w:p>
        </w:tc>
        <w:tc>
          <w:tcPr>
            <w:tcW w:w="850" w:type="dxa"/>
            <w:shd w:val="clear" w:color="auto" w:fill="auto"/>
            <w:vAlign w:val="center"/>
          </w:tcPr>
          <w:p w:rsidR="00D83C54" w:rsidRDefault="00D83C54" w:rsidP="00DD11BE">
            <w:pPr>
              <w:spacing w:after="0" w:line="240" w:lineRule="auto"/>
              <w:ind w:left="-113" w:right="-113"/>
              <w:jc w:val="center"/>
              <w:rPr>
                <w:rFonts w:ascii="Times New Roman" w:hAnsi="Times New Roman" w:cs="Times New Roman"/>
                <w:sz w:val="18"/>
                <w:szCs w:val="18"/>
              </w:rPr>
            </w:pPr>
            <w:r w:rsidRPr="00B16B8C">
              <w:rPr>
                <w:rFonts w:ascii="Times New Roman" w:hAnsi="Times New Roman" w:cs="Times New Roman"/>
                <w:sz w:val="18"/>
                <w:szCs w:val="18"/>
              </w:rPr>
              <w:t>202</w:t>
            </w:r>
            <w:r>
              <w:rPr>
                <w:rFonts w:ascii="Times New Roman" w:hAnsi="Times New Roman" w:cs="Times New Roman"/>
                <w:sz w:val="18"/>
                <w:szCs w:val="18"/>
              </w:rPr>
              <w:t xml:space="preserve">5 </w:t>
            </w:r>
            <w:r w:rsidRPr="00B16B8C">
              <w:rPr>
                <w:rFonts w:ascii="Times New Roman" w:hAnsi="Times New Roman" w:cs="Times New Roman"/>
                <w:sz w:val="18"/>
                <w:szCs w:val="18"/>
              </w:rPr>
              <w:t>-</w:t>
            </w:r>
            <w:r>
              <w:rPr>
                <w:rFonts w:ascii="Times New Roman" w:hAnsi="Times New Roman" w:cs="Times New Roman"/>
                <w:sz w:val="18"/>
                <w:szCs w:val="18"/>
              </w:rPr>
              <w:t xml:space="preserve"> </w:t>
            </w:r>
          </w:p>
          <w:p w:rsidR="00D83C54" w:rsidRPr="00B16B8C" w:rsidRDefault="00D83C54" w:rsidP="00DD11BE">
            <w:pPr>
              <w:spacing w:after="0" w:line="240" w:lineRule="auto"/>
              <w:ind w:left="-113" w:right="-113"/>
              <w:jc w:val="center"/>
              <w:rPr>
                <w:rFonts w:ascii="Times New Roman" w:hAnsi="Times New Roman" w:cs="Times New Roman"/>
                <w:sz w:val="18"/>
                <w:szCs w:val="18"/>
              </w:rPr>
            </w:pPr>
            <w:r w:rsidRPr="00B16B8C">
              <w:rPr>
                <w:rFonts w:ascii="Times New Roman" w:hAnsi="Times New Roman" w:cs="Times New Roman"/>
                <w:sz w:val="18"/>
                <w:szCs w:val="18"/>
              </w:rPr>
              <w:t>202</w:t>
            </w:r>
            <w:r>
              <w:rPr>
                <w:rFonts w:ascii="Times New Roman" w:hAnsi="Times New Roman" w:cs="Times New Roman"/>
                <w:sz w:val="18"/>
                <w:szCs w:val="18"/>
              </w:rPr>
              <w:t>7</w:t>
            </w:r>
            <w:r w:rsidRPr="00B16B8C">
              <w:rPr>
                <w:rFonts w:ascii="Times New Roman" w:hAnsi="Times New Roman" w:cs="Times New Roman"/>
                <w:sz w:val="18"/>
                <w:szCs w:val="18"/>
              </w:rPr>
              <w:t xml:space="preserve"> гг.</w:t>
            </w:r>
          </w:p>
        </w:tc>
        <w:tc>
          <w:tcPr>
            <w:tcW w:w="992" w:type="dxa"/>
            <w:shd w:val="clear" w:color="auto" w:fill="auto"/>
            <w:vAlign w:val="center"/>
          </w:tcPr>
          <w:p w:rsidR="00D83C54" w:rsidRPr="00B16B8C" w:rsidRDefault="00D83C54" w:rsidP="00DD11BE">
            <w:pPr>
              <w:spacing w:after="0" w:line="240" w:lineRule="auto"/>
              <w:ind w:left="-113" w:right="-113"/>
              <w:jc w:val="center"/>
              <w:rPr>
                <w:rFonts w:ascii="Times New Roman" w:hAnsi="Times New Roman" w:cs="Times New Roman"/>
                <w:sz w:val="18"/>
                <w:szCs w:val="18"/>
              </w:rPr>
            </w:pPr>
            <w:r w:rsidRPr="00B16B8C">
              <w:rPr>
                <w:rFonts w:ascii="Times New Roman" w:hAnsi="Times New Roman" w:cs="Times New Roman"/>
                <w:sz w:val="18"/>
                <w:szCs w:val="18"/>
              </w:rPr>
              <w:t>202</w:t>
            </w:r>
            <w:r>
              <w:rPr>
                <w:rFonts w:ascii="Times New Roman" w:hAnsi="Times New Roman" w:cs="Times New Roman"/>
                <w:sz w:val="18"/>
                <w:szCs w:val="18"/>
              </w:rPr>
              <w:t>8 -</w:t>
            </w:r>
          </w:p>
          <w:p w:rsidR="00D83C54" w:rsidRPr="00B16B8C" w:rsidRDefault="00D83C54" w:rsidP="00DD11BE">
            <w:pPr>
              <w:spacing w:after="0" w:line="240" w:lineRule="auto"/>
              <w:ind w:left="-113" w:right="-113"/>
              <w:jc w:val="center"/>
              <w:rPr>
                <w:rFonts w:ascii="Times New Roman" w:hAnsi="Times New Roman" w:cs="Times New Roman"/>
                <w:sz w:val="18"/>
                <w:szCs w:val="18"/>
              </w:rPr>
            </w:pPr>
            <w:r w:rsidRPr="00B16B8C">
              <w:rPr>
                <w:rFonts w:ascii="Times New Roman" w:hAnsi="Times New Roman" w:cs="Times New Roman"/>
                <w:sz w:val="18"/>
                <w:szCs w:val="18"/>
              </w:rPr>
              <w:t>2030 гг.</w:t>
            </w:r>
          </w:p>
        </w:tc>
      </w:tr>
      <w:tr w:rsidR="00D83C54" w:rsidRPr="00B16B8C" w:rsidTr="00D83C54">
        <w:trPr>
          <w:trHeight w:val="18"/>
          <w:jc w:val="center"/>
        </w:trPr>
        <w:tc>
          <w:tcPr>
            <w:tcW w:w="14742" w:type="dxa"/>
            <w:gridSpan w:val="8"/>
            <w:shd w:val="clear" w:color="auto" w:fill="E2EFD9" w:themeFill="accent6" w:themeFillTint="33"/>
            <w:vAlign w:val="center"/>
          </w:tcPr>
          <w:p w:rsidR="00D83C54" w:rsidRPr="00B16B8C" w:rsidRDefault="00D83C54" w:rsidP="00DD11BE">
            <w:pPr>
              <w:snapToGrid w:val="0"/>
              <w:spacing w:after="0" w:line="240" w:lineRule="auto"/>
              <w:jc w:val="center"/>
              <w:rPr>
                <w:rFonts w:ascii="Times New Roman" w:hAnsi="Times New Roman" w:cs="Times New Roman"/>
                <w:b/>
                <w:sz w:val="18"/>
                <w:szCs w:val="18"/>
              </w:rPr>
            </w:pPr>
            <w:r w:rsidRPr="00B16B8C">
              <w:rPr>
                <w:rFonts w:ascii="Times New Roman" w:hAnsi="Times New Roman" w:cs="Times New Roman"/>
                <w:i/>
                <w:spacing w:val="60"/>
                <w:sz w:val="18"/>
                <w:szCs w:val="18"/>
              </w:rPr>
              <w:t>Муниципальные программы</w:t>
            </w:r>
          </w:p>
        </w:tc>
      </w:tr>
      <w:tr w:rsidR="00D83C54" w:rsidRPr="00B16B8C" w:rsidTr="00DD11BE">
        <w:trPr>
          <w:trHeight w:val="606"/>
          <w:jc w:val="center"/>
        </w:trPr>
        <w:tc>
          <w:tcPr>
            <w:tcW w:w="4111" w:type="dxa"/>
            <w:vAlign w:val="center"/>
          </w:tcPr>
          <w:p w:rsidR="00D83C54" w:rsidRPr="007C2A8A" w:rsidRDefault="00D83C54" w:rsidP="00DD11BE">
            <w:pPr>
              <w:spacing w:after="0" w:line="240" w:lineRule="auto"/>
              <w:rPr>
                <w:rStyle w:val="FontStyle142"/>
                <w:sz w:val="18"/>
                <w:szCs w:val="18"/>
              </w:rPr>
            </w:pPr>
            <w:r w:rsidRPr="007C2A8A">
              <w:rPr>
                <w:rStyle w:val="FontStyle142"/>
                <w:sz w:val="18"/>
                <w:szCs w:val="18"/>
              </w:rPr>
              <w:t>Организация досуга и обеспечение населения услугами учреждений культуры, сохранение, использование и популяризация объектов культурного наследия</w:t>
            </w:r>
          </w:p>
        </w:tc>
        <w:tc>
          <w:tcPr>
            <w:tcW w:w="1134" w:type="dxa"/>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rPr>
              <w:t>2021-2026</w:t>
            </w:r>
          </w:p>
        </w:tc>
        <w:tc>
          <w:tcPr>
            <w:tcW w:w="2693" w:type="dxa"/>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r w:rsidRPr="007C2A8A">
              <w:rPr>
                <w:rStyle w:val="FontStyle142"/>
                <w:sz w:val="18"/>
                <w:szCs w:val="18"/>
              </w:rPr>
              <w:t>Организация досуга и обеспечение населения услугами учреждений культуры, сохранение, использование и популяризация объектов культурного наследия</w:t>
            </w:r>
          </w:p>
        </w:tc>
        <w:tc>
          <w:tcPr>
            <w:tcW w:w="1276" w:type="dxa"/>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w:t>
            </w:r>
            <w:r>
              <w:rPr>
                <w:rFonts w:ascii="Times New Roman" w:hAnsi="Times New Roman" w:cs="Times New Roman"/>
                <w:sz w:val="18"/>
                <w:szCs w:val="18"/>
              </w:rPr>
              <w:t>7</w:t>
            </w:r>
            <w:r w:rsidRPr="007C2A8A">
              <w:rPr>
                <w:rFonts w:ascii="Times New Roman" w:hAnsi="Times New Roman" w:cs="Times New Roman"/>
                <w:sz w:val="18"/>
                <w:szCs w:val="18"/>
              </w:rPr>
              <w:t>-20</w:t>
            </w:r>
            <w:r>
              <w:rPr>
                <w:rFonts w:ascii="Times New Roman" w:hAnsi="Times New Roman" w:cs="Times New Roman"/>
                <w:sz w:val="18"/>
                <w:szCs w:val="18"/>
              </w:rPr>
              <w:t>32</w:t>
            </w:r>
          </w:p>
        </w:tc>
        <w:tc>
          <w:tcPr>
            <w:tcW w:w="2835" w:type="dxa"/>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управление культуры администрации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376"/>
          <w:jc w:val="center"/>
        </w:trPr>
        <w:tc>
          <w:tcPr>
            <w:tcW w:w="4111" w:type="dxa"/>
            <w:vMerge w:val="restart"/>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Профилактика терроризма и экстремизма в МО Белореченский район</w:t>
            </w:r>
          </w:p>
        </w:tc>
        <w:tc>
          <w:tcPr>
            <w:tcW w:w="1134"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2018-2023</w:t>
            </w:r>
          </w:p>
        </w:tc>
        <w:tc>
          <w:tcPr>
            <w:tcW w:w="2693" w:type="dxa"/>
            <w:vMerge w:val="restart"/>
            <w:shd w:val="clear" w:color="auto" w:fill="auto"/>
            <w:vAlign w:val="center"/>
          </w:tcPr>
          <w:p w:rsidR="00D83C54" w:rsidRPr="007C2A8A" w:rsidRDefault="00D83C54" w:rsidP="00DD11BE">
            <w:pPr>
              <w:jc w:val="center"/>
            </w:pPr>
            <w:r w:rsidRPr="007C2A8A">
              <w:rPr>
                <w:rFonts w:ascii="Times New Roman" w:hAnsi="Times New Roman" w:cs="Times New Roman"/>
                <w:sz w:val="18"/>
                <w:szCs w:val="18"/>
              </w:rPr>
              <w:t>Профилактика терроризма и экстремизма в МО Белореченский район</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2024-2029</w:t>
            </w:r>
          </w:p>
        </w:tc>
        <w:tc>
          <w:tcPr>
            <w:tcW w:w="2835" w:type="dxa"/>
            <w:vMerge w:val="restart"/>
            <w:shd w:val="clear" w:color="auto" w:fill="auto"/>
            <w:vAlign w:val="center"/>
          </w:tcPr>
          <w:p w:rsidR="00D83C54" w:rsidRPr="007C2A8A" w:rsidRDefault="00D83C54" w:rsidP="00DD11BE">
            <w:pPr>
              <w:snapToGrid w:val="0"/>
              <w:spacing w:after="0" w:line="240" w:lineRule="auto"/>
              <w:jc w:val="center"/>
              <w:rPr>
                <w:rStyle w:val="FontStyle142"/>
                <w:sz w:val="18"/>
                <w:szCs w:val="18"/>
              </w:rPr>
            </w:pPr>
            <w:r w:rsidRPr="007C2A8A">
              <w:rPr>
                <w:rFonts w:ascii="Times New Roman" w:hAnsi="Times New Roman" w:cs="Times New Roman"/>
                <w:sz w:val="18"/>
                <w:szCs w:val="18"/>
              </w:rPr>
              <w:t xml:space="preserve">администрация </w:t>
            </w:r>
            <w:r w:rsidRPr="007C2A8A">
              <w:rPr>
                <w:rStyle w:val="FontStyle142"/>
                <w:sz w:val="18"/>
                <w:szCs w:val="18"/>
              </w:rPr>
              <w:t>МО Белореченский район</w:t>
            </w:r>
          </w:p>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Style w:val="FontStyle142"/>
                <w:sz w:val="18"/>
                <w:szCs w:val="18"/>
              </w:rPr>
              <w:t>(отдел по взаимодействию с правоохранительными органами)</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61"/>
          <w:jc w:val="center"/>
        </w:trPr>
        <w:tc>
          <w:tcPr>
            <w:tcW w:w="4111" w:type="dxa"/>
            <w:vMerge/>
            <w:vAlign w:val="center"/>
          </w:tcPr>
          <w:p w:rsidR="00D83C54" w:rsidRPr="007C2A8A"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7C2A8A" w:rsidRDefault="00D83C54" w:rsidP="00DD11BE">
            <w:pPr>
              <w:jc w:val="center"/>
            </w:pP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2030-2035</w:t>
            </w:r>
          </w:p>
        </w:tc>
        <w:tc>
          <w:tcPr>
            <w:tcW w:w="2835"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D11BE">
        <w:trPr>
          <w:trHeight w:val="348"/>
          <w:jc w:val="center"/>
        </w:trPr>
        <w:tc>
          <w:tcPr>
            <w:tcW w:w="4111" w:type="dxa"/>
            <w:vMerge w:val="restart"/>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Противодействие коррупции в МО Белореченский район</w:t>
            </w:r>
          </w:p>
        </w:tc>
        <w:tc>
          <w:tcPr>
            <w:tcW w:w="1134"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2018-2023</w:t>
            </w:r>
          </w:p>
        </w:tc>
        <w:tc>
          <w:tcPr>
            <w:tcW w:w="2693" w:type="dxa"/>
            <w:vMerge w:val="restart"/>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Противодействие коррупции в МО Белореченский район</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2024-2029</w:t>
            </w:r>
          </w:p>
        </w:tc>
        <w:tc>
          <w:tcPr>
            <w:tcW w:w="2835" w:type="dxa"/>
            <w:vMerge w:val="restart"/>
            <w:shd w:val="clear" w:color="auto" w:fill="auto"/>
            <w:vAlign w:val="center"/>
          </w:tcPr>
          <w:p w:rsidR="00D83C54" w:rsidRPr="007C2A8A" w:rsidRDefault="00D83C54" w:rsidP="00DD11BE">
            <w:pPr>
              <w:snapToGrid w:val="0"/>
              <w:spacing w:after="0" w:line="240" w:lineRule="auto"/>
              <w:jc w:val="center"/>
              <w:rPr>
                <w:rStyle w:val="FontStyle142"/>
                <w:sz w:val="18"/>
                <w:szCs w:val="18"/>
              </w:rPr>
            </w:pPr>
            <w:r w:rsidRPr="007C2A8A">
              <w:rPr>
                <w:rFonts w:ascii="Times New Roman" w:hAnsi="Times New Roman" w:cs="Times New Roman"/>
                <w:sz w:val="18"/>
                <w:szCs w:val="18"/>
              </w:rPr>
              <w:t xml:space="preserve">администрация </w:t>
            </w:r>
            <w:r w:rsidRPr="007C2A8A">
              <w:rPr>
                <w:rStyle w:val="FontStyle142"/>
                <w:sz w:val="18"/>
                <w:szCs w:val="18"/>
              </w:rPr>
              <w:t>МО Белореченский район</w:t>
            </w:r>
          </w:p>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Style w:val="FontStyle142"/>
                <w:sz w:val="18"/>
                <w:szCs w:val="18"/>
              </w:rPr>
              <w:t>(отдел по взаимодействию с правоохранительными органами)</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D11BE">
        <w:trPr>
          <w:trHeight w:val="348"/>
          <w:jc w:val="center"/>
        </w:trPr>
        <w:tc>
          <w:tcPr>
            <w:tcW w:w="4111" w:type="dxa"/>
            <w:vMerge/>
            <w:vAlign w:val="center"/>
          </w:tcPr>
          <w:p w:rsidR="00D83C54" w:rsidRPr="007C2A8A"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2693" w:type="dxa"/>
            <w:vMerge/>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2030-2035</w:t>
            </w:r>
          </w:p>
        </w:tc>
        <w:tc>
          <w:tcPr>
            <w:tcW w:w="2835"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7C2A8A" w:rsidTr="00DD11BE">
        <w:trPr>
          <w:trHeight w:val="348"/>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 xml:space="preserve">Развитие образования </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2018-2024</w:t>
            </w:r>
          </w:p>
        </w:tc>
        <w:tc>
          <w:tcPr>
            <w:tcW w:w="2693"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Развитие образования</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2025-2030</w:t>
            </w:r>
          </w:p>
        </w:tc>
        <w:tc>
          <w:tcPr>
            <w:tcW w:w="2835"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управление образованием администрации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286"/>
          <w:jc w:val="center"/>
        </w:trPr>
        <w:tc>
          <w:tcPr>
            <w:tcW w:w="4111" w:type="dxa"/>
            <w:vMerge w:val="restart"/>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Дети Кубани</w:t>
            </w:r>
          </w:p>
        </w:tc>
        <w:tc>
          <w:tcPr>
            <w:tcW w:w="1134"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2018-2023</w:t>
            </w:r>
          </w:p>
        </w:tc>
        <w:tc>
          <w:tcPr>
            <w:tcW w:w="2693" w:type="dxa"/>
            <w:vMerge w:val="restart"/>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Дети Кубани</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2024-2029</w:t>
            </w:r>
          </w:p>
        </w:tc>
        <w:tc>
          <w:tcPr>
            <w:tcW w:w="2835"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управление образованием администрации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r>
      <w:tr w:rsidR="00D83C54" w:rsidRPr="00B16B8C" w:rsidTr="00D83C54">
        <w:trPr>
          <w:trHeight w:val="95"/>
          <w:jc w:val="center"/>
        </w:trPr>
        <w:tc>
          <w:tcPr>
            <w:tcW w:w="4111" w:type="dxa"/>
            <w:vMerge/>
            <w:vAlign w:val="center"/>
          </w:tcPr>
          <w:p w:rsidR="00D83C54" w:rsidRPr="007C2A8A"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2693" w:type="dxa"/>
            <w:vMerge/>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lang w:val="en-US"/>
              </w:rPr>
            </w:pPr>
            <w:r w:rsidRPr="007C2A8A">
              <w:rPr>
                <w:rFonts w:ascii="Times New Roman" w:hAnsi="Times New Roman" w:cs="Times New Roman"/>
                <w:sz w:val="18"/>
                <w:szCs w:val="18"/>
              </w:rPr>
              <w:t>20</w:t>
            </w:r>
            <w:r w:rsidRPr="007C2A8A">
              <w:rPr>
                <w:rFonts w:ascii="Times New Roman" w:hAnsi="Times New Roman" w:cs="Times New Roman"/>
                <w:sz w:val="18"/>
                <w:szCs w:val="18"/>
                <w:lang w:val="en-US"/>
              </w:rPr>
              <w:t>30-2035</w:t>
            </w:r>
          </w:p>
        </w:tc>
        <w:tc>
          <w:tcPr>
            <w:tcW w:w="2835"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r>
      <w:tr w:rsidR="00D83C54" w:rsidRPr="00B16B8C" w:rsidTr="00D83C54">
        <w:trPr>
          <w:trHeight w:val="538"/>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 xml:space="preserve">Обеспечение деятельности казенных учреждений </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2023-2028</w:t>
            </w:r>
          </w:p>
        </w:tc>
        <w:tc>
          <w:tcPr>
            <w:tcW w:w="2693" w:type="dxa"/>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Обеспечение деятельности казенных учреждений</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lang w:val="en-US"/>
              </w:rPr>
            </w:pPr>
            <w:r w:rsidRPr="007C2A8A">
              <w:rPr>
                <w:rFonts w:ascii="Times New Roman" w:hAnsi="Times New Roman" w:cs="Times New Roman"/>
                <w:sz w:val="18"/>
                <w:szCs w:val="18"/>
                <w:lang w:val="en-US"/>
              </w:rPr>
              <w:t>2029-2034</w:t>
            </w:r>
          </w:p>
        </w:tc>
        <w:tc>
          <w:tcPr>
            <w:tcW w:w="2835" w:type="dxa"/>
            <w:shd w:val="clear" w:color="auto" w:fill="auto"/>
            <w:vAlign w:val="center"/>
          </w:tcPr>
          <w:p w:rsidR="00D83C54" w:rsidRPr="007C2A8A" w:rsidRDefault="00D83C54" w:rsidP="00DD11BE">
            <w:pPr>
              <w:snapToGrid w:val="0"/>
              <w:spacing w:after="0" w:line="240" w:lineRule="auto"/>
              <w:jc w:val="center"/>
              <w:rPr>
                <w:rStyle w:val="FontStyle142"/>
                <w:sz w:val="18"/>
                <w:szCs w:val="18"/>
              </w:rPr>
            </w:pPr>
            <w:r w:rsidRPr="007C2A8A">
              <w:rPr>
                <w:rFonts w:ascii="Times New Roman" w:hAnsi="Times New Roman" w:cs="Times New Roman"/>
                <w:sz w:val="18"/>
                <w:szCs w:val="18"/>
              </w:rPr>
              <w:t xml:space="preserve">администрации </w:t>
            </w:r>
            <w:r w:rsidRPr="007C2A8A">
              <w:rPr>
                <w:rStyle w:val="FontStyle142"/>
                <w:sz w:val="18"/>
                <w:szCs w:val="18"/>
              </w:rPr>
              <w:t>МО Белореченский район</w:t>
            </w:r>
          </w:p>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Style w:val="FontStyle142"/>
                <w:sz w:val="18"/>
                <w:szCs w:val="18"/>
              </w:rPr>
              <w:t>(общий отдел управления делами)</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 xml:space="preserve">+ </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r>
      <w:tr w:rsidR="00D83C54" w:rsidRPr="00D1299E" w:rsidTr="00D83C54">
        <w:trPr>
          <w:trHeight w:val="378"/>
          <w:jc w:val="center"/>
        </w:trPr>
        <w:tc>
          <w:tcPr>
            <w:tcW w:w="4111" w:type="dxa"/>
            <w:vMerge w:val="restart"/>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Капитальные вложения (бюджетные инвестиции) в объекты муниципальной собственности</w:t>
            </w:r>
          </w:p>
        </w:tc>
        <w:tc>
          <w:tcPr>
            <w:tcW w:w="1134"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2015-2023</w:t>
            </w:r>
          </w:p>
        </w:tc>
        <w:tc>
          <w:tcPr>
            <w:tcW w:w="2693"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Капитальные вложения (бюджетные инвестиции) в объекты муниципальной собственности</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2024-2029</w:t>
            </w:r>
          </w:p>
        </w:tc>
        <w:tc>
          <w:tcPr>
            <w:tcW w:w="2835"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управление образованием администрации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83C54">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83C54">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83C54">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185"/>
          <w:jc w:val="center"/>
        </w:trPr>
        <w:tc>
          <w:tcPr>
            <w:tcW w:w="4111" w:type="dxa"/>
            <w:vMerge/>
            <w:vAlign w:val="center"/>
          </w:tcPr>
          <w:p w:rsidR="00D83C54" w:rsidRPr="007C2A8A"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2030-2035</w:t>
            </w:r>
          </w:p>
        </w:tc>
        <w:tc>
          <w:tcPr>
            <w:tcW w:w="2835"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7C2A8A" w:rsidRDefault="00D83C54" w:rsidP="00D83C54">
            <w:pPr>
              <w:spacing w:after="0" w:line="240" w:lineRule="auto"/>
              <w:jc w:val="center"/>
            </w:pPr>
            <w:r w:rsidRPr="007C2A8A">
              <w:t>-</w:t>
            </w:r>
          </w:p>
        </w:tc>
        <w:tc>
          <w:tcPr>
            <w:tcW w:w="850" w:type="dxa"/>
            <w:shd w:val="clear" w:color="auto" w:fill="auto"/>
            <w:vAlign w:val="center"/>
          </w:tcPr>
          <w:p w:rsidR="00D83C54" w:rsidRPr="007C2A8A" w:rsidRDefault="00D83C54" w:rsidP="00D83C54">
            <w:pPr>
              <w:spacing w:after="0" w:line="240" w:lineRule="auto"/>
              <w:jc w:val="center"/>
            </w:pPr>
            <w:r w:rsidRPr="007C2A8A">
              <w:t>-</w:t>
            </w:r>
          </w:p>
        </w:tc>
        <w:tc>
          <w:tcPr>
            <w:tcW w:w="992" w:type="dxa"/>
            <w:shd w:val="clear" w:color="auto" w:fill="auto"/>
            <w:vAlign w:val="center"/>
          </w:tcPr>
          <w:p w:rsidR="00D83C54" w:rsidRPr="00254B53" w:rsidRDefault="00D83C54" w:rsidP="00D83C54">
            <w:pPr>
              <w:spacing w:after="0" w:line="240" w:lineRule="auto"/>
              <w:jc w:val="center"/>
              <w:rPr>
                <w:rFonts w:ascii="Times New Roman" w:hAnsi="Times New Roman" w:cs="Times New Roman"/>
              </w:rPr>
            </w:pPr>
            <w:r w:rsidRPr="00254B53">
              <w:rPr>
                <w:rFonts w:ascii="Times New Roman" w:hAnsi="Times New Roman" w:cs="Times New Roman"/>
                <w:sz w:val="18"/>
              </w:rPr>
              <w:t>+</w:t>
            </w:r>
          </w:p>
        </w:tc>
      </w:tr>
      <w:tr w:rsidR="00D83C54" w:rsidRPr="00B16B8C" w:rsidTr="00D83C54">
        <w:trPr>
          <w:trHeight w:val="198"/>
          <w:jc w:val="center"/>
        </w:trPr>
        <w:tc>
          <w:tcPr>
            <w:tcW w:w="4111" w:type="dxa"/>
            <w:vMerge w:val="restart"/>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Развитие физической культуры и спорта</w:t>
            </w:r>
          </w:p>
        </w:tc>
        <w:tc>
          <w:tcPr>
            <w:tcW w:w="1134" w:type="dxa"/>
            <w:vMerge w:val="restart"/>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2015-2023</w:t>
            </w:r>
          </w:p>
        </w:tc>
        <w:tc>
          <w:tcPr>
            <w:tcW w:w="2693" w:type="dxa"/>
            <w:vMerge w:val="restart"/>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Развитие физической культуры и спорта</w:t>
            </w:r>
          </w:p>
        </w:tc>
        <w:tc>
          <w:tcPr>
            <w:tcW w:w="1276" w:type="dxa"/>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2024-2029</w:t>
            </w:r>
          </w:p>
        </w:tc>
        <w:tc>
          <w:tcPr>
            <w:tcW w:w="2835" w:type="dxa"/>
            <w:vMerge w:val="restart"/>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управление по физической культуре и спорту администрации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83C54">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83C54">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83C54">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22"/>
          <w:jc w:val="center"/>
        </w:trPr>
        <w:tc>
          <w:tcPr>
            <w:tcW w:w="4111" w:type="dxa"/>
            <w:vMerge/>
            <w:vAlign w:val="center"/>
          </w:tcPr>
          <w:p w:rsidR="00D83C54" w:rsidRPr="007C2A8A"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p>
        </w:tc>
        <w:tc>
          <w:tcPr>
            <w:tcW w:w="2693" w:type="dxa"/>
            <w:vMerge/>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2030-2035</w:t>
            </w:r>
          </w:p>
        </w:tc>
        <w:tc>
          <w:tcPr>
            <w:tcW w:w="2835" w:type="dxa"/>
            <w:vMerge/>
            <w:shd w:val="clear" w:color="auto" w:fill="auto"/>
            <w:vAlign w:val="center"/>
          </w:tcPr>
          <w:p w:rsidR="00D83C54" w:rsidRPr="007C2A8A" w:rsidRDefault="00D83C54" w:rsidP="00DD11BE">
            <w:pPr>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D11BE">
        <w:trPr>
          <w:trHeight w:val="825"/>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 xml:space="preserve">Укрепление межнационального и межконфессионального  согласия, развития культуры народов, проживающих на территории </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2023-2028</w:t>
            </w:r>
          </w:p>
        </w:tc>
        <w:tc>
          <w:tcPr>
            <w:tcW w:w="2693"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Укрепление межнационального и межконфессионального  согласия, развития культуры народов, проживающих на территории МО Белореченский район, профилактика межнациональных (межэтнических) конфликтов</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lang w:val="en-US"/>
              </w:rPr>
            </w:pPr>
            <w:r w:rsidRPr="007C2A8A">
              <w:rPr>
                <w:rFonts w:ascii="Times New Roman" w:hAnsi="Times New Roman" w:cs="Times New Roman"/>
                <w:sz w:val="18"/>
                <w:szCs w:val="18"/>
                <w:lang w:val="en-US"/>
              </w:rPr>
              <w:t>2029-2034</w:t>
            </w:r>
          </w:p>
        </w:tc>
        <w:tc>
          <w:tcPr>
            <w:tcW w:w="2835"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администрация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r>
      <w:tr w:rsidR="00D83C54" w:rsidRPr="00B16B8C" w:rsidTr="00D83C54">
        <w:trPr>
          <w:trHeight w:val="658"/>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Патриотическое воспитание населения муниципального образования Белореченский район</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2023-2028</w:t>
            </w:r>
          </w:p>
        </w:tc>
        <w:tc>
          <w:tcPr>
            <w:tcW w:w="2693" w:type="dxa"/>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Патриотическое воспитание населения муниципального образования Белореченский район</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lang w:val="en-US"/>
              </w:rPr>
            </w:pPr>
            <w:r w:rsidRPr="007C2A8A">
              <w:rPr>
                <w:rFonts w:ascii="Times New Roman" w:hAnsi="Times New Roman" w:cs="Times New Roman"/>
                <w:sz w:val="18"/>
                <w:szCs w:val="18"/>
                <w:lang w:val="en-US"/>
              </w:rPr>
              <w:t>2029-2034</w:t>
            </w:r>
          </w:p>
        </w:tc>
        <w:tc>
          <w:tcPr>
            <w:tcW w:w="2835"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администрация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311DEC" w:rsidTr="00D83C54">
        <w:trPr>
          <w:trHeight w:val="700"/>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Обеспечение жильем молодых семей на территории сельских поселений МО Белореченский район</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lang w:val="en-US"/>
              </w:rPr>
              <w:t>2017-202</w:t>
            </w:r>
            <w:r w:rsidRPr="007C2A8A">
              <w:rPr>
                <w:rFonts w:ascii="Times New Roman" w:hAnsi="Times New Roman" w:cs="Times New Roman"/>
                <w:sz w:val="18"/>
                <w:szCs w:val="18"/>
              </w:rPr>
              <w:t>5</w:t>
            </w:r>
          </w:p>
        </w:tc>
        <w:tc>
          <w:tcPr>
            <w:tcW w:w="2693" w:type="dxa"/>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Обеспечение жильем молодых семей на территории сельских поселений МО Белореченский район</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lang w:val="en-US"/>
              </w:rPr>
              <w:t>202</w:t>
            </w:r>
            <w:r w:rsidRPr="007C2A8A">
              <w:rPr>
                <w:rFonts w:ascii="Times New Roman" w:hAnsi="Times New Roman" w:cs="Times New Roman"/>
                <w:sz w:val="18"/>
                <w:szCs w:val="18"/>
              </w:rPr>
              <w:t>6</w:t>
            </w:r>
            <w:r w:rsidRPr="007C2A8A">
              <w:rPr>
                <w:rFonts w:ascii="Times New Roman" w:hAnsi="Times New Roman" w:cs="Times New Roman"/>
                <w:sz w:val="18"/>
                <w:szCs w:val="18"/>
                <w:lang w:val="en-US"/>
              </w:rPr>
              <w:t>-20</w:t>
            </w:r>
            <w:r w:rsidRPr="007C2A8A">
              <w:rPr>
                <w:rFonts w:ascii="Times New Roman" w:hAnsi="Times New Roman" w:cs="Times New Roman"/>
                <w:sz w:val="18"/>
                <w:szCs w:val="18"/>
              </w:rPr>
              <w:t>31</w:t>
            </w:r>
          </w:p>
        </w:tc>
        <w:tc>
          <w:tcPr>
            <w:tcW w:w="2835"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администрация </w:t>
            </w:r>
            <w:r w:rsidRPr="007C2A8A">
              <w:rPr>
                <w:rStyle w:val="FontStyle142"/>
                <w:sz w:val="18"/>
                <w:szCs w:val="18"/>
              </w:rPr>
              <w:t>МО Белореченский район (управление промышленности, транспорта, строительства и ЖКХ)</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lang w:val="en-US"/>
              </w:rPr>
            </w:pPr>
            <w:r w:rsidRPr="007C2A8A">
              <w:rPr>
                <w:rFonts w:ascii="Times New Roman" w:hAnsi="Times New Roman" w:cs="Times New Roman"/>
                <w:b/>
                <w:sz w:val="18"/>
                <w:szCs w:val="18"/>
                <w:lang w:val="en-US"/>
              </w:rPr>
              <w:t>+</w:t>
            </w:r>
          </w:p>
        </w:tc>
      </w:tr>
      <w:tr w:rsidR="00D83C54" w:rsidRPr="00B16B8C" w:rsidTr="00DD11BE">
        <w:trPr>
          <w:trHeight w:val="520"/>
          <w:jc w:val="center"/>
        </w:trPr>
        <w:tc>
          <w:tcPr>
            <w:tcW w:w="4111" w:type="dxa"/>
            <w:vMerge w:val="restart"/>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Развитие сельского хозяйства и регулирование рынков сельскохозяйственной продукции, сырья и продовольствия</w:t>
            </w:r>
          </w:p>
        </w:tc>
        <w:tc>
          <w:tcPr>
            <w:tcW w:w="1134"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2015-2023</w:t>
            </w:r>
          </w:p>
        </w:tc>
        <w:tc>
          <w:tcPr>
            <w:tcW w:w="2693" w:type="dxa"/>
            <w:vMerge w:val="restart"/>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Развитие сельского хозяйства и регулирование рынков сельскохозяйственной продукции, сырья и продовольствия</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2024-2029</w:t>
            </w:r>
          </w:p>
        </w:tc>
        <w:tc>
          <w:tcPr>
            <w:tcW w:w="2835"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управление сельского хозяйства  </w:t>
            </w:r>
            <w:r w:rsidRPr="007C2A8A">
              <w:rPr>
                <w:rStyle w:val="FontStyle142"/>
                <w:sz w:val="18"/>
                <w:szCs w:val="18"/>
              </w:rPr>
              <w:t>МО Белореченский район</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240"/>
          <w:jc w:val="center"/>
        </w:trPr>
        <w:tc>
          <w:tcPr>
            <w:tcW w:w="4111" w:type="dxa"/>
            <w:vMerge/>
            <w:vAlign w:val="center"/>
          </w:tcPr>
          <w:p w:rsidR="00D83C54" w:rsidRPr="007C2A8A"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2693" w:type="dxa"/>
            <w:vMerge/>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2030-2035</w:t>
            </w:r>
          </w:p>
        </w:tc>
        <w:tc>
          <w:tcPr>
            <w:tcW w:w="2835"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D11BE">
        <w:trPr>
          <w:trHeight w:val="618"/>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Обеспечение деятельности органов местного самоуправления муниципального образования Белореченский район</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2021-2026</w:t>
            </w:r>
          </w:p>
        </w:tc>
        <w:tc>
          <w:tcPr>
            <w:tcW w:w="2693" w:type="dxa"/>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Обеспечение деятельности органов местного самоуправления муниципального образования Белореченский район</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2027-2032</w:t>
            </w:r>
          </w:p>
        </w:tc>
        <w:tc>
          <w:tcPr>
            <w:tcW w:w="2835" w:type="dxa"/>
            <w:shd w:val="clear" w:color="auto" w:fill="auto"/>
            <w:vAlign w:val="center"/>
          </w:tcPr>
          <w:p w:rsidR="00D83C54" w:rsidRPr="007C2A8A" w:rsidRDefault="00D83C54" w:rsidP="00DD11BE">
            <w:pPr>
              <w:snapToGrid w:val="0"/>
              <w:spacing w:after="0" w:line="240" w:lineRule="auto"/>
              <w:jc w:val="center"/>
              <w:rPr>
                <w:rStyle w:val="FontStyle142"/>
                <w:sz w:val="18"/>
                <w:szCs w:val="18"/>
              </w:rPr>
            </w:pPr>
            <w:r w:rsidRPr="007C2A8A">
              <w:rPr>
                <w:rFonts w:ascii="Times New Roman" w:hAnsi="Times New Roman" w:cs="Times New Roman"/>
                <w:sz w:val="18"/>
                <w:szCs w:val="18"/>
              </w:rPr>
              <w:t xml:space="preserve">администрация </w:t>
            </w:r>
            <w:r w:rsidRPr="007C2A8A">
              <w:rPr>
                <w:rStyle w:val="FontStyle142"/>
                <w:sz w:val="18"/>
                <w:szCs w:val="18"/>
              </w:rPr>
              <w:t>МО Белореченский район</w:t>
            </w:r>
          </w:p>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Style w:val="FontStyle142"/>
                <w:sz w:val="18"/>
                <w:szCs w:val="18"/>
              </w:rPr>
              <w:t>(общий отдел управления делами)</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D11BE">
        <w:trPr>
          <w:trHeight w:val="348"/>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Молодежная политика, оздоровление, занятость детей и подростков</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2021-2026</w:t>
            </w:r>
          </w:p>
        </w:tc>
        <w:tc>
          <w:tcPr>
            <w:tcW w:w="2693"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Молодежная политика, оздоровление, занятость детей и подростков</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2027-2032</w:t>
            </w:r>
          </w:p>
        </w:tc>
        <w:tc>
          <w:tcPr>
            <w:tcW w:w="2835"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Управление по делам молодежи администрации МО Белореченский район</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D11BE">
        <w:trPr>
          <w:trHeight w:val="348"/>
          <w:jc w:val="center"/>
        </w:trPr>
        <w:tc>
          <w:tcPr>
            <w:tcW w:w="4111" w:type="dxa"/>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 xml:space="preserve">Дорожная деятельность в отношении автомобильных дорог общего пользования </w:t>
            </w:r>
            <w:r w:rsidRPr="007C2A8A">
              <w:rPr>
                <w:rFonts w:ascii="Times New Roman" w:hAnsi="Times New Roman" w:cs="Times New Roman"/>
                <w:sz w:val="18"/>
                <w:szCs w:val="18"/>
              </w:rPr>
              <w:lastRenderedPageBreak/>
              <w:t>местного значения муниципального образования Белореченский район</w:t>
            </w:r>
          </w:p>
        </w:tc>
        <w:tc>
          <w:tcPr>
            <w:tcW w:w="1134"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lastRenderedPageBreak/>
              <w:t>2022-2027</w:t>
            </w:r>
          </w:p>
        </w:tc>
        <w:tc>
          <w:tcPr>
            <w:tcW w:w="2693" w:type="dxa"/>
            <w:vAlign w:val="center"/>
          </w:tcPr>
          <w:p w:rsidR="00D83C54" w:rsidRPr="007C2A8A" w:rsidRDefault="00D83C54" w:rsidP="00D83C54">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Дорожная деятельность в отношении автомобильных </w:t>
            </w:r>
            <w:r w:rsidRPr="007C2A8A">
              <w:rPr>
                <w:rFonts w:ascii="Times New Roman" w:hAnsi="Times New Roman" w:cs="Times New Roman"/>
                <w:sz w:val="18"/>
                <w:szCs w:val="18"/>
              </w:rPr>
              <w:lastRenderedPageBreak/>
              <w:t xml:space="preserve">дорог общего пользования местного значения муниципального </w:t>
            </w:r>
            <w:r>
              <w:rPr>
                <w:rFonts w:ascii="Times New Roman" w:hAnsi="Times New Roman" w:cs="Times New Roman"/>
                <w:sz w:val="18"/>
                <w:szCs w:val="18"/>
              </w:rPr>
              <w:t>образования Белореченский район</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lastRenderedPageBreak/>
              <w:t>2028-2033</w:t>
            </w:r>
          </w:p>
        </w:tc>
        <w:tc>
          <w:tcPr>
            <w:tcW w:w="2835"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администрация МО Белореченский район (управление </w:t>
            </w:r>
            <w:r w:rsidRPr="007C2A8A">
              <w:rPr>
                <w:rFonts w:ascii="Times New Roman" w:hAnsi="Times New Roman" w:cs="Times New Roman"/>
                <w:sz w:val="18"/>
                <w:szCs w:val="18"/>
              </w:rPr>
              <w:lastRenderedPageBreak/>
              <w:t>промышленности, транспорта, строительства и ЖКХ)</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lastRenderedPageBreak/>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18"/>
          <w:jc w:val="center"/>
        </w:trPr>
        <w:tc>
          <w:tcPr>
            <w:tcW w:w="14742" w:type="dxa"/>
            <w:gridSpan w:val="8"/>
            <w:shd w:val="clear" w:color="auto" w:fill="FBE4D5" w:themeFill="accent2" w:themeFillTint="33"/>
            <w:vAlign w:val="center"/>
          </w:tcPr>
          <w:p w:rsidR="00D83C54" w:rsidRPr="00B16B8C" w:rsidRDefault="00D83C54" w:rsidP="00DD11BE">
            <w:pPr>
              <w:snapToGrid w:val="0"/>
              <w:spacing w:after="0" w:line="240" w:lineRule="auto"/>
              <w:jc w:val="center"/>
              <w:rPr>
                <w:rFonts w:ascii="Times New Roman" w:hAnsi="Times New Roman" w:cs="Times New Roman"/>
                <w:b/>
                <w:sz w:val="18"/>
                <w:szCs w:val="18"/>
              </w:rPr>
            </w:pPr>
            <w:r w:rsidRPr="00B16B8C">
              <w:rPr>
                <w:rFonts w:ascii="Times New Roman" w:hAnsi="Times New Roman" w:cs="Times New Roman"/>
                <w:i/>
                <w:spacing w:val="60"/>
                <w:sz w:val="18"/>
                <w:szCs w:val="18"/>
              </w:rPr>
              <w:t>Ведомственные целевые программы</w:t>
            </w:r>
          </w:p>
        </w:tc>
      </w:tr>
      <w:tr w:rsidR="00D83C54" w:rsidRPr="00B16B8C" w:rsidTr="00D83C54">
        <w:trPr>
          <w:trHeight w:val="470"/>
          <w:jc w:val="center"/>
        </w:trPr>
        <w:tc>
          <w:tcPr>
            <w:tcW w:w="4111" w:type="dxa"/>
            <w:vMerge w:val="restart"/>
            <w:vAlign w:val="center"/>
          </w:tcPr>
          <w:p w:rsidR="00D83C54" w:rsidRPr="007C2A8A" w:rsidRDefault="00D83C54" w:rsidP="00DD11BE">
            <w:pPr>
              <w:snapToGrid w:val="0"/>
              <w:spacing w:after="0" w:line="240" w:lineRule="auto"/>
              <w:rPr>
                <w:rFonts w:ascii="Times New Roman" w:hAnsi="Times New Roman" w:cs="Times New Roman"/>
                <w:sz w:val="18"/>
                <w:szCs w:val="18"/>
              </w:rPr>
            </w:pPr>
            <w:r w:rsidRPr="007C2A8A">
              <w:rPr>
                <w:rFonts w:ascii="Times New Roman" w:hAnsi="Times New Roman" w:cs="Times New Roman"/>
                <w:sz w:val="18"/>
                <w:szCs w:val="18"/>
              </w:rPr>
              <w:t>Укрепление правопорядка, профилактика правонарушений, усиление борьбы с преступностью в МО Белореченский район</w:t>
            </w:r>
          </w:p>
        </w:tc>
        <w:tc>
          <w:tcPr>
            <w:tcW w:w="1134"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2021-2023</w:t>
            </w:r>
          </w:p>
        </w:tc>
        <w:tc>
          <w:tcPr>
            <w:tcW w:w="2693"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Укрепление правопорядка, профилактика правонарушений, усиление борьбы с преступностью в МО Белореченский район</w:t>
            </w: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2024-2026</w:t>
            </w:r>
          </w:p>
        </w:tc>
        <w:tc>
          <w:tcPr>
            <w:tcW w:w="2835" w:type="dxa"/>
            <w:vMerge w:val="restart"/>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 xml:space="preserve">администрация МО Белореченский район </w:t>
            </w:r>
          </w:p>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(отдел по взаимодействию с правоохранительными органами)</w:t>
            </w: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83C54">
        <w:trPr>
          <w:trHeight w:val="449"/>
          <w:jc w:val="center"/>
        </w:trPr>
        <w:tc>
          <w:tcPr>
            <w:tcW w:w="4111" w:type="dxa"/>
            <w:vMerge/>
            <w:vAlign w:val="center"/>
          </w:tcPr>
          <w:p w:rsidR="00D83C54" w:rsidRPr="007C2A8A"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r w:rsidRPr="007C2A8A">
              <w:rPr>
                <w:rFonts w:ascii="Times New Roman" w:hAnsi="Times New Roman" w:cs="Times New Roman"/>
                <w:sz w:val="18"/>
                <w:szCs w:val="18"/>
              </w:rPr>
              <w:t>2027-2030</w:t>
            </w:r>
          </w:p>
        </w:tc>
        <w:tc>
          <w:tcPr>
            <w:tcW w:w="2835" w:type="dxa"/>
            <w:vMerge/>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850"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c>
          <w:tcPr>
            <w:tcW w:w="992" w:type="dxa"/>
            <w:shd w:val="clear" w:color="auto" w:fill="auto"/>
            <w:vAlign w:val="center"/>
          </w:tcPr>
          <w:p w:rsidR="00D83C54" w:rsidRPr="007C2A8A" w:rsidRDefault="00D83C54" w:rsidP="00DD11BE">
            <w:pPr>
              <w:snapToGrid w:val="0"/>
              <w:spacing w:after="0" w:line="240" w:lineRule="auto"/>
              <w:jc w:val="center"/>
              <w:rPr>
                <w:rFonts w:ascii="Times New Roman" w:hAnsi="Times New Roman" w:cs="Times New Roman"/>
                <w:b/>
                <w:sz w:val="18"/>
                <w:szCs w:val="18"/>
              </w:rPr>
            </w:pPr>
            <w:r w:rsidRPr="007C2A8A">
              <w:rPr>
                <w:rFonts w:ascii="Times New Roman" w:hAnsi="Times New Roman" w:cs="Times New Roman"/>
                <w:b/>
                <w:sz w:val="18"/>
                <w:szCs w:val="18"/>
              </w:rPr>
              <w:t>+</w:t>
            </w:r>
          </w:p>
        </w:tc>
      </w:tr>
      <w:tr w:rsidR="00D83C54" w:rsidRPr="00B16B8C" w:rsidTr="00DD11BE">
        <w:trPr>
          <w:trHeight w:val="20"/>
          <w:jc w:val="center"/>
        </w:trPr>
        <w:tc>
          <w:tcPr>
            <w:tcW w:w="4111" w:type="dxa"/>
            <w:vMerge w:val="restart"/>
            <w:vAlign w:val="center"/>
          </w:tcPr>
          <w:p w:rsidR="00D83C54" w:rsidRPr="00254B53" w:rsidRDefault="00D83C54" w:rsidP="00DD11BE">
            <w:pPr>
              <w:snapToGrid w:val="0"/>
              <w:spacing w:after="0" w:line="240" w:lineRule="auto"/>
              <w:rPr>
                <w:rFonts w:ascii="Times New Roman" w:hAnsi="Times New Roman" w:cs="Times New Roman"/>
                <w:sz w:val="18"/>
                <w:szCs w:val="18"/>
              </w:rPr>
            </w:pPr>
            <w:r w:rsidRPr="00254B53">
              <w:rPr>
                <w:rFonts w:ascii="Times New Roman" w:hAnsi="Times New Roman" w:cs="Times New Roman"/>
                <w:sz w:val="18"/>
                <w:szCs w:val="18"/>
              </w:rPr>
              <w:t>«Управление муниципальными финансами»</w:t>
            </w:r>
          </w:p>
        </w:tc>
        <w:tc>
          <w:tcPr>
            <w:tcW w:w="1134" w:type="dxa"/>
            <w:vMerge w:val="restart"/>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r w:rsidRPr="00254B53">
              <w:rPr>
                <w:rFonts w:ascii="Times New Roman" w:hAnsi="Times New Roman" w:cs="Times New Roman"/>
                <w:sz w:val="18"/>
                <w:szCs w:val="18"/>
              </w:rPr>
              <w:t>2021-2023</w:t>
            </w:r>
          </w:p>
        </w:tc>
        <w:tc>
          <w:tcPr>
            <w:tcW w:w="2693" w:type="dxa"/>
            <w:vMerge w:val="restart"/>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r w:rsidRPr="00254B53">
              <w:rPr>
                <w:rFonts w:ascii="Times New Roman" w:hAnsi="Times New Roman" w:cs="Times New Roman"/>
                <w:sz w:val="18"/>
                <w:szCs w:val="18"/>
              </w:rPr>
              <w:t>«Управление муниципальными финансами»</w:t>
            </w:r>
          </w:p>
        </w:tc>
        <w:tc>
          <w:tcPr>
            <w:tcW w:w="1276"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r w:rsidRPr="00254B53">
              <w:rPr>
                <w:rFonts w:ascii="Times New Roman" w:hAnsi="Times New Roman" w:cs="Times New Roman"/>
                <w:sz w:val="18"/>
                <w:szCs w:val="18"/>
              </w:rPr>
              <w:t>2024-2026</w:t>
            </w:r>
          </w:p>
        </w:tc>
        <w:tc>
          <w:tcPr>
            <w:tcW w:w="2835" w:type="dxa"/>
            <w:vMerge w:val="restart"/>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r w:rsidRPr="00254B53">
              <w:rPr>
                <w:rFonts w:ascii="Times New Roman" w:hAnsi="Times New Roman" w:cs="Times New Roman"/>
                <w:sz w:val="18"/>
                <w:szCs w:val="18"/>
              </w:rPr>
              <w:t>финансовое управления администрации МО Белореченский район</w:t>
            </w:r>
          </w:p>
        </w:tc>
        <w:tc>
          <w:tcPr>
            <w:tcW w:w="851"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b/>
                <w:sz w:val="18"/>
                <w:szCs w:val="18"/>
              </w:rPr>
            </w:pPr>
            <w:r w:rsidRPr="00254B53">
              <w:rPr>
                <w:rFonts w:ascii="Times New Roman" w:hAnsi="Times New Roman" w:cs="Times New Roman"/>
                <w:b/>
                <w:sz w:val="18"/>
                <w:szCs w:val="18"/>
              </w:rPr>
              <w:t>-</w:t>
            </w:r>
          </w:p>
        </w:tc>
        <w:tc>
          <w:tcPr>
            <w:tcW w:w="850"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b/>
                <w:sz w:val="18"/>
                <w:szCs w:val="18"/>
              </w:rPr>
            </w:pPr>
            <w:r w:rsidRPr="00254B53">
              <w:rPr>
                <w:rFonts w:ascii="Times New Roman" w:hAnsi="Times New Roman" w:cs="Times New Roman"/>
                <w:b/>
                <w:sz w:val="18"/>
                <w:szCs w:val="18"/>
              </w:rPr>
              <w:t>+</w:t>
            </w:r>
          </w:p>
        </w:tc>
        <w:tc>
          <w:tcPr>
            <w:tcW w:w="992"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b/>
                <w:sz w:val="18"/>
                <w:szCs w:val="18"/>
              </w:rPr>
            </w:pPr>
            <w:r w:rsidRPr="00254B53">
              <w:rPr>
                <w:rFonts w:ascii="Times New Roman" w:hAnsi="Times New Roman" w:cs="Times New Roman"/>
                <w:b/>
                <w:sz w:val="18"/>
                <w:szCs w:val="18"/>
              </w:rPr>
              <w:t>+</w:t>
            </w:r>
          </w:p>
        </w:tc>
      </w:tr>
      <w:tr w:rsidR="00D83C54" w:rsidRPr="00B16B8C" w:rsidTr="00DD11BE">
        <w:trPr>
          <w:trHeight w:val="130"/>
          <w:jc w:val="center"/>
        </w:trPr>
        <w:tc>
          <w:tcPr>
            <w:tcW w:w="4111" w:type="dxa"/>
            <w:vMerge/>
            <w:vAlign w:val="center"/>
          </w:tcPr>
          <w:p w:rsidR="00D83C54" w:rsidRPr="00254B53"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r w:rsidRPr="00254B53">
              <w:rPr>
                <w:rFonts w:ascii="Times New Roman" w:hAnsi="Times New Roman" w:cs="Times New Roman"/>
                <w:sz w:val="18"/>
                <w:szCs w:val="18"/>
              </w:rPr>
              <w:t>2027-2030</w:t>
            </w:r>
          </w:p>
        </w:tc>
        <w:tc>
          <w:tcPr>
            <w:tcW w:w="2835" w:type="dxa"/>
            <w:vMerge/>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b/>
                <w:sz w:val="18"/>
                <w:szCs w:val="18"/>
              </w:rPr>
            </w:pPr>
            <w:r w:rsidRPr="00254B53">
              <w:rPr>
                <w:rFonts w:ascii="Times New Roman" w:hAnsi="Times New Roman" w:cs="Times New Roman"/>
                <w:b/>
                <w:sz w:val="18"/>
                <w:szCs w:val="18"/>
              </w:rPr>
              <w:t>-</w:t>
            </w:r>
          </w:p>
        </w:tc>
        <w:tc>
          <w:tcPr>
            <w:tcW w:w="850"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992" w:type="dxa"/>
            <w:shd w:val="clear" w:color="auto" w:fill="auto"/>
            <w:vAlign w:val="center"/>
          </w:tcPr>
          <w:p w:rsidR="00D83C54" w:rsidRPr="00254B53" w:rsidRDefault="00D83C54" w:rsidP="00DD11BE">
            <w:pPr>
              <w:snapToGrid w:val="0"/>
              <w:spacing w:after="0" w:line="240" w:lineRule="auto"/>
              <w:jc w:val="center"/>
              <w:rPr>
                <w:rFonts w:ascii="Times New Roman" w:hAnsi="Times New Roman" w:cs="Times New Roman"/>
                <w:b/>
                <w:sz w:val="18"/>
                <w:szCs w:val="18"/>
              </w:rPr>
            </w:pPr>
            <w:r w:rsidRPr="00254B53">
              <w:rPr>
                <w:rFonts w:ascii="Times New Roman" w:hAnsi="Times New Roman" w:cs="Times New Roman"/>
                <w:b/>
                <w:sz w:val="18"/>
                <w:szCs w:val="18"/>
              </w:rPr>
              <w:t>+</w:t>
            </w:r>
          </w:p>
        </w:tc>
      </w:tr>
      <w:tr w:rsidR="00D83C54" w:rsidRPr="00B16B8C" w:rsidTr="00DD11BE">
        <w:trPr>
          <w:trHeight w:val="43"/>
          <w:jc w:val="center"/>
        </w:trPr>
        <w:tc>
          <w:tcPr>
            <w:tcW w:w="4111" w:type="dxa"/>
            <w:vMerge w:val="restart"/>
            <w:vAlign w:val="center"/>
          </w:tcPr>
          <w:p w:rsidR="00D83C54" w:rsidRPr="004566A4" w:rsidRDefault="00D83C54" w:rsidP="00DD11BE">
            <w:pPr>
              <w:snapToGrid w:val="0"/>
              <w:spacing w:after="0" w:line="240" w:lineRule="auto"/>
              <w:rPr>
                <w:rFonts w:ascii="Times New Roman" w:hAnsi="Times New Roman" w:cs="Times New Roman"/>
                <w:sz w:val="18"/>
                <w:szCs w:val="18"/>
              </w:rPr>
            </w:pPr>
            <w:r w:rsidRPr="004566A4">
              <w:rPr>
                <w:rFonts w:ascii="Times New Roman" w:hAnsi="Times New Roman" w:cs="Times New Roman"/>
                <w:sz w:val="18"/>
                <w:szCs w:val="18"/>
              </w:rPr>
              <w:t>Содействие развитию малого и среднего предпринимательства в МО Белореченский район</w:t>
            </w:r>
          </w:p>
        </w:tc>
        <w:tc>
          <w:tcPr>
            <w:tcW w:w="1134"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2023</w:t>
            </w:r>
          </w:p>
        </w:tc>
        <w:tc>
          <w:tcPr>
            <w:tcW w:w="2693"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Содействие развитию малого и среднего предпринимательства в МО Белореченский район</w:t>
            </w: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2024</w:t>
            </w:r>
          </w:p>
        </w:tc>
        <w:tc>
          <w:tcPr>
            <w:tcW w:w="2835"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администрация МО Белореченский район</w:t>
            </w:r>
          </w:p>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(отдел инвестиций и проектного сопровождения)</w:t>
            </w: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2025</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2026</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lang w:val="en-US"/>
              </w:rPr>
              <w:t>20</w:t>
            </w:r>
            <w:r w:rsidRPr="004566A4">
              <w:rPr>
                <w:rFonts w:ascii="Times New Roman" w:hAnsi="Times New Roman" w:cs="Times New Roman"/>
                <w:sz w:val="18"/>
                <w:szCs w:val="18"/>
              </w:rPr>
              <w:t>30</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550"/>
          <w:jc w:val="center"/>
        </w:trPr>
        <w:tc>
          <w:tcPr>
            <w:tcW w:w="4111" w:type="dxa"/>
            <w:vMerge w:val="restart"/>
            <w:vAlign w:val="center"/>
          </w:tcPr>
          <w:p w:rsidR="00D83C54" w:rsidRPr="004566A4" w:rsidRDefault="00D83C54" w:rsidP="00DD11BE">
            <w:pPr>
              <w:snapToGrid w:val="0"/>
              <w:spacing w:after="0" w:line="240" w:lineRule="auto"/>
              <w:rPr>
                <w:rFonts w:ascii="Times New Roman" w:hAnsi="Times New Roman" w:cs="Times New Roman"/>
                <w:sz w:val="18"/>
                <w:szCs w:val="18"/>
              </w:rPr>
            </w:pPr>
            <w:r w:rsidRPr="004566A4">
              <w:rPr>
                <w:rFonts w:ascii="Times New Roman" w:hAnsi="Times New Roman" w:cs="Times New Roman"/>
                <w:sz w:val="18"/>
                <w:szCs w:val="18"/>
              </w:rPr>
              <w:t>Защита населения от чрезвычайных ситуаций природного и техногенного характера, построение (развитие) аппаратно-программного комплекса "Безопасный город"</w:t>
            </w:r>
            <w:r w:rsidRPr="004566A4">
              <w:rPr>
                <w:rFonts w:ascii="Times New Roman" w:hAnsi="Times New Roman" w:cs="Times New Roman"/>
                <w:sz w:val="18"/>
                <w:szCs w:val="18"/>
              </w:rPr>
              <w:tab/>
            </w:r>
          </w:p>
        </w:tc>
        <w:tc>
          <w:tcPr>
            <w:tcW w:w="1134"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2022-2024</w:t>
            </w:r>
          </w:p>
        </w:tc>
        <w:tc>
          <w:tcPr>
            <w:tcW w:w="2693" w:type="dxa"/>
            <w:vMerge w:val="restart"/>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Защита населения от чрезвычайных ситуаций природного и техногенного характера, построение (развитие) аппаратно-программного комплекса "Безопасный город"</w:t>
            </w: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2025-2027</w:t>
            </w:r>
          </w:p>
        </w:tc>
        <w:tc>
          <w:tcPr>
            <w:tcW w:w="2835"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администрация МО Белореченский район</w:t>
            </w:r>
          </w:p>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(МКУ «Управление по делам ГО и ЧС»)</w:t>
            </w: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83C54">
        <w:trPr>
          <w:trHeight w:val="246"/>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2028-2030</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restart"/>
            <w:vAlign w:val="center"/>
          </w:tcPr>
          <w:p w:rsidR="00D83C54" w:rsidRPr="004566A4" w:rsidRDefault="00D83C54" w:rsidP="00DD11BE">
            <w:pPr>
              <w:snapToGrid w:val="0"/>
              <w:spacing w:after="0" w:line="240" w:lineRule="auto"/>
              <w:rPr>
                <w:rFonts w:ascii="Times New Roman" w:hAnsi="Times New Roman" w:cs="Times New Roman"/>
                <w:sz w:val="18"/>
                <w:szCs w:val="18"/>
              </w:rPr>
            </w:pPr>
            <w:r w:rsidRPr="004566A4">
              <w:rPr>
                <w:rFonts w:ascii="Times New Roman" w:hAnsi="Times New Roman" w:cs="Times New Roman"/>
                <w:sz w:val="18"/>
                <w:szCs w:val="18"/>
              </w:rPr>
              <w:t>Улучшение инвестиционного климата в МО Белореченский район</w:t>
            </w:r>
          </w:p>
        </w:tc>
        <w:tc>
          <w:tcPr>
            <w:tcW w:w="1134"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2023</w:t>
            </w:r>
          </w:p>
        </w:tc>
        <w:tc>
          <w:tcPr>
            <w:tcW w:w="2693" w:type="dxa"/>
            <w:vMerge w:val="restart"/>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Улучшение инвестиционного климата в МО Белореченский район</w:t>
            </w: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2024</w:t>
            </w:r>
          </w:p>
        </w:tc>
        <w:tc>
          <w:tcPr>
            <w:tcW w:w="2835"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администрация МО Белореченский район</w:t>
            </w:r>
          </w:p>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(отдел инвестиций и проектного сопровождения)</w:t>
            </w: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2025</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2026</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 xml:space="preserve">– </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B16B8C" w:rsidTr="00DD11BE">
        <w:trPr>
          <w:trHeight w:val="2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2030</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454"/>
          <w:jc w:val="center"/>
        </w:trPr>
        <w:tc>
          <w:tcPr>
            <w:tcW w:w="4111" w:type="dxa"/>
            <w:vMerge w:val="restart"/>
            <w:vAlign w:val="center"/>
          </w:tcPr>
          <w:p w:rsidR="00D83C54" w:rsidRPr="004566A4" w:rsidRDefault="00D83C54" w:rsidP="00DD11BE">
            <w:pPr>
              <w:snapToGrid w:val="0"/>
              <w:spacing w:after="0" w:line="240" w:lineRule="auto"/>
              <w:rPr>
                <w:rFonts w:ascii="Times New Roman" w:hAnsi="Times New Roman" w:cs="Times New Roman"/>
                <w:sz w:val="18"/>
                <w:szCs w:val="18"/>
              </w:rPr>
            </w:pPr>
            <w:r w:rsidRPr="004566A4">
              <w:rPr>
                <w:rFonts w:ascii="Times New Roman" w:hAnsi="Times New Roman" w:cs="Times New Roman"/>
                <w:sz w:val="18"/>
                <w:szCs w:val="18"/>
              </w:rPr>
              <w:lastRenderedPageBreak/>
              <w:t>Поддержка социально ориентированных некоммерческих организаций в МО Белореченский район</w:t>
            </w:r>
          </w:p>
        </w:tc>
        <w:tc>
          <w:tcPr>
            <w:tcW w:w="1134"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2021-2023</w:t>
            </w:r>
          </w:p>
        </w:tc>
        <w:tc>
          <w:tcPr>
            <w:tcW w:w="2693"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Поддержка социально ориентированных некоммерческих организаций в МО Белореченский район</w:t>
            </w: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2024-2026</w:t>
            </w:r>
          </w:p>
        </w:tc>
        <w:tc>
          <w:tcPr>
            <w:tcW w:w="2835" w:type="dxa"/>
            <w:vMerge w:val="restart"/>
            <w:shd w:val="clear" w:color="auto" w:fill="auto"/>
            <w:vAlign w:val="center"/>
          </w:tcPr>
          <w:p w:rsidR="00D83C54" w:rsidRPr="004566A4" w:rsidRDefault="00D83C54" w:rsidP="00D83C54">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администрация МО Белореченский район</w:t>
            </w:r>
            <w:r>
              <w:rPr>
                <w:rFonts w:ascii="Times New Roman" w:hAnsi="Times New Roman" w:cs="Times New Roman"/>
                <w:sz w:val="18"/>
                <w:szCs w:val="18"/>
              </w:rPr>
              <w:t xml:space="preserve"> </w:t>
            </w:r>
            <w:r w:rsidRPr="004566A4">
              <w:rPr>
                <w:rFonts w:ascii="Times New Roman" w:hAnsi="Times New Roman" w:cs="Times New Roman"/>
                <w:sz w:val="18"/>
                <w:szCs w:val="18"/>
              </w:rPr>
              <w:t>(отдел по организационной и информационно-аналитической работе)</w:t>
            </w: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83C54">
        <w:trPr>
          <w:trHeight w:val="333"/>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2027-2030</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348"/>
          <w:jc w:val="center"/>
        </w:trPr>
        <w:tc>
          <w:tcPr>
            <w:tcW w:w="4111" w:type="dxa"/>
            <w:vMerge w:val="restart"/>
            <w:shd w:val="clear" w:color="auto" w:fill="auto"/>
            <w:vAlign w:val="center"/>
          </w:tcPr>
          <w:p w:rsidR="00D83C54" w:rsidRPr="004566A4" w:rsidRDefault="00D83C54" w:rsidP="00DD11BE">
            <w:pPr>
              <w:snapToGrid w:val="0"/>
              <w:spacing w:after="0" w:line="240" w:lineRule="auto"/>
              <w:rPr>
                <w:rFonts w:ascii="Times New Roman" w:hAnsi="Times New Roman" w:cs="Times New Roman"/>
                <w:sz w:val="18"/>
                <w:szCs w:val="18"/>
              </w:rPr>
            </w:pPr>
            <w:r w:rsidRPr="004566A4">
              <w:rPr>
                <w:rFonts w:ascii="Times New Roman" w:hAnsi="Times New Roman" w:cs="Times New Roman"/>
                <w:sz w:val="18"/>
                <w:szCs w:val="18"/>
              </w:rPr>
              <w:t>Переселение граждан из аварийного жилищного фонда на территории МО Белореченский район</w:t>
            </w:r>
          </w:p>
        </w:tc>
        <w:tc>
          <w:tcPr>
            <w:tcW w:w="1134"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2021-2023</w:t>
            </w:r>
          </w:p>
        </w:tc>
        <w:tc>
          <w:tcPr>
            <w:tcW w:w="2693"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Переселение граждан из аварийного жилищного фонда на территории МО Белореченский район</w:t>
            </w: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2024-2026</w:t>
            </w:r>
          </w:p>
        </w:tc>
        <w:tc>
          <w:tcPr>
            <w:tcW w:w="2835"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администрация муниципального образования Белореченский район (управление промышленности, транспорта, строительства и ЖКХ)</w:t>
            </w: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348"/>
          <w:jc w:val="center"/>
        </w:trPr>
        <w:tc>
          <w:tcPr>
            <w:tcW w:w="4111" w:type="dxa"/>
            <w:vMerge/>
            <w:shd w:val="clear" w:color="auto" w:fill="auto"/>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2027-2030</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59"/>
          <w:jc w:val="center"/>
        </w:trPr>
        <w:tc>
          <w:tcPr>
            <w:tcW w:w="4111" w:type="dxa"/>
            <w:vMerge w:val="restart"/>
            <w:vAlign w:val="center"/>
          </w:tcPr>
          <w:p w:rsidR="00D83C54" w:rsidRPr="004566A4" w:rsidRDefault="00D83C54" w:rsidP="00DD11BE">
            <w:pPr>
              <w:snapToGrid w:val="0"/>
              <w:spacing w:after="0" w:line="240" w:lineRule="auto"/>
              <w:rPr>
                <w:rFonts w:ascii="Times New Roman" w:hAnsi="Times New Roman" w:cs="Times New Roman"/>
                <w:sz w:val="18"/>
                <w:szCs w:val="18"/>
              </w:rPr>
            </w:pPr>
            <w:r w:rsidRPr="004566A4">
              <w:rPr>
                <w:rFonts w:ascii="Times New Roman" w:hAnsi="Times New Roman" w:cs="Times New Roman"/>
                <w:sz w:val="18"/>
                <w:szCs w:val="18"/>
              </w:rPr>
              <w:t>Информатизация администрации муниципального образования Белореченский район</w:t>
            </w:r>
          </w:p>
        </w:tc>
        <w:tc>
          <w:tcPr>
            <w:tcW w:w="1134"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2023</w:t>
            </w:r>
          </w:p>
        </w:tc>
        <w:tc>
          <w:tcPr>
            <w:tcW w:w="2693"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Информатизация органов местного администрации муниципального образования Белореченский район</w:t>
            </w: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2024</w:t>
            </w:r>
          </w:p>
        </w:tc>
        <w:tc>
          <w:tcPr>
            <w:tcW w:w="2835"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администрация МО Белореченский район</w:t>
            </w:r>
          </w:p>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(сектор информатизации общего отдела управления делами)</w:t>
            </w: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23"/>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2025</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23"/>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2026</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23"/>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83C54">
        <w:trPr>
          <w:trHeight w:val="30"/>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2030</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992"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r>
      <w:tr w:rsidR="00D83C54" w:rsidRPr="00D91AF6" w:rsidTr="00DD11BE">
        <w:trPr>
          <w:trHeight w:val="20"/>
          <w:jc w:val="center"/>
        </w:trPr>
        <w:tc>
          <w:tcPr>
            <w:tcW w:w="4111" w:type="dxa"/>
            <w:vMerge w:val="restart"/>
            <w:vAlign w:val="center"/>
          </w:tcPr>
          <w:p w:rsidR="00D83C54" w:rsidRPr="004566A4" w:rsidRDefault="00D83C54" w:rsidP="00DD11BE">
            <w:pPr>
              <w:snapToGrid w:val="0"/>
              <w:spacing w:after="0" w:line="240" w:lineRule="auto"/>
              <w:rPr>
                <w:rFonts w:ascii="Times New Roman" w:hAnsi="Times New Roman" w:cs="Times New Roman"/>
                <w:sz w:val="18"/>
                <w:szCs w:val="18"/>
              </w:rPr>
            </w:pPr>
            <w:r w:rsidRPr="004566A4">
              <w:rPr>
                <w:rFonts w:ascii="Times New Roman" w:hAnsi="Times New Roman" w:cs="Times New Roman"/>
                <w:sz w:val="18"/>
                <w:szCs w:val="18"/>
              </w:rPr>
              <w:t>Повышение информированности населения о деятельности органов власти</w:t>
            </w:r>
          </w:p>
        </w:tc>
        <w:tc>
          <w:tcPr>
            <w:tcW w:w="1134"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2023</w:t>
            </w:r>
          </w:p>
        </w:tc>
        <w:tc>
          <w:tcPr>
            <w:tcW w:w="2693"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Информатизация органов местного администрации муниципального образования Белореченский район</w:t>
            </w: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2024</w:t>
            </w:r>
          </w:p>
        </w:tc>
        <w:tc>
          <w:tcPr>
            <w:tcW w:w="2835" w:type="dxa"/>
            <w:vMerge w:val="restart"/>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администрация МО Белореченский район</w:t>
            </w:r>
          </w:p>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w:t>
            </w:r>
            <w:r>
              <w:rPr>
                <w:rFonts w:ascii="Times New Roman" w:hAnsi="Times New Roman" w:cs="Times New Roman"/>
                <w:sz w:val="18"/>
                <w:szCs w:val="18"/>
              </w:rPr>
              <w:t>п</w:t>
            </w:r>
            <w:r w:rsidRPr="004566A4">
              <w:rPr>
                <w:rFonts w:ascii="Times New Roman" w:hAnsi="Times New Roman" w:cs="Times New Roman"/>
                <w:sz w:val="18"/>
                <w:szCs w:val="18"/>
              </w:rPr>
              <w:t>омощник главы (пресс-секретарь))</w:t>
            </w: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c>
          <w:tcPr>
            <w:tcW w:w="992"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r>
      <w:tr w:rsidR="00D83C54" w:rsidRPr="00D91AF6" w:rsidTr="00DD11BE">
        <w:trPr>
          <w:trHeight w:val="206"/>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2025</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c>
          <w:tcPr>
            <w:tcW w:w="992"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r>
      <w:tr w:rsidR="00D83C54" w:rsidRPr="00D91AF6" w:rsidTr="00DD11BE">
        <w:trPr>
          <w:trHeight w:val="206"/>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2026</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c>
          <w:tcPr>
            <w:tcW w:w="992"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r>
      <w:tr w:rsidR="00D83C54" w:rsidRPr="00D91AF6" w:rsidTr="00DD11BE">
        <w:trPr>
          <w:trHeight w:val="206"/>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c>
          <w:tcPr>
            <w:tcW w:w="992"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r>
      <w:tr w:rsidR="00D83C54" w:rsidRPr="00D91AF6" w:rsidTr="00D83C54">
        <w:trPr>
          <w:trHeight w:val="82"/>
          <w:jc w:val="center"/>
        </w:trPr>
        <w:tc>
          <w:tcPr>
            <w:tcW w:w="4111" w:type="dxa"/>
            <w:vMerge/>
            <w:vAlign w:val="center"/>
          </w:tcPr>
          <w:p w:rsidR="00D83C54" w:rsidRPr="004566A4"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r w:rsidRPr="004566A4">
              <w:rPr>
                <w:rFonts w:ascii="Times New Roman" w:hAnsi="Times New Roman" w:cs="Times New Roman"/>
                <w:sz w:val="18"/>
                <w:szCs w:val="18"/>
              </w:rPr>
              <w:t>2030</w:t>
            </w:r>
          </w:p>
        </w:tc>
        <w:tc>
          <w:tcPr>
            <w:tcW w:w="2835" w:type="dxa"/>
            <w:vMerge/>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4566A4" w:rsidRDefault="00D83C54" w:rsidP="00DD11BE">
            <w:pPr>
              <w:snapToGrid w:val="0"/>
              <w:spacing w:after="0" w:line="240" w:lineRule="auto"/>
              <w:jc w:val="center"/>
              <w:rPr>
                <w:rFonts w:ascii="Times New Roman" w:hAnsi="Times New Roman" w:cs="Times New Roman"/>
                <w:b/>
                <w:sz w:val="18"/>
                <w:szCs w:val="18"/>
              </w:rPr>
            </w:pPr>
            <w:r w:rsidRPr="004566A4">
              <w:rPr>
                <w:rFonts w:ascii="Times New Roman" w:hAnsi="Times New Roman" w:cs="Times New Roman"/>
                <w:b/>
                <w:sz w:val="18"/>
                <w:szCs w:val="18"/>
              </w:rPr>
              <w:t>-</w:t>
            </w:r>
          </w:p>
        </w:tc>
        <w:tc>
          <w:tcPr>
            <w:tcW w:w="850"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c>
          <w:tcPr>
            <w:tcW w:w="992" w:type="dxa"/>
            <w:shd w:val="clear" w:color="auto" w:fill="auto"/>
            <w:vAlign w:val="center"/>
          </w:tcPr>
          <w:p w:rsidR="00D83C54" w:rsidRPr="00CD04D9" w:rsidRDefault="00D83C54" w:rsidP="00DD11BE">
            <w:pPr>
              <w:snapToGrid w:val="0"/>
              <w:spacing w:after="0" w:line="240" w:lineRule="auto"/>
              <w:jc w:val="center"/>
              <w:rPr>
                <w:rFonts w:ascii="Times New Roman" w:hAnsi="Times New Roman" w:cs="Times New Roman"/>
                <w:b/>
                <w:sz w:val="18"/>
                <w:szCs w:val="18"/>
                <w:highlight w:val="yellow"/>
              </w:rPr>
            </w:pPr>
            <w:r w:rsidRPr="004566A4">
              <w:rPr>
                <w:rFonts w:ascii="Times New Roman" w:hAnsi="Times New Roman" w:cs="Times New Roman"/>
                <w:b/>
                <w:sz w:val="18"/>
                <w:szCs w:val="18"/>
              </w:rPr>
              <w:t>+</w:t>
            </w:r>
          </w:p>
        </w:tc>
      </w:tr>
      <w:tr w:rsidR="00D83C54" w:rsidRPr="00D91AF6" w:rsidTr="00DD11BE">
        <w:trPr>
          <w:trHeight w:val="125"/>
          <w:jc w:val="center"/>
        </w:trPr>
        <w:tc>
          <w:tcPr>
            <w:tcW w:w="4111" w:type="dxa"/>
            <w:vMerge w:val="restart"/>
            <w:vAlign w:val="center"/>
          </w:tcPr>
          <w:p w:rsidR="00D83C54" w:rsidRPr="00964096" w:rsidRDefault="00D83C54" w:rsidP="00DD11BE">
            <w:pPr>
              <w:snapToGrid w:val="0"/>
              <w:spacing w:after="0" w:line="240" w:lineRule="auto"/>
              <w:rPr>
                <w:rFonts w:ascii="Times New Roman" w:hAnsi="Times New Roman" w:cs="Times New Roman"/>
                <w:sz w:val="18"/>
                <w:szCs w:val="18"/>
              </w:rPr>
            </w:pPr>
            <w:r w:rsidRPr="00964096">
              <w:rPr>
                <w:rFonts w:ascii="Times New Roman" w:hAnsi="Times New Roman" w:cs="Times New Roman"/>
                <w:sz w:val="18"/>
                <w:szCs w:val="18"/>
              </w:rPr>
              <w:t>Обустройство и содержание контейнерных площадок на территории сельских поселений МО Белореченский район</w:t>
            </w:r>
          </w:p>
        </w:tc>
        <w:tc>
          <w:tcPr>
            <w:tcW w:w="1134" w:type="dxa"/>
            <w:vMerge w:val="restart"/>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2020-2022</w:t>
            </w:r>
          </w:p>
        </w:tc>
        <w:tc>
          <w:tcPr>
            <w:tcW w:w="2693" w:type="dxa"/>
            <w:vMerge w:val="restart"/>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Обустройство и содержание контейнерных площадок на территории сельских поселений МО Белореченский район</w:t>
            </w:r>
          </w:p>
        </w:tc>
        <w:tc>
          <w:tcPr>
            <w:tcW w:w="1276"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2023-2025</w:t>
            </w:r>
          </w:p>
        </w:tc>
        <w:tc>
          <w:tcPr>
            <w:tcW w:w="2835" w:type="dxa"/>
            <w:vMerge w:val="restart"/>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администрация муниципального образования Белореченский район (управление промышленности, транспорта, строительства и ЖКХ)</w:t>
            </w: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D91AF6" w:rsidTr="00DD11BE">
        <w:trPr>
          <w:trHeight w:val="203"/>
          <w:jc w:val="center"/>
        </w:trPr>
        <w:tc>
          <w:tcPr>
            <w:tcW w:w="4111" w:type="dxa"/>
            <w:vMerge/>
            <w:vAlign w:val="center"/>
          </w:tcPr>
          <w:p w:rsidR="00D83C54" w:rsidRPr="00964096"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2026-2028</w:t>
            </w:r>
          </w:p>
        </w:tc>
        <w:tc>
          <w:tcPr>
            <w:tcW w:w="2835"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D91AF6" w:rsidTr="00DD11BE">
        <w:trPr>
          <w:trHeight w:val="202"/>
          <w:jc w:val="center"/>
        </w:trPr>
        <w:tc>
          <w:tcPr>
            <w:tcW w:w="4111" w:type="dxa"/>
            <w:vMerge/>
            <w:vAlign w:val="center"/>
          </w:tcPr>
          <w:p w:rsidR="00D83C54" w:rsidRPr="00964096" w:rsidRDefault="00D83C54" w:rsidP="00DD11BE">
            <w:pPr>
              <w:snapToGrid w:val="0"/>
              <w:spacing w:after="0" w:line="240" w:lineRule="auto"/>
              <w:rPr>
                <w:rFonts w:ascii="Times New Roman" w:hAnsi="Times New Roman" w:cs="Times New Roman"/>
                <w:sz w:val="18"/>
                <w:szCs w:val="18"/>
              </w:rPr>
            </w:pPr>
          </w:p>
        </w:tc>
        <w:tc>
          <w:tcPr>
            <w:tcW w:w="1134"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2693"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1276"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2029-2031</w:t>
            </w:r>
          </w:p>
        </w:tc>
        <w:tc>
          <w:tcPr>
            <w:tcW w:w="2835"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D91AF6" w:rsidTr="00DD11BE">
        <w:trPr>
          <w:trHeight w:val="306"/>
          <w:jc w:val="center"/>
        </w:trPr>
        <w:tc>
          <w:tcPr>
            <w:tcW w:w="4111" w:type="dxa"/>
            <w:vAlign w:val="center"/>
          </w:tcPr>
          <w:p w:rsidR="00D83C54" w:rsidRPr="00964096" w:rsidRDefault="00D83C54" w:rsidP="00DD11BE">
            <w:pPr>
              <w:snapToGrid w:val="0"/>
              <w:spacing w:after="0" w:line="240" w:lineRule="auto"/>
              <w:rPr>
                <w:rFonts w:ascii="Times New Roman" w:hAnsi="Times New Roman" w:cs="Times New Roman"/>
                <w:sz w:val="18"/>
                <w:szCs w:val="18"/>
              </w:rPr>
            </w:pPr>
            <w:r w:rsidRPr="00964096">
              <w:rPr>
                <w:rFonts w:ascii="Times New Roman" w:hAnsi="Times New Roman" w:cs="Times New Roman"/>
                <w:sz w:val="18"/>
                <w:szCs w:val="18"/>
              </w:rPr>
              <w:t>Развитие санаторно-курортного комплекса МО Белореченский район</w:t>
            </w:r>
          </w:p>
        </w:tc>
        <w:tc>
          <w:tcPr>
            <w:tcW w:w="1134"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2023</w:t>
            </w:r>
          </w:p>
        </w:tc>
        <w:tc>
          <w:tcPr>
            <w:tcW w:w="2693"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Развитие санаторно-курортного комплекса МО Белореченский район</w:t>
            </w:r>
          </w:p>
        </w:tc>
        <w:tc>
          <w:tcPr>
            <w:tcW w:w="1276"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2024</w:t>
            </w:r>
          </w:p>
        </w:tc>
        <w:tc>
          <w:tcPr>
            <w:tcW w:w="2835"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администрация муниципального образования Белореченский район (отдел экономического развития)</w:t>
            </w: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630"/>
          <w:jc w:val="center"/>
        </w:trPr>
        <w:tc>
          <w:tcPr>
            <w:tcW w:w="4111" w:type="dxa"/>
            <w:vMerge w:val="restart"/>
            <w:tcBorders>
              <w:top w:val="single" w:sz="4" w:space="0" w:color="auto"/>
              <w:left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r w:rsidRPr="00964096">
              <w:rPr>
                <w:rFonts w:ascii="Times New Roman" w:hAnsi="Times New Roman" w:cs="Times New Roman"/>
                <w:sz w:val="18"/>
                <w:szCs w:val="18"/>
              </w:rPr>
              <w:t>Развитие осуществления пассажирских перевозок автомобильным транспортом по муниципальным пригородным маршрутам Белореченского района</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2022-2024</w:t>
            </w:r>
          </w:p>
        </w:tc>
        <w:tc>
          <w:tcPr>
            <w:tcW w:w="2693" w:type="dxa"/>
            <w:vMerge w:val="restart"/>
            <w:tcBorders>
              <w:top w:val="single" w:sz="4" w:space="0" w:color="auto"/>
              <w:left w:val="single" w:sz="4" w:space="0" w:color="auto"/>
              <w:right w:val="single" w:sz="4" w:space="0" w:color="auto"/>
            </w:tcBorders>
            <w:shd w:val="clear" w:color="auto" w:fill="auto"/>
            <w:vAlign w:val="bottom"/>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 xml:space="preserve">Развитие осуществления пассажирских перевозок автомобильным транспортом по </w:t>
            </w:r>
            <w:r w:rsidRPr="00964096">
              <w:rPr>
                <w:rFonts w:ascii="Times New Roman" w:hAnsi="Times New Roman" w:cs="Times New Roman"/>
                <w:sz w:val="18"/>
                <w:szCs w:val="18"/>
              </w:rPr>
              <w:lastRenderedPageBreak/>
              <w:t>муниципальным пригородным маршрутам Белореченского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lastRenderedPageBreak/>
              <w:t>2025-2027</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 xml:space="preserve">администрация муниципального образования Белореченский район </w:t>
            </w:r>
            <w:r w:rsidRPr="00964096">
              <w:rPr>
                <w:rFonts w:ascii="Times New Roman" w:hAnsi="Times New Roman" w:cs="Times New Roman"/>
                <w:sz w:val="18"/>
                <w:szCs w:val="18"/>
              </w:rPr>
              <w:lastRenderedPageBreak/>
              <w:t>(управление промышленности, транспорта, строительства и ЖКХ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lastRenderedPageBreak/>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348"/>
          <w:jc w:val="center"/>
        </w:trPr>
        <w:tc>
          <w:tcPr>
            <w:tcW w:w="4111" w:type="dxa"/>
            <w:vMerge/>
            <w:tcBorders>
              <w:left w:val="single" w:sz="4" w:space="0" w:color="auto"/>
              <w:bottom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2693" w:type="dxa"/>
            <w:vMerge/>
            <w:tcBorders>
              <w:left w:val="single" w:sz="4" w:space="0" w:color="auto"/>
              <w:bottom w:val="single" w:sz="4" w:space="0" w:color="auto"/>
              <w:right w:val="single" w:sz="4" w:space="0" w:color="auto"/>
            </w:tcBorders>
            <w:shd w:val="clear" w:color="auto" w:fill="auto"/>
            <w:vAlign w:val="bottom"/>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2028-2030</w:t>
            </w:r>
          </w:p>
        </w:tc>
        <w:tc>
          <w:tcPr>
            <w:tcW w:w="2835" w:type="dxa"/>
            <w:vMerge/>
            <w:tcBorders>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348"/>
          <w:jc w:val="center"/>
        </w:trPr>
        <w:tc>
          <w:tcPr>
            <w:tcW w:w="4111" w:type="dxa"/>
            <w:vMerge w:val="restart"/>
            <w:tcBorders>
              <w:top w:val="single" w:sz="4" w:space="0" w:color="auto"/>
              <w:left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r w:rsidRPr="00964096">
              <w:rPr>
                <w:rFonts w:ascii="Times New Roman" w:hAnsi="Times New Roman" w:cs="Times New Roman"/>
                <w:sz w:val="18"/>
                <w:szCs w:val="18"/>
              </w:rPr>
              <w:t>Внесение изменений в документы территориального планирования поселений муниципального образования Белореченский район</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2022-2024</w:t>
            </w:r>
          </w:p>
        </w:tc>
        <w:tc>
          <w:tcPr>
            <w:tcW w:w="2693" w:type="dxa"/>
            <w:vMerge w:val="restart"/>
            <w:tcBorders>
              <w:top w:val="single" w:sz="4" w:space="0" w:color="auto"/>
              <w:left w:val="single" w:sz="4" w:space="0" w:color="auto"/>
              <w:right w:val="single" w:sz="4" w:space="0" w:color="auto"/>
            </w:tcBorders>
            <w:shd w:val="clear" w:color="auto" w:fill="auto"/>
            <w:vAlign w:val="bottom"/>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Внесение изменений в документы территориального планирования поселений муниципального образования Белореченский район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2025-2027</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администрация муниципального образования Белореченский район (управление архитектуры и градостроительства администрации МО БР)</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348"/>
          <w:jc w:val="center"/>
        </w:trPr>
        <w:tc>
          <w:tcPr>
            <w:tcW w:w="4111" w:type="dxa"/>
            <w:vMerge/>
            <w:tcBorders>
              <w:left w:val="single" w:sz="4" w:space="0" w:color="auto"/>
              <w:bottom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2693" w:type="dxa"/>
            <w:vMerge/>
            <w:tcBorders>
              <w:left w:val="single" w:sz="4" w:space="0" w:color="auto"/>
              <w:bottom w:val="single" w:sz="4" w:space="0" w:color="auto"/>
              <w:right w:val="single" w:sz="4" w:space="0" w:color="auto"/>
            </w:tcBorders>
            <w:shd w:val="clear" w:color="auto" w:fill="auto"/>
            <w:vAlign w:val="bottom"/>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2028-2030</w:t>
            </w:r>
          </w:p>
        </w:tc>
        <w:tc>
          <w:tcPr>
            <w:tcW w:w="2835" w:type="dxa"/>
            <w:vMerge/>
            <w:tcBorders>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348"/>
          <w:jc w:val="center"/>
        </w:trPr>
        <w:tc>
          <w:tcPr>
            <w:tcW w:w="4111" w:type="dxa"/>
            <w:tcBorders>
              <w:top w:val="single" w:sz="4" w:space="0" w:color="auto"/>
              <w:left w:val="single" w:sz="4" w:space="0" w:color="auto"/>
              <w:bottom w:val="single" w:sz="4" w:space="0" w:color="auto"/>
              <w:right w:val="single" w:sz="4" w:space="0" w:color="auto"/>
            </w:tcBorders>
            <w:vAlign w:val="center"/>
          </w:tcPr>
          <w:p w:rsidR="00D83C54" w:rsidRPr="00460641" w:rsidRDefault="00D83C54" w:rsidP="00DD11BE">
            <w:pPr>
              <w:snapToGrid w:val="0"/>
              <w:spacing w:after="0" w:line="240" w:lineRule="auto"/>
              <w:rPr>
                <w:rFonts w:ascii="Times New Roman" w:hAnsi="Times New Roman" w:cs="Times New Roman"/>
                <w:sz w:val="18"/>
                <w:szCs w:val="18"/>
              </w:rPr>
            </w:pPr>
            <w:r w:rsidRPr="00460641">
              <w:rPr>
                <w:rFonts w:ascii="Times New Roman" w:hAnsi="Times New Roman" w:cs="Times New Roman"/>
                <w:sz w:val="18"/>
                <w:szCs w:val="18"/>
              </w:rPr>
              <w:t>Организация в границах Белореченского района водоснабжения населения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460641" w:rsidRDefault="00D83C54" w:rsidP="00DD11BE">
            <w:pPr>
              <w:snapToGrid w:val="0"/>
              <w:spacing w:after="0" w:line="240" w:lineRule="auto"/>
              <w:jc w:val="center"/>
              <w:rPr>
                <w:rFonts w:ascii="Times New Roman" w:hAnsi="Times New Roman" w:cs="Times New Roman"/>
                <w:sz w:val="18"/>
                <w:szCs w:val="18"/>
              </w:rPr>
            </w:pPr>
            <w:r w:rsidRPr="00460641">
              <w:rPr>
                <w:rFonts w:ascii="Times New Roman" w:hAnsi="Times New Roman" w:cs="Times New Roman"/>
                <w:sz w:val="18"/>
                <w:szCs w:val="18"/>
              </w:rPr>
              <w:t>2023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460641" w:rsidRDefault="00D83C54" w:rsidP="00DD11BE">
            <w:pPr>
              <w:snapToGrid w:val="0"/>
              <w:spacing w:after="0" w:line="240" w:lineRule="auto"/>
              <w:jc w:val="center"/>
              <w:rPr>
                <w:rFonts w:ascii="Times New Roman" w:hAnsi="Times New Roman" w:cs="Times New Roman"/>
                <w:sz w:val="18"/>
                <w:szCs w:val="18"/>
              </w:rPr>
            </w:pPr>
            <w:r w:rsidRPr="00460641">
              <w:rPr>
                <w:rFonts w:ascii="Times New Roman" w:hAnsi="Times New Roman" w:cs="Times New Roman"/>
                <w:sz w:val="18"/>
                <w:szCs w:val="18"/>
              </w:rPr>
              <w:t>Организация в границах Белореченского района водоснабжения населения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460641" w:rsidRDefault="00D83C54" w:rsidP="00DD11BE">
            <w:pPr>
              <w:snapToGrid w:val="0"/>
              <w:spacing w:after="0" w:line="240" w:lineRule="auto"/>
              <w:jc w:val="center"/>
              <w:rPr>
                <w:rFonts w:ascii="Times New Roman" w:hAnsi="Times New Roman" w:cs="Times New Roman"/>
                <w:sz w:val="18"/>
                <w:szCs w:val="18"/>
              </w:rPr>
            </w:pPr>
            <w:r w:rsidRPr="00460641">
              <w:rPr>
                <w:rFonts w:ascii="Times New Roman" w:hAnsi="Times New Roman" w:cs="Times New Roman"/>
                <w:sz w:val="18"/>
                <w:szCs w:val="18"/>
              </w:rPr>
              <w:t>2024</w:t>
            </w:r>
          </w:p>
        </w:tc>
        <w:tc>
          <w:tcPr>
            <w:tcW w:w="2835" w:type="dxa"/>
            <w:shd w:val="clear" w:color="auto" w:fill="auto"/>
            <w:vAlign w:val="center"/>
          </w:tcPr>
          <w:p w:rsidR="00D83C54" w:rsidRPr="00460641" w:rsidRDefault="00D83C54" w:rsidP="00DD11BE">
            <w:pPr>
              <w:snapToGrid w:val="0"/>
              <w:spacing w:after="0" w:line="240" w:lineRule="auto"/>
              <w:jc w:val="center"/>
              <w:rPr>
                <w:rFonts w:ascii="Times New Roman" w:hAnsi="Times New Roman" w:cs="Times New Roman"/>
                <w:sz w:val="18"/>
                <w:szCs w:val="18"/>
              </w:rPr>
            </w:pPr>
            <w:r w:rsidRPr="00460641">
              <w:rPr>
                <w:rFonts w:ascii="Times New Roman" w:hAnsi="Times New Roman" w:cs="Times New Roman"/>
                <w:sz w:val="18"/>
                <w:szCs w:val="18"/>
              </w:rPr>
              <w:t>администрация муниципального образования Белореченский район (управление промышленности, транспорта, строительства и ЖКХ</w:t>
            </w:r>
          </w:p>
        </w:tc>
        <w:tc>
          <w:tcPr>
            <w:tcW w:w="851" w:type="dxa"/>
            <w:shd w:val="clear" w:color="auto" w:fill="auto"/>
            <w:vAlign w:val="center"/>
          </w:tcPr>
          <w:p w:rsidR="00D83C54" w:rsidRPr="00460641" w:rsidRDefault="00D83C54" w:rsidP="00DD11BE">
            <w:pPr>
              <w:snapToGrid w:val="0"/>
              <w:spacing w:after="0" w:line="240" w:lineRule="auto"/>
              <w:jc w:val="center"/>
              <w:rPr>
                <w:rFonts w:ascii="Times New Roman" w:hAnsi="Times New Roman" w:cs="Times New Roman"/>
                <w:b/>
                <w:sz w:val="18"/>
                <w:szCs w:val="18"/>
              </w:rPr>
            </w:pPr>
            <w:r w:rsidRPr="00460641">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460641" w:rsidRDefault="00D83C54" w:rsidP="00DD11BE">
            <w:pPr>
              <w:snapToGrid w:val="0"/>
              <w:spacing w:after="0" w:line="240" w:lineRule="auto"/>
              <w:jc w:val="center"/>
              <w:rPr>
                <w:rFonts w:ascii="Times New Roman" w:hAnsi="Times New Roman" w:cs="Times New Roman"/>
                <w:b/>
                <w:sz w:val="18"/>
                <w:szCs w:val="18"/>
              </w:rPr>
            </w:pPr>
            <w:r w:rsidRPr="00460641">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Default="00D83C54" w:rsidP="00DD11BE">
            <w:pPr>
              <w:snapToGrid w:val="0"/>
              <w:spacing w:after="0" w:line="240" w:lineRule="auto"/>
              <w:jc w:val="center"/>
              <w:rPr>
                <w:rFonts w:ascii="Times New Roman" w:hAnsi="Times New Roman" w:cs="Times New Roman"/>
                <w:b/>
                <w:sz w:val="18"/>
                <w:szCs w:val="18"/>
              </w:rPr>
            </w:pPr>
            <w:r w:rsidRPr="00460641">
              <w:rPr>
                <w:rFonts w:ascii="Times New Roman" w:hAnsi="Times New Roman" w:cs="Times New Roman"/>
                <w:b/>
                <w:sz w:val="18"/>
                <w:szCs w:val="18"/>
              </w:rPr>
              <w:t>-</w:t>
            </w:r>
          </w:p>
        </w:tc>
      </w:tr>
      <w:tr w:rsidR="00D83C54" w:rsidRPr="006E649A" w:rsidTr="00DD11BE">
        <w:trPr>
          <w:trHeight w:val="348"/>
          <w:jc w:val="center"/>
        </w:trPr>
        <w:tc>
          <w:tcPr>
            <w:tcW w:w="4111" w:type="dxa"/>
            <w:vMerge w:val="restart"/>
            <w:tcBorders>
              <w:top w:val="single" w:sz="4" w:space="0" w:color="auto"/>
              <w:left w:val="single" w:sz="4" w:space="0" w:color="auto"/>
              <w:right w:val="single" w:sz="4" w:space="0" w:color="auto"/>
            </w:tcBorders>
            <w:vAlign w:val="center"/>
          </w:tcPr>
          <w:p w:rsidR="00D83C54" w:rsidRPr="005F14F8" w:rsidRDefault="00D83C54" w:rsidP="00DD11BE">
            <w:pPr>
              <w:snapToGrid w:val="0"/>
              <w:spacing w:after="0" w:line="240" w:lineRule="auto"/>
              <w:rPr>
                <w:rFonts w:ascii="Times New Roman" w:hAnsi="Times New Roman" w:cs="Times New Roman"/>
                <w:sz w:val="18"/>
                <w:szCs w:val="18"/>
              </w:rPr>
            </w:pPr>
            <w:r w:rsidRPr="005F14F8">
              <w:rPr>
                <w:rFonts w:ascii="Times New Roman" w:hAnsi="Times New Roman" w:cs="Times New Roman"/>
                <w:sz w:val="18"/>
                <w:szCs w:val="18"/>
              </w:rPr>
              <w:t>Проведение капитального ремонта многоквартирных домов, расположенных на территории муниципального образования Белореченский район</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2022-2024</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Проведение капитального ремонта многоквартирных домов, расположенных на территории муниципального образования Белореченский район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2025-2027</w:t>
            </w:r>
          </w:p>
        </w:tc>
        <w:tc>
          <w:tcPr>
            <w:tcW w:w="2835" w:type="dxa"/>
            <w:vMerge w:val="restart"/>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администрация муниципального образования Белореченский район (управление промышленности, транспорта, строительства и ЖКХ</w:t>
            </w:r>
          </w:p>
        </w:tc>
        <w:tc>
          <w:tcPr>
            <w:tcW w:w="851" w:type="dxa"/>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r>
      <w:tr w:rsidR="00D83C54" w:rsidRPr="006E649A" w:rsidTr="00DD11BE">
        <w:trPr>
          <w:trHeight w:val="348"/>
          <w:jc w:val="center"/>
        </w:trPr>
        <w:tc>
          <w:tcPr>
            <w:tcW w:w="4111" w:type="dxa"/>
            <w:vMerge/>
            <w:tcBorders>
              <w:left w:val="single" w:sz="4" w:space="0" w:color="auto"/>
              <w:bottom w:val="single" w:sz="4" w:space="0" w:color="auto"/>
              <w:right w:val="single" w:sz="4" w:space="0" w:color="auto"/>
            </w:tcBorders>
            <w:vAlign w:val="center"/>
          </w:tcPr>
          <w:p w:rsidR="00D83C54" w:rsidRPr="005F14F8" w:rsidRDefault="00D83C54" w:rsidP="00DD11BE">
            <w:pPr>
              <w:snapToGrid w:val="0"/>
              <w:spacing w:after="0" w:line="240" w:lineRule="auto"/>
              <w:rPr>
                <w:rFonts w:ascii="Times New Roman" w:hAnsi="Times New Roman" w:cs="Times New Roman"/>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p>
        </w:tc>
        <w:tc>
          <w:tcPr>
            <w:tcW w:w="2693" w:type="dxa"/>
            <w:vMerge/>
            <w:tcBorders>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2028-2030</w:t>
            </w:r>
          </w:p>
        </w:tc>
        <w:tc>
          <w:tcPr>
            <w:tcW w:w="2835" w:type="dxa"/>
            <w:vMerge/>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r>
      <w:tr w:rsidR="00D83C54" w:rsidRPr="006E649A" w:rsidTr="00DD11BE">
        <w:trPr>
          <w:trHeight w:val="232"/>
          <w:jc w:val="center"/>
        </w:trPr>
        <w:tc>
          <w:tcPr>
            <w:tcW w:w="4111" w:type="dxa"/>
            <w:vMerge w:val="restart"/>
            <w:tcBorders>
              <w:top w:val="single" w:sz="4" w:space="0" w:color="auto"/>
              <w:left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r w:rsidRPr="00964096">
              <w:rPr>
                <w:rFonts w:ascii="Times New Roman" w:hAnsi="Times New Roman" w:cs="Times New Roman"/>
                <w:sz w:val="18"/>
                <w:szCs w:val="18"/>
              </w:rPr>
              <w:t xml:space="preserve">Проведение празднования 160-й годовщины основания станицы </w:t>
            </w:r>
            <w:proofErr w:type="spellStart"/>
            <w:r w:rsidRPr="00964096">
              <w:rPr>
                <w:rFonts w:ascii="Times New Roman" w:hAnsi="Times New Roman" w:cs="Times New Roman"/>
                <w:sz w:val="18"/>
                <w:szCs w:val="18"/>
              </w:rPr>
              <w:t>Белореченской</w:t>
            </w:r>
            <w:proofErr w:type="spellEnd"/>
          </w:p>
        </w:tc>
        <w:tc>
          <w:tcPr>
            <w:tcW w:w="1134" w:type="dxa"/>
            <w:vMerge w:val="restart"/>
            <w:tcBorders>
              <w:top w:val="single" w:sz="4" w:space="0" w:color="auto"/>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2022</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 xml:space="preserve">Проведение празднования 161-й (и далее по порядку) годовщины основания станицы </w:t>
            </w:r>
            <w:proofErr w:type="spellStart"/>
            <w:r w:rsidRPr="00964096">
              <w:rPr>
                <w:rFonts w:ascii="Times New Roman" w:hAnsi="Times New Roman" w:cs="Times New Roman"/>
                <w:sz w:val="18"/>
                <w:szCs w:val="18"/>
              </w:rPr>
              <w:t>Белореченской</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2023</w:t>
            </w:r>
          </w:p>
        </w:tc>
        <w:tc>
          <w:tcPr>
            <w:tcW w:w="2835" w:type="dxa"/>
            <w:vMerge w:val="restart"/>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управление культуры администрации МО Белореченский район</w:t>
            </w: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232"/>
          <w:jc w:val="center"/>
        </w:trPr>
        <w:tc>
          <w:tcPr>
            <w:tcW w:w="4111" w:type="dxa"/>
            <w:vMerge/>
            <w:tcBorders>
              <w:left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p>
        </w:tc>
        <w:tc>
          <w:tcPr>
            <w:tcW w:w="1134" w:type="dxa"/>
            <w:vMerge/>
            <w:tcBorders>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2693" w:type="dxa"/>
            <w:vMerge/>
            <w:tcBorders>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2024</w:t>
            </w:r>
          </w:p>
        </w:tc>
        <w:tc>
          <w:tcPr>
            <w:tcW w:w="2835"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232"/>
          <w:jc w:val="center"/>
        </w:trPr>
        <w:tc>
          <w:tcPr>
            <w:tcW w:w="4111" w:type="dxa"/>
            <w:vMerge/>
            <w:tcBorders>
              <w:left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p>
        </w:tc>
        <w:tc>
          <w:tcPr>
            <w:tcW w:w="1134" w:type="dxa"/>
            <w:vMerge/>
            <w:tcBorders>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2693" w:type="dxa"/>
            <w:vMerge/>
            <w:tcBorders>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w:t>
            </w:r>
          </w:p>
        </w:tc>
        <w:tc>
          <w:tcPr>
            <w:tcW w:w="2835"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232"/>
          <w:jc w:val="center"/>
        </w:trPr>
        <w:tc>
          <w:tcPr>
            <w:tcW w:w="4111" w:type="dxa"/>
            <w:vMerge/>
            <w:tcBorders>
              <w:left w:val="single" w:sz="4" w:space="0" w:color="auto"/>
              <w:right w:val="single" w:sz="4" w:space="0" w:color="auto"/>
            </w:tcBorders>
            <w:vAlign w:val="center"/>
          </w:tcPr>
          <w:p w:rsidR="00D83C54" w:rsidRPr="00964096" w:rsidRDefault="00D83C54" w:rsidP="00DD11BE">
            <w:pPr>
              <w:snapToGrid w:val="0"/>
              <w:spacing w:after="0" w:line="240" w:lineRule="auto"/>
              <w:rPr>
                <w:rFonts w:ascii="Times New Roman" w:hAnsi="Times New Roman" w:cs="Times New Roman"/>
                <w:sz w:val="18"/>
                <w:szCs w:val="18"/>
              </w:rPr>
            </w:pPr>
          </w:p>
        </w:tc>
        <w:tc>
          <w:tcPr>
            <w:tcW w:w="1134" w:type="dxa"/>
            <w:vMerge/>
            <w:tcBorders>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2693" w:type="dxa"/>
            <w:vMerge/>
            <w:tcBorders>
              <w:left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r w:rsidRPr="00964096">
              <w:rPr>
                <w:rFonts w:ascii="Times New Roman" w:hAnsi="Times New Roman" w:cs="Times New Roman"/>
                <w:sz w:val="18"/>
                <w:szCs w:val="18"/>
              </w:rPr>
              <w:t>2030</w:t>
            </w:r>
          </w:p>
        </w:tc>
        <w:tc>
          <w:tcPr>
            <w:tcW w:w="2835" w:type="dxa"/>
            <w:vMerge/>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964096" w:rsidRDefault="00D83C54" w:rsidP="00DD11BE">
            <w:pPr>
              <w:snapToGrid w:val="0"/>
              <w:spacing w:after="0" w:line="240" w:lineRule="auto"/>
              <w:jc w:val="center"/>
              <w:rPr>
                <w:rFonts w:ascii="Times New Roman" w:hAnsi="Times New Roman" w:cs="Times New Roman"/>
                <w:b/>
                <w:sz w:val="18"/>
                <w:szCs w:val="18"/>
              </w:rPr>
            </w:pPr>
            <w:r w:rsidRPr="00964096">
              <w:rPr>
                <w:rFonts w:ascii="Times New Roman" w:hAnsi="Times New Roman" w:cs="Times New Roman"/>
                <w:b/>
                <w:sz w:val="18"/>
                <w:szCs w:val="18"/>
              </w:rPr>
              <w:t>+</w:t>
            </w:r>
          </w:p>
        </w:tc>
      </w:tr>
      <w:tr w:rsidR="00D83C54" w:rsidRPr="006E649A" w:rsidTr="00DD11BE">
        <w:trPr>
          <w:trHeight w:val="342"/>
          <w:jc w:val="center"/>
        </w:trPr>
        <w:tc>
          <w:tcPr>
            <w:tcW w:w="4111" w:type="dxa"/>
            <w:vMerge w:val="restart"/>
            <w:tcBorders>
              <w:top w:val="single" w:sz="4" w:space="0" w:color="auto"/>
              <w:left w:val="single" w:sz="4" w:space="0" w:color="auto"/>
              <w:right w:val="single" w:sz="4" w:space="0" w:color="auto"/>
            </w:tcBorders>
            <w:vAlign w:val="center"/>
          </w:tcPr>
          <w:p w:rsidR="00D83C54" w:rsidRPr="005F14F8" w:rsidRDefault="00D83C54" w:rsidP="00DD11BE">
            <w:pPr>
              <w:snapToGrid w:val="0"/>
              <w:spacing w:after="0" w:line="240" w:lineRule="auto"/>
              <w:rPr>
                <w:rFonts w:ascii="Times New Roman" w:hAnsi="Times New Roman" w:cs="Times New Roman"/>
                <w:sz w:val="18"/>
                <w:szCs w:val="18"/>
              </w:rPr>
            </w:pPr>
            <w:r w:rsidRPr="005F14F8">
              <w:rPr>
                <w:rFonts w:ascii="Times New Roman" w:hAnsi="Times New Roman" w:cs="Times New Roman"/>
                <w:sz w:val="18"/>
                <w:szCs w:val="18"/>
              </w:rPr>
              <w:t xml:space="preserve">Охрана окружающей среды на территории муниципального образования </w:t>
            </w:r>
            <w:proofErr w:type="spellStart"/>
            <w:r w:rsidRPr="005F14F8">
              <w:rPr>
                <w:rFonts w:ascii="Times New Roman" w:hAnsi="Times New Roman" w:cs="Times New Roman"/>
                <w:sz w:val="18"/>
                <w:szCs w:val="18"/>
              </w:rPr>
              <w:t>Беореченский</w:t>
            </w:r>
            <w:proofErr w:type="spellEnd"/>
            <w:r w:rsidRPr="005F14F8">
              <w:rPr>
                <w:rFonts w:ascii="Times New Roman" w:hAnsi="Times New Roman" w:cs="Times New Roman"/>
                <w:sz w:val="18"/>
                <w:szCs w:val="18"/>
              </w:rPr>
              <w:t xml:space="preserve"> район</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2023-2025</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 xml:space="preserve">Охрана окружающей среды на территории муниципального образования </w:t>
            </w:r>
            <w:proofErr w:type="spellStart"/>
            <w:r w:rsidRPr="005F14F8">
              <w:rPr>
                <w:rFonts w:ascii="Times New Roman" w:hAnsi="Times New Roman" w:cs="Times New Roman"/>
                <w:sz w:val="18"/>
                <w:szCs w:val="18"/>
              </w:rPr>
              <w:t>Беореченский</w:t>
            </w:r>
            <w:proofErr w:type="spellEnd"/>
            <w:r w:rsidRPr="005F14F8">
              <w:rPr>
                <w:rFonts w:ascii="Times New Roman" w:hAnsi="Times New Roman" w:cs="Times New Roman"/>
                <w:sz w:val="18"/>
                <w:szCs w:val="18"/>
              </w:rPr>
              <w:t xml:space="preserve"> район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2026-2028</w:t>
            </w:r>
          </w:p>
        </w:tc>
        <w:tc>
          <w:tcPr>
            <w:tcW w:w="2835" w:type="dxa"/>
            <w:vMerge w:val="restart"/>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администрация муниципального образования Белореченский район (управление промышленности, транспорта, строительства и ЖКХ)</w:t>
            </w:r>
          </w:p>
        </w:tc>
        <w:tc>
          <w:tcPr>
            <w:tcW w:w="851" w:type="dxa"/>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r>
      <w:tr w:rsidR="00D83C54" w:rsidRPr="006E649A" w:rsidTr="00DD11BE">
        <w:trPr>
          <w:trHeight w:val="232"/>
          <w:jc w:val="center"/>
        </w:trPr>
        <w:tc>
          <w:tcPr>
            <w:tcW w:w="4111" w:type="dxa"/>
            <w:vMerge/>
            <w:tcBorders>
              <w:left w:val="single" w:sz="4" w:space="0" w:color="auto"/>
              <w:right w:val="single" w:sz="4" w:space="0" w:color="auto"/>
            </w:tcBorders>
            <w:vAlign w:val="center"/>
          </w:tcPr>
          <w:p w:rsidR="00D83C54" w:rsidRPr="005F14F8" w:rsidRDefault="00D83C54" w:rsidP="00DD11BE">
            <w:pPr>
              <w:snapToGrid w:val="0"/>
              <w:spacing w:after="0" w:line="240" w:lineRule="auto"/>
              <w:rPr>
                <w:rFonts w:ascii="Times New Roman" w:hAnsi="Times New Roman" w:cs="Times New Roman"/>
                <w:sz w:val="18"/>
                <w:szCs w:val="18"/>
              </w:rPr>
            </w:pPr>
          </w:p>
        </w:tc>
        <w:tc>
          <w:tcPr>
            <w:tcW w:w="1134" w:type="dxa"/>
            <w:vMerge/>
            <w:tcBorders>
              <w:left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p>
        </w:tc>
        <w:tc>
          <w:tcPr>
            <w:tcW w:w="2693" w:type="dxa"/>
            <w:vMerge/>
            <w:tcBorders>
              <w:left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r w:rsidRPr="005F14F8">
              <w:rPr>
                <w:rFonts w:ascii="Times New Roman" w:hAnsi="Times New Roman" w:cs="Times New Roman"/>
                <w:sz w:val="18"/>
                <w:szCs w:val="18"/>
              </w:rPr>
              <w:t>2029-2031</w:t>
            </w:r>
          </w:p>
        </w:tc>
        <w:tc>
          <w:tcPr>
            <w:tcW w:w="2835" w:type="dxa"/>
            <w:vMerge/>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sz w:val="18"/>
                <w:szCs w:val="18"/>
              </w:rPr>
            </w:pPr>
          </w:p>
        </w:tc>
        <w:tc>
          <w:tcPr>
            <w:tcW w:w="851" w:type="dxa"/>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83C54" w:rsidRPr="005F14F8" w:rsidRDefault="00D83C54" w:rsidP="00DD11BE">
            <w:pPr>
              <w:snapToGrid w:val="0"/>
              <w:spacing w:after="0" w:line="240" w:lineRule="auto"/>
              <w:jc w:val="center"/>
              <w:rPr>
                <w:rFonts w:ascii="Times New Roman" w:hAnsi="Times New Roman" w:cs="Times New Roman"/>
                <w:b/>
                <w:sz w:val="18"/>
                <w:szCs w:val="18"/>
              </w:rPr>
            </w:pPr>
            <w:r w:rsidRPr="005F14F8">
              <w:rPr>
                <w:rFonts w:ascii="Times New Roman" w:hAnsi="Times New Roman" w:cs="Times New Roman"/>
                <w:b/>
                <w:sz w:val="18"/>
                <w:szCs w:val="18"/>
              </w:rPr>
              <w:t>+</w:t>
            </w:r>
          </w:p>
        </w:tc>
      </w:tr>
    </w:tbl>
    <w:p w:rsidR="009552C2" w:rsidRPr="00D91AF6" w:rsidRDefault="009552C2" w:rsidP="00D91AF6">
      <w:pPr>
        <w:spacing w:after="0" w:line="240" w:lineRule="auto"/>
        <w:jc w:val="center"/>
        <w:rPr>
          <w:rStyle w:val="FontStyle143"/>
          <w:b w:val="0"/>
          <w:sz w:val="28"/>
          <w:szCs w:val="28"/>
        </w:rPr>
        <w:sectPr w:rsidR="009552C2" w:rsidRPr="00D91AF6" w:rsidSect="008116A0">
          <w:headerReference w:type="default" r:id="rId31"/>
          <w:pgSz w:w="16838" w:h="11906" w:orient="landscape"/>
          <w:pgMar w:top="1701" w:right="1134" w:bottom="851" w:left="1134" w:header="720" w:footer="720" w:gutter="0"/>
          <w:cols w:space="720"/>
          <w:titlePg/>
          <w:docGrid w:linePitch="299"/>
        </w:sectPr>
      </w:pPr>
    </w:p>
    <w:p w:rsidR="002E5CB3" w:rsidRPr="00D91AF6" w:rsidRDefault="002E5CB3" w:rsidP="00D91AF6">
      <w:pPr>
        <w:tabs>
          <w:tab w:val="left" w:pos="1134"/>
          <w:tab w:val="left" w:pos="1276"/>
          <w:tab w:val="left" w:pos="1985"/>
          <w:tab w:val="left" w:pos="2552"/>
        </w:tabs>
        <w:spacing w:after="0" w:line="240" w:lineRule="auto"/>
        <w:jc w:val="center"/>
        <w:rPr>
          <w:rFonts w:ascii="Times New Roman" w:hAnsi="Times New Roman" w:cs="Times New Roman"/>
          <w:b/>
          <w:sz w:val="28"/>
          <w:szCs w:val="28"/>
        </w:rPr>
      </w:pPr>
      <w:r w:rsidRPr="00D91AF6">
        <w:rPr>
          <w:rFonts w:ascii="Times New Roman" w:hAnsi="Times New Roman" w:cs="Times New Roman"/>
          <w:b/>
          <w:sz w:val="28"/>
          <w:szCs w:val="28"/>
        </w:rPr>
        <w:lastRenderedPageBreak/>
        <w:t xml:space="preserve">IV ЗАКЛЮЧИТЕЛЬНАЯ ЧАСТЬ </w:t>
      </w:r>
    </w:p>
    <w:p w:rsidR="000B583E" w:rsidRDefault="000B583E" w:rsidP="00D91AF6">
      <w:pPr>
        <w:spacing w:after="0" w:line="240" w:lineRule="auto"/>
        <w:jc w:val="center"/>
        <w:rPr>
          <w:rFonts w:ascii="Times New Roman" w:hAnsi="Times New Roman" w:cs="Times New Roman"/>
          <w:b/>
          <w:sz w:val="28"/>
          <w:szCs w:val="28"/>
        </w:rPr>
      </w:pPr>
    </w:p>
    <w:p w:rsidR="00693E67" w:rsidRPr="00D91AF6" w:rsidRDefault="00CA615C" w:rsidP="00D91AF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2E5CB3" w:rsidRPr="00D91AF6">
        <w:rPr>
          <w:rFonts w:ascii="Times New Roman" w:hAnsi="Times New Roman" w:cs="Times New Roman"/>
          <w:b/>
          <w:sz w:val="28"/>
          <w:szCs w:val="28"/>
        </w:rPr>
        <w:t>1 Прогноз финансовых результатов и оценка ресурсов для реализации Стратегии</w:t>
      </w:r>
    </w:p>
    <w:p w:rsidR="000B583E" w:rsidRDefault="000B583E" w:rsidP="00D91AF6">
      <w:pPr>
        <w:tabs>
          <w:tab w:val="left" w:pos="1134"/>
        </w:tabs>
        <w:spacing w:after="0" w:line="240" w:lineRule="auto"/>
        <w:ind w:firstLine="709"/>
        <w:jc w:val="both"/>
        <w:rPr>
          <w:rFonts w:ascii="Times New Roman" w:hAnsi="Times New Roman" w:cs="Times New Roman"/>
          <w:sz w:val="28"/>
          <w:szCs w:val="28"/>
        </w:rPr>
      </w:pPr>
    </w:p>
    <w:p w:rsidR="00301990" w:rsidRPr="00D91AF6" w:rsidRDefault="00301990" w:rsidP="00D91AF6">
      <w:pPr>
        <w:tabs>
          <w:tab w:val="left" w:pos="1134"/>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Важнейшими финансовыми ресурсами для реализации Стратегии являются:</w:t>
      </w:r>
    </w:p>
    <w:p w:rsidR="00301990" w:rsidRPr="00D91AF6" w:rsidRDefault="00301990" w:rsidP="007B2587">
      <w:pPr>
        <w:pStyle w:val="a3"/>
        <w:numPr>
          <w:ilvl w:val="0"/>
          <w:numId w:val="42"/>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внебюджетные средства, привлекаемые в рамках соглашений о МЧП, концессионных соглашений и иных форм, предполагающих объединение ресурсов публичной и частной сторон; </w:t>
      </w:r>
    </w:p>
    <w:p w:rsidR="00301990" w:rsidRPr="00D91AF6" w:rsidRDefault="00301990" w:rsidP="007B2587">
      <w:pPr>
        <w:pStyle w:val="a3"/>
        <w:numPr>
          <w:ilvl w:val="0"/>
          <w:numId w:val="42"/>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средства институтов развития;</w:t>
      </w:r>
    </w:p>
    <w:p w:rsidR="00301990" w:rsidRPr="00D91AF6" w:rsidRDefault="00301990" w:rsidP="007B2587">
      <w:pPr>
        <w:pStyle w:val="a3"/>
        <w:numPr>
          <w:ilvl w:val="0"/>
          <w:numId w:val="42"/>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частные инвестиции в реализацию перспективных инфраструктурных, социальных, инновационных, природоохранных и иных проектов.</w:t>
      </w:r>
    </w:p>
    <w:p w:rsidR="0029150C" w:rsidRPr="00D91AF6" w:rsidRDefault="0029150C" w:rsidP="00D91AF6">
      <w:pPr>
        <w:tabs>
          <w:tab w:val="left" w:pos="1134"/>
        </w:tabs>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Достижение </w:t>
      </w:r>
      <w:r w:rsidRPr="00D91AF6">
        <w:rPr>
          <w:rFonts w:ascii="Times New Roman" w:hAnsi="Times New Roman" w:cs="Times New Roman"/>
          <w:b/>
          <w:sz w:val="28"/>
          <w:szCs w:val="28"/>
        </w:rPr>
        <w:t xml:space="preserve">стратегической </w:t>
      </w:r>
      <w:r w:rsidR="00301990" w:rsidRPr="00D91AF6">
        <w:rPr>
          <w:rFonts w:ascii="Times New Roman" w:hAnsi="Times New Roman" w:cs="Times New Roman"/>
          <w:b/>
          <w:sz w:val="28"/>
          <w:szCs w:val="28"/>
        </w:rPr>
        <w:t>цели</w:t>
      </w:r>
      <w:r w:rsidR="00301990" w:rsidRPr="00D91AF6">
        <w:rPr>
          <w:rFonts w:ascii="Times New Roman" w:hAnsi="Times New Roman" w:cs="Times New Roman"/>
          <w:sz w:val="28"/>
          <w:szCs w:val="28"/>
        </w:rPr>
        <w:t xml:space="preserve"> – ресурсное обеспечение реализации Стратегии развития МО Белореченский район до 2030 г.  – предполагает решение </w:t>
      </w:r>
      <w:r w:rsidR="00301990" w:rsidRPr="00D91AF6">
        <w:rPr>
          <w:rFonts w:ascii="Times New Roman" w:hAnsi="Times New Roman" w:cs="Times New Roman"/>
          <w:b/>
          <w:sz w:val="28"/>
          <w:szCs w:val="28"/>
        </w:rPr>
        <w:t>задач</w:t>
      </w:r>
      <w:r w:rsidR="00301990" w:rsidRPr="00D91AF6">
        <w:rPr>
          <w:rFonts w:ascii="Times New Roman" w:hAnsi="Times New Roman" w:cs="Times New Roman"/>
          <w:sz w:val="28"/>
          <w:szCs w:val="28"/>
        </w:rPr>
        <w:t xml:space="preserve">: </w:t>
      </w:r>
    </w:p>
    <w:p w:rsidR="00301990" w:rsidRPr="00D91AF6" w:rsidRDefault="00301990" w:rsidP="007B2587">
      <w:pPr>
        <w:pStyle w:val="a3"/>
        <w:numPr>
          <w:ilvl w:val="0"/>
          <w:numId w:val="18"/>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обеспечения устойчивого роста прибыли от основной деятельности предприятий </w:t>
      </w:r>
      <w:r w:rsidRPr="00D91AF6">
        <w:rPr>
          <w:rFonts w:ascii="Times New Roman" w:hAnsi="Times New Roman" w:cs="Times New Roman"/>
          <w:bCs/>
          <w:sz w:val="28"/>
          <w:szCs w:val="28"/>
        </w:rPr>
        <w:t>хозяйственного комплекса</w:t>
      </w:r>
      <w:r w:rsidR="000B583E">
        <w:rPr>
          <w:rFonts w:ascii="Times New Roman" w:hAnsi="Times New Roman" w:cs="Times New Roman"/>
          <w:bCs/>
          <w:sz w:val="28"/>
          <w:szCs w:val="28"/>
        </w:rPr>
        <w:t xml:space="preserve"> </w:t>
      </w:r>
      <w:r w:rsidR="000B583E" w:rsidRPr="00D91AF6">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w:t>
      </w:r>
    </w:p>
    <w:p w:rsidR="00301990" w:rsidRPr="00D91AF6" w:rsidRDefault="00301990" w:rsidP="007B2587">
      <w:pPr>
        <w:pStyle w:val="a3"/>
        <w:numPr>
          <w:ilvl w:val="0"/>
          <w:numId w:val="18"/>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снижения уровня убытков от основной деятельности предприятий </w:t>
      </w:r>
      <w:r w:rsidRPr="00D91AF6">
        <w:rPr>
          <w:rFonts w:ascii="Times New Roman" w:hAnsi="Times New Roman" w:cs="Times New Roman"/>
          <w:bCs/>
          <w:sz w:val="28"/>
          <w:szCs w:val="28"/>
        </w:rPr>
        <w:t>хозяйственного комплекса</w:t>
      </w:r>
      <w:r w:rsidR="000B583E">
        <w:rPr>
          <w:rFonts w:ascii="Times New Roman" w:hAnsi="Times New Roman" w:cs="Times New Roman"/>
          <w:bCs/>
          <w:sz w:val="28"/>
          <w:szCs w:val="28"/>
        </w:rPr>
        <w:t xml:space="preserve"> </w:t>
      </w:r>
      <w:r w:rsidR="000B583E" w:rsidRPr="00D91AF6">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w:t>
      </w:r>
    </w:p>
    <w:p w:rsidR="00301990" w:rsidRPr="00D91AF6" w:rsidRDefault="00301990" w:rsidP="007B2587">
      <w:pPr>
        <w:pStyle w:val="a3"/>
        <w:numPr>
          <w:ilvl w:val="0"/>
          <w:numId w:val="18"/>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оптимизации доходов и расходов бюджета</w:t>
      </w:r>
      <w:r w:rsidR="000B583E">
        <w:rPr>
          <w:rFonts w:ascii="Times New Roman" w:hAnsi="Times New Roman" w:cs="Times New Roman"/>
          <w:sz w:val="28"/>
          <w:szCs w:val="28"/>
        </w:rPr>
        <w:t xml:space="preserve"> </w:t>
      </w:r>
      <w:r w:rsidR="000B583E" w:rsidRPr="00D91AF6">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w:t>
      </w:r>
    </w:p>
    <w:p w:rsidR="00301990" w:rsidRPr="00D91AF6" w:rsidRDefault="00301990" w:rsidP="00D91AF6">
      <w:pPr>
        <w:spacing w:after="0" w:line="240" w:lineRule="auto"/>
        <w:ind w:firstLine="851"/>
        <w:jc w:val="both"/>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 xml:space="preserve">Ключевые показатели прогнозной оценки финансовых результатов до 2030 г. по </w:t>
      </w:r>
      <w:r w:rsidR="000B583E" w:rsidRPr="00D91AF6">
        <w:rPr>
          <w:rFonts w:ascii="Times New Roman" w:hAnsi="Times New Roman" w:cs="Times New Roman"/>
          <w:sz w:val="28"/>
          <w:szCs w:val="28"/>
        </w:rPr>
        <w:t>МО Белореченский район</w:t>
      </w:r>
      <w:r w:rsidR="000B583E" w:rsidRPr="00D91AF6">
        <w:rPr>
          <w:rFonts w:ascii="Times New Roman" w:eastAsia="Times New Roman" w:hAnsi="Times New Roman" w:cs="Times New Roman"/>
          <w:bCs/>
          <w:sz w:val="28"/>
          <w:szCs w:val="28"/>
          <w:lang w:eastAsia="ru-RU"/>
        </w:rPr>
        <w:t xml:space="preserve"> </w:t>
      </w:r>
      <w:r w:rsidRPr="00D91AF6">
        <w:rPr>
          <w:rFonts w:ascii="Times New Roman" w:eastAsia="Times New Roman" w:hAnsi="Times New Roman" w:cs="Times New Roman"/>
          <w:bCs/>
          <w:sz w:val="28"/>
          <w:szCs w:val="28"/>
          <w:lang w:eastAsia="ru-RU"/>
        </w:rPr>
        <w:t xml:space="preserve">приведены в таблице </w:t>
      </w:r>
      <w:r w:rsidR="008116A0">
        <w:rPr>
          <w:rFonts w:ascii="Times New Roman" w:eastAsia="Times New Roman" w:hAnsi="Times New Roman" w:cs="Times New Roman"/>
          <w:bCs/>
          <w:sz w:val="28"/>
          <w:szCs w:val="28"/>
          <w:lang w:eastAsia="ru-RU"/>
        </w:rPr>
        <w:t>57</w:t>
      </w:r>
      <w:r w:rsidRPr="00D91AF6">
        <w:rPr>
          <w:rFonts w:ascii="Times New Roman" w:eastAsia="Times New Roman" w:hAnsi="Times New Roman" w:cs="Times New Roman"/>
          <w:bCs/>
          <w:sz w:val="28"/>
          <w:szCs w:val="28"/>
          <w:lang w:eastAsia="ru-RU"/>
        </w:rPr>
        <w:t xml:space="preserve">. </w:t>
      </w:r>
    </w:p>
    <w:p w:rsidR="00B16B8C" w:rsidRDefault="00B16B8C"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p>
    <w:p w:rsidR="00693E67" w:rsidRPr="00D91AF6" w:rsidRDefault="008116A0"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Таблица 57 </w:t>
      </w:r>
      <w:r w:rsidR="00693E67" w:rsidRPr="00D91AF6">
        <w:rPr>
          <w:rFonts w:ascii="Times New Roman" w:eastAsia="Times New Roman" w:hAnsi="Times New Roman" w:cs="Times New Roman"/>
          <w:bCs/>
          <w:sz w:val="28"/>
          <w:szCs w:val="28"/>
          <w:lang w:eastAsia="ru-RU"/>
        </w:rPr>
        <w:t xml:space="preserve">– Прогноз финансовых результатов по предприятиям </w:t>
      </w:r>
    </w:p>
    <w:p w:rsidR="00693E67" w:rsidRPr="00D91AF6" w:rsidRDefault="00693E67" w:rsidP="00D91AF6">
      <w:pPr>
        <w:tabs>
          <w:tab w:val="left" w:pos="1418"/>
        </w:tabs>
        <w:spacing w:after="0" w:line="240" w:lineRule="auto"/>
        <w:contextualSpacing/>
        <w:jc w:val="center"/>
        <w:rPr>
          <w:rFonts w:ascii="Times New Roman" w:eastAsia="Times New Roman" w:hAnsi="Times New Roman" w:cs="Times New Roman"/>
          <w:bCs/>
          <w:sz w:val="28"/>
          <w:szCs w:val="28"/>
          <w:lang w:eastAsia="ru-RU"/>
        </w:rPr>
      </w:pPr>
      <w:r w:rsidRPr="00D91AF6">
        <w:rPr>
          <w:rFonts w:ascii="Times New Roman" w:eastAsia="Times New Roman" w:hAnsi="Times New Roman" w:cs="Times New Roman"/>
          <w:bCs/>
          <w:sz w:val="28"/>
          <w:szCs w:val="28"/>
          <w:lang w:eastAsia="ru-RU"/>
        </w:rPr>
        <w:t xml:space="preserve">хозяйственного комплекса </w:t>
      </w:r>
      <w:r w:rsidR="00E64F3C">
        <w:rPr>
          <w:rFonts w:ascii="Times New Roman" w:eastAsia="Times New Roman" w:hAnsi="Times New Roman" w:cs="Times New Roman"/>
          <w:bCs/>
          <w:sz w:val="28"/>
          <w:szCs w:val="28"/>
          <w:lang w:eastAsia="ru-RU"/>
        </w:rPr>
        <w:t>МО Белореченский район</w:t>
      </w: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1"/>
        <w:gridCol w:w="729"/>
        <w:gridCol w:w="831"/>
        <w:gridCol w:w="831"/>
        <w:gridCol w:w="831"/>
        <w:gridCol w:w="831"/>
      </w:tblGrid>
      <w:tr w:rsidR="007D4E57" w:rsidRPr="00D91AF6" w:rsidTr="00DD11BE">
        <w:trPr>
          <w:trHeight w:val="56"/>
          <w:tblHeader/>
          <w:jc w:val="center"/>
        </w:trPr>
        <w:tc>
          <w:tcPr>
            <w:tcW w:w="5931" w:type="dxa"/>
            <w:vAlign w:val="center"/>
          </w:tcPr>
          <w:p w:rsidR="007D4E57" w:rsidRPr="00D91AF6" w:rsidRDefault="007D4E57" w:rsidP="00DD11BE">
            <w:pPr>
              <w:spacing w:after="0" w:line="240" w:lineRule="auto"/>
              <w:jc w:val="center"/>
              <w:rPr>
                <w:rFonts w:ascii="Times New Roman" w:eastAsia="Times New Roman" w:hAnsi="Times New Roman" w:cs="Times New Roman"/>
                <w:bCs/>
                <w:szCs w:val="18"/>
                <w:lang w:eastAsia="ru-RU"/>
              </w:rPr>
            </w:pPr>
            <w:r w:rsidRPr="00D91AF6">
              <w:rPr>
                <w:rFonts w:ascii="Times New Roman" w:eastAsia="Times New Roman" w:hAnsi="Times New Roman" w:cs="Times New Roman"/>
                <w:bCs/>
                <w:szCs w:val="18"/>
                <w:lang w:eastAsia="ru-RU"/>
              </w:rPr>
              <w:t>Показатели</w:t>
            </w:r>
          </w:p>
        </w:tc>
        <w:tc>
          <w:tcPr>
            <w:tcW w:w="729" w:type="dxa"/>
            <w:shd w:val="clear" w:color="auto" w:fill="FFFFFF" w:themeFill="background1"/>
            <w:vAlign w:val="center"/>
          </w:tcPr>
          <w:p w:rsidR="007D4E57" w:rsidRPr="00D91AF6" w:rsidRDefault="007D4E57" w:rsidP="00DD11BE">
            <w:pPr>
              <w:spacing w:after="0" w:line="240" w:lineRule="auto"/>
              <w:jc w:val="center"/>
              <w:rPr>
                <w:rFonts w:ascii="Times New Roman" w:eastAsia="Times New Roman" w:hAnsi="Times New Roman" w:cs="Times New Roman"/>
                <w:bCs/>
                <w:szCs w:val="18"/>
                <w:lang w:eastAsia="ru-RU"/>
              </w:rPr>
            </w:pPr>
            <w:r>
              <w:rPr>
                <w:rFonts w:ascii="Times New Roman" w:eastAsia="Times New Roman" w:hAnsi="Times New Roman" w:cs="Times New Roman"/>
                <w:bCs/>
                <w:szCs w:val="18"/>
                <w:lang w:eastAsia="ru-RU"/>
              </w:rPr>
              <w:t>2021</w:t>
            </w:r>
          </w:p>
        </w:tc>
        <w:tc>
          <w:tcPr>
            <w:tcW w:w="831" w:type="dxa"/>
            <w:shd w:val="clear" w:color="auto" w:fill="FFFFFF" w:themeFill="background1"/>
            <w:vAlign w:val="center"/>
          </w:tcPr>
          <w:p w:rsidR="007D4E57" w:rsidRPr="00D91AF6" w:rsidRDefault="007D4E57" w:rsidP="00DD11BE">
            <w:pPr>
              <w:spacing w:after="0" w:line="240" w:lineRule="auto"/>
              <w:jc w:val="center"/>
              <w:rPr>
                <w:rFonts w:ascii="Times New Roman" w:eastAsia="Times New Roman" w:hAnsi="Times New Roman" w:cs="Times New Roman"/>
                <w:bCs/>
                <w:szCs w:val="18"/>
                <w:lang w:eastAsia="ru-RU"/>
              </w:rPr>
            </w:pPr>
            <w:r w:rsidRPr="00D91AF6">
              <w:rPr>
                <w:rFonts w:ascii="Times New Roman" w:eastAsia="Times New Roman" w:hAnsi="Times New Roman" w:cs="Times New Roman"/>
                <w:bCs/>
                <w:szCs w:val="18"/>
                <w:lang w:eastAsia="ru-RU"/>
              </w:rPr>
              <w:t>202</w:t>
            </w:r>
            <w:r>
              <w:rPr>
                <w:rFonts w:ascii="Times New Roman" w:eastAsia="Times New Roman" w:hAnsi="Times New Roman" w:cs="Times New Roman"/>
                <w:bCs/>
                <w:szCs w:val="18"/>
                <w:lang w:eastAsia="ru-RU"/>
              </w:rPr>
              <w:t>2</w:t>
            </w:r>
          </w:p>
        </w:tc>
        <w:tc>
          <w:tcPr>
            <w:tcW w:w="831" w:type="dxa"/>
            <w:shd w:val="clear" w:color="auto" w:fill="FFFFFF" w:themeFill="background1"/>
            <w:vAlign w:val="center"/>
          </w:tcPr>
          <w:p w:rsidR="007D4E57" w:rsidRPr="00D91AF6" w:rsidRDefault="007D4E57" w:rsidP="00DD11BE">
            <w:pPr>
              <w:spacing w:after="0" w:line="240" w:lineRule="auto"/>
              <w:jc w:val="center"/>
              <w:rPr>
                <w:rFonts w:ascii="Times New Roman" w:eastAsia="Times New Roman" w:hAnsi="Times New Roman" w:cs="Times New Roman"/>
                <w:bCs/>
                <w:szCs w:val="18"/>
                <w:lang w:eastAsia="ru-RU"/>
              </w:rPr>
            </w:pPr>
            <w:r w:rsidRPr="00D91AF6">
              <w:rPr>
                <w:rFonts w:ascii="Times New Roman" w:eastAsia="Times New Roman" w:hAnsi="Times New Roman" w:cs="Times New Roman"/>
                <w:bCs/>
                <w:szCs w:val="18"/>
                <w:lang w:eastAsia="ru-RU"/>
              </w:rPr>
              <w:t>2024</w:t>
            </w:r>
          </w:p>
        </w:tc>
        <w:tc>
          <w:tcPr>
            <w:tcW w:w="831" w:type="dxa"/>
            <w:shd w:val="clear" w:color="auto" w:fill="FFFFFF" w:themeFill="background1"/>
            <w:vAlign w:val="center"/>
          </w:tcPr>
          <w:p w:rsidR="007D4E57" w:rsidRPr="00D91AF6" w:rsidRDefault="007D4E57" w:rsidP="00DD11BE">
            <w:pPr>
              <w:spacing w:after="0" w:line="240" w:lineRule="auto"/>
              <w:jc w:val="center"/>
              <w:rPr>
                <w:rFonts w:ascii="Times New Roman" w:eastAsia="Times New Roman" w:hAnsi="Times New Roman" w:cs="Times New Roman"/>
                <w:bCs/>
                <w:szCs w:val="18"/>
                <w:lang w:eastAsia="ru-RU"/>
              </w:rPr>
            </w:pPr>
            <w:r w:rsidRPr="00D91AF6">
              <w:rPr>
                <w:rFonts w:ascii="Times New Roman" w:eastAsia="Times New Roman" w:hAnsi="Times New Roman" w:cs="Times New Roman"/>
                <w:bCs/>
                <w:szCs w:val="18"/>
                <w:lang w:eastAsia="ru-RU"/>
              </w:rPr>
              <w:t>2027</w:t>
            </w:r>
          </w:p>
        </w:tc>
        <w:tc>
          <w:tcPr>
            <w:tcW w:w="831" w:type="dxa"/>
            <w:shd w:val="clear" w:color="auto" w:fill="FFFFFF" w:themeFill="background1"/>
            <w:vAlign w:val="center"/>
          </w:tcPr>
          <w:p w:rsidR="007D4E57" w:rsidRPr="00D91AF6" w:rsidRDefault="007D4E57" w:rsidP="00DD11BE">
            <w:pPr>
              <w:spacing w:after="0" w:line="240" w:lineRule="auto"/>
              <w:jc w:val="center"/>
              <w:rPr>
                <w:rFonts w:ascii="Times New Roman" w:eastAsia="Times New Roman" w:hAnsi="Times New Roman" w:cs="Times New Roman"/>
                <w:bCs/>
                <w:szCs w:val="18"/>
                <w:lang w:eastAsia="ru-RU"/>
              </w:rPr>
            </w:pPr>
            <w:r w:rsidRPr="00D91AF6">
              <w:rPr>
                <w:rFonts w:ascii="Times New Roman" w:eastAsia="Times New Roman" w:hAnsi="Times New Roman" w:cs="Times New Roman"/>
                <w:bCs/>
                <w:szCs w:val="18"/>
                <w:lang w:eastAsia="ru-RU"/>
              </w:rPr>
              <w:t>2030</w:t>
            </w:r>
          </w:p>
        </w:tc>
      </w:tr>
      <w:tr w:rsidR="007D4E57" w:rsidRPr="00D91AF6" w:rsidTr="00DD11BE">
        <w:trPr>
          <w:trHeight w:val="192"/>
          <w:jc w:val="center"/>
        </w:trPr>
        <w:tc>
          <w:tcPr>
            <w:tcW w:w="9984" w:type="dxa"/>
            <w:gridSpan w:val="6"/>
            <w:shd w:val="clear" w:color="auto" w:fill="FBE4D5" w:themeFill="accent2" w:themeFillTint="33"/>
            <w:vAlign w:val="center"/>
          </w:tcPr>
          <w:p w:rsidR="007D4E57" w:rsidRPr="00D91AF6" w:rsidRDefault="007D4E57" w:rsidP="00DD11BE">
            <w:pPr>
              <w:spacing w:after="0" w:line="240" w:lineRule="auto"/>
              <w:jc w:val="center"/>
              <w:rPr>
                <w:rFonts w:ascii="Times New Roman" w:eastAsia="Times New Roman" w:hAnsi="Times New Roman" w:cs="Times New Roman"/>
                <w:bCs/>
                <w:sz w:val="18"/>
                <w:szCs w:val="18"/>
                <w:lang w:eastAsia="ru-RU"/>
              </w:rPr>
            </w:pPr>
            <w:r w:rsidRPr="00D91AF6">
              <w:rPr>
                <w:rFonts w:ascii="Times New Roman" w:eastAsia="Times New Roman" w:hAnsi="Times New Roman" w:cs="Times New Roman"/>
                <w:b/>
                <w:bCs/>
                <w:iCs/>
                <w:sz w:val="20"/>
                <w:szCs w:val="18"/>
                <w:lang w:eastAsia="ru-RU"/>
              </w:rPr>
              <w:t>Цель</w:t>
            </w:r>
            <w:r w:rsidRPr="00D91AF6">
              <w:rPr>
                <w:rFonts w:ascii="Times New Roman" w:eastAsia="Times New Roman" w:hAnsi="Times New Roman" w:cs="Times New Roman"/>
                <w:bCs/>
                <w:iCs/>
                <w:sz w:val="20"/>
                <w:szCs w:val="18"/>
                <w:lang w:eastAsia="ru-RU"/>
              </w:rPr>
              <w:t xml:space="preserve"> – </w:t>
            </w:r>
            <w:r w:rsidRPr="00D91AF6">
              <w:rPr>
                <w:rFonts w:ascii="Times New Roman" w:eastAsia="Times New Roman" w:hAnsi="Times New Roman" w:cs="Times New Roman"/>
                <w:bCs/>
                <w:i/>
                <w:iCs/>
                <w:sz w:val="20"/>
                <w:szCs w:val="18"/>
                <w:lang w:eastAsia="ru-RU"/>
              </w:rPr>
              <w:t xml:space="preserve">ресурсное обеспечение реализации Стратегии развития </w:t>
            </w:r>
            <w:r>
              <w:rPr>
                <w:rFonts w:ascii="Times New Roman" w:eastAsia="Times New Roman" w:hAnsi="Times New Roman" w:cs="Times New Roman"/>
                <w:bCs/>
                <w:i/>
                <w:iCs/>
                <w:sz w:val="20"/>
                <w:szCs w:val="18"/>
                <w:lang w:eastAsia="ru-RU"/>
              </w:rPr>
              <w:t>МО Белореченский район</w:t>
            </w:r>
            <w:r w:rsidRPr="00D91AF6">
              <w:rPr>
                <w:rFonts w:ascii="Times New Roman" w:eastAsia="Times New Roman" w:hAnsi="Times New Roman" w:cs="Times New Roman"/>
                <w:bCs/>
                <w:i/>
                <w:iCs/>
                <w:sz w:val="20"/>
                <w:szCs w:val="18"/>
                <w:lang w:eastAsia="ru-RU"/>
              </w:rPr>
              <w:t xml:space="preserve"> до 2030 года</w:t>
            </w:r>
          </w:p>
        </w:tc>
      </w:tr>
      <w:tr w:rsidR="007D4E57" w:rsidRPr="00D91AF6" w:rsidTr="00DD11BE">
        <w:trPr>
          <w:trHeight w:val="192"/>
          <w:jc w:val="center"/>
        </w:trPr>
        <w:tc>
          <w:tcPr>
            <w:tcW w:w="5931" w:type="dxa"/>
            <w:shd w:val="clear" w:color="auto" w:fill="FBE4D5" w:themeFill="accent2" w:themeFillTint="33"/>
            <w:vAlign w:val="center"/>
          </w:tcPr>
          <w:p w:rsidR="007D4E57" w:rsidRPr="00D91AF6" w:rsidRDefault="007D4E57" w:rsidP="00DD11BE">
            <w:pPr>
              <w:spacing w:after="0" w:line="240" w:lineRule="auto"/>
              <w:ind w:right="-113"/>
              <w:rPr>
                <w:rFonts w:ascii="Times New Roman" w:eastAsia="Times New Roman" w:hAnsi="Times New Roman" w:cs="Times New Roman"/>
                <w:bCs/>
                <w:iCs/>
                <w:sz w:val="18"/>
                <w:szCs w:val="18"/>
                <w:lang w:eastAsia="ru-RU"/>
              </w:rPr>
            </w:pPr>
            <w:r w:rsidRPr="00D91AF6">
              <w:rPr>
                <w:rFonts w:ascii="Times New Roman" w:eastAsia="Times New Roman" w:hAnsi="Times New Roman" w:cs="Times New Roman"/>
                <w:b/>
                <w:bCs/>
                <w:iCs/>
                <w:szCs w:val="18"/>
                <w:lang w:eastAsia="ru-RU"/>
              </w:rPr>
              <w:t xml:space="preserve">Прибыль прибыльных предприятий </w:t>
            </w:r>
          </w:p>
        </w:tc>
        <w:tc>
          <w:tcPr>
            <w:tcW w:w="729" w:type="dxa"/>
            <w:shd w:val="clear" w:color="auto" w:fill="FBE4D5" w:themeFill="accent2" w:themeFillTint="33"/>
            <w:vAlign w:val="center"/>
          </w:tcPr>
          <w:p w:rsidR="007D4E57" w:rsidRPr="007D4E57" w:rsidRDefault="007D4E57" w:rsidP="00DD11BE">
            <w:pPr>
              <w:spacing w:after="0" w:line="240" w:lineRule="auto"/>
              <w:jc w:val="center"/>
              <w:rPr>
                <w:rFonts w:ascii="Times New Roman" w:eastAsia="Times New Roman" w:hAnsi="Times New Roman" w:cs="Times New Roman"/>
                <w:b/>
                <w:bCs/>
                <w:sz w:val="18"/>
                <w:szCs w:val="18"/>
                <w:lang w:eastAsia="ru-RU"/>
              </w:rPr>
            </w:pPr>
            <w:r w:rsidRPr="007D4E57">
              <w:rPr>
                <w:rFonts w:ascii="Times New Roman" w:eastAsia="Times New Roman" w:hAnsi="Times New Roman" w:cs="Times New Roman"/>
                <w:b/>
                <w:bCs/>
                <w:sz w:val="18"/>
                <w:szCs w:val="18"/>
                <w:lang w:eastAsia="ru-RU"/>
              </w:rPr>
              <w:t>7745,2</w:t>
            </w:r>
          </w:p>
        </w:tc>
        <w:tc>
          <w:tcPr>
            <w:tcW w:w="831" w:type="dxa"/>
            <w:shd w:val="clear" w:color="auto" w:fill="FBE4D5" w:themeFill="accent2" w:themeFillTint="33"/>
            <w:vAlign w:val="center"/>
          </w:tcPr>
          <w:p w:rsidR="007D4E57" w:rsidRPr="007D4E57" w:rsidRDefault="007D4E57" w:rsidP="00DD11BE">
            <w:pPr>
              <w:spacing w:after="0" w:line="240" w:lineRule="auto"/>
              <w:jc w:val="center"/>
              <w:rPr>
                <w:rFonts w:ascii="Times New Roman" w:eastAsia="Times New Roman" w:hAnsi="Times New Roman" w:cs="Times New Roman"/>
                <w:b/>
                <w:bCs/>
                <w:sz w:val="18"/>
                <w:szCs w:val="18"/>
                <w:lang w:eastAsia="ru-RU"/>
              </w:rPr>
            </w:pPr>
            <w:r w:rsidRPr="007D4E57">
              <w:rPr>
                <w:rFonts w:ascii="Times New Roman" w:eastAsia="Times New Roman" w:hAnsi="Times New Roman" w:cs="Times New Roman"/>
                <w:b/>
                <w:bCs/>
                <w:sz w:val="18"/>
                <w:szCs w:val="18"/>
                <w:lang w:val="en-US" w:eastAsia="ru-RU"/>
              </w:rPr>
              <w:t>6067</w:t>
            </w:r>
            <w:r w:rsidRPr="007D4E57">
              <w:rPr>
                <w:rFonts w:ascii="Times New Roman" w:eastAsia="Times New Roman" w:hAnsi="Times New Roman" w:cs="Times New Roman"/>
                <w:b/>
                <w:bCs/>
                <w:sz w:val="18"/>
                <w:szCs w:val="18"/>
                <w:lang w:eastAsia="ru-RU"/>
              </w:rPr>
              <w:t>,</w:t>
            </w:r>
            <w:r w:rsidRPr="007D4E57">
              <w:rPr>
                <w:rFonts w:ascii="Times New Roman" w:eastAsia="Times New Roman" w:hAnsi="Times New Roman" w:cs="Times New Roman"/>
                <w:b/>
                <w:bCs/>
                <w:sz w:val="18"/>
                <w:szCs w:val="18"/>
                <w:lang w:val="en-US" w:eastAsia="ru-RU"/>
              </w:rPr>
              <w:t>7</w:t>
            </w:r>
          </w:p>
        </w:tc>
        <w:tc>
          <w:tcPr>
            <w:tcW w:w="831" w:type="dxa"/>
            <w:shd w:val="clear" w:color="auto" w:fill="FBE4D5" w:themeFill="accent2" w:themeFillTint="33"/>
            <w:vAlign w:val="bottom"/>
          </w:tcPr>
          <w:p w:rsidR="007D4E57" w:rsidRPr="007D4E57" w:rsidRDefault="007D4E57" w:rsidP="00DD11BE">
            <w:pPr>
              <w:spacing w:after="0" w:line="240" w:lineRule="auto"/>
              <w:jc w:val="center"/>
              <w:rPr>
                <w:rFonts w:ascii="Times New Roman" w:eastAsia="Times New Roman" w:hAnsi="Times New Roman" w:cs="Times New Roman"/>
                <w:b/>
                <w:bCs/>
                <w:sz w:val="18"/>
                <w:szCs w:val="18"/>
                <w:lang w:eastAsia="ru-RU"/>
              </w:rPr>
            </w:pPr>
            <w:r w:rsidRPr="007D4E57">
              <w:rPr>
                <w:rFonts w:ascii="Times New Roman" w:eastAsia="Times New Roman" w:hAnsi="Times New Roman" w:cs="Times New Roman"/>
                <w:b/>
                <w:bCs/>
                <w:sz w:val="18"/>
                <w:szCs w:val="18"/>
                <w:lang w:eastAsia="ru-RU"/>
              </w:rPr>
              <w:t>6856,7</w:t>
            </w:r>
          </w:p>
        </w:tc>
        <w:tc>
          <w:tcPr>
            <w:tcW w:w="831" w:type="dxa"/>
            <w:shd w:val="clear" w:color="auto" w:fill="FBE4D5" w:themeFill="accent2" w:themeFillTint="33"/>
            <w:vAlign w:val="bottom"/>
          </w:tcPr>
          <w:p w:rsidR="007D4E57" w:rsidRPr="007D4E57" w:rsidRDefault="007D4E57" w:rsidP="00DD11BE">
            <w:pPr>
              <w:spacing w:after="0" w:line="240" w:lineRule="auto"/>
              <w:jc w:val="center"/>
              <w:rPr>
                <w:rFonts w:ascii="Times New Roman" w:eastAsia="Times New Roman" w:hAnsi="Times New Roman" w:cs="Times New Roman"/>
                <w:b/>
                <w:bCs/>
                <w:sz w:val="18"/>
                <w:szCs w:val="18"/>
                <w:lang w:eastAsia="ru-RU"/>
              </w:rPr>
            </w:pPr>
            <w:r w:rsidRPr="007D4E57">
              <w:rPr>
                <w:rFonts w:ascii="Times New Roman" w:eastAsia="Times New Roman" w:hAnsi="Times New Roman" w:cs="Times New Roman"/>
                <w:b/>
                <w:bCs/>
                <w:sz w:val="18"/>
                <w:szCs w:val="18"/>
                <w:lang w:eastAsia="ru-RU"/>
              </w:rPr>
              <w:t>8119,4</w:t>
            </w:r>
          </w:p>
        </w:tc>
        <w:tc>
          <w:tcPr>
            <w:tcW w:w="831" w:type="dxa"/>
            <w:shd w:val="clear" w:color="auto" w:fill="FBE4D5" w:themeFill="accent2" w:themeFillTint="33"/>
            <w:vAlign w:val="bottom"/>
          </w:tcPr>
          <w:p w:rsidR="007D4E57" w:rsidRPr="007D4E57" w:rsidRDefault="007D4E57" w:rsidP="00DD11BE">
            <w:pPr>
              <w:spacing w:after="0" w:line="240" w:lineRule="auto"/>
              <w:jc w:val="center"/>
              <w:rPr>
                <w:rFonts w:ascii="Times New Roman" w:eastAsia="Times New Roman" w:hAnsi="Times New Roman" w:cs="Times New Roman"/>
                <w:b/>
                <w:bCs/>
                <w:sz w:val="18"/>
                <w:szCs w:val="18"/>
                <w:lang w:val="en-US" w:eastAsia="ru-RU"/>
              </w:rPr>
            </w:pPr>
            <w:r w:rsidRPr="007D4E57">
              <w:rPr>
                <w:rFonts w:ascii="Times New Roman" w:eastAsia="Times New Roman" w:hAnsi="Times New Roman" w:cs="Times New Roman"/>
                <w:b/>
                <w:bCs/>
                <w:sz w:val="18"/>
                <w:szCs w:val="18"/>
                <w:lang w:eastAsia="ru-RU"/>
              </w:rPr>
              <w:t>9551,5</w:t>
            </w:r>
          </w:p>
        </w:tc>
      </w:tr>
      <w:tr w:rsidR="007D4E57" w:rsidRPr="00D91AF6" w:rsidTr="00DD11BE">
        <w:trPr>
          <w:trHeight w:val="192"/>
          <w:jc w:val="center"/>
        </w:trPr>
        <w:tc>
          <w:tcPr>
            <w:tcW w:w="9984" w:type="dxa"/>
            <w:gridSpan w:val="6"/>
            <w:shd w:val="clear" w:color="auto" w:fill="FBE4D5" w:themeFill="accent2" w:themeFillTint="33"/>
            <w:vAlign w:val="center"/>
          </w:tcPr>
          <w:p w:rsidR="007D4E57" w:rsidRPr="007D4E57" w:rsidRDefault="007D4E57" w:rsidP="00DD11BE">
            <w:pPr>
              <w:spacing w:after="0" w:line="240" w:lineRule="auto"/>
              <w:rPr>
                <w:rFonts w:ascii="Times New Roman" w:eastAsia="Times New Roman" w:hAnsi="Times New Roman" w:cs="Times New Roman"/>
                <w:bCs/>
                <w:sz w:val="18"/>
                <w:szCs w:val="18"/>
                <w:lang w:eastAsia="ru-RU"/>
              </w:rPr>
            </w:pPr>
            <w:r w:rsidRPr="007D4E57">
              <w:rPr>
                <w:rFonts w:ascii="Times New Roman" w:eastAsia="Times New Roman" w:hAnsi="Times New Roman" w:cs="Times New Roman"/>
                <w:bCs/>
                <w:iCs/>
                <w:sz w:val="18"/>
                <w:szCs w:val="18"/>
                <w:lang w:eastAsia="ru-RU"/>
              </w:rPr>
              <w:t>в том числе:</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Сельское, лесное хозяйство, охота, рыболовство и рыбоводство</w:t>
            </w:r>
          </w:p>
        </w:tc>
        <w:tc>
          <w:tcPr>
            <w:tcW w:w="729" w:type="dxa"/>
            <w:shd w:val="clear" w:color="auto" w:fill="FFFFFF" w:themeFill="background1"/>
            <w:hideMark/>
          </w:tcPr>
          <w:p w:rsidR="007D4E57" w:rsidRPr="007D4E57" w:rsidRDefault="007D4E57" w:rsidP="00DD11BE">
            <w:pPr>
              <w:spacing w:after="0" w:line="240" w:lineRule="auto"/>
              <w:ind w:right="-57"/>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725,8</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834,5</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918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1067</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1218</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Добыча полезных ископаемых</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302,1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327</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388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401</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456</w:t>
            </w:r>
          </w:p>
        </w:tc>
      </w:tr>
      <w:tr w:rsidR="007D4E57" w:rsidRPr="00D91AF6" w:rsidTr="00DD11BE">
        <w:trPr>
          <w:trHeight w:val="214"/>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Обрабатывающие производства</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5801,1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4194</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4634</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5530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6535</w:t>
            </w:r>
          </w:p>
        </w:tc>
      </w:tr>
      <w:tr w:rsidR="007D4E57" w:rsidRPr="00D91AF6" w:rsidTr="00DD11BE">
        <w:trPr>
          <w:trHeight w:val="191"/>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Обеспечение электрической энергией, газом и паром; кондиционирование воздуха</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p>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27,6</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29</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33</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39,8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44,7</w:t>
            </w:r>
          </w:p>
        </w:tc>
      </w:tr>
      <w:tr w:rsidR="007D4E57" w:rsidRPr="00D91AF6" w:rsidTr="00DD11BE">
        <w:trPr>
          <w:trHeight w:val="258"/>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Водоснабжение; водоотведение, организация сбора и утилизации отходов, деятельность по ликвидации загрязнений, млн. руб.</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28,8</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36</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44,3</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48</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Строительство</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239,9</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62</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129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185</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243</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Торговля оптовая и розничная; ремонт автотранспортных средств и мотоциклов</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p>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433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393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489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598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710</w:t>
            </w:r>
          </w:p>
        </w:tc>
      </w:tr>
      <w:tr w:rsidR="007D4E57" w:rsidRPr="00D91AF6" w:rsidTr="00DD11BE">
        <w:trPr>
          <w:trHeight w:val="255"/>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Транспортировка и хранение</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52,6</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57</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68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72</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76,5</w:t>
            </w:r>
          </w:p>
        </w:tc>
      </w:tr>
      <w:tr w:rsidR="007D4E57" w:rsidRPr="00D91AF6" w:rsidTr="00DD11BE">
        <w:trPr>
          <w:trHeight w:val="92"/>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Деятельность гостиниц и предприятий общественного питания</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5,2</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13,5</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16,7</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19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24</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Деятельность в области информации и связи</w:t>
            </w:r>
          </w:p>
        </w:tc>
        <w:tc>
          <w:tcPr>
            <w:tcW w:w="729" w:type="dxa"/>
            <w:shd w:val="clear" w:color="auto" w:fill="FFFFFF" w:themeFill="background1"/>
            <w:hideMark/>
          </w:tcPr>
          <w:p w:rsidR="007D4E57" w:rsidRPr="007D4E57" w:rsidRDefault="007D4E57" w:rsidP="00DD11BE">
            <w:pPr>
              <w:spacing w:after="0" w:line="240" w:lineRule="auto"/>
              <w:ind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12,4</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5,7</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7</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7,3</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9,3</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Прочие виды деятельности</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116,6</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121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138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156</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val="en-US" w:eastAsia="ru-RU"/>
              </w:rPr>
            </w:pPr>
            <w:r w:rsidRPr="007D4E57">
              <w:rPr>
                <w:rFonts w:ascii="Times New Roman" w:eastAsia="Times New Roman" w:hAnsi="Times New Roman" w:cs="Times New Roman"/>
                <w:sz w:val="18"/>
                <w:szCs w:val="18"/>
                <w:lang w:val="en-US" w:eastAsia="ru-RU"/>
              </w:rPr>
              <w:t>187</w:t>
            </w:r>
          </w:p>
        </w:tc>
      </w:tr>
      <w:tr w:rsidR="007D4E57" w:rsidRPr="00D91AF6" w:rsidTr="00DD11BE">
        <w:trPr>
          <w:trHeight w:val="140"/>
          <w:jc w:val="center"/>
        </w:trPr>
        <w:tc>
          <w:tcPr>
            <w:tcW w:w="5931" w:type="dxa"/>
            <w:shd w:val="clear" w:color="auto" w:fill="D9E2F3" w:themeFill="accent5" w:themeFillTint="33"/>
            <w:vAlign w:val="center"/>
            <w:hideMark/>
          </w:tcPr>
          <w:p w:rsidR="007D4E57" w:rsidRPr="00D91AF6" w:rsidRDefault="007D4E57" w:rsidP="00DD11BE">
            <w:pPr>
              <w:spacing w:after="0" w:line="240" w:lineRule="auto"/>
              <w:rPr>
                <w:rFonts w:ascii="Times New Roman" w:eastAsia="Times New Roman" w:hAnsi="Times New Roman" w:cs="Times New Roman"/>
                <w:b/>
                <w:bCs/>
                <w:iCs/>
                <w:sz w:val="18"/>
                <w:szCs w:val="18"/>
                <w:lang w:eastAsia="ru-RU"/>
              </w:rPr>
            </w:pPr>
            <w:r w:rsidRPr="00D91AF6">
              <w:rPr>
                <w:rFonts w:ascii="Times New Roman" w:eastAsia="Times New Roman" w:hAnsi="Times New Roman" w:cs="Times New Roman"/>
                <w:b/>
                <w:bCs/>
                <w:iCs/>
                <w:szCs w:val="18"/>
                <w:lang w:eastAsia="ru-RU"/>
              </w:rPr>
              <w:t>Убытки</w:t>
            </w:r>
            <w:r w:rsidRPr="00D91AF6">
              <w:rPr>
                <w:rFonts w:ascii="Times New Roman" w:eastAsia="Times New Roman" w:hAnsi="Times New Roman" w:cs="Times New Roman"/>
                <w:b/>
                <w:bCs/>
                <w:iCs/>
                <w:sz w:val="18"/>
                <w:szCs w:val="18"/>
                <w:lang w:eastAsia="ru-RU"/>
              </w:rPr>
              <w:t xml:space="preserve"> </w:t>
            </w:r>
          </w:p>
        </w:tc>
        <w:tc>
          <w:tcPr>
            <w:tcW w:w="729" w:type="dxa"/>
            <w:shd w:val="clear" w:color="auto" w:fill="D9E2F3" w:themeFill="accent5"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b/>
                <w:bCs/>
                <w:sz w:val="18"/>
                <w:szCs w:val="18"/>
                <w:lang w:val="en-US" w:eastAsia="ru-RU"/>
              </w:rPr>
            </w:pPr>
            <w:r w:rsidRPr="007D4E57">
              <w:rPr>
                <w:rFonts w:ascii="Times New Roman" w:eastAsia="Times New Roman" w:hAnsi="Times New Roman" w:cs="Times New Roman"/>
                <w:b/>
                <w:bCs/>
                <w:sz w:val="20"/>
                <w:szCs w:val="20"/>
                <w:lang w:eastAsia="ru-RU"/>
              </w:rPr>
              <w:t xml:space="preserve">586,3 </w:t>
            </w:r>
          </w:p>
        </w:tc>
        <w:tc>
          <w:tcPr>
            <w:tcW w:w="831" w:type="dxa"/>
            <w:shd w:val="clear" w:color="auto" w:fill="D9E2F3" w:themeFill="accent5"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b/>
                <w:bCs/>
                <w:sz w:val="18"/>
                <w:szCs w:val="18"/>
                <w:lang w:eastAsia="ru-RU"/>
              </w:rPr>
            </w:pPr>
            <w:r w:rsidRPr="007D4E57">
              <w:rPr>
                <w:rFonts w:ascii="Times New Roman" w:eastAsia="Times New Roman" w:hAnsi="Times New Roman" w:cs="Times New Roman"/>
                <w:b/>
                <w:bCs/>
                <w:sz w:val="18"/>
                <w:szCs w:val="18"/>
                <w:lang w:eastAsia="ru-RU"/>
              </w:rPr>
              <w:t>315,4</w:t>
            </w:r>
          </w:p>
        </w:tc>
        <w:tc>
          <w:tcPr>
            <w:tcW w:w="831" w:type="dxa"/>
            <w:shd w:val="clear" w:color="auto" w:fill="D9E2F3" w:themeFill="accent5" w:themeFillTint="33"/>
            <w:vAlign w:val="center"/>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sz w:val="18"/>
                <w:szCs w:val="18"/>
                <w:lang w:eastAsia="ru-RU"/>
              </w:rPr>
              <w:t>284,2</w:t>
            </w:r>
          </w:p>
        </w:tc>
        <w:tc>
          <w:tcPr>
            <w:tcW w:w="831" w:type="dxa"/>
            <w:shd w:val="clear" w:color="auto" w:fill="D9E2F3" w:themeFill="accent5" w:themeFillTint="33"/>
            <w:vAlign w:val="center"/>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sz w:val="18"/>
                <w:szCs w:val="18"/>
                <w:lang w:eastAsia="ru-RU"/>
              </w:rPr>
              <w:t>199,7</w:t>
            </w:r>
          </w:p>
        </w:tc>
        <w:tc>
          <w:tcPr>
            <w:tcW w:w="831" w:type="dxa"/>
            <w:shd w:val="clear" w:color="auto" w:fill="D9E2F3" w:themeFill="accent5" w:themeFillTint="33"/>
            <w:vAlign w:val="center"/>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sz w:val="18"/>
                <w:szCs w:val="18"/>
                <w:lang w:eastAsia="ru-RU"/>
              </w:rPr>
              <w:t>109</w:t>
            </w:r>
          </w:p>
        </w:tc>
      </w:tr>
      <w:tr w:rsidR="007D4E57" w:rsidRPr="00D91AF6" w:rsidTr="00DD11BE">
        <w:trPr>
          <w:trHeight w:val="155"/>
          <w:jc w:val="center"/>
        </w:trPr>
        <w:tc>
          <w:tcPr>
            <w:tcW w:w="9984" w:type="dxa"/>
            <w:gridSpan w:val="6"/>
            <w:shd w:val="clear" w:color="auto" w:fill="D9E2F3" w:themeFill="accent5" w:themeFillTint="33"/>
            <w:vAlign w:val="center"/>
          </w:tcPr>
          <w:p w:rsidR="007D4E57" w:rsidRPr="007D4E57" w:rsidRDefault="007D4E57" w:rsidP="00DD11BE">
            <w:pPr>
              <w:spacing w:after="0" w:line="240" w:lineRule="auto"/>
              <w:rPr>
                <w:rFonts w:ascii="Times New Roman" w:eastAsia="Times New Roman" w:hAnsi="Times New Roman" w:cs="Times New Roman"/>
                <w:bCs/>
                <w:sz w:val="18"/>
                <w:szCs w:val="18"/>
                <w:lang w:eastAsia="ru-RU"/>
              </w:rPr>
            </w:pPr>
            <w:r w:rsidRPr="007D4E57">
              <w:rPr>
                <w:rFonts w:ascii="Times New Roman" w:eastAsia="Times New Roman" w:hAnsi="Times New Roman" w:cs="Times New Roman"/>
                <w:bCs/>
                <w:iCs/>
                <w:sz w:val="18"/>
                <w:szCs w:val="18"/>
                <w:lang w:eastAsia="ru-RU"/>
              </w:rPr>
              <w:t>в том числе:</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Сельское, лесное хозяйство, охота, рыболовство и рыбоводство</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p>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402,8</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144</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136</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98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50</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Добыча полезных ископаемых</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59,2</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50</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15</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lastRenderedPageBreak/>
              <w:t>Обрабатывающие производства</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33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27</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25</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15</w:t>
            </w:r>
          </w:p>
        </w:tc>
      </w:tr>
      <w:tr w:rsidR="007D4E57" w:rsidRPr="00D91AF6" w:rsidTr="00DD11BE">
        <w:trPr>
          <w:trHeight w:val="10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Обеспечение электрической энергией, газом и паром; кондиционирование воздуха</w:t>
            </w:r>
          </w:p>
        </w:tc>
        <w:tc>
          <w:tcPr>
            <w:tcW w:w="729" w:type="dxa"/>
            <w:shd w:val="clear" w:color="auto" w:fill="FFFFFF" w:themeFill="background1"/>
            <w:hideMark/>
          </w:tcPr>
          <w:p w:rsidR="007D4E57" w:rsidRPr="007D4E57" w:rsidRDefault="007D4E57" w:rsidP="00DD11BE">
            <w:pPr>
              <w:spacing w:after="0" w:line="240" w:lineRule="auto"/>
              <w:ind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0,0</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0,0</w:t>
            </w:r>
          </w:p>
        </w:tc>
      </w:tr>
      <w:tr w:rsidR="007D4E57" w:rsidRPr="00D91AF6" w:rsidTr="00DD11BE">
        <w:trPr>
          <w:trHeight w:val="172"/>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Водоснабжение; водоотведение, организация сбора и утилизации отходов, деятельность по ликвидации загрязнений</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2,5</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2,0</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0,5</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0,0</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Строительство</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16</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32</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25</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17</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10</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Торговля оптовая и розничная; ремонт автотранспортных средств и мотоциклов</w:t>
            </w:r>
          </w:p>
        </w:tc>
        <w:tc>
          <w:tcPr>
            <w:tcW w:w="729" w:type="dxa"/>
            <w:shd w:val="clear" w:color="auto" w:fill="FFFFFF" w:themeFill="background1"/>
            <w:hideMark/>
          </w:tcPr>
          <w:p w:rsidR="007D4E57" w:rsidRPr="007D4E57" w:rsidRDefault="007D4E57" w:rsidP="00DD11BE">
            <w:pPr>
              <w:spacing w:after="0" w:line="240" w:lineRule="auto"/>
              <w:ind w:right="-57"/>
              <w:rPr>
                <w:rFonts w:ascii="Times New Roman" w:eastAsia="Times New Roman" w:hAnsi="Times New Roman" w:cs="Times New Roman"/>
                <w:bCs/>
                <w:sz w:val="20"/>
                <w:szCs w:val="20"/>
                <w:lang w:eastAsia="ru-RU"/>
              </w:rPr>
            </w:pPr>
          </w:p>
          <w:p w:rsidR="007D4E57" w:rsidRPr="007D4E57" w:rsidRDefault="007D4E57" w:rsidP="00DD11BE">
            <w:pPr>
              <w:spacing w:after="0" w:line="240" w:lineRule="auto"/>
              <w:ind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40,9</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35</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22</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12</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Транспортировка и хранение</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15,3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Деятельность гостиниц и предприятий общественного питания</w:t>
            </w:r>
          </w:p>
        </w:tc>
        <w:tc>
          <w:tcPr>
            <w:tcW w:w="729"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0,4</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0,1</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w:t>
            </w:r>
          </w:p>
        </w:tc>
      </w:tr>
      <w:tr w:rsidR="007D4E57" w:rsidRPr="00D91AF6" w:rsidTr="00DD11BE">
        <w:trPr>
          <w:trHeight w:val="255"/>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Деятельность в области информации и связи</w:t>
            </w:r>
          </w:p>
        </w:tc>
        <w:tc>
          <w:tcPr>
            <w:tcW w:w="729"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0,7</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0,6</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0,0</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0,0</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Прочие виды деятельности</w:t>
            </w:r>
          </w:p>
        </w:tc>
        <w:tc>
          <w:tcPr>
            <w:tcW w:w="729"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15,4</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11,5</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8,2</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w:t>
            </w:r>
          </w:p>
        </w:tc>
      </w:tr>
      <w:tr w:rsidR="007D4E57" w:rsidRPr="00D91AF6" w:rsidTr="00DD11BE">
        <w:trPr>
          <w:trHeight w:val="56"/>
          <w:jc w:val="center"/>
        </w:trPr>
        <w:tc>
          <w:tcPr>
            <w:tcW w:w="5931" w:type="dxa"/>
            <w:shd w:val="clear" w:color="auto" w:fill="E2EFD9" w:themeFill="accent6" w:themeFillTint="33"/>
            <w:vAlign w:val="center"/>
            <w:hideMark/>
          </w:tcPr>
          <w:p w:rsidR="007D4E57" w:rsidRPr="00D91AF6" w:rsidRDefault="007D4E57" w:rsidP="00DD11BE">
            <w:pPr>
              <w:spacing w:after="0" w:line="240" w:lineRule="auto"/>
              <w:rPr>
                <w:rFonts w:ascii="Times New Roman" w:eastAsia="Times New Roman" w:hAnsi="Times New Roman" w:cs="Times New Roman"/>
                <w:b/>
                <w:bCs/>
                <w:sz w:val="18"/>
                <w:szCs w:val="18"/>
                <w:lang w:eastAsia="ru-RU"/>
              </w:rPr>
            </w:pPr>
            <w:r w:rsidRPr="00D91AF6">
              <w:rPr>
                <w:rFonts w:ascii="Times New Roman" w:eastAsia="Times New Roman" w:hAnsi="Times New Roman" w:cs="Times New Roman"/>
                <w:b/>
                <w:bCs/>
                <w:iCs/>
                <w:szCs w:val="18"/>
                <w:lang w:eastAsia="ru-RU"/>
              </w:rPr>
              <w:t xml:space="preserve">Сальдированный  финансовый результат </w:t>
            </w:r>
          </w:p>
        </w:tc>
        <w:tc>
          <w:tcPr>
            <w:tcW w:w="729" w:type="dxa"/>
            <w:shd w:val="clear" w:color="auto" w:fill="E2EFD9" w:themeFill="accent6"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bCs/>
                <w:sz w:val="18"/>
                <w:szCs w:val="18"/>
                <w:lang w:eastAsia="ru-RU"/>
              </w:rPr>
              <w:t>7158,9</w:t>
            </w:r>
          </w:p>
        </w:tc>
        <w:tc>
          <w:tcPr>
            <w:tcW w:w="831" w:type="dxa"/>
            <w:shd w:val="clear" w:color="auto" w:fill="E2EFD9" w:themeFill="accent6"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sz w:val="18"/>
                <w:szCs w:val="18"/>
                <w:lang w:eastAsia="ru-RU"/>
              </w:rPr>
              <w:t>5752,3</w:t>
            </w:r>
          </w:p>
        </w:tc>
        <w:tc>
          <w:tcPr>
            <w:tcW w:w="831" w:type="dxa"/>
            <w:shd w:val="clear" w:color="auto" w:fill="E2EFD9" w:themeFill="accent6"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sz w:val="18"/>
                <w:szCs w:val="18"/>
                <w:lang w:eastAsia="ru-RU"/>
              </w:rPr>
              <w:t>6572,5</w:t>
            </w:r>
          </w:p>
        </w:tc>
        <w:tc>
          <w:tcPr>
            <w:tcW w:w="831" w:type="dxa"/>
            <w:shd w:val="clear" w:color="auto" w:fill="E2EFD9" w:themeFill="accent6" w:themeFillTint="33"/>
            <w:vAlign w:val="center"/>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sz w:val="18"/>
                <w:szCs w:val="18"/>
                <w:lang w:eastAsia="ru-RU"/>
              </w:rPr>
              <w:t>7919,7</w:t>
            </w:r>
          </w:p>
        </w:tc>
        <w:tc>
          <w:tcPr>
            <w:tcW w:w="831" w:type="dxa"/>
            <w:shd w:val="clear" w:color="auto" w:fill="E2EFD9" w:themeFill="accent6" w:themeFillTint="33"/>
            <w:vAlign w:val="center"/>
          </w:tcPr>
          <w:p w:rsidR="007D4E57" w:rsidRPr="007D4E57" w:rsidRDefault="007D4E57" w:rsidP="00DD11BE">
            <w:pPr>
              <w:spacing w:after="0" w:line="240" w:lineRule="auto"/>
              <w:jc w:val="center"/>
              <w:rPr>
                <w:rFonts w:ascii="Times New Roman" w:eastAsia="Times New Roman" w:hAnsi="Times New Roman" w:cs="Times New Roman"/>
                <w:b/>
                <w:sz w:val="18"/>
                <w:szCs w:val="18"/>
                <w:lang w:eastAsia="ru-RU"/>
              </w:rPr>
            </w:pPr>
            <w:r w:rsidRPr="007D4E57">
              <w:rPr>
                <w:rFonts w:ascii="Times New Roman" w:eastAsia="Times New Roman" w:hAnsi="Times New Roman" w:cs="Times New Roman"/>
                <w:b/>
                <w:sz w:val="18"/>
                <w:szCs w:val="18"/>
                <w:lang w:eastAsia="ru-RU"/>
              </w:rPr>
              <w:t>9442,5</w:t>
            </w:r>
          </w:p>
        </w:tc>
      </w:tr>
      <w:tr w:rsidR="007D4E57" w:rsidRPr="00D91AF6" w:rsidTr="00DD11BE">
        <w:trPr>
          <w:trHeight w:val="56"/>
          <w:jc w:val="center"/>
        </w:trPr>
        <w:tc>
          <w:tcPr>
            <w:tcW w:w="5931" w:type="dxa"/>
            <w:shd w:val="clear" w:color="auto" w:fill="E2EFD9" w:themeFill="accent6" w:themeFillTint="33"/>
            <w:vAlign w:val="center"/>
            <w:hideMark/>
          </w:tcPr>
          <w:p w:rsidR="007D4E57" w:rsidRPr="00D91AF6" w:rsidRDefault="007D4E57" w:rsidP="00DD11BE">
            <w:pPr>
              <w:spacing w:after="0" w:line="240" w:lineRule="auto"/>
              <w:rPr>
                <w:rFonts w:ascii="Times New Roman" w:eastAsia="Times New Roman" w:hAnsi="Times New Roman" w:cs="Times New Roman"/>
                <w:b/>
                <w:bCs/>
                <w:iCs/>
                <w:sz w:val="18"/>
                <w:szCs w:val="18"/>
                <w:lang w:eastAsia="ru-RU"/>
              </w:rPr>
            </w:pPr>
            <w:r w:rsidRPr="00D91AF6">
              <w:rPr>
                <w:rFonts w:ascii="Times New Roman" w:eastAsia="Times New Roman" w:hAnsi="Times New Roman" w:cs="Times New Roman"/>
                <w:bCs/>
                <w:iCs/>
                <w:sz w:val="18"/>
                <w:szCs w:val="18"/>
                <w:lang w:eastAsia="ru-RU"/>
              </w:rPr>
              <w:t>в том числе:</w:t>
            </w:r>
          </w:p>
        </w:tc>
        <w:tc>
          <w:tcPr>
            <w:tcW w:w="729" w:type="dxa"/>
            <w:shd w:val="clear" w:color="auto" w:fill="E2EFD9" w:themeFill="accent6"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p>
        </w:tc>
        <w:tc>
          <w:tcPr>
            <w:tcW w:w="831" w:type="dxa"/>
            <w:shd w:val="clear" w:color="auto" w:fill="E2EFD9" w:themeFill="accent6"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p>
        </w:tc>
        <w:tc>
          <w:tcPr>
            <w:tcW w:w="831" w:type="dxa"/>
            <w:shd w:val="clear" w:color="auto" w:fill="E2EFD9" w:themeFill="accent6" w:themeFillTint="33"/>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p>
        </w:tc>
        <w:tc>
          <w:tcPr>
            <w:tcW w:w="831" w:type="dxa"/>
            <w:shd w:val="clear" w:color="auto" w:fill="E2EFD9" w:themeFill="accent6" w:themeFillTint="33"/>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p>
        </w:tc>
        <w:tc>
          <w:tcPr>
            <w:tcW w:w="831" w:type="dxa"/>
            <w:shd w:val="clear" w:color="auto" w:fill="E2EFD9" w:themeFill="accent6" w:themeFillTint="33"/>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p>
        </w:tc>
      </w:tr>
      <w:tr w:rsidR="007D4E57" w:rsidRPr="00D91AF6" w:rsidTr="00DD11BE">
        <w:trPr>
          <w:trHeight w:val="8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Сельское, лесное хозяйство, охота, рыболовство и рыбоводство</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323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690,5</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782</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969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1168</w:t>
            </w:r>
          </w:p>
        </w:tc>
      </w:tr>
      <w:tr w:rsidR="007D4E57" w:rsidRPr="00D91AF6" w:rsidTr="00DD11BE">
        <w:trPr>
          <w:trHeight w:val="8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Добыча полезных ископаемых</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242,9</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277</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340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371</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441</w:t>
            </w:r>
          </w:p>
        </w:tc>
      </w:tr>
      <w:tr w:rsidR="007D4E57" w:rsidRPr="00D91AF6" w:rsidTr="00DD11BE">
        <w:trPr>
          <w:trHeight w:val="64"/>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Обрабатывающие производства</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5768,1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4167</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4609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5510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6520</w:t>
            </w:r>
          </w:p>
        </w:tc>
      </w:tr>
      <w:tr w:rsidR="007D4E57" w:rsidRPr="00D91AF6" w:rsidTr="00DD11BE">
        <w:trPr>
          <w:trHeight w:val="255"/>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Обеспечение электрической энергией, газом и паром; кондиционирование воздуха</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p>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27,6</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29</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33</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39,8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44,7</w:t>
            </w:r>
          </w:p>
        </w:tc>
      </w:tr>
      <w:tr w:rsidR="007D4E57" w:rsidRPr="00D91AF6" w:rsidTr="00DD11BE">
        <w:trPr>
          <w:trHeight w:val="250"/>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Водоснабжение; водоотведение, организация сбора и утилизации отходов, деятельность по ликвидации загрязнений</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26,3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29</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34,2</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43,8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48</w:t>
            </w:r>
          </w:p>
        </w:tc>
      </w:tr>
      <w:tr w:rsidR="007D4E57" w:rsidRPr="00D91AF6" w:rsidTr="00DD11BE">
        <w:trPr>
          <w:trHeight w:val="64"/>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Строительство</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223,9</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30</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104</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168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233</w:t>
            </w:r>
          </w:p>
        </w:tc>
      </w:tr>
      <w:tr w:rsidR="007D4E57" w:rsidRPr="00D91AF6" w:rsidTr="00DD11BE">
        <w:trPr>
          <w:trHeight w:val="103"/>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Торговля оптовая и розничная; ремонт автотранспортных средств и мотоциклов</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p>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392,1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358</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460</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576</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698</w:t>
            </w:r>
          </w:p>
        </w:tc>
      </w:tr>
      <w:tr w:rsidR="007D4E57" w:rsidRPr="00D91AF6" w:rsidTr="00DD11BE">
        <w:trPr>
          <w:trHeight w:val="10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Транспортировка и хранение</w:t>
            </w:r>
          </w:p>
        </w:tc>
        <w:tc>
          <w:tcPr>
            <w:tcW w:w="729" w:type="dxa"/>
            <w:shd w:val="clear" w:color="auto" w:fill="FFFFFF" w:themeFill="background1"/>
            <w:hideMark/>
          </w:tcPr>
          <w:p w:rsidR="007D4E57" w:rsidRPr="007D4E57" w:rsidRDefault="007D4E57" w:rsidP="00DD11BE">
            <w:pPr>
              <w:spacing w:after="0" w:line="240" w:lineRule="auto"/>
              <w:ind w:left="-57" w:right="-57"/>
              <w:jc w:val="center"/>
              <w:rPr>
                <w:rFonts w:ascii="Times New Roman" w:eastAsia="Times New Roman" w:hAnsi="Times New Roman" w:cs="Times New Roman"/>
                <w:bCs/>
                <w:sz w:val="20"/>
                <w:szCs w:val="20"/>
                <w:lang w:eastAsia="ru-RU"/>
              </w:rPr>
            </w:pPr>
            <w:r w:rsidRPr="007D4E57">
              <w:rPr>
                <w:rFonts w:ascii="Times New Roman" w:eastAsia="Times New Roman" w:hAnsi="Times New Roman" w:cs="Times New Roman"/>
                <w:bCs/>
                <w:sz w:val="20"/>
                <w:szCs w:val="20"/>
                <w:lang w:eastAsia="ru-RU"/>
              </w:rPr>
              <w:t>37,3</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44</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68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74,5</w:t>
            </w:r>
          </w:p>
        </w:tc>
      </w:tr>
      <w:tr w:rsidR="007D4E57" w:rsidRPr="00D91AF6" w:rsidTr="00DD11BE">
        <w:trPr>
          <w:trHeight w:val="13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Деятельность гостиниц и предприятий общественного питания</w:t>
            </w:r>
          </w:p>
        </w:tc>
        <w:tc>
          <w:tcPr>
            <w:tcW w:w="729"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bCs/>
                <w:sz w:val="20"/>
                <w:szCs w:val="20"/>
                <w:lang w:eastAsia="ru-RU"/>
              </w:rPr>
              <w:t>12,1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13,2</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16,6</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19</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24</w:t>
            </w:r>
          </w:p>
        </w:tc>
      </w:tr>
      <w:tr w:rsidR="007D4E57" w:rsidRPr="00D91AF6" w:rsidTr="00DD11BE">
        <w:trPr>
          <w:trHeight w:val="169"/>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Деятельность в области информации и связи</w:t>
            </w:r>
          </w:p>
        </w:tc>
        <w:tc>
          <w:tcPr>
            <w:tcW w:w="729"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4,4</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5,1</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6,7</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7,3</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9,3</w:t>
            </w:r>
          </w:p>
        </w:tc>
      </w:tr>
      <w:tr w:rsidR="007D4E57" w:rsidRPr="00D91AF6" w:rsidTr="00DD11BE">
        <w:trPr>
          <w:trHeight w:val="56"/>
          <w:jc w:val="center"/>
        </w:trPr>
        <w:tc>
          <w:tcPr>
            <w:tcW w:w="5931" w:type="dxa"/>
            <w:shd w:val="clear" w:color="auto" w:fill="FFFFFF" w:themeFill="background1"/>
            <w:vAlign w:val="center"/>
            <w:hideMark/>
          </w:tcPr>
          <w:p w:rsidR="007D4E57" w:rsidRPr="00D91AF6" w:rsidRDefault="007D4E57" w:rsidP="00DD11BE">
            <w:pPr>
              <w:spacing w:after="0" w:line="240" w:lineRule="auto"/>
              <w:rPr>
                <w:rFonts w:ascii="Times New Roman" w:eastAsia="Times New Roman" w:hAnsi="Times New Roman" w:cs="Times New Roman"/>
                <w:bCs/>
                <w:sz w:val="20"/>
                <w:szCs w:val="18"/>
                <w:lang w:eastAsia="ru-RU"/>
              </w:rPr>
            </w:pPr>
            <w:r w:rsidRPr="00D91AF6">
              <w:rPr>
                <w:rFonts w:ascii="Times New Roman" w:eastAsia="Times New Roman" w:hAnsi="Times New Roman" w:cs="Times New Roman"/>
                <w:bCs/>
                <w:sz w:val="20"/>
                <w:szCs w:val="18"/>
                <w:lang w:eastAsia="ru-RU"/>
              </w:rPr>
              <w:t>Прочие виды деятельности</w:t>
            </w:r>
          </w:p>
        </w:tc>
        <w:tc>
          <w:tcPr>
            <w:tcW w:w="729"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101,2</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109,5</w:t>
            </w:r>
          </w:p>
        </w:tc>
        <w:tc>
          <w:tcPr>
            <w:tcW w:w="831" w:type="dxa"/>
            <w:shd w:val="clear" w:color="auto" w:fill="FFFFFF" w:themeFill="background1"/>
            <w:vAlign w:val="center"/>
            <w:hideMark/>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118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147,8</w:t>
            </w:r>
          </w:p>
        </w:tc>
        <w:tc>
          <w:tcPr>
            <w:tcW w:w="831" w:type="dxa"/>
            <w:shd w:val="clear" w:color="auto" w:fill="FFFFFF" w:themeFill="background1"/>
            <w:vAlign w:val="center"/>
          </w:tcPr>
          <w:p w:rsidR="007D4E57" w:rsidRPr="007D4E57" w:rsidRDefault="007D4E57" w:rsidP="00DD11BE">
            <w:pPr>
              <w:spacing w:after="0" w:line="240" w:lineRule="auto"/>
              <w:jc w:val="center"/>
              <w:rPr>
                <w:rFonts w:ascii="Times New Roman" w:eastAsia="Times New Roman" w:hAnsi="Times New Roman" w:cs="Times New Roman"/>
                <w:sz w:val="18"/>
                <w:szCs w:val="18"/>
                <w:lang w:eastAsia="ru-RU"/>
              </w:rPr>
            </w:pPr>
            <w:r w:rsidRPr="007D4E57">
              <w:rPr>
                <w:rFonts w:ascii="Times New Roman" w:eastAsia="Times New Roman" w:hAnsi="Times New Roman" w:cs="Times New Roman"/>
                <w:sz w:val="18"/>
                <w:szCs w:val="18"/>
                <w:lang w:eastAsia="ru-RU"/>
              </w:rPr>
              <w:t>182</w:t>
            </w:r>
          </w:p>
        </w:tc>
      </w:tr>
    </w:tbl>
    <w:p w:rsidR="00293B37" w:rsidRPr="00D91AF6" w:rsidRDefault="00293B37" w:rsidP="00D91AF6">
      <w:pPr>
        <w:suppressAutoHyphens/>
        <w:spacing w:after="0" w:line="240" w:lineRule="auto"/>
        <w:ind w:firstLine="709"/>
        <w:contextualSpacing/>
        <w:jc w:val="both"/>
        <w:rPr>
          <w:rFonts w:ascii="Times New Roman" w:eastAsia="Times New Roman" w:hAnsi="Times New Roman" w:cs="Times New Roman"/>
          <w:color w:val="000000"/>
          <w:sz w:val="28"/>
          <w:szCs w:val="28"/>
          <w:lang w:eastAsia="zh-CN"/>
        </w:rPr>
      </w:pPr>
    </w:p>
    <w:p w:rsidR="00301990" w:rsidRPr="00D91AF6" w:rsidRDefault="00301990"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Оценка финансовых (бюджетных) ресурсов, необходимых для реализации Стратегии, представлена в таблице </w:t>
      </w:r>
      <w:r w:rsidR="008116A0">
        <w:rPr>
          <w:rFonts w:ascii="Times New Roman" w:hAnsi="Times New Roman" w:cs="Times New Roman"/>
          <w:sz w:val="28"/>
          <w:szCs w:val="28"/>
        </w:rPr>
        <w:t>58</w:t>
      </w:r>
      <w:r w:rsidRPr="00D91AF6">
        <w:rPr>
          <w:rFonts w:ascii="Times New Roman" w:hAnsi="Times New Roman" w:cs="Times New Roman"/>
          <w:sz w:val="28"/>
          <w:szCs w:val="28"/>
        </w:rPr>
        <w:t>.</w:t>
      </w:r>
    </w:p>
    <w:p w:rsidR="00301990" w:rsidRPr="00D91AF6" w:rsidRDefault="00301990" w:rsidP="00D91AF6">
      <w:pPr>
        <w:spacing w:after="0" w:line="240" w:lineRule="auto"/>
        <w:ind w:right="-144"/>
        <w:jc w:val="center"/>
        <w:rPr>
          <w:rFonts w:ascii="Times New Roman" w:hAnsi="Times New Roman" w:cs="Times New Roman"/>
          <w:sz w:val="18"/>
          <w:szCs w:val="28"/>
        </w:rPr>
      </w:pPr>
    </w:p>
    <w:p w:rsidR="00577BE3" w:rsidRPr="00D91AF6" w:rsidRDefault="00693E67" w:rsidP="00577BE3">
      <w:pPr>
        <w:spacing w:after="0" w:line="240" w:lineRule="auto"/>
        <w:ind w:right="-144"/>
        <w:jc w:val="center"/>
        <w:rPr>
          <w:rFonts w:ascii="Times New Roman" w:hAnsi="Times New Roman" w:cs="Times New Roman"/>
          <w:sz w:val="28"/>
          <w:szCs w:val="28"/>
        </w:rPr>
      </w:pPr>
      <w:r w:rsidRPr="005B2ED8">
        <w:rPr>
          <w:rFonts w:ascii="Times New Roman" w:hAnsi="Times New Roman" w:cs="Times New Roman"/>
          <w:sz w:val="28"/>
          <w:szCs w:val="28"/>
        </w:rPr>
        <w:t xml:space="preserve">Таблица </w:t>
      </w:r>
      <w:r w:rsidR="008116A0" w:rsidRPr="005B2ED8">
        <w:rPr>
          <w:rFonts w:ascii="Times New Roman" w:hAnsi="Times New Roman" w:cs="Times New Roman"/>
          <w:sz w:val="28"/>
          <w:szCs w:val="28"/>
        </w:rPr>
        <w:t>58</w:t>
      </w:r>
      <w:r w:rsidR="00E978E5" w:rsidRPr="005B2ED8">
        <w:rPr>
          <w:rFonts w:ascii="Times New Roman" w:hAnsi="Times New Roman" w:cs="Times New Roman"/>
          <w:sz w:val="28"/>
          <w:szCs w:val="28"/>
        </w:rPr>
        <w:t xml:space="preserve"> </w:t>
      </w:r>
      <w:r w:rsidRPr="005B2ED8">
        <w:rPr>
          <w:rFonts w:ascii="Times New Roman" w:hAnsi="Times New Roman" w:cs="Times New Roman"/>
          <w:sz w:val="28"/>
          <w:szCs w:val="28"/>
        </w:rPr>
        <w:t xml:space="preserve">– </w:t>
      </w:r>
      <w:r w:rsidR="00577BE3" w:rsidRPr="005B2ED8">
        <w:rPr>
          <w:rFonts w:ascii="Times New Roman" w:hAnsi="Times New Roman" w:cs="Times New Roman"/>
          <w:sz w:val="28"/>
          <w:szCs w:val="28"/>
        </w:rPr>
        <w:t xml:space="preserve">Оценка и прогноз доходов и расходов </w:t>
      </w:r>
      <w:r w:rsidR="00395F6E" w:rsidRPr="005B2ED8">
        <w:rPr>
          <w:rFonts w:ascii="Times New Roman" w:hAnsi="Times New Roman" w:cs="Times New Roman"/>
          <w:sz w:val="28"/>
          <w:szCs w:val="28"/>
        </w:rPr>
        <w:t>консолидированного</w:t>
      </w:r>
      <w:r w:rsidR="00577BE3" w:rsidRPr="005B2ED8">
        <w:rPr>
          <w:rFonts w:ascii="Times New Roman" w:hAnsi="Times New Roman" w:cs="Times New Roman"/>
          <w:sz w:val="28"/>
          <w:szCs w:val="28"/>
        </w:rPr>
        <w:t xml:space="preserve"> бюджета МО Белореченский район, тыс. руб.</w:t>
      </w:r>
    </w:p>
    <w:tbl>
      <w:tblPr>
        <w:tblStyle w:val="a6"/>
        <w:tblW w:w="9372" w:type="dxa"/>
        <w:tblLook w:val="04A0" w:firstRow="1" w:lastRow="0" w:firstColumn="1" w:lastColumn="0" w:noHBand="0" w:noVBand="1"/>
      </w:tblPr>
      <w:tblGrid>
        <w:gridCol w:w="2972"/>
        <w:gridCol w:w="1276"/>
        <w:gridCol w:w="1276"/>
        <w:gridCol w:w="1276"/>
        <w:gridCol w:w="1276"/>
        <w:gridCol w:w="1275"/>
        <w:gridCol w:w="21"/>
      </w:tblGrid>
      <w:tr w:rsidR="005B2ED8" w:rsidTr="005B2ED8">
        <w:trPr>
          <w:gridAfter w:val="1"/>
          <w:wAfter w:w="21" w:type="dxa"/>
          <w:tblHeader/>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Показатель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2027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2030</w:t>
            </w:r>
          </w:p>
        </w:tc>
      </w:tr>
      <w:tr w:rsidR="005B2ED8" w:rsidTr="005B2ED8">
        <w:trPr>
          <w:tblHeader/>
        </w:trPr>
        <w:tc>
          <w:tcPr>
            <w:tcW w:w="9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hideMark/>
          </w:tcPr>
          <w:p w:rsidR="005B2ED8" w:rsidRDefault="005B2ED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Оценка и прогноз доходов консолидированного бюджета</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rsidP="005B2ED8">
            <w:pPr>
              <w:tabs>
                <w:tab w:val="left" w:pos="1418"/>
              </w:tabs>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Инерционный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3 576 616,2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3 931 235,4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4 102 268,6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4 484 042,4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4 811 804,2</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tabs>
                <w:tab w:val="left" w:pos="1418"/>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Базовый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3 576 616,2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3 931 235,4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4 143 705,7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4 529 335,8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4 860 408,3</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tabs>
                <w:tab w:val="left" w:pos="1418"/>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Оптимистический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3 576 616,2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3 931 235,4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4 185 142,8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4 574 629,2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4 909 012,4</w:t>
            </w:r>
          </w:p>
        </w:tc>
      </w:tr>
      <w:tr w:rsidR="005B2ED8" w:rsidTr="005B2ED8">
        <w:tc>
          <w:tcPr>
            <w:tcW w:w="9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5" w:themeFillTint="33"/>
            <w:vAlign w:val="center"/>
            <w:hideMark/>
          </w:tcPr>
          <w:p w:rsidR="005B2ED8" w:rsidRDefault="005B2ED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Источники доходов консолидированного бюджета по базовому сценарию</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Налоговые </w:t>
            </w:r>
          </w:p>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и неналоговые доходы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1 471 864,5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1 666 767,3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1 501 805,8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1 641 063,7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1 761 017,5</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Безвозмездные поступления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2 104 753,7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2 264 468,1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2 641 899,9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2 888 272,1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3 099 390,8</w:t>
            </w:r>
          </w:p>
        </w:tc>
      </w:tr>
      <w:tr w:rsidR="005B2ED8" w:rsidTr="005B2ED8">
        <w:tc>
          <w:tcPr>
            <w:tcW w:w="9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hideMark/>
          </w:tcPr>
          <w:p w:rsidR="005B2ED8" w:rsidRDefault="005B2ED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Оценка и прогноз расходов консолидированного бюджета</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tabs>
                <w:tab w:val="left" w:pos="1418"/>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Инерционный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3 425 140,3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3 887 534,4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4 056 733,5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4 434 269,6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4 710 809,3</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tabs>
                <w:tab w:val="left" w:pos="1418"/>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Базовый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3 425 140,3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2ED8" w:rsidRDefault="005B2ED8">
            <w:pPr>
              <w:jc w:val="center"/>
              <w:rPr>
                <w:rFonts w:ascii="Times New Roman" w:hAnsi="Times New Roman" w:cs="Times New Roman"/>
                <w:color w:val="000000" w:themeColor="text1"/>
                <w:sz w:val="18"/>
                <w:szCs w:val="18"/>
                <w:lang w:val="en-US"/>
              </w:rPr>
            </w:pPr>
            <w:r>
              <w:rPr>
                <w:rFonts w:ascii="Times New Roman" w:hAnsi="Times New Roman" w:cs="Times New Roman"/>
                <w:color w:val="000000" w:themeColor="text1"/>
                <w:sz w:val="18"/>
                <w:szCs w:val="18"/>
              </w:rPr>
              <w:t>3 887 534,4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4 097 710,6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4 479 060,2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4 758 393,2</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tabs>
                <w:tab w:val="left" w:pos="1418"/>
              </w:tabs>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Оптимистический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3 425 140,3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3 887 534,4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4 138 687,7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4 523 850,8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4 805 977,1</w:t>
            </w:r>
          </w:p>
        </w:tc>
      </w:tr>
      <w:tr w:rsidR="005B2ED8" w:rsidTr="005B2ED8">
        <w:tc>
          <w:tcPr>
            <w:tcW w:w="937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vAlign w:val="center"/>
            <w:hideMark/>
          </w:tcPr>
          <w:p w:rsidR="005B2ED8" w:rsidRDefault="005B2ED8">
            <w:pP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Направления расходов консолидированного бюджета по базовому сценарию</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Общегосударственные вопросы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314 636,3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396 660,2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421 775,6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461 027,8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489 779,4</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Национальная безопасность и правоохранительная деятельность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36 996,4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79 516,2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84 550,9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92 419,6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98 183,3</w:t>
            </w:r>
          </w:p>
        </w:tc>
      </w:tr>
      <w:tr w:rsidR="005B2ED8" w:rsidTr="005B2ED8">
        <w:trPr>
          <w:gridAfter w:val="1"/>
          <w:wAfter w:w="21" w:type="dxa"/>
          <w:trHeight w:val="70"/>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Национальная экономика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299 101,8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203 693,6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216 590,9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236 747,7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251 512,3</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Жилищно-коммунальное хозяйство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428 593,9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460 324,2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489 470,6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535 022,8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568 389,0</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Образование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1 815 440,5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2 125 309,6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2 259 878,3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2 470 191,7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2 624 243,2</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Культура, кинематография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253 681,4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240 491,1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255 718,3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279 516,5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296 948,3</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Здравоохранение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936,8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18 008,7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19 149,0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20 931,0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22 236,4</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Социальная политика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173 531,1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186 401,7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198 204,1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216 649,8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230 161,0</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Физическая культура и спорт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94 167,9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143 299,5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152 372,8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166 553,3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176 940,2</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Средства массовой информации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3 549,1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lastRenderedPageBreak/>
              <w:t>Обслуживание государственного муниципального долга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r>
      <w:tr w:rsidR="005B2ED8" w:rsidTr="005B2ED8">
        <w:trPr>
          <w:gridAfter w:val="1"/>
          <w:wAfter w:w="21" w:type="dxa"/>
        </w:trPr>
        <w:tc>
          <w:tcPr>
            <w:tcW w:w="29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Межбюджетные трансферты общего характера бюджетам бюджетной системы РФ</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2ED8" w:rsidRDefault="005B2ED8">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w:t>
            </w:r>
          </w:p>
        </w:tc>
      </w:tr>
    </w:tbl>
    <w:p w:rsidR="008C15CE" w:rsidRDefault="008C15CE" w:rsidP="00D91AF6">
      <w:pPr>
        <w:tabs>
          <w:tab w:val="left" w:pos="1134"/>
          <w:tab w:val="left" w:pos="1276"/>
          <w:tab w:val="left" w:pos="1985"/>
          <w:tab w:val="left" w:pos="2552"/>
        </w:tabs>
        <w:spacing w:after="0" w:line="240" w:lineRule="auto"/>
        <w:jc w:val="center"/>
        <w:rPr>
          <w:rFonts w:ascii="Times New Roman" w:hAnsi="Times New Roman" w:cs="Times New Roman"/>
          <w:b/>
          <w:sz w:val="28"/>
          <w:szCs w:val="28"/>
        </w:rPr>
      </w:pPr>
    </w:p>
    <w:p w:rsidR="009552C2" w:rsidRPr="00D91AF6" w:rsidRDefault="00CA615C" w:rsidP="00D91AF6">
      <w:pPr>
        <w:tabs>
          <w:tab w:val="left" w:pos="1134"/>
          <w:tab w:val="left" w:pos="1276"/>
          <w:tab w:val="left" w:pos="1985"/>
          <w:tab w:val="left" w:pos="2552"/>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9552C2" w:rsidRPr="00D91AF6">
        <w:rPr>
          <w:rFonts w:ascii="Times New Roman" w:hAnsi="Times New Roman" w:cs="Times New Roman"/>
          <w:b/>
          <w:sz w:val="28"/>
          <w:szCs w:val="28"/>
        </w:rPr>
        <w:t xml:space="preserve">2 Механизмы и инструменты реализации Стратегии социально-экономического развития МО Белореченский район </w:t>
      </w:r>
    </w:p>
    <w:p w:rsidR="00693E67" w:rsidRPr="00D91AF6" w:rsidRDefault="00693E67" w:rsidP="00D91AF6">
      <w:pPr>
        <w:spacing w:after="0" w:line="240" w:lineRule="auto"/>
        <w:jc w:val="center"/>
        <w:rPr>
          <w:rFonts w:ascii="Times New Roman" w:hAnsi="Times New Roman" w:cs="Times New Roman"/>
          <w:b/>
          <w:sz w:val="4"/>
          <w:szCs w:val="28"/>
        </w:rPr>
      </w:pPr>
    </w:p>
    <w:p w:rsidR="008C15CE" w:rsidRDefault="008C15CE" w:rsidP="00D91AF6">
      <w:pPr>
        <w:spacing w:after="0" w:line="240" w:lineRule="auto"/>
        <w:ind w:firstLine="709"/>
        <w:jc w:val="both"/>
        <w:rPr>
          <w:rFonts w:ascii="Times New Roman" w:hAnsi="Times New Roman" w:cs="Times New Roman"/>
          <w:sz w:val="28"/>
          <w:szCs w:val="28"/>
        </w:rPr>
      </w:pPr>
    </w:p>
    <w:p w:rsidR="007C487A" w:rsidRPr="00D91AF6" w:rsidRDefault="007C487A"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Стратегия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года </w:t>
      </w:r>
      <w:r w:rsidR="008C15CE">
        <w:rPr>
          <w:rFonts w:ascii="Times New Roman" w:hAnsi="Times New Roman" w:cs="Times New Roman"/>
          <w:sz w:val="28"/>
          <w:szCs w:val="28"/>
        </w:rPr>
        <w:t>как</w:t>
      </w:r>
      <w:r w:rsidRPr="00D91AF6">
        <w:rPr>
          <w:rFonts w:ascii="Times New Roman" w:hAnsi="Times New Roman" w:cs="Times New Roman"/>
          <w:sz w:val="28"/>
          <w:szCs w:val="28"/>
        </w:rPr>
        <w:t xml:space="preserve"> документ долгосрочного планирования определяет долгосрочную цель, стратегические приоритетные направления, задачи развития района, основные механизмы решения задач и соответствующие им целевые показатели.</w:t>
      </w:r>
    </w:p>
    <w:p w:rsidR="007C487A" w:rsidRPr="00D91AF6" w:rsidRDefault="007C487A"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В целом весь процесс муниципального управления будет осуществляться на основе Стратегии, а именно:</w:t>
      </w:r>
    </w:p>
    <w:p w:rsidR="007C487A" w:rsidRPr="00D91AF6" w:rsidRDefault="007C487A" w:rsidP="007B2587">
      <w:pPr>
        <w:pStyle w:val="a3"/>
        <w:numPr>
          <w:ilvl w:val="0"/>
          <w:numId w:val="55"/>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организация деятельности администрации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её территориальных и отраслевых (функциональных) органов управления осуществляется с учетом стратегической цели, стратегических приоритетных направлений Стратегии;</w:t>
      </w:r>
    </w:p>
    <w:p w:rsidR="007C487A" w:rsidRPr="00D91AF6" w:rsidRDefault="007C487A" w:rsidP="007B2587">
      <w:pPr>
        <w:pStyle w:val="a3"/>
        <w:numPr>
          <w:ilvl w:val="0"/>
          <w:numId w:val="55"/>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среднесрочное и оперативное планирование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осуществляется на основе Стратегии;</w:t>
      </w:r>
    </w:p>
    <w:p w:rsidR="007C487A" w:rsidRPr="00D91AF6" w:rsidRDefault="007C487A" w:rsidP="007B2587">
      <w:pPr>
        <w:pStyle w:val="a3"/>
        <w:numPr>
          <w:ilvl w:val="0"/>
          <w:numId w:val="55"/>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долгосрочные программы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разрабатываются и реализуются в координации со Стратегией.</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Успешная реализация Стратегии всецело зависит от эффективности системы управления ее реализацией, ориентированной на активное взаимодействие органов местного самоуправления, бизнеса и жителей района, подразумевающей концентрацию ресурсов на решении основных задач для достижения стратегической цели по стратегическим приоритетным направлениям.</w:t>
      </w:r>
      <w:r w:rsidR="00097B3D">
        <w:rPr>
          <w:rFonts w:ascii="Times New Roman" w:hAnsi="Times New Roman" w:cs="Times New Roman"/>
          <w:sz w:val="28"/>
          <w:szCs w:val="28"/>
        </w:rPr>
        <w:t xml:space="preserve"> </w:t>
      </w:r>
      <w:r w:rsidRPr="00D91AF6">
        <w:rPr>
          <w:rFonts w:ascii="Times New Roman" w:hAnsi="Times New Roman" w:cs="Times New Roman"/>
          <w:sz w:val="28"/>
          <w:szCs w:val="28"/>
        </w:rPr>
        <w:t xml:space="preserve">Система управления реализацией Стратегии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года включает в себя ряд основных элементов.</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1. </w:t>
      </w:r>
      <w:r w:rsidRPr="00D91AF6">
        <w:rPr>
          <w:rFonts w:ascii="Times New Roman" w:hAnsi="Times New Roman" w:cs="Times New Roman"/>
          <w:i/>
          <w:sz w:val="28"/>
          <w:szCs w:val="28"/>
        </w:rPr>
        <w:t>Организационное взаимодействие участников</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Реализация Стратегии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года будет проходить в условиях вовлеченности в эту работу основных действующих сил, в качестве которых могут рассматриваться:</w:t>
      </w:r>
    </w:p>
    <w:p w:rsidR="009055D8" w:rsidRPr="00D91AF6" w:rsidRDefault="00414F3B" w:rsidP="007B2587">
      <w:pPr>
        <w:pStyle w:val="a3"/>
        <w:numPr>
          <w:ilvl w:val="0"/>
          <w:numId w:val="55"/>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собственно,</w:t>
      </w:r>
      <w:r w:rsidR="009055D8" w:rsidRPr="00D91AF6">
        <w:rPr>
          <w:rFonts w:ascii="Times New Roman" w:hAnsi="Times New Roman" w:cs="Times New Roman"/>
          <w:sz w:val="28"/>
          <w:szCs w:val="28"/>
        </w:rPr>
        <w:t xml:space="preserve"> жители </w:t>
      </w:r>
      <w:r w:rsidR="008C15CE" w:rsidRPr="00D91AF6">
        <w:rPr>
          <w:rFonts w:ascii="Times New Roman" w:hAnsi="Times New Roman" w:cs="Times New Roman"/>
          <w:sz w:val="28"/>
          <w:szCs w:val="28"/>
        </w:rPr>
        <w:t>МО Белореченский район</w:t>
      </w:r>
      <w:r w:rsidR="009055D8" w:rsidRPr="00D91AF6">
        <w:rPr>
          <w:rFonts w:ascii="Times New Roman" w:hAnsi="Times New Roman" w:cs="Times New Roman"/>
          <w:sz w:val="28"/>
          <w:szCs w:val="28"/>
        </w:rPr>
        <w:t>, а также их различные объединения, общественные организации;</w:t>
      </w:r>
    </w:p>
    <w:p w:rsidR="009055D8" w:rsidRPr="00D91AF6" w:rsidRDefault="009055D8" w:rsidP="007B2587">
      <w:pPr>
        <w:pStyle w:val="a3"/>
        <w:numPr>
          <w:ilvl w:val="0"/>
          <w:numId w:val="55"/>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органы местного самоуправления, представительные и исполнительные;</w:t>
      </w:r>
    </w:p>
    <w:p w:rsidR="009055D8" w:rsidRPr="00D91AF6" w:rsidRDefault="009055D8" w:rsidP="007B2587">
      <w:pPr>
        <w:pStyle w:val="a3"/>
        <w:numPr>
          <w:ilvl w:val="0"/>
          <w:numId w:val="55"/>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t>государственные органы управления регионального и федерального уровня;</w:t>
      </w:r>
    </w:p>
    <w:p w:rsidR="009055D8" w:rsidRPr="00D91AF6" w:rsidRDefault="009055D8" w:rsidP="007B2587">
      <w:pPr>
        <w:pStyle w:val="a3"/>
        <w:numPr>
          <w:ilvl w:val="0"/>
          <w:numId w:val="55"/>
        </w:numPr>
        <w:tabs>
          <w:tab w:val="left" w:pos="993"/>
        </w:tabs>
        <w:spacing w:after="0" w:line="240" w:lineRule="auto"/>
        <w:ind w:left="0" w:firstLine="709"/>
        <w:jc w:val="both"/>
        <w:rPr>
          <w:rFonts w:ascii="Times New Roman" w:hAnsi="Times New Roman" w:cs="Times New Roman"/>
          <w:sz w:val="28"/>
          <w:szCs w:val="28"/>
        </w:rPr>
      </w:pPr>
      <w:r w:rsidRPr="00D91AF6">
        <w:rPr>
          <w:rFonts w:ascii="Times New Roman" w:hAnsi="Times New Roman" w:cs="Times New Roman"/>
          <w:sz w:val="28"/>
          <w:szCs w:val="28"/>
        </w:rPr>
        <w:lastRenderedPageBreak/>
        <w:t xml:space="preserve">представители бизнеса, от крупных корпораций до малого бизнеса, осуществляющих экономическую деятельность на территории </w:t>
      </w:r>
      <w:r w:rsidR="008C15CE" w:rsidRPr="00D91AF6">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Одной из важнейших целей разработки Стратегии является согласование интересов этих действующих лиц, формирование партнерства между ними, деятельность которого будет направлена на объединение ресурсов и усилий в интересах развития </w:t>
      </w:r>
      <w:r w:rsidR="008C15CE" w:rsidRPr="00D91AF6">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2. </w:t>
      </w:r>
      <w:r w:rsidRPr="00D91AF6">
        <w:rPr>
          <w:rFonts w:ascii="Times New Roman" w:hAnsi="Times New Roman" w:cs="Times New Roman"/>
          <w:i/>
          <w:sz w:val="28"/>
          <w:szCs w:val="28"/>
        </w:rPr>
        <w:t xml:space="preserve">Координация Стратегии социально-экономического развития </w:t>
      </w:r>
      <w:r w:rsidR="00E64F3C">
        <w:rPr>
          <w:rFonts w:ascii="Times New Roman" w:hAnsi="Times New Roman" w:cs="Times New Roman"/>
          <w:i/>
          <w:sz w:val="28"/>
          <w:szCs w:val="28"/>
        </w:rPr>
        <w:t>МО Белореченский район</w:t>
      </w:r>
      <w:r w:rsidRPr="00D91AF6">
        <w:rPr>
          <w:rFonts w:ascii="Times New Roman" w:hAnsi="Times New Roman" w:cs="Times New Roman"/>
          <w:i/>
          <w:sz w:val="28"/>
          <w:szCs w:val="28"/>
        </w:rPr>
        <w:t xml:space="preserve"> до 2030 года с другими документами планирования</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Федеральный закон от 28 июня 2014 года № 172-ФЗ «О стратегическом планировании в Российской Федерации» и Закон Краснодарского края от 6 ноября 2015 г. № 3267-КЗ «О стратегическом планировании и индикативных планах социально-экономического развития в Краснодарском крае» определяют основные инструменты реализации – документы стратегического планирования, разрабатываемые в рамках планирования и программирования: план мероприятий по реализации Стратегии социально-экономического развития МО Белореченский район (далее – План мероприятий); муниципальные программы МО Белореченский район. </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 целью обеспечения наибольшей эффективности и достижения стратегической цели будет осуществляться координация Стратегии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и Плана мероприятий, документов бюджетного планирования, со Стратегией социально-экономического развития Краснодарского края до 2030 года, </w:t>
      </w:r>
      <w:r w:rsidR="00555939">
        <w:rPr>
          <w:rFonts w:ascii="Times New Roman" w:hAnsi="Times New Roman" w:cs="Times New Roman"/>
          <w:sz w:val="28"/>
          <w:szCs w:val="28"/>
        </w:rPr>
        <w:t>Предгорного экономического</w:t>
      </w:r>
      <w:r w:rsidRPr="00D91AF6">
        <w:rPr>
          <w:rFonts w:ascii="Times New Roman" w:hAnsi="Times New Roman" w:cs="Times New Roman"/>
          <w:sz w:val="28"/>
          <w:szCs w:val="28"/>
        </w:rPr>
        <w:t xml:space="preserve"> </w:t>
      </w:r>
      <w:r w:rsidR="00555939">
        <w:rPr>
          <w:rFonts w:ascii="Times New Roman" w:hAnsi="Times New Roman" w:cs="Times New Roman"/>
          <w:sz w:val="28"/>
          <w:szCs w:val="28"/>
        </w:rPr>
        <w:t>округа</w:t>
      </w:r>
      <w:r w:rsidRPr="00D91AF6">
        <w:rPr>
          <w:rFonts w:ascii="Times New Roman" w:hAnsi="Times New Roman" w:cs="Times New Roman"/>
          <w:sz w:val="28"/>
          <w:szCs w:val="28"/>
        </w:rPr>
        <w:t xml:space="preserve">, стратегиями развития предприятий и организаций, действующих или планирующих деятельность на территории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Основные направления действий по реализации Стратегии и флагманские проекты детализированы в Плане мероприятий с указанием ответственных исполнителей и ожидаемых результатов реализации. В свою очередь, на основе Плана мероприятий будут внесены изменения в существующие муниципальные целевые программы, а также, при необходимости, разработаны новые программы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в которых будут определены конкретные мероприятия с указанием объемов и источников финансирования. Основная работа по обеспечению выполнения положений Стратегии будет связана с контролем реализации Плана мероприятий и государственных программ. При этом должны быть обеспечены взаимосвязь и регулярные скоординированные обновления Стратегии, Плана мероприятий и муниципальных программ.</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Ключевым элементом механизма реализации стратегии является разработка, корректировка, осуществление мониторинга и контроля выполнения Плана мероприятий по реализации стратегии социально-экономического развития МО Белореченский район, которые осуществляются в соответствии с порядком, утвержден</w:t>
      </w:r>
      <w:r w:rsidRPr="00D91AF6">
        <w:rPr>
          <w:rFonts w:ascii="Times New Roman" w:hAnsi="Times New Roman" w:cs="Times New Roman"/>
          <w:sz w:val="28"/>
          <w:szCs w:val="28"/>
        </w:rPr>
        <w:softHyphen/>
        <w:t>ным постановлением администрации МО Белореченский район.</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3. </w:t>
      </w:r>
      <w:r w:rsidRPr="00D91AF6">
        <w:rPr>
          <w:rFonts w:ascii="Times New Roman" w:hAnsi="Times New Roman" w:cs="Times New Roman"/>
          <w:i/>
          <w:sz w:val="28"/>
          <w:szCs w:val="28"/>
        </w:rPr>
        <w:t>Ресурсная основа</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lastRenderedPageBreak/>
        <w:t xml:space="preserve">Финансирование реализации Стратегии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года будет обеспечиваться за счет средств бюджета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формируемых муниципальных программ, средств бюджета Краснодарского края, предоставляемых району в рамках программных мероприятий, а также отдельных проектов, в том числе инвестиционных, реализуемых хозяйствующими субъектами. </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Привлечение средств других уровней бюджетной системы Российской Федерации на реализацию Стратегии будет осуществляться в установленном порядке на основе принципов бюджетирования с использованием механизмов предоставления субсидий в формате соответствующих долгосрочных программ. Реализация Стратегии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также предусматривает широкое привлечение внебюджетных средств (частных инвесторов, кредиторов, населения), в том числе с возможностью использования инструментов </w:t>
      </w:r>
      <w:proofErr w:type="spellStart"/>
      <w:r w:rsidRPr="00D91AF6">
        <w:rPr>
          <w:rFonts w:ascii="Times New Roman" w:hAnsi="Times New Roman" w:cs="Times New Roman"/>
          <w:sz w:val="28"/>
          <w:szCs w:val="28"/>
        </w:rPr>
        <w:t>муниципально</w:t>
      </w:r>
      <w:proofErr w:type="spellEnd"/>
      <w:r w:rsidRPr="00D91AF6">
        <w:rPr>
          <w:rFonts w:ascii="Times New Roman" w:hAnsi="Times New Roman" w:cs="Times New Roman"/>
          <w:sz w:val="28"/>
          <w:szCs w:val="28"/>
        </w:rPr>
        <w:t>-частного партнерства.</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4. </w:t>
      </w:r>
      <w:r w:rsidRPr="00D91AF6">
        <w:rPr>
          <w:rFonts w:ascii="Times New Roman" w:hAnsi="Times New Roman" w:cs="Times New Roman"/>
          <w:i/>
          <w:sz w:val="28"/>
          <w:szCs w:val="28"/>
        </w:rPr>
        <w:t>Мониторинг и контроль</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В целях анализа результативности и эффективности реализации Стратегии будут проводиться мониторинг и оценка реализации в отношении достигнутых значений по итогам завершения соответствующего этапа, осуществляться общий контроль за решением стратегических задач. Мониторинг и оценка реализации Стратегии организуется администрацией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на основе данных государственного статистического наблюдения, информации отраслевых (функциональных) органов управления администрации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5. </w:t>
      </w:r>
      <w:r w:rsidRPr="00D91AF6">
        <w:rPr>
          <w:rFonts w:ascii="Times New Roman" w:hAnsi="Times New Roman" w:cs="Times New Roman"/>
          <w:i/>
          <w:sz w:val="28"/>
          <w:szCs w:val="28"/>
        </w:rPr>
        <w:t>Корректировка</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Стратегия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года должна быть скорректирована в случаях, делающих невозможным или нецелесообразным реализацию отдельных направлений и задач, достижение целевых показателей или требующих формирования новых приоритетов развития </w:t>
      </w:r>
      <w:r w:rsidR="008C15CE" w:rsidRPr="00D91AF6">
        <w:rPr>
          <w:rFonts w:ascii="Times New Roman" w:hAnsi="Times New Roman" w:cs="Times New Roman"/>
          <w:sz w:val="28"/>
          <w:szCs w:val="28"/>
        </w:rPr>
        <w:t>Краснодарского края</w:t>
      </w:r>
      <w:r w:rsidR="008C15CE">
        <w:rPr>
          <w:rFonts w:ascii="Times New Roman" w:hAnsi="Times New Roman" w:cs="Times New Roman"/>
          <w:sz w:val="28"/>
          <w:szCs w:val="28"/>
        </w:rPr>
        <w:t>,</w:t>
      </w:r>
      <w:r w:rsidR="008C15CE" w:rsidRPr="00D91AF6">
        <w:rPr>
          <w:rFonts w:ascii="Times New Roman" w:hAnsi="Times New Roman" w:cs="Times New Roman"/>
          <w:sz w:val="28"/>
          <w:szCs w:val="28"/>
        </w:rPr>
        <w:t xml:space="preserve">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w:t>
      </w:r>
      <w:r w:rsidR="00555939">
        <w:rPr>
          <w:rFonts w:ascii="Times New Roman" w:hAnsi="Times New Roman" w:cs="Times New Roman"/>
          <w:sz w:val="28"/>
          <w:szCs w:val="28"/>
        </w:rPr>
        <w:t>Предгорного экономического</w:t>
      </w:r>
      <w:r w:rsidRPr="00D91AF6">
        <w:rPr>
          <w:rFonts w:ascii="Times New Roman" w:hAnsi="Times New Roman" w:cs="Times New Roman"/>
          <w:sz w:val="28"/>
          <w:szCs w:val="28"/>
        </w:rPr>
        <w:t xml:space="preserve"> </w:t>
      </w:r>
      <w:r w:rsidR="00555939">
        <w:rPr>
          <w:rFonts w:ascii="Times New Roman" w:hAnsi="Times New Roman" w:cs="Times New Roman"/>
          <w:sz w:val="28"/>
          <w:szCs w:val="28"/>
        </w:rPr>
        <w:t>округа</w:t>
      </w:r>
      <w:r w:rsidRPr="00D91AF6">
        <w:rPr>
          <w:rFonts w:ascii="Times New Roman" w:hAnsi="Times New Roman" w:cs="Times New Roman"/>
          <w:sz w:val="28"/>
          <w:szCs w:val="28"/>
        </w:rPr>
        <w:t>, постановки новых задач.</w:t>
      </w:r>
    </w:p>
    <w:p w:rsidR="009055D8"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6. </w:t>
      </w:r>
      <w:r w:rsidRPr="00D91AF6">
        <w:rPr>
          <w:rFonts w:ascii="Times New Roman" w:hAnsi="Times New Roman" w:cs="Times New Roman"/>
          <w:i/>
          <w:sz w:val="28"/>
          <w:szCs w:val="28"/>
        </w:rPr>
        <w:t>Информационное сопровождение</w:t>
      </w:r>
    </w:p>
    <w:p w:rsidR="00693E67" w:rsidRPr="00D91AF6" w:rsidRDefault="009055D8" w:rsidP="00D91AF6">
      <w:pPr>
        <w:spacing w:after="0" w:line="240" w:lineRule="auto"/>
        <w:ind w:firstLine="709"/>
        <w:jc w:val="both"/>
        <w:rPr>
          <w:rFonts w:ascii="Times New Roman" w:hAnsi="Times New Roman" w:cs="Times New Roman"/>
          <w:sz w:val="28"/>
          <w:szCs w:val="28"/>
        </w:rPr>
      </w:pPr>
      <w:r w:rsidRPr="00D91AF6">
        <w:rPr>
          <w:rFonts w:ascii="Times New Roman" w:hAnsi="Times New Roman" w:cs="Times New Roman"/>
          <w:sz w:val="28"/>
          <w:szCs w:val="28"/>
        </w:rPr>
        <w:t xml:space="preserve">Администрация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организует и обеспечивает открытость информации о процессе реализации Стратегии социально-экономического развития </w:t>
      </w:r>
      <w:r w:rsidR="00E64F3C">
        <w:rPr>
          <w:rFonts w:ascii="Times New Roman" w:hAnsi="Times New Roman" w:cs="Times New Roman"/>
          <w:sz w:val="28"/>
          <w:szCs w:val="28"/>
        </w:rPr>
        <w:t>МО Белореченский район</w:t>
      </w:r>
      <w:r w:rsidRPr="00D91AF6">
        <w:rPr>
          <w:rFonts w:ascii="Times New Roman" w:hAnsi="Times New Roman" w:cs="Times New Roman"/>
          <w:sz w:val="28"/>
          <w:szCs w:val="28"/>
        </w:rPr>
        <w:t xml:space="preserve"> до 2030 года, результатах мониторинга и оценке ее реализации, а также формирует механизмы обратной связи с участниками реализации Стратегии. Информационное сопровождение реализации Стратегии осуществляется с использованием ресурсов сети Интернет, а также с привлечением средств массовой информации.</w:t>
      </w:r>
    </w:p>
    <w:p w:rsidR="00A9287B" w:rsidRPr="00D91AF6" w:rsidRDefault="00A9287B" w:rsidP="00D91AF6">
      <w:pPr>
        <w:spacing w:after="0" w:line="240" w:lineRule="auto"/>
        <w:rPr>
          <w:rFonts w:ascii="Times New Roman" w:hAnsi="Times New Roman" w:cs="Times New Roman"/>
          <w:b/>
          <w:sz w:val="28"/>
          <w:szCs w:val="28"/>
        </w:rPr>
      </w:pPr>
    </w:p>
    <w:sectPr w:rsidR="00A9287B" w:rsidRPr="00D91AF6" w:rsidSect="00AF624A">
      <w:footerReference w:type="defaul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F86" w:rsidRDefault="00724F86" w:rsidP="0008211E">
      <w:pPr>
        <w:spacing w:after="0" w:line="240" w:lineRule="auto"/>
      </w:pPr>
      <w:r>
        <w:separator/>
      </w:r>
    </w:p>
  </w:endnote>
  <w:endnote w:type="continuationSeparator" w:id="0">
    <w:p w:rsidR="00724F86" w:rsidRDefault="00724F86" w:rsidP="0008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Mangal">
    <w:altName w:val="Courier New"/>
    <w:panose1 w:val="00000400000000000000"/>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Peterburg">
    <w:altName w:val="Times New Roman"/>
    <w:charset w:val="00"/>
    <w:family w:val="auto"/>
    <w:pitch w:val="variable"/>
    <w:sig w:usb0="00000203" w:usb1="00000000" w:usb2="00000000" w:usb3="00000000" w:csb0="00000005"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DejaVu Sans">
    <w:altName w:val="Arial"/>
    <w:charset w:val="CC"/>
    <w:family w:val="swiss"/>
    <w:pitch w:val="variable"/>
    <w:sig w:usb0="00000000"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1BE" w:rsidRPr="009B163B" w:rsidRDefault="00DD11BE">
    <w:pPr>
      <w:pStyle w:val="ab"/>
      <w:jc w:val="center"/>
      <w:rPr>
        <w:rFonts w:ascii="Times New Roman" w:hAnsi="Times New Roman" w:cs="Times New Roman"/>
        <w:sz w:val="18"/>
      </w:rPr>
    </w:pPr>
    <w:r w:rsidRPr="009B163B">
      <w:rPr>
        <w:rFonts w:ascii="Times New Roman" w:hAnsi="Times New Roman" w:cs="Times New Roman"/>
        <w:sz w:val="18"/>
      </w:rPr>
      <w:fldChar w:fldCharType="begin"/>
    </w:r>
    <w:r w:rsidRPr="009B163B">
      <w:rPr>
        <w:rFonts w:ascii="Times New Roman" w:hAnsi="Times New Roman" w:cs="Times New Roman"/>
        <w:sz w:val="18"/>
      </w:rPr>
      <w:instrText xml:space="preserve"> PAGE   \* MERGEFORMAT </w:instrText>
    </w:r>
    <w:r w:rsidRPr="009B163B">
      <w:rPr>
        <w:rFonts w:ascii="Times New Roman" w:hAnsi="Times New Roman" w:cs="Times New Roman"/>
        <w:sz w:val="18"/>
      </w:rPr>
      <w:fldChar w:fldCharType="separate"/>
    </w:r>
    <w:r w:rsidR="005B2ED8">
      <w:rPr>
        <w:rFonts w:ascii="Times New Roman" w:hAnsi="Times New Roman" w:cs="Times New Roman"/>
        <w:noProof/>
        <w:sz w:val="18"/>
      </w:rPr>
      <w:t>164</w:t>
    </w:r>
    <w:r w:rsidRPr="009B163B">
      <w:rPr>
        <w:rFonts w:ascii="Times New Roman" w:hAnsi="Times New Roman" w:cs="Times New Roman"/>
        <w:sz w:val="18"/>
      </w:rPr>
      <w:fldChar w:fldCharType="end"/>
    </w:r>
  </w:p>
  <w:p w:rsidR="00DD11BE" w:rsidRDefault="00DD11B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F86" w:rsidRDefault="00724F86" w:rsidP="0008211E">
      <w:pPr>
        <w:spacing w:after="0" w:line="240" w:lineRule="auto"/>
      </w:pPr>
      <w:r>
        <w:separator/>
      </w:r>
    </w:p>
  </w:footnote>
  <w:footnote w:type="continuationSeparator" w:id="0">
    <w:p w:rsidR="00724F86" w:rsidRDefault="00724F86" w:rsidP="00082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393780"/>
    </w:sdtPr>
    <w:sdtEndPr>
      <w:rPr>
        <w:rFonts w:ascii="Times New Roman" w:hAnsi="Times New Roman" w:cs="Times New Roman"/>
        <w:sz w:val="20"/>
      </w:rPr>
    </w:sdtEndPr>
    <w:sdtContent>
      <w:p w:rsidR="00DD11BE" w:rsidRDefault="00DD11BE" w:rsidP="001418B0">
        <w:pPr>
          <w:pStyle w:val="a9"/>
          <w:ind w:firstLine="200"/>
          <w:jc w:val="center"/>
        </w:pPr>
        <w:r w:rsidRPr="001418B0">
          <w:rPr>
            <w:rFonts w:ascii="Times New Roman" w:hAnsi="Times New Roman" w:cs="Times New Roman"/>
            <w:sz w:val="20"/>
          </w:rPr>
          <w:fldChar w:fldCharType="begin"/>
        </w:r>
        <w:r w:rsidRPr="001418B0">
          <w:rPr>
            <w:rFonts w:ascii="Times New Roman" w:hAnsi="Times New Roman" w:cs="Times New Roman"/>
            <w:sz w:val="20"/>
          </w:rPr>
          <w:instrText xml:space="preserve"> PAGE   \* MERGEFORMAT </w:instrText>
        </w:r>
        <w:r w:rsidRPr="001418B0">
          <w:rPr>
            <w:rFonts w:ascii="Times New Roman" w:hAnsi="Times New Roman" w:cs="Times New Roman"/>
            <w:sz w:val="20"/>
          </w:rPr>
          <w:fldChar w:fldCharType="separate"/>
        </w:r>
        <w:r w:rsidR="005B2ED8">
          <w:rPr>
            <w:rFonts w:ascii="Times New Roman" w:hAnsi="Times New Roman" w:cs="Times New Roman"/>
            <w:noProof/>
            <w:sz w:val="20"/>
          </w:rPr>
          <w:t>6</w:t>
        </w:r>
        <w:r w:rsidRPr="001418B0">
          <w:rPr>
            <w:rFonts w:ascii="Times New Roman" w:hAnsi="Times New Roman" w:cs="Times New Roman"/>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4969"/>
    </w:sdtPr>
    <w:sdtEndPr>
      <w:rPr>
        <w:rFonts w:ascii="Times New Roman" w:hAnsi="Times New Roman" w:cs="Times New Roman"/>
        <w:sz w:val="20"/>
      </w:rPr>
    </w:sdtEndPr>
    <w:sdtContent>
      <w:p w:rsidR="00DD11BE" w:rsidRDefault="00DD11BE" w:rsidP="001418B0">
        <w:pPr>
          <w:pStyle w:val="a9"/>
          <w:ind w:firstLine="200"/>
          <w:jc w:val="center"/>
        </w:pPr>
        <w:r w:rsidRPr="001418B0">
          <w:rPr>
            <w:rFonts w:ascii="Times New Roman" w:hAnsi="Times New Roman" w:cs="Times New Roman"/>
            <w:sz w:val="20"/>
          </w:rPr>
          <w:fldChar w:fldCharType="begin"/>
        </w:r>
        <w:r w:rsidRPr="001418B0">
          <w:rPr>
            <w:rFonts w:ascii="Times New Roman" w:hAnsi="Times New Roman" w:cs="Times New Roman"/>
            <w:sz w:val="20"/>
          </w:rPr>
          <w:instrText xml:space="preserve"> PAGE   \* MERGEFORMAT </w:instrText>
        </w:r>
        <w:r w:rsidRPr="001418B0">
          <w:rPr>
            <w:rFonts w:ascii="Times New Roman" w:hAnsi="Times New Roman" w:cs="Times New Roman"/>
            <w:sz w:val="20"/>
          </w:rPr>
          <w:fldChar w:fldCharType="separate"/>
        </w:r>
        <w:r w:rsidR="005B2ED8">
          <w:rPr>
            <w:rFonts w:ascii="Times New Roman" w:hAnsi="Times New Roman" w:cs="Times New Roman"/>
            <w:noProof/>
            <w:sz w:val="20"/>
          </w:rPr>
          <w:t>164</w:t>
        </w:r>
        <w:r w:rsidRPr="001418B0">
          <w:rPr>
            <w:rFonts w:ascii="Times New Roman" w:hAnsi="Times New Roman" w:cs="Times New Roman"/>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29A779E"/>
    <w:multiLevelType w:val="hybridMultilevel"/>
    <w:tmpl w:val="61E63A76"/>
    <w:lvl w:ilvl="0" w:tplc="1056F5D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2A23ABF"/>
    <w:multiLevelType w:val="hybridMultilevel"/>
    <w:tmpl w:val="D908A476"/>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6366E75"/>
    <w:multiLevelType w:val="hybridMultilevel"/>
    <w:tmpl w:val="94D8A742"/>
    <w:lvl w:ilvl="0" w:tplc="6A628F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7550B20"/>
    <w:multiLevelType w:val="hybridMultilevel"/>
    <w:tmpl w:val="08FE66B6"/>
    <w:lvl w:ilvl="0" w:tplc="1056F5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D056F0"/>
    <w:multiLevelType w:val="hybridMultilevel"/>
    <w:tmpl w:val="1E6681D0"/>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8166EC9"/>
    <w:multiLevelType w:val="hybridMultilevel"/>
    <w:tmpl w:val="A844E5E4"/>
    <w:lvl w:ilvl="0" w:tplc="6A628F5A">
      <w:start w:val="1"/>
      <w:numFmt w:val="bullet"/>
      <w:lvlText w:val=""/>
      <w:lvlJc w:val="left"/>
      <w:pPr>
        <w:ind w:left="1637"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BC233F7"/>
    <w:multiLevelType w:val="hybridMultilevel"/>
    <w:tmpl w:val="AC7EE186"/>
    <w:lvl w:ilvl="0" w:tplc="C9B4B7B4">
      <w:start w:val="1"/>
      <w:numFmt w:val="decimal"/>
      <w:lvlText w:val="%1)"/>
      <w:lvlJc w:val="left"/>
      <w:pPr>
        <w:ind w:left="1753" w:hanging="10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345AA1"/>
    <w:multiLevelType w:val="hybridMultilevel"/>
    <w:tmpl w:val="2252EAC0"/>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D6C0C79"/>
    <w:multiLevelType w:val="hybridMultilevel"/>
    <w:tmpl w:val="600AC87A"/>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DCB5F9A"/>
    <w:multiLevelType w:val="hybridMultilevel"/>
    <w:tmpl w:val="E0A23D3C"/>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F04C7"/>
    <w:multiLevelType w:val="hybridMultilevel"/>
    <w:tmpl w:val="0EBA7784"/>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075573"/>
    <w:multiLevelType w:val="hybridMultilevel"/>
    <w:tmpl w:val="C8CE058A"/>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3195FBA"/>
    <w:multiLevelType w:val="hybridMultilevel"/>
    <w:tmpl w:val="0B2E33BE"/>
    <w:lvl w:ilvl="0" w:tplc="66B22F6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D46A84"/>
    <w:multiLevelType w:val="hybridMultilevel"/>
    <w:tmpl w:val="251AABB4"/>
    <w:lvl w:ilvl="0" w:tplc="3866F4B4">
      <w:start w:val="1"/>
      <w:numFmt w:val="bullet"/>
      <w:lvlText w:val="­"/>
      <w:lvlJc w:val="left"/>
      <w:pPr>
        <w:ind w:left="1200" w:hanging="360"/>
      </w:pPr>
      <w:rPr>
        <w:rFonts w:ascii="Courier New" w:hAnsi="Courier New"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 w15:restartNumberingAfterBreak="0">
    <w:nsid w:val="14971795"/>
    <w:multiLevelType w:val="hybridMultilevel"/>
    <w:tmpl w:val="E86E4404"/>
    <w:lvl w:ilvl="0" w:tplc="6A628F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695183E"/>
    <w:multiLevelType w:val="hybridMultilevel"/>
    <w:tmpl w:val="5B2C3E84"/>
    <w:lvl w:ilvl="0" w:tplc="3866F4B4">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6975350"/>
    <w:multiLevelType w:val="hybridMultilevel"/>
    <w:tmpl w:val="F76A5146"/>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6B95D8A"/>
    <w:multiLevelType w:val="hybridMultilevel"/>
    <w:tmpl w:val="9E8CCBE0"/>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8B17B1E"/>
    <w:multiLevelType w:val="hybridMultilevel"/>
    <w:tmpl w:val="056C40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AF603DB"/>
    <w:multiLevelType w:val="hybridMultilevel"/>
    <w:tmpl w:val="299471C8"/>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F791482"/>
    <w:multiLevelType w:val="hybridMultilevel"/>
    <w:tmpl w:val="F0822D54"/>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1876051"/>
    <w:multiLevelType w:val="hybridMultilevel"/>
    <w:tmpl w:val="A07088B4"/>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3274BAE"/>
    <w:multiLevelType w:val="hybridMultilevel"/>
    <w:tmpl w:val="399A401C"/>
    <w:lvl w:ilvl="0" w:tplc="6A628F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24225687"/>
    <w:multiLevelType w:val="hybridMultilevel"/>
    <w:tmpl w:val="7C32FD2E"/>
    <w:lvl w:ilvl="0" w:tplc="3866F4B4">
      <w:start w:val="1"/>
      <w:numFmt w:val="bullet"/>
      <w:lvlText w:val="­"/>
      <w:lvlJc w:val="left"/>
      <w:pPr>
        <w:ind w:left="1211" w:hanging="360"/>
      </w:pPr>
      <w:rPr>
        <w:rFonts w:ascii="Courier New" w:hAnsi="Courier New"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28015D97"/>
    <w:multiLevelType w:val="hybridMultilevel"/>
    <w:tmpl w:val="5B86A47A"/>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ADC6EA7"/>
    <w:multiLevelType w:val="hybridMultilevel"/>
    <w:tmpl w:val="38C8B8A4"/>
    <w:lvl w:ilvl="0" w:tplc="6A628F5A">
      <w:start w:val="1"/>
      <w:numFmt w:val="bullet"/>
      <w:lvlText w:val=""/>
      <w:lvlJc w:val="left"/>
      <w:pPr>
        <w:ind w:left="1713" w:hanging="360"/>
      </w:pPr>
      <w:rPr>
        <w:rFonts w:ascii="Symbol" w:hAnsi="Symbol" w:hint="default"/>
      </w:rPr>
    </w:lvl>
    <w:lvl w:ilvl="1" w:tplc="6A628F5A">
      <w:start w:val="1"/>
      <w:numFmt w:val="bullet"/>
      <w:lvlText w:val=""/>
      <w:lvlJc w:val="left"/>
      <w:pPr>
        <w:ind w:left="2433" w:hanging="360"/>
      </w:pPr>
      <w:rPr>
        <w:rFonts w:ascii="Symbol" w:hAnsi="Symbol"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15:restartNumberingAfterBreak="0">
    <w:nsid w:val="2D6716F0"/>
    <w:multiLevelType w:val="hybridMultilevel"/>
    <w:tmpl w:val="520CEBCA"/>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E12306D"/>
    <w:multiLevelType w:val="hybridMultilevel"/>
    <w:tmpl w:val="E0189DBA"/>
    <w:lvl w:ilvl="0" w:tplc="6A628F5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31FD61EB"/>
    <w:multiLevelType w:val="hybridMultilevel"/>
    <w:tmpl w:val="6B2046D4"/>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2BC0C66"/>
    <w:multiLevelType w:val="hybridMultilevel"/>
    <w:tmpl w:val="916415CE"/>
    <w:lvl w:ilvl="0" w:tplc="6A628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3272DAA"/>
    <w:multiLevelType w:val="hybridMultilevel"/>
    <w:tmpl w:val="23583B10"/>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6DF5876"/>
    <w:multiLevelType w:val="hybridMultilevel"/>
    <w:tmpl w:val="E0CA3CF6"/>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9A11B37"/>
    <w:multiLevelType w:val="hybridMultilevel"/>
    <w:tmpl w:val="6C8CD462"/>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3A00415E"/>
    <w:multiLevelType w:val="hybridMultilevel"/>
    <w:tmpl w:val="EE8AD600"/>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A0A3ED7"/>
    <w:multiLevelType w:val="hybridMultilevel"/>
    <w:tmpl w:val="DB5612E2"/>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C69468A"/>
    <w:multiLevelType w:val="hybridMultilevel"/>
    <w:tmpl w:val="E132D8C2"/>
    <w:lvl w:ilvl="0" w:tplc="1056F5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DBC226A"/>
    <w:multiLevelType w:val="hybridMultilevel"/>
    <w:tmpl w:val="D0A8683A"/>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EAE5D96"/>
    <w:multiLevelType w:val="hybridMultilevel"/>
    <w:tmpl w:val="FF061EC8"/>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2080045"/>
    <w:multiLevelType w:val="hybridMultilevel"/>
    <w:tmpl w:val="EF5C65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423F3DB3"/>
    <w:multiLevelType w:val="hybridMultilevel"/>
    <w:tmpl w:val="8AF07AD2"/>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4BE7399"/>
    <w:multiLevelType w:val="hybridMultilevel"/>
    <w:tmpl w:val="EC622522"/>
    <w:lvl w:ilvl="0" w:tplc="1056F5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5E64CC1"/>
    <w:multiLevelType w:val="hybridMultilevel"/>
    <w:tmpl w:val="BAE20E3E"/>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CB8654C"/>
    <w:multiLevelType w:val="hybridMultilevel"/>
    <w:tmpl w:val="B9022066"/>
    <w:lvl w:ilvl="0" w:tplc="1056F5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D1F5A6C"/>
    <w:multiLevelType w:val="hybridMultilevel"/>
    <w:tmpl w:val="5FCEB506"/>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D586BF2"/>
    <w:multiLevelType w:val="hybridMultilevel"/>
    <w:tmpl w:val="EB5CE18C"/>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E0E36A4"/>
    <w:multiLevelType w:val="hybridMultilevel"/>
    <w:tmpl w:val="D86434BE"/>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00D491C"/>
    <w:multiLevelType w:val="hybridMultilevel"/>
    <w:tmpl w:val="186068FA"/>
    <w:lvl w:ilvl="0" w:tplc="6A628F5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51532B42"/>
    <w:multiLevelType w:val="hybridMultilevel"/>
    <w:tmpl w:val="8018A12A"/>
    <w:lvl w:ilvl="0" w:tplc="1056F5DE">
      <w:start w:val="1"/>
      <w:numFmt w:val="bullet"/>
      <w:lvlText w:val=""/>
      <w:lvlJc w:val="left"/>
      <w:pPr>
        <w:ind w:left="74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4E0D65"/>
    <w:multiLevelType w:val="hybridMultilevel"/>
    <w:tmpl w:val="312E2C1E"/>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5387F2F"/>
    <w:multiLevelType w:val="hybridMultilevel"/>
    <w:tmpl w:val="02CC8E8E"/>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7C3104A"/>
    <w:multiLevelType w:val="hybridMultilevel"/>
    <w:tmpl w:val="1C6015A6"/>
    <w:lvl w:ilvl="0" w:tplc="BAE43346">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596D7321"/>
    <w:multiLevelType w:val="multilevel"/>
    <w:tmpl w:val="01625CD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3" w15:restartNumberingAfterBreak="0">
    <w:nsid w:val="5AE711A2"/>
    <w:multiLevelType w:val="hybridMultilevel"/>
    <w:tmpl w:val="51FA4CC0"/>
    <w:lvl w:ilvl="0" w:tplc="1056F5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5DB126F8"/>
    <w:multiLevelType w:val="hybridMultilevel"/>
    <w:tmpl w:val="6D0E2D46"/>
    <w:lvl w:ilvl="0" w:tplc="1056F5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F4F24E0"/>
    <w:multiLevelType w:val="hybridMultilevel"/>
    <w:tmpl w:val="949C8F0C"/>
    <w:lvl w:ilvl="0" w:tplc="8D92C1AC">
      <w:start w:val="1"/>
      <w:numFmt w:val="decimal"/>
      <w:lvlText w:val="%1)"/>
      <w:lvlJc w:val="left"/>
      <w:pPr>
        <w:ind w:left="1753" w:hanging="104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602A68D0"/>
    <w:multiLevelType w:val="hybridMultilevel"/>
    <w:tmpl w:val="86447740"/>
    <w:lvl w:ilvl="0" w:tplc="6A628F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7" w15:restartNumberingAfterBreak="0">
    <w:nsid w:val="612514F6"/>
    <w:multiLevelType w:val="hybridMultilevel"/>
    <w:tmpl w:val="879AA3C0"/>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63CA11A6"/>
    <w:multiLevelType w:val="hybridMultilevel"/>
    <w:tmpl w:val="88D616CC"/>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4C405FA"/>
    <w:multiLevelType w:val="hybridMultilevel"/>
    <w:tmpl w:val="36C6CB1A"/>
    <w:lvl w:ilvl="0" w:tplc="2CC25B8C">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657B5BC2"/>
    <w:multiLevelType w:val="hybridMultilevel"/>
    <w:tmpl w:val="E0942B04"/>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7B303DA"/>
    <w:multiLevelType w:val="hybridMultilevel"/>
    <w:tmpl w:val="E970F42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B108D8"/>
    <w:multiLevelType w:val="hybridMultilevel"/>
    <w:tmpl w:val="1052880C"/>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B32390C"/>
    <w:multiLevelType w:val="hybridMultilevel"/>
    <w:tmpl w:val="A66ADDC8"/>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B747CCB"/>
    <w:multiLevelType w:val="hybridMultilevel"/>
    <w:tmpl w:val="9A5E7DDE"/>
    <w:lvl w:ilvl="0" w:tplc="1056F5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E284339"/>
    <w:multiLevelType w:val="hybridMultilevel"/>
    <w:tmpl w:val="2F9CEC02"/>
    <w:lvl w:ilvl="0" w:tplc="6A628F5A">
      <w:start w:val="1"/>
      <w:numFmt w:val="bullet"/>
      <w:lvlText w:val=""/>
      <w:lvlJc w:val="left"/>
      <w:pPr>
        <w:ind w:left="360"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6" w15:restartNumberingAfterBreak="0">
    <w:nsid w:val="705246F1"/>
    <w:multiLevelType w:val="hybridMultilevel"/>
    <w:tmpl w:val="90C2F6BE"/>
    <w:lvl w:ilvl="0" w:tplc="6A628F5A">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1A64428"/>
    <w:multiLevelType w:val="hybridMultilevel"/>
    <w:tmpl w:val="DB50248C"/>
    <w:lvl w:ilvl="0" w:tplc="1056F5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2532636"/>
    <w:multiLevelType w:val="hybridMultilevel"/>
    <w:tmpl w:val="4A32E12A"/>
    <w:lvl w:ilvl="0" w:tplc="6A628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5091BD5"/>
    <w:multiLevelType w:val="hybridMultilevel"/>
    <w:tmpl w:val="E1482110"/>
    <w:lvl w:ilvl="0" w:tplc="1056F5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8651024"/>
    <w:multiLevelType w:val="hybridMultilevel"/>
    <w:tmpl w:val="F35A45A2"/>
    <w:lvl w:ilvl="0" w:tplc="1056F5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798E1275"/>
    <w:multiLevelType w:val="hybridMultilevel"/>
    <w:tmpl w:val="72628D3C"/>
    <w:lvl w:ilvl="0" w:tplc="6A628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41"/>
  </w:num>
  <w:num w:numId="3">
    <w:abstractNumId w:val="59"/>
  </w:num>
  <w:num w:numId="4">
    <w:abstractNumId w:val="3"/>
  </w:num>
  <w:num w:numId="5">
    <w:abstractNumId w:val="45"/>
  </w:num>
  <w:num w:numId="6">
    <w:abstractNumId w:val="56"/>
  </w:num>
  <w:num w:numId="7">
    <w:abstractNumId w:val="44"/>
  </w:num>
  <w:num w:numId="8">
    <w:abstractNumId w:val="6"/>
  </w:num>
  <w:num w:numId="9">
    <w:abstractNumId w:val="63"/>
  </w:num>
  <w:num w:numId="10">
    <w:abstractNumId w:val="37"/>
  </w:num>
  <w:num w:numId="11">
    <w:abstractNumId w:val="2"/>
  </w:num>
  <w:num w:numId="12">
    <w:abstractNumId w:val="15"/>
  </w:num>
  <w:num w:numId="13">
    <w:abstractNumId w:val="21"/>
  </w:num>
  <w:num w:numId="14">
    <w:abstractNumId w:val="62"/>
  </w:num>
  <w:num w:numId="15">
    <w:abstractNumId w:val="55"/>
  </w:num>
  <w:num w:numId="16">
    <w:abstractNumId w:val="7"/>
  </w:num>
  <w:num w:numId="17">
    <w:abstractNumId w:val="57"/>
  </w:num>
  <w:num w:numId="18">
    <w:abstractNumId w:val="24"/>
  </w:num>
  <w:num w:numId="19">
    <w:abstractNumId w:val="65"/>
  </w:num>
  <w:num w:numId="20">
    <w:abstractNumId w:val="19"/>
  </w:num>
  <w:num w:numId="21">
    <w:abstractNumId w:val="20"/>
  </w:num>
  <w:num w:numId="22">
    <w:abstractNumId w:val="53"/>
  </w:num>
  <w:num w:numId="23">
    <w:abstractNumId w:val="1"/>
  </w:num>
  <w:num w:numId="24">
    <w:abstractNumId w:val="5"/>
  </w:num>
  <w:num w:numId="25">
    <w:abstractNumId w:val="27"/>
  </w:num>
  <w:num w:numId="26">
    <w:abstractNumId w:val="26"/>
  </w:num>
  <w:num w:numId="27">
    <w:abstractNumId w:val="69"/>
  </w:num>
  <w:num w:numId="28">
    <w:abstractNumId w:val="8"/>
  </w:num>
  <w:num w:numId="29">
    <w:abstractNumId w:val="43"/>
  </w:num>
  <w:num w:numId="30">
    <w:abstractNumId w:val="58"/>
  </w:num>
  <w:num w:numId="31">
    <w:abstractNumId w:val="22"/>
  </w:num>
  <w:num w:numId="32">
    <w:abstractNumId w:val="31"/>
  </w:num>
  <w:num w:numId="33">
    <w:abstractNumId w:val="36"/>
  </w:num>
  <w:num w:numId="34">
    <w:abstractNumId w:val="40"/>
  </w:num>
  <w:num w:numId="35">
    <w:abstractNumId w:val="10"/>
  </w:num>
  <w:num w:numId="36">
    <w:abstractNumId w:val="16"/>
  </w:num>
  <w:num w:numId="37">
    <w:abstractNumId w:val="12"/>
  </w:num>
  <w:num w:numId="38">
    <w:abstractNumId w:val="17"/>
  </w:num>
  <w:num w:numId="39">
    <w:abstractNumId w:val="38"/>
  </w:num>
  <w:num w:numId="40">
    <w:abstractNumId w:val="9"/>
  </w:num>
  <w:num w:numId="41">
    <w:abstractNumId w:val="25"/>
  </w:num>
  <w:num w:numId="42">
    <w:abstractNumId w:val="68"/>
  </w:num>
  <w:num w:numId="43">
    <w:abstractNumId w:val="33"/>
  </w:num>
  <w:num w:numId="44">
    <w:abstractNumId w:val="51"/>
  </w:num>
  <w:num w:numId="45">
    <w:abstractNumId w:val="48"/>
  </w:num>
  <w:num w:numId="46">
    <w:abstractNumId w:val="64"/>
  </w:num>
  <w:num w:numId="47">
    <w:abstractNumId w:val="54"/>
  </w:num>
  <w:num w:numId="48">
    <w:abstractNumId w:val="67"/>
  </w:num>
  <w:num w:numId="49">
    <w:abstractNumId w:val="4"/>
  </w:num>
  <w:num w:numId="50">
    <w:abstractNumId w:val="71"/>
  </w:num>
  <w:num w:numId="51">
    <w:abstractNumId w:val="18"/>
  </w:num>
  <w:num w:numId="52">
    <w:abstractNumId w:val="66"/>
  </w:num>
  <w:num w:numId="53">
    <w:abstractNumId w:val="32"/>
  </w:num>
  <w:num w:numId="54">
    <w:abstractNumId w:val="13"/>
  </w:num>
  <w:num w:numId="55">
    <w:abstractNumId w:val="46"/>
  </w:num>
  <w:num w:numId="56">
    <w:abstractNumId w:val="52"/>
  </w:num>
  <w:num w:numId="57">
    <w:abstractNumId w:val="49"/>
  </w:num>
  <w:num w:numId="58">
    <w:abstractNumId w:val="47"/>
  </w:num>
  <w:num w:numId="59">
    <w:abstractNumId w:val="29"/>
  </w:num>
  <w:num w:numId="60">
    <w:abstractNumId w:val="34"/>
  </w:num>
  <w:num w:numId="61">
    <w:abstractNumId w:val="70"/>
  </w:num>
  <w:num w:numId="62">
    <w:abstractNumId w:val="14"/>
  </w:num>
  <w:num w:numId="63">
    <w:abstractNumId w:val="28"/>
  </w:num>
  <w:num w:numId="64">
    <w:abstractNumId w:val="50"/>
  </w:num>
  <w:num w:numId="65">
    <w:abstractNumId w:val="30"/>
  </w:num>
  <w:num w:numId="66">
    <w:abstractNumId w:val="35"/>
  </w:num>
  <w:num w:numId="67">
    <w:abstractNumId w:val="42"/>
  </w:num>
  <w:num w:numId="68">
    <w:abstractNumId w:val="60"/>
  </w:num>
  <w:num w:numId="69">
    <w:abstractNumId w:val="23"/>
  </w:num>
  <w:num w:numId="70">
    <w:abstractNumId w:val="39"/>
  </w:num>
  <w:num w:numId="71">
    <w:abstractNumId w:val="61"/>
  </w:num>
  <w:num w:numId="72">
    <w:abstractNumId w:val="6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138"/>
    <w:rsid w:val="000015DA"/>
    <w:rsid w:val="000016A1"/>
    <w:rsid w:val="00003EC1"/>
    <w:rsid w:val="00004410"/>
    <w:rsid w:val="00004F9F"/>
    <w:rsid w:val="0000721C"/>
    <w:rsid w:val="00007913"/>
    <w:rsid w:val="0001038D"/>
    <w:rsid w:val="00011876"/>
    <w:rsid w:val="000120D2"/>
    <w:rsid w:val="00012CDC"/>
    <w:rsid w:val="00013DCF"/>
    <w:rsid w:val="00017142"/>
    <w:rsid w:val="00017895"/>
    <w:rsid w:val="0001790E"/>
    <w:rsid w:val="00017979"/>
    <w:rsid w:val="000208DD"/>
    <w:rsid w:val="00020A12"/>
    <w:rsid w:val="0002254D"/>
    <w:rsid w:val="00023222"/>
    <w:rsid w:val="00023862"/>
    <w:rsid w:val="00023DDD"/>
    <w:rsid w:val="000243ED"/>
    <w:rsid w:val="0002496C"/>
    <w:rsid w:val="00024B42"/>
    <w:rsid w:val="00025788"/>
    <w:rsid w:val="00025B8D"/>
    <w:rsid w:val="00025D66"/>
    <w:rsid w:val="000266BD"/>
    <w:rsid w:val="000274F9"/>
    <w:rsid w:val="00027E10"/>
    <w:rsid w:val="0003028C"/>
    <w:rsid w:val="000306C7"/>
    <w:rsid w:val="0003120E"/>
    <w:rsid w:val="000318FD"/>
    <w:rsid w:val="00031EA8"/>
    <w:rsid w:val="00034B10"/>
    <w:rsid w:val="0003539A"/>
    <w:rsid w:val="0003556C"/>
    <w:rsid w:val="000360F2"/>
    <w:rsid w:val="00036627"/>
    <w:rsid w:val="00036798"/>
    <w:rsid w:val="00036B61"/>
    <w:rsid w:val="00037A8E"/>
    <w:rsid w:val="00040AF9"/>
    <w:rsid w:val="0004391E"/>
    <w:rsid w:val="00044D47"/>
    <w:rsid w:val="00047D70"/>
    <w:rsid w:val="000507B2"/>
    <w:rsid w:val="00052301"/>
    <w:rsid w:val="00053E73"/>
    <w:rsid w:val="00055BDC"/>
    <w:rsid w:val="000561EB"/>
    <w:rsid w:val="00056B57"/>
    <w:rsid w:val="00057178"/>
    <w:rsid w:val="000573E8"/>
    <w:rsid w:val="00057AAC"/>
    <w:rsid w:val="00060670"/>
    <w:rsid w:val="0006165D"/>
    <w:rsid w:val="00063AA4"/>
    <w:rsid w:val="00063AD4"/>
    <w:rsid w:val="00063F99"/>
    <w:rsid w:val="000643EB"/>
    <w:rsid w:val="00065A00"/>
    <w:rsid w:val="000677C3"/>
    <w:rsid w:val="00067E58"/>
    <w:rsid w:val="00070C33"/>
    <w:rsid w:val="00071E2D"/>
    <w:rsid w:val="00071FCD"/>
    <w:rsid w:val="00072951"/>
    <w:rsid w:val="00072AF4"/>
    <w:rsid w:val="00073DE1"/>
    <w:rsid w:val="000748EF"/>
    <w:rsid w:val="000750B4"/>
    <w:rsid w:val="00076AB7"/>
    <w:rsid w:val="0007743C"/>
    <w:rsid w:val="00077ECD"/>
    <w:rsid w:val="0008005A"/>
    <w:rsid w:val="000800DE"/>
    <w:rsid w:val="0008012A"/>
    <w:rsid w:val="000803D5"/>
    <w:rsid w:val="00080531"/>
    <w:rsid w:val="00080FD5"/>
    <w:rsid w:val="0008211E"/>
    <w:rsid w:val="00082945"/>
    <w:rsid w:val="00082E35"/>
    <w:rsid w:val="00083D2A"/>
    <w:rsid w:val="0008473C"/>
    <w:rsid w:val="00085BC9"/>
    <w:rsid w:val="00087990"/>
    <w:rsid w:val="00093799"/>
    <w:rsid w:val="000959E3"/>
    <w:rsid w:val="000970C4"/>
    <w:rsid w:val="00097B3D"/>
    <w:rsid w:val="000A0FCF"/>
    <w:rsid w:val="000A1C00"/>
    <w:rsid w:val="000A64E4"/>
    <w:rsid w:val="000A77AC"/>
    <w:rsid w:val="000B1FAC"/>
    <w:rsid w:val="000B2127"/>
    <w:rsid w:val="000B36A4"/>
    <w:rsid w:val="000B4519"/>
    <w:rsid w:val="000B5268"/>
    <w:rsid w:val="000B583E"/>
    <w:rsid w:val="000B5D0E"/>
    <w:rsid w:val="000B5F99"/>
    <w:rsid w:val="000B7707"/>
    <w:rsid w:val="000B7B49"/>
    <w:rsid w:val="000C180C"/>
    <w:rsid w:val="000C2ED1"/>
    <w:rsid w:val="000C3C94"/>
    <w:rsid w:val="000C4877"/>
    <w:rsid w:val="000C53C0"/>
    <w:rsid w:val="000C56C3"/>
    <w:rsid w:val="000C6F0C"/>
    <w:rsid w:val="000C722B"/>
    <w:rsid w:val="000C7283"/>
    <w:rsid w:val="000C7BA7"/>
    <w:rsid w:val="000D05BA"/>
    <w:rsid w:val="000D0F78"/>
    <w:rsid w:val="000D1E4E"/>
    <w:rsid w:val="000D35E4"/>
    <w:rsid w:val="000D6BEF"/>
    <w:rsid w:val="000D6F4A"/>
    <w:rsid w:val="000D72F6"/>
    <w:rsid w:val="000D77C8"/>
    <w:rsid w:val="000E061C"/>
    <w:rsid w:val="000E0A6D"/>
    <w:rsid w:val="000E1F5A"/>
    <w:rsid w:val="000E3AB4"/>
    <w:rsid w:val="000E3B64"/>
    <w:rsid w:val="000E47AA"/>
    <w:rsid w:val="000E4D9C"/>
    <w:rsid w:val="000E5844"/>
    <w:rsid w:val="000E630E"/>
    <w:rsid w:val="000F09F2"/>
    <w:rsid w:val="000F1202"/>
    <w:rsid w:val="000F1EB4"/>
    <w:rsid w:val="000F22B5"/>
    <w:rsid w:val="000F2ED9"/>
    <w:rsid w:val="000F497B"/>
    <w:rsid w:val="000F4D75"/>
    <w:rsid w:val="000F4E64"/>
    <w:rsid w:val="000F5276"/>
    <w:rsid w:val="000F52AF"/>
    <w:rsid w:val="000F5993"/>
    <w:rsid w:val="000F5D43"/>
    <w:rsid w:val="000F7584"/>
    <w:rsid w:val="000F7676"/>
    <w:rsid w:val="00100B20"/>
    <w:rsid w:val="00101672"/>
    <w:rsid w:val="00101C3A"/>
    <w:rsid w:val="001022A9"/>
    <w:rsid w:val="00102985"/>
    <w:rsid w:val="00103A3C"/>
    <w:rsid w:val="0011126C"/>
    <w:rsid w:val="001129F6"/>
    <w:rsid w:val="00112EF0"/>
    <w:rsid w:val="00112F52"/>
    <w:rsid w:val="00114574"/>
    <w:rsid w:val="00114651"/>
    <w:rsid w:val="00114AA7"/>
    <w:rsid w:val="00114C30"/>
    <w:rsid w:val="0011517F"/>
    <w:rsid w:val="00116A42"/>
    <w:rsid w:val="00116CED"/>
    <w:rsid w:val="00116F3E"/>
    <w:rsid w:val="00117BDE"/>
    <w:rsid w:val="00120066"/>
    <w:rsid w:val="00120DC6"/>
    <w:rsid w:val="00121F04"/>
    <w:rsid w:val="00122E34"/>
    <w:rsid w:val="00122FDC"/>
    <w:rsid w:val="001239AA"/>
    <w:rsid w:val="00124A7A"/>
    <w:rsid w:val="00124BE2"/>
    <w:rsid w:val="001250C4"/>
    <w:rsid w:val="001250DF"/>
    <w:rsid w:val="00125E6A"/>
    <w:rsid w:val="00126A48"/>
    <w:rsid w:val="00126CDE"/>
    <w:rsid w:val="00127047"/>
    <w:rsid w:val="00130358"/>
    <w:rsid w:val="001308C0"/>
    <w:rsid w:val="00130FFA"/>
    <w:rsid w:val="00131667"/>
    <w:rsid w:val="00132B2A"/>
    <w:rsid w:val="00132D0B"/>
    <w:rsid w:val="00134073"/>
    <w:rsid w:val="00135ACA"/>
    <w:rsid w:val="00135E2D"/>
    <w:rsid w:val="00136812"/>
    <w:rsid w:val="001404E3"/>
    <w:rsid w:val="001418B0"/>
    <w:rsid w:val="001419A6"/>
    <w:rsid w:val="00142BD8"/>
    <w:rsid w:val="0014333D"/>
    <w:rsid w:val="00143E92"/>
    <w:rsid w:val="001452E0"/>
    <w:rsid w:val="00145556"/>
    <w:rsid w:val="00147878"/>
    <w:rsid w:val="00147CFD"/>
    <w:rsid w:val="00147F05"/>
    <w:rsid w:val="00151AEF"/>
    <w:rsid w:val="00151D8B"/>
    <w:rsid w:val="0015248E"/>
    <w:rsid w:val="00152DBD"/>
    <w:rsid w:val="00153BBB"/>
    <w:rsid w:val="00154346"/>
    <w:rsid w:val="00154CDF"/>
    <w:rsid w:val="001564F7"/>
    <w:rsid w:val="00156973"/>
    <w:rsid w:val="00156B81"/>
    <w:rsid w:val="0016048B"/>
    <w:rsid w:val="00162AEC"/>
    <w:rsid w:val="00163C3F"/>
    <w:rsid w:val="0016413C"/>
    <w:rsid w:val="001649D7"/>
    <w:rsid w:val="00165080"/>
    <w:rsid w:val="001658BE"/>
    <w:rsid w:val="001662CA"/>
    <w:rsid w:val="00167C58"/>
    <w:rsid w:val="0017116F"/>
    <w:rsid w:val="00172020"/>
    <w:rsid w:val="00173042"/>
    <w:rsid w:val="0017452D"/>
    <w:rsid w:val="001752E5"/>
    <w:rsid w:val="001756C0"/>
    <w:rsid w:val="00176336"/>
    <w:rsid w:val="00176636"/>
    <w:rsid w:val="00176F4B"/>
    <w:rsid w:val="001776ED"/>
    <w:rsid w:val="0017778A"/>
    <w:rsid w:val="00180150"/>
    <w:rsid w:val="0018071F"/>
    <w:rsid w:val="00181575"/>
    <w:rsid w:val="0018225C"/>
    <w:rsid w:val="00182353"/>
    <w:rsid w:val="001824C0"/>
    <w:rsid w:val="0018460E"/>
    <w:rsid w:val="00184978"/>
    <w:rsid w:val="0018497C"/>
    <w:rsid w:val="00184DA7"/>
    <w:rsid w:val="00185681"/>
    <w:rsid w:val="001902A6"/>
    <w:rsid w:val="00191D3F"/>
    <w:rsid w:val="00191D92"/>
    <w:rsid w:val="001937B1"/>
    <w:rsid w:val="0019391E"/>
    <w:rsid w:val="00193A98"/>
    <w:rsid w:val="00193CB9"/>
    <w:rsid w:val="00194143"/>
    <w:rsid w:val="00194E69"/>
    <w:rsid w:val="00194FC8"/>
    <w:rsid w:val="00196608"/>
    <w:rsid w:val="00197198"/>
    <w:rsid w:val="00197D83"/>
    <w:rsid w:val="001A11C1"/>
    <w:rsid w:val="001A177F"/>
    <w:rsid w:val="001A1BC1"/>
    <w:rsid w:val="001A2B26"/>
    <w:rsid w:val="001A4B49"/>
    <w:rsid w:val="001A5526"/>
    <w:rsid w:val="001A7CFF"/>
    <w:rsid w:val="001B30A6"/>
    <w:rsid w:val="001B39FF"/>
    <w:rsid w:val="001B55C7"/>
    <w:rsid w:val="001B7466"/>
    <w:rsid w:val="001C0D15"/>
    <w:rsid w:val="001C1927"/>
    <w:rsid w:val="001C1CE4"/>
    <w:rsid w:val="001C2643"/>
    <w:rsid w:val="001C27CF"/>
    <w:rsid w:val="001C347E"/>
    <w:rsid w:val="001C34F8"/>
    <w:rsid w:val="001C35F2"/>
    <w:rsid w:val="001C3BF2"/>
    <w:rsid w:val="001C577F"/>
    <w:rsid w:val="001C5EF0"/>
    <w:rsid w:val="001C6773"/>
    <w:rsid w:val="001C714E"/>
    <w:rsid w:val="001C75D5"/>
    <w:rsid w:val="001D08FB"/>
    <w:rsid w:val="001D19A6"/>
    <w:rsid w:val="001D2CD5"/>
    <w:rsid w:val="001D315C"/>
    <w:rsid w:val="001D3A8B"/>
    <w:rsid w:val="001D58DD"/>
    <w:rsid w:val="001D5F0A"/>
    <w:rsid w:val="001D6AF8"/>
    <w:rsid w:val="001D75AF"/>
    <w:rsid w:val="001E0953"/>
    <w:rsid w:val="001E1259"/>
    <w:rsid w:val="001E180A"/>
    <w:rsid w:val="001E25E6"/>
    <w:rsid w:val="001E2A8E"/>
    <w:rsid w:val="001E2AC9"/>
    <w:rsid w:val="001E37AA"/>
    <w:rsid w:val="001E38E0"/>
    <w:rsid w:val="001E43AF"/>
    <w:rsid w:val="001E592D"/>
    <w:rsid w:val="001E6EDE"/>
    <w:rsid w:val="001E7371"/>
    <w:rsid w:val="001E7D57"/>
    <w:rsid w:val="001F01BB"/>
    <w:rsid w:val="001F1B6F"/>
    <w:rsid w:val="001F21EE"/>
    <w:rsid w:val="001F2963"/>
    <w:rsid w:val="001F29B2"/>
    <w:rsid w:val="001F33C9"/>
    <w:rsid w:val="001F5894"/>
    <w:rsid w:val="001F669A"/>
    <w:rsid w:val="001F792C"/>
    <w:rsid w:val="001F7FC1"/>
    <w:rsid w:val="002002D5"/>
    <w:rsid w:val="00200C78"/>
    <w:rsid w:val="00201264"/>
    <w:rsid w:val="002012BE"/>
    <w:rsid w:val="00202190"/>
    <w:rsid w:val="002031FE"/>
    <w:rsid w:val="00204430"/>
    <w:rsid w:val="00205332"/>
    <w:rsid w:val="00206C16"/>
    <w:rsid w:val="00207A07"/>
    <w:rsid w:val="00210648"/>
    <w:rsid w:val="002106F7"/>
    <w:rsid w:val="00211B3E"/>
    <w:rsid w:val="00211C49"/>
    <w:rsid w:val="00212B44"/>
    <w:rsid w:val="00213F84"/>
    <w:rsid w:val="00214CE1"/>
    <w:rsid w:val="00215252"/>
    <w:rsid w:val="002157B4"/>
    <w:rsid w:val="00215E93"/>
    <w:rsid w:val="00216342"/>
    <w:rsid w:val="002169CA"/>
    <w:rsid w:val="0021705A"/>
    <w:rsid w:val="00217340"/>
    <w:rsid w:val="002214E5"/>
    <w:rsid w:val="00221F2F"/>
    <w:rsid w:val="002241A2"/>
    <w:rsid w:val="002242C9"/>
    <w:rsid w:val="0022656C"/>
    <w:rsid w:val="002302A4"/>
    <w:rsid w:val="00230624"/>
    <w:rsid w:val="002306A5"/>
    <w:rsid w:val="00232A20"/>
    <w:rsid w:val="00232B88"/>
    <w:rsid w:val="00235BC3"/>
    <w:rsid w:val="002368C6"/>
    <w:rsid w:val="0024382E"/>
    <w:rsid w:val="002444C6"/>
    <w:rsid w:val="002449FD"/>
    <w:rsid w:val="00244D70"/>
    <w:rsid w:val="00245381"/>
    <w:rsid w:val="0024553F"/>
    <w:rsid w:val="00245F29"/>
    <w:rsid w:val="002466BB"/>
    <w:rsid w:val="002502DD"/>
    <w:rsid w:val="0025092A"/>
    <w:rsid w:val="00253B2C"/>
    <w:rsid w:val="00255185"/>
    <w:rsid w:val="00255B14"/>
    <w:rsid w:val="00260D4F"/>
    <w:rsid w:val="00261810"/>
    <w:rsid w:val="0026204C"/>
    <w:rsid w:val="00262E64"/>
    <w:rsid w:val="00264DD1"/>
    <w:rsid w:val="002679C5"/>
    <w:rsid w:val="00270202"/>
    <w:rsid w:val="00270A07"/>
    <w:rsid w:val="00270E17"/>
    <w:rsid w:val="00271260"/>
    <w:rsid w:val="00271337"/>
    <w:rsid w:val="002722AA"/>
    <w:rsid w:val="0027242B"/>
    <w:rsid w:val="0027479E"/>
    <w:rsid w:val="002753B9"/>
    <w:rsid w:val="0027676C"/>
    <w:rsid w:val="00277C7D"/>
    <w:rsid w:val="002801B5"/>
    <w:rsid w:val="00281ABC"/>
    <w:rsid w:val="0028325C"/>
    <w:rsid w:val="00285A83"/>
    <w:rsid w:val="00290BF7"/>
    <w:rsid w:val="0029150C"/>
    <w:rsid w:val="002915E8"/>
    <w:rsid w:val="00291CE4"/>
    <w:rsid w:val="00292389"/>
    <w:rsid w:val="00292CC7"/>
    <w:rsid w:val="00292E22"/>
    <w:rsid w:val="002935F9"/>
    <w:rsid w:val="00293B37"/>
    <w:rsid w:val="002940BE"/>
    <w:rsid w:val="00294FB5"/>
    <w:rsid w:val="002951BA"/>
    <w:rsid w:val="00295611"/>
    <w:rsid w:val="002958A0"/>
    <w:rsid w:val="00295B03"/>
    <w:rsid w:val="00295D73"/>
    <w:rsid w:val="002A0327"/>
    <w:rsid w:val="002A1128"/>
    <w:rsid w:val="002A167D"/>
    <w:rsid w:val="002A1E4B"/>
    <w:rsid w:val="002A2B8D"/>
    <w:rsid w:val="002A3F90"/>
    <w:rsid w:val="002A54ED"/>
    <w:rsid w:val="002A57AE"/>
    <w:rsid w:val="002A6176"/>
    <w:rsid w:val="002A6529"/>
    <w:rsid w:val="002B1004"/>
    <w:rsid w:val="002B3193"/>
    <w:rsid w:val="002B3F31"/>
    <w:rsid w:val="002B4B07"/>
    <w:rsid w:val="002B4B36"/>
    <w:rsid w:val="002B4F7E"/>
    <w:rsid w:val="002B58DF"/>
    <w:rsid w:val="002B72E1"/>
    <w:rsid w:val="002B7661"/>
    <w:rsid w:val="002C041A"/>
    <w:rsid w:val="002C1A6C"/>
    <w:rsid w:val="002C1E04"/>
    <w:rsid w:val="002C28EB"/>
    <w:rsid w:val="002C49C0"/>
    <w:rsid w:val="002C4CAA"/>
    <w:rsid w:val="002C559D"/>
    <w:rsid w:val="002C6CC7"/>
    <w:rsid w:val="002C77AA"/>
    <w:rsid w:val="002D1060"/>
    <w:rsid w:val="002D157A"/>
    <w:rsid w:val="002D4208"/>
    <w:rsid w:val="002D5829"/>
    <w:rsid w:val="002D5C9C"/>
    <w:rsid w:val="002D5F0F"/>
    <w:rsid w:val="002D73FF"/>
    <w:rsid w:val="002E01A2"/>
    <w:rsid w:val="002E29E2"/>
    <w:rsid w:val="002E4713"/>
    <w:rsid w:val="002E5608"/>
    <w:rsid w:val="002E5CB3"/>
    <w:rsid w:val="002E7068"/>
    <w:rsid w:val="002E7561"/>
    <w:rsid w:val="002F1156"/>
    <w:rsid w:val="002F11A7"/>
    <w:rsid w:val="002F12D3"/>
    <w:rsid w:val="002F14B7"/>
    <w:rsid w:val="002F234F"/>
    <w:rsid w:val="002F357A"/>
    <w:rsid w:val="002F39E4"/>
    <w:rsid w:val="002F3C41"/>
    <w:rsid w:val="002F3DA9"/>
    <w:rsid w:val="002F4B87"/>
    <w:rsid w:val="002F52F4"/>
    <w:rsid w:val="002F5A1E"/>
    <w:rsid w:val="002F652B"/>
    <w:rsid w:val="002F7540"/>
    <w:rsid w:val="002F7893"/>
    <w:rsid w:val="003004B5"/>
    <w:rsid w:val="003006AF"/>
    <w:rsid w:val="00300A7C"/>
    <w:rsid w:val="00300CB6"/>
    <w:rsid w:val="00301990"/>
    <w:rsid w:val="00301C45"/>
    <w:rsid w:val="003036E6"/>
    <w:rsid w:val="00303818"/>
    <w:rsid w:val="003039D4"/>
    <w:rsid w:val="00303E0C"/>
    <w:rsid w:val="003046B1"/>
    <w:rsid w:val="00304A8F"/>
    <w:rsid w:val="00305769"/>
    <w:rsid w:val="00306E57"/>
    <w:rsid w:val="003077C0"/>
    <w:rsid w:val="00310373"/>
    <w:rsid w:val="003104CB"/>
    <w:rsid w:val="00314D38"/>
    <w:rsid w:val="003150F2"/>
    <w:rsid w:val="00320611"/>
    <w:rsid w:val="00323723"/>
    <w:rsid w:val="003237C2"/>
    <w:rsid w:val="00323EE3"/>
    <w:rsid w:val="00324E99"/>
    <w:rsid w:val="00326B83"/>
    <w:rsid w:val="00326E20"/>
    <w:rsid w:val="003278FF"/>
    <w:rsid w:val="003317B8"/>
    <w:rsid w:val="0033182F"/>
    <w:rsid w:val="00332327"/>
    <w:rsid w:val="00332536"/>
    <w:rsid w:val="00333F83"/>
    <w:rsid w:val="00335B2C"/>
    <w:rsid w:val="00336C01"/>
    <w:rsid w:val="0033795A"/>
    <w:rsid w:val="00340009"/>
    <w:rsid w:val="00340616"/>
    <w:rsid w:val="003409AE"/>
    <w:rsid w:val="00340ABC"/>
    <w:rsid w:val="00340F98"/>
    <w:rsid w:val="00341EF8"/>
    <w:rsid w:val="0034227D"/>
    <w:rsid w:val="00343AB3"/>
    <w:rsid w:val="003444D9"/>
    <w:rsid w:val="003445A1"/>
    <w:rsid w:val="00344EC3"/>
    <w:rsid w:val="00345300"/>
    <w:rsid w:val="0034566C"/>
    <w:rsid w:val="0034599E"/>
    <w:rsid w:val="00347388"/>
    <w:rsid w:val="00347558"/>
    <w:rsid w:val="00347AA2"/>
    <w:rsid w:val="00352C12"/>
    <w:rsid w:val="00353602"/>
    <w:rsid w:val="00353DE8"/>
    <w:rsid w:val="00354769"/>
    <w:rsid w:val="00355A70"/>
    <w:rsid w:val="00355E55"/>
    <w:rsid w:val="003568A8"/>
    <w:rsid w:val="00356F21"/>
    <w:rsid w:val="00357424"/>
    <w:rsid w:val="003607B6"/>
    <w:rsid w:val="00360F89"/>
    <w:rsid w:val="003612F7"/>
    <w:rsid w:val="00361482"/>
    <w:rsid w:val="003617E1"/>
    <w:rsid w:val="00361B15"/>
    <w:rsid w:val="00362C56"/>
    <w:rsid w:val="003640DE"/>
    <w:rsid w:val="003654C1"/>
    <w:rsid w:val="00365578"/>
    <w:rsid w:val="0037138C"/>
    <w:rsid w:val="003713F3"/>
    <w:rsid w:val="00371C84"/>
    <w:rsid w:val="00372CE9"/>
    <w:rsid w:val="00374FC1"/>
    <w:rsid w:val="0037666D"/>
    <w:rsid w:val="003766F2"/>
    <w:rsid w:val="00377CEE"/>
    <w:rsid w:val="00380927"/>
    <w:rsid w:val="003823AD"/>
    <w:rsid w:val="00384112"/>
    <w:rsid w:val="00390B58"/>
    <w:rsid w:val="0039162C"/>
    <w:rsid w:val="003917B9"/>
    <w:rsid w:val="00391BF8"/>
    <w:rsid w:val="00392118"/>
    <w:rsid w:val="00392D5D"/>
    <w:rsid w:val="0039317C"/>
    <w:rsid w:val="003935A6"/>
    <w:rsid w:val="00393672"/>
    <w:rsid w:val="003936C8"/>
    <w:rsid w:val="0039457D"/>
    <w:rsid w:val="00394EAD"/>
    <w:rsid w:val="0039534E"/>
    <w:rsid w:val="00395F6E"/>
    <w:rsid w:val="003979D3"/>
    <w:rsid w:val="00397CE4"/>
    <w:rsid w:val="003A00A6"/>
    <w:rsid w:val="003A00F4"/>
    <w:rsid w:val="003A12C2"/>
    <w:rsid w:val="003A1D1A"/>
    <w:rsid w:val="003A4062"/>
    <w:rsid w:val="003A480F"/>
    <w:rsid w:val="003A55BC"/>
    <w:rsid w:val="003A68CE"/>
    <w:rsid w:val="003A7FD1"/>
    <w:rsid w:val="003B0606"/>
    <w:rsid w:val="003B07B4"/>
    <w:rsid w:val="003B36C7"/>
    <w:rsid w:val="003B40FF"/>
    <w:rsid w:val="003B4C01"/>
    <w:rsid w:val="003B7BFC"/>
    <w:rsid w:val="003B7EDB"/>
    <w:rsid w:val="003C04E6"/>
    <w:rsid w:val="003C1E50"/>
    <w:rsid w:val="003C349B"/>
    <w:rsid w:val="003C434C"/>
    <w:rsid w:val="003C496C"/>
    <w:rsid w:val="003C51AD"/>
    <w:rsid w:val="003C5544"/>
    <w:rsid w:val="003C5A8F"/>
    <w:rsid w:val="003C5E13"/>
    <w:rsid w:val="003C7B00"/>
    <w:rsid w:val="003C7C35"/>
    <w:rsid w:val="003C7D40"/>
    <w:rsid w:val="003D0111"/>
    <w:rsid w:val="003D1134"/>
    <w:rsid w:val="003D2A97"/>
    <w:rsid w:val="003D4DAA"/>
    <w:rsid w:val="003D5887"/>
    <w:rsid w:val="003D58FC"/>
    <w:rsid w:val="003D5E73"/>
    <w:rsid w:val="003D69A1"/>
    <w:rsid w:val="003E11A1"/>
    <w:rsid w:val="003E146C"/>
    <w:rsid w:val="003E217B"/>
    <w:rsid w:val="003E2792"/>
    <w:rsid w:val="003E2F54"/>
    <w:rsid w:val="003E36DC"/>
    <w:rsid w:val="003E58D6"/>
    <w:rsid w:val="003F0B62"/>
    <w:rsid w:val="003F2571"/>
    <w:rsid w:val="003F3058"/>
    <w:rsid w:val="003F5A6D"/>
    <w:rsid w:val="003F7D0E"/>
    <w:rsid w:val="003F7FE0"/>
    <w:rsid w:val="00401B8D"/>
    <w:rsid w:val="00402625"/>
    <w:rsid w:val="00402EC3"/>
    <w:rsid w:val="00403287"/>
    <w:rsid w:val="00403CA4"/>
    <w:rsid w:val="0040420B"/>
    <w:rsid w:val="00404AC8"/>
    <w:rsid w:val="004057F5"/>
    <w:rsid w:val="00405934"/>
    <w:rsid w:val="00406E7E"/>
    <w:rsid w:val="00411E8D"/>
    <w:rsid w:val="004123AB"/>
    <w:rsid w:val="00412CB8"/>
    <w:rsid w:val="004146B9"/>
    <w:rsid w:val="004147F7"/>
    <w:rsid w:val="004148F9"/>
    <w:rsid w:val="00414F3B"/>
    <w:rsid w:val="00415069"/>
    <w:rsid w:val="00415826"/>
    <w:rsid w:val="00415C30"/>
    <w:rsid w:val="00417702"/>
    <w:rsid w:val="0042016B"/>
    <w:rsid w:val="004202EA"/>
    <w:rsid w:val="00420B03"/>
    <w:rsid w:val="00421CCE"/>
    <w:rsid w:val="00421DF8"/>
    <w:rsid w:val="004247BF"/>
    <w:rsid w:val="00425E32"/>
    <w:rsid w:val="0042605C"/>
    <w:rsid w:val="00432150"/>
    <w:rsid w:val="0043294C"/>
    <w:rsid w:val="00435B09"/>
    <w:rsid w:val="00435FB5"/>
    <w:rsid w:val="00436182"/>
    <w:rsid w:val="00436E90"/>
    <w:rsid w:val="00437E8D"/>
    <w:rsid w:val="00440C69"/>
    <w:rsid w:val="00442459"/>
    <w:rsid w:val="004425E7"/>
    <w:rsid w:val="0044388A"/>
    <w:rsid w:val="004440BD"/>
    <w:rsid w:val="00445403"/>
    <w:rsid w:val="00446C66"/>
    <w:rsid w:val="00446FB2"/>
    <w:rsid w:val="004549B2"/>
    <w:rsid w:val="004555A3"/>
    <w:rsid w:val="00455A1B"/>
    <w:rsid w:val="00456692"/>
    <w:rsid w:val="00456E3C"/>
    <w:rsid w:val="00457ADB"/>
    <w:rsid w:val="0046045D"/>
    <w:rsid w:val="00460B9F"/>
    <w:rsid w:val="0046131A"/>
    <w:rsid w:val="00461B33"/>
    <w:rsid w:val="00461B56"/>
    <w:rsid w:val="00461D53"/>
    <w:rsid w:val="00461FC4"/>
    <w:rsid w:val="00464105"/>
    <w:rsid w:val="004645D0"/>
    <w:rsid w:val="0046582A"/>
    <w:rsid w:val="00466081"/>
    <w:rsid w:val="00467B14"/>
    <w:rsid w:val="00470309"/>
    <w:rsid w:val="00470529"/>
    <w:rsid w:val="004707B0"/>
    <w:rsid w:val="00470DD2"/>
    <w:rsid w:val="0047162B"/>
    <w:rsid w:val="004733FB"/>
    <w:rsid w:val="00473596"/>
    <w:rsid w:val="00474AE1"/>
    <w:rsid w:val="0047756B"/>
    <w:rsid w:val="00477DCA"/>
    <w:rsid w:val="00481AED"/>
    <w:rsid w:val="004823D0"/>
    <w:rsid w:val="00483482"/>
    <w:rsid w:val="00484F88"/>
    <w:rsid w:val="00485325"/>
    <w:rsid w:val="00485623"/>
    <w:rsid w:val="00487056"/>
    <w:rsid w:val="004902F8"/>
    <w:rsid w:val="004903BF"/>
    <w:rsid w:val="00491E23"/>
    <w:rsid w:val="00491E62"/>
    <w:rsid w:val="0049216B"/>
    <w:rsid w:val="00492190"/>
    <w:rsid w:val="004949AA"/>
    <w:rsid w:val="00497189"/>
    <w:rsid w:val="00497CBF"/>
    <w:rsid w:val="00497DD3"/>
    <w:rsid w:val="004A0712"/>
    <w:rsid w:val="004A1298"/>
    <w:rsid w:val="004A25E6"/>
    <w:rsid w:val="004A3242"/>
    <w:rsid w:val="004A435B"/>
    <w:rsid w:val="004A5635"/>
    <w:rsid w:val="004A6AD5"/>
    <w:rsid w:val="004A779A"/>
    <w:rsid w:val="004A7C63"/>
    <w:rsid w:val="004A7C70"/>
    <w:rsid w:val="004B000A"/>
    <w:rsid w:val="004B0A5B"/>
    <w:rsid w:val="004B0DE9"/>
    <w:rsid w:val="004B1887"/>
    <w:rsid w:val="004B2240"/>
    <w:rsid w:val="004B3E6B"/>
    <w:rsid w:val="004B5266"/>
    <w:rsid w:val="004B53E8"/>
    <w:rsid w:val="004B6A26"/>
    <w:rsid w:val="004B72DA"/>
    <w:rsid w:val="004C0C4D"/>
    <w:rsid w:val="004C0C9A"/>
    <w:rsid w:val="004C21BE"/>
    <w:rsid w:val="004C307D"/>
    <w:rsid w:val="004C42BA"/>
    <w:rsid w:val="004C54B4"/>
    <w:rsid w:val="004C5858"/>
    <w:rsid w:val="004C5DE2"/>
    <w:rsid w:val="004C699B"/>
    <w:rsid w:val="004C7415"/>
    <w:rsid w:val="004D08FF"/>
    <w:rsid w:val="004D21F7"/>
    <w:rsid w:val="004D22D2"/>
    <w:rsid w:val="004D3CC9"/>
    <w:rsid w:val="004D3DE9"/>
    <w:rsid w:val="004E04D8"/>
    <w:rsid w:val="004E0560"/>
    <w:rsid w:val="004E1EC5"/>
    <w:rsid w:val="004E2525"/>
    <w:rsid w:val="004E28C9"/>
    <w:rsid w:val="004E4651"/>
    <w:rsid w:val="004E4858"/>
    <w:rsid w:val="004E51C5"/>
    <w:rsid w:val="004E5206"/>
    <w:rsid w:val="004E7398"/>
    <w:rsid w:val="004F00A5"/>
    <w:rsid w:val="004F263D"/>
    <w:rsid w:val="004F57E5"/>
    <w:rsid w:val="004F69A1"/>
    <w:rsid w:val="004F7FE5"/>
    <w:rsid w:val="00501E45"/>
    <w:rsid w:val="005026E5"/>
    <w:rsid w:val="00502C99"/>
    <w:rsid w:val="00502DD1"/>
    <w:rsid w:val="0050420E"/>
    <w:rsid w:val="00505A5C"/>
    <w:rsid w:val="00510C7B"/>
    <w:rsid w:val="00510E7E"/>
    <w:rsid w:val="00511193"/>
    <w:rsid w:val="00512D29"/>
    <w:rsid w:val="005130EC"/>
    <w:rsid w:val="005141E5"/>
    <w:rsid w:val="00514C83"/>
    <w:rsid w:val="00514ED1"/>
    <w:rsid w:val="00515029"/>
    <w:rsid w:val="0051600D"/>
    <w:rsid w:val="0051750B"/>
    <w:rsid w:val="00517BA1"/>
    <w:rsid w:val="0052026F"/>
    <w:rsid w:val="00520B1C"/>
    <w:rsid w:val="00521E40"/>
    <w:rsid w:val="00522681"/>
    <w:rsid w:val="00522915"/>
    <w:rsid w:val="00522EE0"/>
    <w:rsid w:val="00522FDE"/>
    <w:rsid w:val="00523C56"/>
    <w:rsid w:val="00523D23"/>
    <w:rsid w:val="00524540"/>
    <w:rsid w:val="005250B8"/>
    <w:rsid w:val="005255B5"/>
    <w:rsid w:val="0052638D"/>
    <w:rsid w:val="00526CCA"/>
    <w:rsid w:val="00527811"/>
    <w:rsid w:val="005309DD"/>
    <w:rsid w:val="00531ADE"/>
    <w:rsid w:val="005334BE"/>
    <w:rsid w:val="005357AC"/>
    <w:rsid w:val="00535DBD"/>
    <w:rsid w:val="0053664D"/>
    <w:rsid w:val="00536981"/>
    <w:rsid w:val="00540B1F"/>
    <w:rsid w:val="00543745"/>
    <w:rsid w:val="00543917"/>
    <w:rsid w:val="005439B5"/>
    <w:rsid w:val="00543B2E"/>
    <w:rsid w:val="00545AD8"/>
    <w:rsid w:val="005465C2"/>
    <w:rsid w:val="0055150A"/>
    <w:rsid w:val="00551604"/>
    <w:rsid w:val="005518BF"/>
    <w:rsid w:val="0055331E"/>
    <w:rsid w:val="00553717"/>
    <w:rsid w:val="00553844"/>
    <w:rsid w:val="00553EB8"/>
    <w:rsid w:val="00555686"/>
    <w:rsid w:val="00555939"/>
    <w:rsid w:val="00555B43"/>
    <w:rsid w:val="005570DC"/>
    <w:rsid w:val="0055761B"/>
    <w:rsid w:val="005604D6"/>
    <w:rsid w:val="005606D2"/>
    <w:rsid w:val="00563012"/>
    <w:rsid w:val="00564071"/>
    <w:rsid w:val="00564D37"/>
    <w:rsid w:val="005675A5"/>
    <w:rsid w:val="00572BED"/>
    <w:rsid w:val="00574521"/>
    <w:rsid w:val="005745AC"/>
    <w:rsid w:val="00574F95"/>
    <w:rsid w:val="00576FD7"/>
    <w:rsid w:val="00577064"/>
    <w:rsid w:val="00577238"/>
    <w:rsid w:val="00577BE3"/>
    <w:rsid w:val="00582A4F"/>
    <w:rsid w:val="005854C4"/>
    <w:rsid w:val="00586866"/>
    <w:rsid w:val="00587111"/>
    <w:rsid w:val="005879BF"/>
    <w:rsid w:val="00587EDC"/>
    <w:rsid w:val="00590132"/>
    <w:rsid w:val="005906FB"/>
    <w:rsid w:val="005907B2"/>
    <w:rsid w:val="00591606"/>
    <w:rsid w:val="005916F7"/>
    <w:rsid w:val="00591D58"/>
    <w:rsid w:val="00591FC3"/>
    <w:rsid w:val="0059208E"/>
    <w:rsid w:val="0059225A"/>
    <w:rsid w:val="00592264"/>
    <w:rsid w:val="0059237E"/>
    <w:rsid w:val="005925C2"/>
    <w:rsid w:val="0059283E"/>
    <w:rsid w:val="00593198"/>
    <w:rsid w:val="005944C9"/>
    <w:rsid w:val="00594973"/>
    <w:rsid w:val="00594A46"/>
    <w:rsid w:val="00595EAC"/>
    <w:rsid w:val="005A12AB"/>
    <w:rsid w:val="005A132D"/>
    <w:rsid w:val="005A3CF7"/>
    <w:rsid w:val="005A542B"/>
    <w:rsid w:val="005A54E6"/>
    <w:rsid w:val="005A59BD"/>
    <w:rsid w:val="005A5DD3"/>
    <w:rsid w:val="005B17E4"/>
    <w:rsid w:val="005B1E1C"/>
    <w:rsid w:val="005B2ED8"/>
    <w:rsid w:val="005B36B1"/>
    <w:rsid w:val="005B3A65"/>
    <w:rsid w:val="005B3EC3"/>
    <w:rsid w:val="005B418F"/>
    <w:rsid w:val="005B4434"/>
    <w:rsid w:val="005B4B55"/>
    <w:rsid w:val="005B56CD"/>
    <w:rsid w:val="005B71B2"/>
    <w:rsid w:val="005B73C8"/>
    <w:rsid w:val="005B7A8A"/>
    <w:rsid w:val="005B7FD9"/>
    <w:rsid w:val="005C06A4"/>
    <w:rsid w:val="005C2A0E"/>
    <w:rsid w:val="005C2DDA"/>
    <w:rsid w:val="005C2FBE"/>
    <w:rsid w:val="005C348D"/>
    <w:rsid w:val="005C4DE3"/>
    <w:rsid w:val="005C59B2"/>
    <w:rsid w:val="005C5CFF"/>
    <w:rsid w:val="005C61F3"/>
    <w:rsid w:val="005C6915"/>
    <w:rsid w:val="005C6A71"/>
    <w:rsid w:val="005C6BE2"/>
    <w:rsid w:val="005C7872"/>
    <w:rsid w:val="005C7A81"/>
    <w:rsid w:val="005D2A7D"/>
    <w:rsid w:val="005D34FA"/>
    <w:rsid w:val="005D474A"/>
    <w:rsid w:val="005D67EC"/>
    <w:rsid w:val="005D6C88"/>
    <w:rsid w:val="005E00C6"/>
    <w:rsid w:val="005E3493"/>
    <w:rsid w:val="005E3CB3"/>
    <w:rsid w:val="005E447F"/>
    <w:rsid w:val="005E458B"/>
    <w:rsid w:val="005F12D6"/>
    <w:rsid w:val="005F14D4"/>
    <w:rsid w:val="005F19F2"/>
    <w:rsid w:val="005F1E0B"/>
    <w:rsid w:val="005F2933"/>
    <w:rsid w:val="005F4199"/>
    <w:rsid w:val="005F58F9"/>
    <w:rsid w:val="005F5DBC"/>
    <w:rsid w:val="005F7F01"/>
    <w:rsid w:val="005F7F13"/>
    <w:rsid w:val="00600307"/>
    <w:rsid w:val="00600C3F"/>
    <w:rsid w:val="00601C72"/>
    <w:rsid w:val="006043A4"/>
    <w:rsid w:val="006047B4"/>
    <w:rsid w:val="00606102"/>
    <w:rsid w:val="00606D9F"/>
    <w:rsid w:val="00611010"/>
    <w:rsid w:val="00612699"/>
    <w:rsid w:val="00613688"/>
    <w:rsid w:val="00616522"/>
    <w:rsid w:val="00617366"/>
    <w:rsid w:val="00617752"/>
    <w:rsid w:val="00617D42"/>
    <w:rsid w:val="00620FFB"/>
    <w:rsid w:val="0062132D"/>
    <w:rsid w:val="006214B8"/>
    <w:rsid w:val="00621EE3"/>
    <w:rsid w:val="00622B25"/>
    <w:rsid w:val="00622E27"/>
    <w:rsid w:val="00623C70"/>
    <w:rsid w:val="0062438A"/>
    <w:rsid w:val="0062516E"/>
    <w:rsid w:val="006269C3"/>
    <w:rsid w:val="0063024E"/>
    <w:rsid w:val="006328A9"/>
    <w:rsid w:val="00632BF4"/>
    <w:rsid w:val="00635840"/>
    <w:rsid w:val="0063672B"/>
    <w:rsid w:val="00636DBB"/>
    <w:rsid w:val="006370A5"/>
    <w:rsid w:val="0063714B"/>
    <w:rsid w:val="00640260"/>
    <w:rsid w:val="00641F41"/>
    <w:rsid w:val="006426DD"/>
    <w:rsid w:val="00644A2A"/>
    <w:rsid w:val="00644C02"/>
    <w:rsid w:val="0064537B"/>
    <w:rsid w:val="00645511"/>
    <w:rsid w:val="00645A56"/>
    <w:rsid w:val="00645E0F"/>
    <w:rsid w:val="00646523"/>
    <w:rsid w:val="00646A64"/>
    <w:rsid w:val="0064723A"/>
    <w:rsid w:val="00647E3E"/>
    <w:rsid w:val="006501E8"/>
    <w:rsid w:val="00650912"/>
    <w:rsid w:val="0065123D"/>
    <w:rsid w:val="00653613"/>
    <w:rsid w:val="00653A37"/>
    <w:rsid w:val="00653AD0"/>
    <w:rsid w:val="006543E9"/>
    <w:rsid w:val="00654507"/>
    <w:rsid w:val="006550F9"/>
    <w:rsid w:val="0065566C"/>
    <w:rsid w:val="00662E32"/>
    <w:rsid w:val="006638A0"/>
    <w:rsid w:val="0066438B"/>
    <w:rsid w:val="00664F2F"/>
    <w:rsid w:val="00665996"/>
    <w:rsid w:val="00666FBB"/>
    <w:rsid w:val="006706C2"/>
    <w:rsid w:val="00670D4D"/>
    <w:rsid w:val="00670F0C"/>
    <w:rsid w:val="00671027"/>
    <w:rsid w:val="00671BA9"/>
    <w:rsid w:val="00672520"/>
    <w:rsid w:val="00673906"/>
    <w:rsid w:val="00673C8E"/>
    <w:rsid w:val="00675CA1"/>
    <w:rsid w:val="0067793F"/>
    <w:rsid w:val="00680A7E"/>
    <w:rsid w:val="00680E44"/>
    <w:rsid w:val="00681D8B"/>
    <w:rsid w:val="00683D47"/>
    <w:rsid w:val="006840A0"/>
    <w:rsid w:val="00684B11"/>
    <w:rsid w:val="0068640D"/>
    <w:rsid w:val="0068750D"/>
    <w:rsid w:val="00687E66"/>
    <w:rsid w:val="00690536"/>
    <w:rsid w:val="00691EB7"/>
    <w:rsid w:val="00692377"/>
    <w:rsid w:val="00692E6E"/>
    <w:rsid w:val="00692F42"/>
    <w:rsid w:val="00693E67"/>
    <w:rsid w:val="0069468E"/>
    <w:rsid w:val="0069616E"/>
    <w:rsid w:val="00697921"/>
    <w:rsid w:val="006A1135"/>
    <w:rsid w:val="006A1E49"/>
    <w:rsid w:val="006A4B32"/>
    <w:rsid w:val="006A6C59"/>
    <w:rsid w:val="006B08E7"/>
    <w:rsid w:val="006B0B0E"/>
    <w:rsid w:val="006B0D16"/>
    <w:rsid w:val="006B1E21"/>
    <w:rsid w:val="006B36E3"/>
    <w:rsid w:val="006B410F"/>
    <w:rsid w:val="006B4255"/>
    <w:rsid w:val="006B7184"/>
    <w:rsid w:val="006B79D1"/>
    <w:rsid w:val="006C0B6E"/>
    <w:rsid w:val="006C0EB4"/>
    <w:rsid w:val="006C2750"/>
    <w:rsid w:val="006C2CE6"/>
    <w:rsid w:val="006C73BD"/>
    <w:rsid w:val="006C7492"/>
    <w:rsid w:val="006D157F"/>
    <w:rsid w:val="006D234B"/>
    <w:rsid w:val="006D26F5"/>
    <w:rsid w:val="006D4AEC"/>
    <w:rsid w:val="006D4EB8"/>
    <w:rsid w:val="006D5277"/>
    <w:rsid w:val="006D58AA"/>
    <w:rsid w:val="006D58F3"/>
    <w:rsid w:val="006E0019"/>
    <w:rsid w:val="006E03D6"/>
    <w:rsid w:val="006E0895"/>
    <w:rsid w:val="006E0AEE"/>
    <w:rsid w:val="006E395B"/>
    <w:rsid w:val="006E3B10"/>
    <w:rsid w:val="006E3D47"/>
    <w:rsid w:val="006E4B88"/>
    <w:rsid w:val="006E5087"/>
    <w:rsid w:val="006E649A"/>
    <w:rsid w:val="006E7DC6"/>
    <w:rsid w:val="006F1976"/>
    <w:rsid w:val="006F1D88"/>
    <w:rsid w:val="006F41FC"/>
    <w:rsid w:val="006F4A7E"/>
    <w:rsid w:val="006F5046"/>
    <w:rsid w:val="006F52F7"/>
    <w:rsid w:val="006F5441"/>
    <w:rsid w:val="006F688D"/>
    <w:rsid w:val="006F7484"/>
    <w:rsid w:val="006F7DCF"/>
    <w:rsid w:val="00701440"/>
    <w:rsid w:val="007020DA"/>
    <w:rsid w:val="007022DD"/>
    <w:rsid w:val="007035DB"/>
    <w:rsid w:val="00703F09"/>
    <w:rsid w:val="0070411C"/>
    <w:rsid w:val="00705BA9"/>
    <w:rsid w:val="00707BAC"/>
    <w:rsid w:val="00710867"/>
    <w:rsid w:val="00710B18"/>
    <w:rsid w:val="0071139E"/>
    <w:rsid w:val="007114EE"/>
    <w:rsid w:val="00711CB3"/>
    <w:rsid w:val="00713D77"/>
    <w:rsid w:val="00715170"/>
    <w:rsid w:val="00715F1C"/>
    <w:rsid w:val="007178D5"/>
    <w:rsid w:val="00717DC1"/>
    <w:rsid w:val="00720D64"/>
    <w:rsid w:val="00721AFA"/>
    <w:rsid w:val="00722E79"/>
    <w:rsid w:val="00722FBB"/>
    <w:rsid w:val="00724F86"/>
    <w:rsid w:val="00725562"/>
    <w:rsid w:val="007255B0"/>
    <w:rsid w:val="00726ACC"/>
    <w:rsid w:val="00727B2F"/>
    <w:rsid w:val="00730244"/>
    <w:rsid w:val="0073064A"/>
    <w:rsid w:val="00731B74"/>
    <w:rsid w:val="00733030"/>
    <w:rsid w:val="00733079"/>
    <w:rsid w:val="00733A37"/>
    <w:rsid w:val="00733E35"/>
    <w:rsid w:val="00734D2F"/>
    <w:rsid w:val="00734ED0"/>
    <w:rsid w:val="00735547"/>
    <w:rsid w:val="00736DA3"/>
    <w:rsid w:val="00736FEF"/>
    <w:rsid w:val="00737A39"/>
    <w:rsid w:val="0074167E"/>
    <w:rsid w:val="00741A1A"/>
    <w:rsid w:val="00742496"/>
    <w:rsid w:val="0074249E"/>
    <w:rsid w:val="00743F88"/>
    <w:rsid w:val="007449B8"/>
    <w:rsid w:val="00745324"/>
    <w:rsid w:val="00746D08"/>
    <w:rsid w:val="00750E38"/>
    <w:rsid w:val="00752569"/>
    <w:rsid w:val="007525E6"/>
    <w:rsid w:val="007526A6"/>
    <w:rsid w:val="00754919"/>
    <w:rsid w:val="0075612A"/>
    <w:rsid w:val="007569F6"/>
    <w:rsid w:val="00757F5D"/>
    <w:rsid w:val="007603C7"/>
    <w:rsid w:val="00760531"/>
    <w:rsid w:val="00760784"/>
    <w:rsid w:val="00760995"/>
    <w:rsid w:val="00762C12"/>
    <w:rsid w:val="0076541C"/>
    <w:rsid w:val="00767E68"/>
    <w:rsid w:val="0077006C"/>
    <w:rsid w:val="00770359"/>
    <w:rsid w:val="0077093B"/>
    <w:rsid w:val="00771AA1"/>
    <w:rsid w:val="00771C8C"/>
    <w:rsid w:val="00771D81"/>
    <w:rsid w:val="00772211"/>
    <w:rsid w:val="00772458"/>
    <w:rsid w:val="00772A5A"/>
    <w:rsid w:val="00773319"/>
    <w:rsid w:val="00773F14"/>
    <w:rsid w:val="0077498A"/>
    <w:rsid w:val="00775376"/>
    <w:rsid w:val="007766D1"/>
    <w:rsid w:val="00776D3D"/>
    <w:rsid w:val="0078033C"/>
    <w:rsid w:val="007819EC"/>
    <w:rsid w:val="007824F6"/>
    <w:rsid w:val="007835E1"/>
    <w:rsid w:val="00784854"/>
    <w:rsid w:val="007849B0"/>
    <w:rsid w:val="00784E90"/>
    <w:rsid w:val="00787BC7"/>
    <w:rsid w:val="007918A8"/>
    <w:rsid w:val="007921D2"/>
    <w:rsid w:val="007942DB"/>
    <w:rsid w:val="00794A24"/>
    <w:rsid w:val="00794A5C"/>
    <w:rsid w:val="007969D7"/>
    <w:rsid w:val="00797320"/>
    <w:rsid w:val="007A0F71"/>
    <w:rsid w:val="007A3A22"/>
    <w:rsid w:val="007A4478"/>
    <w:rsid w:val="007A4D9C"/>
    <w:rsid w:val="007A57C7"/>
    <w:rsid w:val="007A73D7"/>
    <w:rsid w:val="007A7C7F"/>
    <w:rsid w:val="007B0DB0"/>
    <w:rsid w:val="007B2587"/>
    <w:rsid w:val="007B28AD"/>
    <w:rsid w:val="007B4D89"/>
    <w:rsid w:val="007B61D1"/>
    <w:rsid w:val="007B65E6"/>
    <w:rsid w:val="007B7944"/>
    <w:rsid w:val="007B7CFA"/>
    <w:rsid w:val="007C0574"/>
    <w:rsid w:val="007C1138"/>
    <w:rsid w:val="007C14B6"/>
    <w:rsid w:val="007C29B6"/>
    <w:rsid w:val="007C29E2"/>
    <w:rsid w:val="007C3257"/>
    <w:rsid w:val="007C487A"/>
    <w:rsid w:val="007C4C91"/>
    <w:rsid w:val="007C572B"/>
    <w:rsid w:val="007C5B35"/>
    <w:rsid w:val="007C6201"/>
    <w:rsid w:val="007C6E87"/>
    <w:rsid w:val="007D03A6"/>
    <w:rsid w:val="007D04EC"/>
    <w:rsid w:val="007D169C"/>
    <w:rsid w:val="007D1F2E"/>
    <w:rsid w:val="007D3141"/>
    <w:rsid w:val="007D4E38"/>
    <w:rsid w:val="007D4E57"/>
    <w:rsid w:val="007D5618"/>
    <w:rsid w:val="007D5892"/>
    <w:rsid w:val="007D5CC1"/>
    <w:rsid w:val="007D685A"/>
    <w:rsid w:val="007D711F"/>
    <w:rsid w:val="007E05EF"/>
    <w:rsid w:val="007E1E25"/>
    <w:rsid w:val="007E1E6C"/>
    <w:rsid w:val="007E230E"/>
    <w:rsid w:val="007E2E52"/>
    <w:rsid w:val="007E3717"/>
    <w:rsid w:val="007E3ABE"/>
    <w:rsid w:val="007E448E"/>
    <w:rsid w:val="007E4DCE"/>
    <w:rsid w:val="007E5A27"/>
    <w:rsid w:val="007E5A49"/>
    <w:rsid w:val="007F35AA"/>
    <w:rsid w:val="007F3F36"/>
    <w:rsid w:val="007F62BE"/>
    <w:rsid w:val="007F62E1"/>
    <w:rsid w:val="007F7386"/>
    <w:rsid w:val="007F7DC4"/>
    <w:rsid w:val="008002FF"/>
    <w:rsid w:val="008008C7"/>
    <w:rsid w:val="00800B48"/>
    <w:rsid w:val="008015F3"/>
    <w:rsid w:val="00801A1F"/>
    <w:rsid w:val="00803213"/>
    <w:rsid w:val="008038DA"/>
    <w:rsid w:val="00804527"/>
    <w:rsid w:val="00804736"/>
    <w:rsid w:val="0080691D"/>
    <w:rsid w:val="008116A0"/>
    <w:rsid w:val="0081197D"/>
    <w:rsid w:val="00812A34"/>
    <w:rsid w:val="00814199"/>
    <w:rsid w:val="0081522C"/>
    <w:rsid w:val="00815651"/>
    <w:rsid w:val="008172F4"/>
    <w:rsid w:val="00817A35"/>
    <w:rsid w:val="00820114"/>
    <w:rsid w:val="00820895"/>
    <w:rsid w:val="00820AA3"/>
    <w:rsid w:val="00821441"/>
    <w:rsid w:val="008220F6"/>
    <w:rsid w:val="00823281"/>
    <w:rsid w:val="008235AF"/>
    <w:rsid w:val="00824AC5"/>
    <w:rsid w:val="00826B1F"/>
    <w:rsid w:val="008273B4"/>
    <w:rsid w:val="008305BC"/>
    <w:rsid w:val="00830F80"/>
    <w:rsid w:val="008311D1"/>
    <w:rsid w:val="00831D88"/>
    <w:rsid w:val="008330B8"/>
    <w:rsid w:val="008359E6"/>
    <w:rsid w:val="008425F2"/>
    <w:rsid w:val="008436B2"/>
    <w:rsid w:val="008437B3"/>
    <w:rsid w:val="00843D98"/>
    <w:rsid w:val="0084418B"/>
    <w:rsid w:val="0084437B"/>
    <w:rsid w:val="008472D2"/>
    <w:rsid w:val="00847B1C"/>
    <w:rsid w:val="0085080B"/>
    <w:rsid w:val="00850D4F"/>
    <w:rsid w:val="0085104C"/>
    <w:rsid w:val="008511B3"/>
    <w:rsid w:val="00851427"/>
    <w:rsid w:val="00851705"/>
    <w:rsid w:val="0085199F"/>
    <w:rsid w:val="00851B4A"/>
    <w:rsid w:val="00855E80"/>
    <w:rsid w:val="00856111"/>
    <w:rsid w:val="00856645"/>
    <w:rsid w:val="00856B5D"/>
    <w:rsid w:val="00857C8F"/>
    <w:rsid w:val="00860782"/>
    <w:rsid w:val="00861812"/>
    <w:rsid w:val="00861D98"/>
    <w:rsid w:val="00862F41"/>
    <w:rsid w:val="00863418"/>
    <w:rsid w:val="00863562"/>
    <w:rsid w:val="0086483D"/>
    <w:rsid w:val="00865153"/>
    <w:rsid w:val="008678BC"/>
    <w:rsid w:val="00867DB4"/>
    <w:rsid w:val="00870338"/>
    <w:rsid w:val="00871006"/>
    <w:rsid w:val="0087110A"/>
    <w:rsid w:val="008711D9"/>
    <w:rsid w:val="00871EC7"/>
    <w:rsid w:val="0087289F"/>
    <w:rsid w:val="00873021"/>
    <w:rsid w:val="0087313D"/>
    <w:rsid w:val="0087446C"/>
    <w:rsid w:val="00874BAF"/>
    <w:rsid w:val="00876A99"/>
    <w:rsid w:val="00876C75"/>
    <w:rsid w:val="00877FD3"/>
    <w:rsid w:val="008803AF"/>
    <w:rsid w:val="00880799"/>
    <w:rsid w:val="008810A8"/>
    <w:rsid w:val="008828EB"/>
    <w:rsid w:val="00884194"/>
    <w:rsid w:val="00886901"/>
    <w:rsid w:val="008928D9"/>
    <w:rsid w:val="00894199"/>
    <w:rsid w:val="00895D9A"/>
    <w:rsid w:val="0089603F"/>
    <w:rsid w:val="008961A1"/>
    <w:rsid w:val="00896AB7"/>
    <w:rsid w:val="008A0220"/>
    <w:rsid w:val="008A0D63"/>
    <w:rsid w:val="008A3406"/>
    <w:rsid w:val="008A7F4A"/>
    <w:rsid w:val="008B2F6A"/>
    <w:rsid w:val="008B3347"/>
    <w:rsid w:val="008B5583"/>
    <w:rsid w:val="008B5A19"/>
    <w:rsid w:val="008B6C0A"/>
    <w:rsid w:val="008C0101"/>
    <w:rsid w:val="008C039A"/>
    <w:rsid w:val="008C142A"/>
    <w:rsid w:val="008C15CE"/>
    <w:rsid w:val="008C3935"/>
    <w:rsid w:val="008C5A1C"/>
    <w:rsid w:val="008C6BCD"/>
    <w:rsid w:val="008C7CD5"/>
    <w:rsid w:val="008D1CC1"/>
    <w:rsid w:val="008D2037"/>
    <w:rsid w:val="008D3AB7"/>
    <w:rsid w:val="008D4668"/>
    <w:rsid w:val="008D4919"/>
    <w:rsid w:val="008D58E8"/>
    <w:rsid w:val="008D6F64"/>
    <w:rsid w:val="008D72F3"/>
    <w:rsid w:val="008D787F"/>
    <w:rsid w:val="008E0981"/>
    <w:rsid w:val="008E1D1A"/>
    <w:rsid w:val="008E1EEF"/>
    <w:rsid w:val="008E22D7"/>
    <w:rsid w:val="008E3330"/>
    <w:rsid w:val="008E4977"/>
    <w:rsid w:val="008E756E"/>
    <w:rsid w:val="008F0D62"/>
    <w:rsid w:val="008F23E7"/>
    <w:rsid w:val="008F2F49"/>
    <w:rsid w:val="008F3E79"/>
    <w:rsid w:val="008F5607"/>
    <w:rsid w:val="008F7094"/>
    <w:rsid w:val="008F7495"/>
    <w:rsid w:val="008F79AF"/>
    <w:rsid w:val="0090051E"/>
    <w:rsid w:val="00904433"/>
    <w:rsid w:val="0090449B"/>
    <w:rsid w:val="00904C4D"/>
    <w:rsid w:val="009055D8"/>
    <w:rsid w:val="00905CF4"/>
    <w:rsid w:val="009065F9"/>
    <w:rsid w:val="00907482"/>
    <w:rsid w:val="00907F57"/>
    <w:rsid w:val="009107B5"/>
    <w:rsid w:val="00911EE9"/>
    <w:rsid w:val="00912F51"/>
    <w:rsid w:val="00913B72"/>
    <w:rsid w:val="009154A8"/>
    <w:rsid w:val="00915A12"/>
    <w:rsid w:val="00916D91"/>
    <w:rsid w:val="00921132"/>
    <w:rsid w:val="0092188E"/>
    <w:rsid w:val="009224C9"/>
    <w:rsid w:val="00922C68"/>
    <w:rsid w:val="009232B7"/>
    <w:rsid w:val="0092377E"/>
    <w:rsid w:val="00927746"/>
    <w:rsid w:val="00930C6B"/>
    <w:rsid w:val="00932DC2"/>
    <w:rsid w:val="009337CD"/>
    <w:rsid w:val="009338C1"/>
    <w:rsid w:val="009339C0"/>
    <w:rsid w:val="00933F6F"/>
    <w:rsid w:val="00934113"/>
    <w:rsid w:val="00936F88"/>
    <w:rsid w:val="00937609"/>
    <w:rsid w:val="009408D8"/>
    <w:rsid w:val="009423BB"/>
    <w:rsid w:val="00942AE9"/>
    <w:rsid w:val="00943600"/>
    <w:rsid w:val="0094362A"/>
    <w:rsid w:val="00945366"/>
    <w:rsid w:val="00945721"/>
    <w:rsid w:val="00951A9D"/>
    <w:rsid w:val="00953AA7"/>
    <w:rsid w:val="00953D1A"/>
    <w:rsid w:val="009552C2"/>
    <w:rsid w:val="00955BC5"/>
    <w:rsid w:val="00955F6F"/>
    <w:rsid w:val="00956F11"/>
    <w:rsid w:val="009634D8"/>
    <w:rsid w:val="009655F5"/>
    <w:rsid w:val="00965996"/>
    <w:rsid w:val="00965A84"/>
    <w:rsid w:val="0096623A"/>
    <w:rsid w:val="009670C8"/>
    <w:rsid w:val="00967538"/>
    <w:rsid w:val="009675CE"/>
    <w:rsid w:val="0096798B"/>
    <w:rsid w:val="00970409"/>
    <w:rsid w:val="00970F8F"/>
    <w:rsid w:val="009716C1"/>
    <w:rsid w:val="0097243B"/>
    <w:rsid w:val="0097257B"/>
    <w:rsid w:val="00973AEE"/>
    <w:rsid w:val="00974297"/>
    <w:rsid w:val="0097460C"/>
    <w:rsid w:val="0097524E"/>
    <w:rsid w:val="009754D6"/>
    <w:rsid w:val="0097562A"/>
    <w:rsid w:val="0097774D"/>
    <w:rsid w:val="00977B97"/>
    <w:rsid w:val="00977CFC"/>
    <w:rsid w:val="009802C0"/>
    <w:rsid w:val="009831C3"/>
    <w:rsid w:val="00984018"/>
    <w:rsid w:val="0098409D"/>
    <w:rsid w:val="00984599"/>
    <w:rsid w:val="009849A4"/>
    <w:rsid w:val="009855A7"/>
    <w:rsid w:val="00986583"/>
    <w:rsid w:val="00986C1D"/>
    <w:rsid w:val="00990E00"/>
    <w:rsid w:val="00991D20"/>
    <w:rsid w:val="009935DA"/>
    <w:rsid w:val="00993BCD"/>
    <w:rsid w:val="00995EF2"/>
    <w:rsid w:val="00996D81"/>
    <w:rsid w:val="00997A97"/>
    <w:rsid w:val="009A08C9"/>
    <w:rsid w:val="009A1689"/>
    <w:rsid w:val="009A1F0E"/>
    <w:rsid w:val="009A24BF"/>
    <w:rsid w:val="009A3304"/>
    <w:rsid w:val="009A3ED3"/>
    <w:rsid w:val="009A42F6"/>
    <w:rsid w:val="009A5244"/>
    <w:rsid w:val="009B0452"/>
    <w:rsid w:val="009B0FC8"/>
    <w:rsid w:val="009B1376"/>
    <w:rsid w:val="009B158E"/>
    <w:rsid w:val="009B163B"/>
    <w:rsid w:val="009B2112"/>
    <w:rsid w:val="009B2515"/>
    <w:rsid w:val="009B5940"/>
    <w:rsid w:val="009B7665"/>
    <w:rsid w:val="009C003D"/>
    <w:rsid w:val="009C0458"/>
    <w:rsid w:val="009C1E64"/>
    <w:rsid w:val="009C251F"/>
    <w:rsid w:val="009C44F0"/>
    <w:rsid w:val="009C47C7"/>
    <w:rsid w:val="009C4944"/>
    <w:rsid w:val="009C4BB5"/>
    <w:rsid w:val="009C4D08"/>
    <w:rsid w:val="009C62BC"/>
    <w:rsid w:val="009C6A5C"/>
    <w:rsid w:val="009C70AA"/>
    <w:rsid w:val="009D2B15"/>
    <w:rsid w:val="009D4345"/>
    <w:rsid w:val="009D435A"/>
    <w:rsid w:val="009D6557"/>
    <w:rsid w:val="009D7808"/>
    <w:rsid w:val="009E124D"/>
    <w:rsid w:val="009E12D2"/>
    <w:rsid w:val="009E2FC5"/>
    <w:rsid w:val="009E5058"/>
    <w:rsid w:val="009E5FDB"/>
    <w:rsid w:val="009E645C"/>
    <w:rsid w:val="009E7014"/>
    <w:rsid w:val="009E752D"/>
    <w:rsid w:val="009E7C78"/>
    <w:rsid w:val="009F00DC"/>
    <w:rsid w:val="009F113A"/>
    <w:rsid w:val="009F13C8"/>
    <w:rsid w:val="009F14A8"/>
    <w:rsid w:val="009F260A"/>
    <w:rsid w:val="009F529B"/>
    <w:rsid w:val="009F607B"/>
    <w:rsid w:val="009F6DF5"/>
    <w:rsid w:val="009F6FD6"/>
    <w:rsid w:val="009F76ED"/>
    <w:rsid w:val="00A000AC"/>
    <w:rsid w:val="00A00A65"/>
    <w:rsid w:val="00A0214E"/>
    <w:rsid w:val="00A021BF"/>
    <w:rsid w:val="00A02A64"/>
    <w:rsid w:val="00A02D5C"/>
    <w:rsid w:val="00A02F3F"/>
    <w:rsid w:val="00A03B9F"/>
    <w:rsid w:val="00A03FF1"/>
    <w:rsid w:val="00A06AE2"/>
    <w:rsid w:val="00A07249"/>
    <w:rsid w:val="00A07D2D"/>
    <w:rsid w:val="00A10C9A"/>
    <w:rsid w:val="00A10F0E"/>
    <w:rsid w:val="00A12114"/>
    <w:rsid w:val="00A13A55"/>
    <w:rsid w:val="00A14282"/>
    <w:rsid w:val="00A1552B"/>
    <w:rsid w:val="00A15EE1"/>
    <w:rsid w:val="00A162E0"/>
    <w:rsid w:val="00A16580"/>
    <w:rsid w:val="00A17131"/>
    <w:rsid w:val="00A22350"/>
    <w:rsid w:val="00A2689E"/>
    <w:rsid w:val="00A27881"/>
    <w:rsid w:val="00A27C46"/>
    <w:rsid w:val="00A3045F"/>
    <w:rsid w:val="00A30E82"/>
    <w:rsid w:val="00A314A0"/>
    <w:rsid w:val="00A31621"/>
    <w:rsid w:val="00A33987"/>
    <w:rsid w:val="00A35E34"/>
    <w:rsid w:val="00A377D2"/>
    <w:rsid w:val="00A40310"/>
    <w:rsid w:val="00A40D88"/>
    <w:rsid w:val="00A41238"/>
    <w:rsid w:val="00A4136B"/>
    <w:rsid w:val="00A41BA6"/>
    <w:rsid w:val="00A423B0"/>
    <w:rsid w:val="00A42E56"/>
    <w:rsid w:val="00A4415D"/>
    <w:rsid w:val="00A4473C"/>
    <w:rsid w:val="00A451F4"/>
    <w:rsid w:val="00A45DA6"/>
    <w:rsid w:val="00A465D3"/>
    <w:rsid w:val="00A4746A"/>
    <w:rsid w:val="00A4771F"/>
    <w:rsid w:val="00A50851"/>
    <w:rsid w:val="00A51D91"/>
    <w:rsid w:val="00A5221D"/>
    <w:rsid w:val="00A52B79"/>
    <w:rsid w:val="00A52BBA"/>
    <w:rsid w:val="00A52C29"/>
    <w:rsid w:val="00A52D86"/>
    <w:rsid w:val="00A55027"/>
    <w:rsid w:val="00A56FF5"/>
    <w:rsid w:val="00A576E9"/>
    <w:rsid w:val="00A639FD"/>
    <w:rsid w:val="00A64C32"/>
    <w:rsid w:val="00A65713"/>
    <w:rsid w:val="00A66634"/>
    <w:rsid w:val="00A67863"/>
    <w:rsid w:val="00A707A2"/>
    <w:rsid w:val="00A707FD"/>
    <w:rsid w:val="00A7111A"/>
    <w:rsid w:val="00A717C2"/>
    <w:rsid w:val="00A7186A"/>
    <w:rsid w:val="00A7259B"/>
    <w:rsid w:val="00A72A27"/>
    <w:rsid w:val="00A749BC"/>
    <w:rsid w:val="00A77E24"/>
    <w:rsid w:val="00A8285E"/>
    <w:rsid w:val="00A83ADE"/>
    <w:rsid w:val="00A8475A"/>
    <w:rsid w:val="00A847B7"/>
    <w:rsid w:val="00A84881"/>
    <w:rsid w:val="00A854EB"/>
    <w:rsid w:val="00A85B57"/>
    <w:rsid w:val="00A86D68"/>
    <w:rsid w:val="00A87C62"/>
    <w:rsid w:val="00A9087A"/>
    <w:rsid w:val="00A92010"/>
    <w:rsid w:val="00A9287B"/>
    <w:rsid w:val="00A937F8"/>
    <w:rsid w:val="00A9416E"/>
    <w:rsid w:val="00A957FD"/>
    <w:rsid w:val="00A96B26"/>
    <w:rsid w:val="00A97428"/>
    <w:rsid w:val="00AA0230"/>
    <w:rsid w:val="00AA0246"/>
    <w:rsid w:val="00AA11C8"/>
    <w:rsid w:val="00AA18C9"/>
    <w:rsid w:val="00AA287E"/>
    <w:rsid w:val="00AA32C8"/>
    <w:rsid w:val="00AA33B6"/>
    <w:rsid w:val="00AA4520"/>
    <w:rsid w:val="00AA5523"/>
    <w:rsid w:val="00AA79F0"/>
    <w:rsid w:val="00AA7FE5"/>
    <w:rsid w:val="00AB2B3D"/>
    <w:rsid w:val="00AB429E"/>
    <w:rsid w:val="00AB5413"/>
    <w:rsid w:val="00AB5FED"/>
    <w:rsid w:val="00AB6FA9"/>
    <w:rsid w:val="00AB7606"/>
    <w:rsid w:val="00AB7A8D"/>
    <w:rsid w:val="00AC02E6"/>
    <w:rsid w:val="00AC4976"/>
    <w:rsid w:val="00AC4FBC"/>
    <w:rsid w:val="00AC7FD6"/>
    <w:rsid w:val="00AD1A72"/>
    <w:rsid w:val="00AD1C17"/>
    <w:rsid w:val="00AD1C83"/>
    <w:rsid w:val="00AD21B7"/>
    <w:rsid w:val="00AD26F1"/>
    <w:rsid w:val="00AD2DB4"/>
    <w:rsid w:val="00AD374E"/>
    <w:rsid w:val="00AD4B56"/>
    <w:rsid w:val="00AD4EE2"/>
    <w:rsid w:val="00AD5BC2"/>
    <w:rsid w:val="00AD608A"/>
    <w:rsid w:val="00AD6585"/>
    <w:rsid w:val="00AE1990"/>
    <w:rsid w:val="00AE1BA3"/>
    <w:rsid w:val="00AE3DC4"/>
    <w:rsid w:val="00AE4B65"/>
    <w:rsid w:val="00AE6321"/>
    <w:rsid w:val="00AE65AA"/>
    <w:rsid w:val="00AF0A38"/>
    <w:rsid w:val="00AF1D28"/>
    <w:rsid w:val="00AF24E5"/>
    <w:rsid w:val="00AF258E"/>
    <w:rsid w:val="00AF392F"/>
    <w:rsid w:val="00AF624A"/>
    <w:rsid w:val="00AF6C2D"/>
    <w:rsid w:val="00AF748B"/>
    <w:rsid w:val="00B01688"/>
    <w:rsid w:val="00B01F2A"/>
    <w:rsid w:val="00B02102"/>
    <w:rsid w:val="00B0319C"/>
    <w:rsid w:val="00B05294"/>
    <w:rsid w:val="00B06867"/>
    <w:rsid w:val="00B102D8"/>
    <w:rsid w:val="00B10563"/>
    <w:rsid w:val="00B12BF1"/>
    <w:rsid w:val="00B12D32"/>
    <w:rsid w:val="00B12D5E"/>
    <w:rsid w:val="00B12E07"/>
    <w:rsid w:val="00B1309D"/>
    <w:rsid w:val="00B13E4C"/>
    <w:rsid w:val="00B16B8C"/>
    <w:rsid w:val="00B1727D"/>
    <w:rsid w:val="00B17A1A"/>
    <w:rsid w:val="00B233FD"/>
    <w:rsid w:val="00B23CED"/>
    <w:rsid w:val="00B245F2"/>
    <w:rsid w:val="00B26DA1"/>
    <w:rsid w:val="00B27617"/>
    <w:rsid w:val="00B30172"/>
    <w:rsid w:val="00B306D1"/>
    <w:rsid w:val="00B30A2C"/>
    <w:rsid w:val="00B31BF1"/>
    <w:rsid w:val="00B33961"/>
    <w:rsid w:val="00B339C2"/>
    <w:rsid w:val="00B3611A"/>
    <w:rsid w:val="00B37B7A"/>
    <w:rsid w:val="00B37D32"/>
    <w:rsid w:val="00B4038E"/>
    <w:rsid w:val="00B41E94"/>
    <w:rsid w:val="00B42BE4"/>
    <w:rsid w:val="00B43D43"/>
    <w:rsid w:val="00B4592B"/>
    <w:rsid w:val="00B4696B"/>
    <w:rsid w:val="00B46FFC"/>
    <w:rsid w:val="00B50C55"/>
    <w:rsid w:val="00B51182"/>
    <w:rsid w:val="00B513DD"/>
    <w:rsid w:val="00B5165F"/>
    <w:rsid w:val="00B522C7"/>
    <w:rsid w:val="00B537EA"/>
    <w:rsid w:val="00B53E07"/>
    <w:rsid w:val="00B5589D"/>
    <w:rsid w:val="00B56458"/>
    <w:rsid w:val="00B564DB"/>
    <w:rsid w:val="00B56DF4"/>
    <w:rsid w:val="00B5780B"/>
    <w:rsid w:val="00B62F21"/>
    <w:rsid w:val="00B63550"/>
    <w:rsid w:val="00B63B48"/>
    <w:rsid w:val="00B6545A"/>
    <w:rsid w:val="00B669FA"/>
    <w:rsid w:val="00B66F0B"/>
    <w:rsid w:val="00B66FBA"/>
    <w:rsid w:val="00B6701E"/>
    <w:rsid w:val="00B672DE"/>
    <w:rsid w:val="00B70206"/>
    <w:rsid w:val="00B70BD3"/>
    <w:rsid w:val="00B70C19"/>
    <w:rsid w:val="00B7109B"/>
    <w:rsid w:val="00B7226D"/>
    <w:rsid w:val="00B72A40"/>
    <w:rsid w:val="00B73B0C"/>
    <w:rsid w:val="00B74470"/>
    <w:rsid w:val="00B76E9B"/>
    <w:rsid w:val="00B7745F"/>
    <w:rsid w:val="00B804E6"/>
    <w:rsid w:val="00B8258D"/>
    <w:rsid w:val="00B83351"/>
    <w:rsid w:val="00B839AE"/>
    <w:rsid w:val="00B857E1"/>
    <w:rsid w:val="00B85BAC"/>
    <w:rsid w:val="00B86262"/>
    <w:rsid w:val="00B909A4"/>
    <w:rsid w:val="00B9186B"/>
    <w:rsid w:val="00B91F4C"/>
    <w:rsid w:val="00B921C1"/>
    <w:rsid w:val="00B92F4C"/>
    <w:rsid w:val="00B94083"/>
    <w:rsid w:val="00B96C17"/>
    <w:rsid w:val="00B96E20"/>
    <w:rsid w:val="00BA01BB"/>
    <w:rsid w:val="00BA1354"/>
    <w:rsid w:val="00BA2E19"/>
    <w:rsid w:val="00BA40B1"/>
    <w:rsid w:val="00BA7614"/>
    <w:rsid w:val="00BA76BB"/>
    <w:rsid w:val="00BB2311"/>
    <w:rsid w:val="00BB2E9F"/>
    <w:rsid w:val="00BB3AD8"/>
    <w:rsid w:val="00BB4949"/>
    <w:rsid w:val="00BB4E56"/>
    <w:rsid w:val="00BC021D"/>
    <w:rsid w:val="00BC0EF0"/>
    <w:rsid w:val="00BC20DD"/>
    <w:rsid w:val="00BC29B1"/>
    <w:rsid w:val="00BC2A56"/>
    <w:rsid w:val="00BC2E78"/>
    <w:rsid w:val="00BC7286"/>
    <w:rsid w:val="00BC78D7"/>
    <w:rsid w:val="00BD143D"/>
    <w:rsid w:val="00BD1D48"/>
    <w:rsid w:val="00BD23BE"/>
    <w:rsid w:val="00BD2E95"/>
    <w:rsid w:val="00BD3C7C"/>
    <w:rsid w:val="00BD3DF7"/>
    <w:rsid w:val="00BD4297"/>
    <w:rsid w:val="00BD5743"/>
    <w:rsid w:val="00BD5FD6"/>
    <w:rsid w:val="00BD6CE0"/>
    <w:rsid w:val="00BE05D8"/>
    <w:rsid w:val="00BE1BB0"/>
    <w:rsid w:val="00BE260C"/>
    <w:rsid w:val="00BE3080"/>
    <w:rsid w:val="00BE3723"/>
    <w:rsid w:val="00BE64C4"/>
    <w:rsid w:val="00BE6883"/>
    <w:rsid w:val="00BF0211"/>
    <w:rsid w:val="00BF133D"/>
    <w:rsid w:val="00BF2FBE"/>
    <w:rsid w:val="00BF3971"/>
    <w:rsid w:val="00BF3994"/>
    <w:rsid w:val="00BF3998"/>
    <w:rsid w:val="00BF51E6"/>
    <w:rsid w:val="00BF603C"/>
    <w:rsid w:val="00BF6BB3"/>
    <w:rsid w:val="00BF709C"/>
    <w:rsid w:val="00BF7DAC"/>
    <w:rsid w:val="00C00324"/>
    <w:rsid w:val="00C00517"/>
    <w:rsid w:val="00C00960"/>
    <w:rsid w:val="00C013D2"/>
    <w:rsid w:val="00C021B7"/>
    <w:rsid w:val="00C029C1"/>
    <w:rsid w:val="00C03F7B"/>
    <w:rsid w:val="00C0524B"/>
    <w:rsid w:val="00C05CB1"/>
    <w:rsid w:val="00C075D2"/>
    <w:rsid w:val="00C07F35"/>
    <w:rsid w:val="00C10817"/>
    <w:rsid w:val="00C11F5E"/>
    <w:rsid w:val="00C12772"/>
    <w:rsid w:val="00C12C81"/>
    <w:rsid w:val="00C13F47"/>
    <w:rsid w:val="00C16DEE"/>
    <w:rsid w:val="00C174D2"/>
    <w:rsid w:val="00C21147"/>
    <w:rsid w:val="00C21930"/>
    <w:rsid w:val="00C229A5"/>
    <w:rsid w:val="00C22B41"/>
    <w:rsid w:val="00C22C2E"/>
    <w:rsid w:val="00C22CA8"/>
    <w:rsid w:val="00C234F9"/>
    <w:rsid w:val="00C23CF0"/>
    <w:rsid w:val="00C23E5B"/>
    <w:rsid w:val="00C25345"/>
    <w:rsid w:val="00C254D7"/>
    <w:rsid w:val="00C25B99"/>
    <w:rsid w:val="00C26370"/>
    <w:rsid w:val="00C2646B"/>
    <w:rsid w:val="00C3010C"/>
    <w:rsid w:val="00C31696"/>
    <w:rsid w:val="00C31A12"/>
    <w:rsid w:val="00C328A9"/>
    <w:rsid w:val="00C33D10"/>
    <w:rsid w:val="00C342DF"/>
    <w:rsid w:val="00C34F15"/>
    <w:rsid w:val="00C34F8A"/>
    <w:rsid w:val="00C35AD9"/>
    <w:rsid w:val="00C3654C"/>
    <w:rsid w:val="00C413D1"/>
    <w:rsid w:val="00C4356B"/>
    <w:rsid w:val="00C43AED"/>
    <w:rsid w:val="00C44C98"/>
    <w:rsid w:val="00C44D54"/>
    <w:rsid w:val="00C45E3C"/>
    <w:rsid w:val="00C46F8E"/>
    <w:rsid w:val="00C47708"/>
    <w:rsid w:val="00C47739"/>
    <w:rsid w:val="00C47B24"/>
    <w:rsid w:val="00C47ED0"/>
    <w:rsid w:val="00C51CA7"/>
    <w:rsid w:val="00C530A8"/>
    <w:rsid w:val="00C53CE9"/>
    <w:rsid w:val="00C54E17"/>
    <w:rsid w:val="00C5536C"/>
    <w:rsid w:val="00C56C04"/>
    <w:rsid w:val="00C56CAF"/>
    <w:rsid w:val="00C5702B"/>
    <w:rsid w:val="00C57F35"/>
    <w:rsid w:val="00C612C2"/>
    <w:rsid w:val="00C621E4"/>
    <w:rsid w:val="00C62817"/>
    <w:rsid w:val="00C65488"/>
    <w:rsid w:val="00C66A19"/>
    <w:rsid w:val="00C67C2F"/>
    <w:rsid w:val="00C703F6"/>
    <w:rsid w:val="00C7049A"/>
    <w:rsid w:val="00C7184F"/>
    <w:rsid w:val="00C72138"/>
    <w:rsid w:val="00C74B1C"/>
    <w:rsid w:val="00C77A6F"/>
    <w:rsid w:val="00C8005D"/>
    <w:rsid w:val="00C80C43"/>
    <w:rsid w:val="00C811D4"/>
    <w:rsid w:val="00C819FB"/>
    <w:rsid w:val="00C8218D"/>
    <w:rsid w:val="00C822E7"/>
    <w:rsid w:val="00C8351E"/>
    <w:rsid w:val="00C836EB"/>
    <w:rsid w:val="00C839FF"/>
    <w:rsid w:val="00C849D3"/>
    <w:rsid w:val="00C85AF0"/>
    <w:rsid w:val="00C8623D"/>
    <w:rsid w:val="00C86F70"/>
    <w:rsid w:val="00C909E4"/>
    <w:rsid w:val="00C92DB0"/>
    <w:rsid w:val="00C9414C"/>
    <w:rsid w:val="00C942D8"/>
    <w:rsid w:val="00C953F4"/>
    <w:rsid w:val="00C95930"/>
    <w:rsid w:val="00C95FAA"/>
    <w:rsid w:val="00C96E2D"/>
    <w:rsid w:val="00C97385"/>
    <w:rsid w:val="00CA08C2"/>
    <w:rsid w:val="00CA3738"/>
    <w:rsid w:val="00CA5529"/>
    <w:rsid w:val="00CA615C"/>
    <w:rsid w:val="00CA71D6"/>
    <w:rsid w:val="00CA785B"/>
    <w:rsid w:val="00CA7D96"/>
    <w:rsid w:val="00CB0352"/>
    <w:rsid w:val="00CB1034"/>
    <w:rsid w:val="00CB2993"/>
    <w:rsid w:val="00CB2C2E"/>
    <w:rsid w:val="00CB392A"/>
    <w:rsid w:val="00CB6C54"/>
    <w:rsid w:val="00CC18F2"/>
    <w:rsid w:val="00CC28E4"/>
    <w:rsid w:val="00CC2F2E"/>
    <w:rsid w:val="00CC34E0"/>
    <w:rsid w:val="00CC5DC7"/>
    <w:rsid w:val="00CC6891"/>
    <w:rsid w:val="00CD03F9"/>
    <w:rsid w:val="00CD1E46"/>
    <w:rsid w:val="00CD1FDE"/>
    <w:rsid w:val="00CD25C4"/>
    <w:rsid w:val="00CD3EC7"/>
    <w:rsid w:val="00CD5AE9"/>
    <w:rsid w:val="00CE0125"/>
    <w:rsid w:val="00CE0485"/>
    <w:rsid w:val="00CE1C9C"/>
    <w:rsid w:val="00CE23F1"/>
    <w:rsid w:val="00CE2E28"/>
    <w:rsid w:val="00CE3786"/>
    <w:rsid w:val="00CE3834"/>
    <w:rsid w:val="00CE3F9C"/>
    <w:rsid w:val="00CE45EB"/>
    <w:rsid w:val="00CE4F30"/>
    <w:rsid w:val="00CE5CE7"/>
    <w:rsid w:val="00CE67A5"/>
    <w:rsid w:val="00CE67CD"/>
    <w:rsid w:val="00CE774C"/>
    <w:rsid w:val="00CE77A6"/>
    <w:rsid w:val="00CF1003"/>
    <w:rsid w:val="00CF2038"/>
    <w:rsid w:val="00CF5D1F"/>
    <w:rsid w:val="00CF5E0E"/>
    <w:rsid w:val="00D004E4"/>
    <w:rsid w:val="00D00AB7"/>
    <w:rsid w:val="00D012B9"/>
    <w:rsid w:val="00D0200E"/>
    <w:rsid w:val="00D026EC"/>
    <w:rsid w:val="00D03280"/>
    <w:rsid w:val="00D043F4"/>
    <w:rsid w:val="00D04895"/>
    <w:rsid w:val="00D04B86"/>
    <w:rsid w:val="00D04D0F"/>
    <w:rsid w:val="00D05B26"/>
    <w:rsid w:val="00D06453"/>
    <w:rsid w:val="00D0709C"/>
    <w:rsid w:val="00D103FB"/>
    <w:rsid w:val="00D11D1D"/>
    <w:rsid w:val="00D11FA0"/>
    <w:rsid w:val="00D13762"/>
    <w:rsid w:val="00D140CF"/>
    <w:rsid w:val="00D144B1"/>
    <w:rsid w:val="00D14B28"/>
    <w:rsid w:val="00D150ED"/>
    <w:rsid w:val="00D15C2C"/>
    <w:rsid w:val="00D15E9E"/>
    <w:rsid w:val="00D1637D"/>
    <w:rsid w:val="00D173A2"/>
    <w:rsid w:val="00D20BD5"/>
    <w:rsid w:val="00D222D5"/>
    <w:rsid w:val="00D24E1A"/>
    <w:rsid w:val="00D25354"/>
    <w:rsid w:val="00D26B27"/>
    <w:rsid w:val="00D30B9D"/>
    <w:rsid w:val="00D316DD"/>
    <w:rsid w:val="00D32670"/>
    <w:rsid w:val="00D32915"/>
    <w:rsid w:val="00D32C8A"/>
    <w:rsid w:val="00D33532"/>
    <w:rsid w:val="00D33D26"/>
    <w:rsid w:val="00D34BB9"/>
    <w:rsid w:val="00D35C01"/>
    <w:rsid w:val="00D42CA5"/>
    <w:rsid w:val="00D44793"/>
    <w:rsid w:val="00D449DD"/>
    <w:rsid w:val="00D47FD7"/>
    <w:rsid w:val="00D5031D"/>
    <w:rsid w:val="00D5062B"/>
    <w:rsid w:val="00D50E07"/>
    <w:rsid w:val="00D5322D"/>
    <w:rsid w:val="00D53BA0"/>
    <w:rsid w:val="00D54A18"/>
    <w:rsid w:val="00D55203"/>
    <w:rsid w:val="00D5712D"/>
    <w:rsid w:val="00D5745E"/>
    <w:rsid w:val="00D602E2"/>
    <w:rsid w:val="00D61C45"/>
    <w:rsid w:val="00D61C90"/>
    <w:rsid w:val="00D6233B"/>
    <w:rsid w:val="00D62A09"/>
    <w:rsid w:val="00D63B60"/>
    <w:rsid w:val="00D651D3"/>
    <w:rsid w:val="00D65282"/>
    <w:rsid w:val="00D65534"/>
    <w:rsid w:val="00D6588E"/>
    <w:rsid w:val="00D67383"/>
    <w:rsid w:val="00D67999"/>
    <w:rsid w:val="00D70BB3"/>
    <w:rsid w:val="00D71104"/>
    <w:rsid w:val="00D7311F"/>
    <w:rsid w:val="00D73C5A"/>
    <w:rsid w:val="00D73F8B"/>
    <w:rsid w:val="00D754D6"/>
    <w:rsid w:val="00D77DA8"/>
    <w:rsid w:val="00D820CC"/>
    <w:rsid w:val="00D8235A"/>
    <w:rsid w:val="00D831EC"/>
    <w:rsid w:val="00D83A11"/>
    <w:rsid w:val="00D83C54"/>
    <w:rsid w:val="00D86823"/>
    <w:rsid w:val="00D86AB2"/>
    <w:rsid w:val="00D872AB"/>
    <w:rsid w:val="00D8730A"/>
    <w:rsid w:val="00D90ED9"/>
    <w:rsid w:val="00D91AF6"/>
    <w:rsid w:val="00D943E9"/>
    <w:rsid w:val="00D94828"/>
    <w:rsid w:val="00D94BF9"/>
    <w:rsid w:val="00D94F64"/>
    <w:rsid w:val="00D9564F"/>
    <w:rsid w:val="00D9650A"/>
    <w:rsid w:val="00D96985"/>
    <w:rsid w:val="00D976B2"/>
    <w:rsid w:val="00DA14D4"/>
    <w:rsid w:val="00DA28F8"/>
    <w:rsid w:val="00DA35A4"/>
    <w:rsid w:val="00DA4119"/>
    <w:rsid w:val="00DA7609"/>
    <w:rsid w:val="00DB0E27"/>
    <w:rsid w:val="00DB3008"/>
    <w:rsid w:val="00DB3E6A"/>
    <w:rsid w:val="00DB3FB2"/>
    <w:rsid w:val="00DB4F65"/>
    <w:rsid w:val="00DB5357"/>
    <w:rsid w:val="00DB6994"/>
    <w:rsid w:val="00DB6F34"/>
    <w:rsid w:val="00DB7680"/>
    <w:rsid w:val="00DB7FEE"/>
    <w:rsid w:val="00DC02D3"/>
    <w:rsid w:val="00DC1CA1"/>
    <w:rsid w:val="00DC1DC8"/>
    <w:rsid w:val="00DC2DDB"/>
    <w:rsid w:val="00DC3D1C"/>
    <w:rsid w:val="00DC4486"/>
    <w:rsid w:val="00DC583A"/>
    <w:rsid w:val="00DD085D"/>
    <w:rsid w:val="00DD0EDC"/>
    <w:rsid w:val="00DD10E5"/>
    <w:rsid w:val="00DD11BE"/>
    <w:rsid w:val="00DD1A05"/>
    <w:rsid w:val="00DD255A"/>
    <w:rsid w:val="00DD658F"/>
    <w:rsid w:val="00DD6AE3"/>
    <w:rsid w:val="00DE0614"/>
    <w:rsid w:val="00DE071F"/>
    <w:rsid w:val="00DE1118"/>
    <w:rsid w:val="00DE18DF"/>
    <w:rsid w:val="00DE2918"/>
    <w:rsid w:val="00DE3DC3"/>
    <w:rsid w:val="00DE4047"/>
    <w:rsid w:val="00DE49B4"/>
    <w:rsid w:val="00DE6184"/>
    <w:rsid w:val="00DE6CF6"/>
    <w:rsid w:val="00DF0358"/>
    <w:rsid w:val="00DF0C87"/>
    <w:rsid w:val="00DF1E11"/>
    <w:rsid w:val="00DF1EF1"/>
    <w:rsid w:val="00DF21AF"/>
    <w:rsid w:val="00DF3A98"/>
    <w:rsid w:val="00DF516C"/>
    <w:rsid w:val="00DF7496"/>
    <w:rsid w:val="00DF77C1"/>
    <w:rsid w:val="00E004A5"/>
    <w:rsid w:val="00E00F8B"/>
    <w:rsid w:val="00E01F86"/>
    <w:rsid w:val="00E02E48"/>
    <w:rsid w:val="00E03154"/>
    <w:rsid w:val="00E03446"/>
    <w:rsid w:val="00E039B6"/>
    <w:rsid w:val="00E03C59"/>
    <w:rsid w:val="00E05973"/>
    <w:rsid w:val="00E05EDD"/>
    <w:rsid w:val="00E07F37"/>
    <w:rsid w:val="00E109F5"/>
    <w:rsid w:val="00E10DB0"/>
    <w:rsid w:val="00E110BB"/>
    <w:rsid w:val="00E11462"/>
    <w:rsid w:val="00E11938"/>
    <w:rsid w:val="00E11AB1"/>
    <w:rsid w:val="00E13E9B"/>
    <w:rsid w:val="00E14F9D"/>
    <w:rsid w:val="00E20719"/>
    <w:rsid w:val="00E2201E"/>
    <w:rsid w:val="00E22C12"/>
    <w:rsid w:val="00E24A14"/>
    <w:rsid w:val="00E24DB2"/>
    <w:rsid w:val="00E250B5"/>
    <w:rsid w:val="00E25D9F"/>
    <w:rsid w:val="00E26ACA"/>
    <w:rsid w:val="00E27513"/>
    <w:rsid w:val="00E27568"/>
    <w:rsid w:val="00E27C10"/>
    <w:rsid w:val="00E307F4"/>
    <w:rsid w:val="00E30ECC"/>
    <w:rsid w:val="00E31C8B"/>
    <w:rsid w:val="00E31CD0"/>
    <w:rsid w:val="00E33D08"/>
    <w:rsid w:val="00E35C2D"/>
    <w:rsid w:val="00E35F12"/>
    <w:rsid w:val="00E36D37"/>
    <w:rsid w:val="00E375B6"/>
    <w:rsid w:val="00E40A4B"/>
    <w:rsid w:val="00E40E55"/>
    <w:rsid w:val="00E41D72"/>
    <w:rsid w:val="00E436F7"/>
    <w:rsid w:val="00E43A4B"/>
    <w:rsid w:val="00E45180"/>
    <w:rsid w:val="00E4578C"/>
    <w:rsid w:val="00E458CA"/>
    <w:rsid w:val="00E4605C"/>
    <w:rsid w:val="00E46E9F"/>
    <w:rsid w:val="00E475A5"/>
    <w:rsid w:val="00E47D4C"/>
    <w:rsid w:val="00E50B86"/>
    <w:rsid w:val="00E51433"/>
    <w:rsid w:val="00E52626"/>
    <w:rsid w:val="00E52F6F"/>
    <w:rsid w:val="00E54117"/>
    <w:rsid w:val="00E54F6E"/>
    <w:rsid w:val="00E55C1D"/>
    <w:rsid w:val="00E56974"/>
    <w:rsid w:val="00E5799B"/>
    <w:rsid w:val="00E57D8B"/>
    <w:rsid w:val="00E613DE"/>
    <w:rsid w:val="00E61655"/>
    <w:rsid w:val="00E62DD4"/>
    <w:rsid w:val="00E640BA"/>
    <w:rsid w:val="00E64F3C"/>
    <w:rsid w:val="00E666C5"/>
    <w:rsid w:val="00E67FC6"/>
    <w:rsid w:val="00E700DE"/>
    <w:rsid w:val="00E70552"/>
    <w:rsid w:val="00E7140F"/>
    <w:rsid w:val="00E72591"/>
    <w:rsid w:val="00E74232"/>
    <w:rsid w:val="00E7437D"/>
    <w:rsid w:val="00E75197"/>
    <w:rsid w:val="00E75334"/>
    <w:rsid w:val="00E7538B"/>
    <w:rsid w:val="00E757E2"/>
    <w:rsid w:val="00E76061"/>
    <w:rsid w:val="00E76ACF"/>
    <w:rsid w:val="00E770AA"/>
    <w:rsid w:val="00E77372"/>
    <w:rsid w:val="00E80ABB"/>
    <w:rsid w:val="00E81637"/>
    <w:rsid w:val="00E81778"/>
    <w:rsid w:val="00E82276"/>
    <w:rsid w:val="00E82A3B"/>
    <w:rsid w:val="00E852D1"/>
    <w:rsid w:val="00E87F6C"/>
    <w:rsid w:val="00E900EE"/>
    <w:rsid w:val="00E91027"/>
    <w:rsid w:val="00E91F53"/>
    <w:rsid w:val="00E9227A"/>
    <w:rsid w:val="00E92747"/>
    <w:rsid w:val="00E9295A"/>
    <w:rsid w:val="00E9410C"/>
    <w:rsid w:val="00E94128"/>
    <w:rsid w:val="00E94C40"/>
    <w:rsid w:val="00E94D65"/>
    <w:rsid w:val="00E97072"/>
    <w:rsid w:val="00E978E5"/>
    <w:rsid w:val="00E97906"/>
    <w:rsid w:val="00EA2B50"/>
    <w:rsid w:val="00EA372F"/>
    <w:rsid w:val="00EA75E6"/>
    <w:rsid w:val="00EA7C88"/>
    <w:rsid w:val="00EB11AE"/>
    <w:rsid w:val="00EB2113"/>
    <w:rsid w:val="00EB371D"/>
    <w:rsid w:val="00EB5A68"/>
    <w:rsid w:val="00EB5BCE"/>
    <w:rsid w:val="00EB6B6F"/>
    <w:rsid w:val="00EB745B"/>
    <w:rsid w:val="00EC1546"/>
    <w:rsid w:val="00EC4101"/>
    <w:rsid w:val="00EC45DC"/>
    <w:rsid w:val="00EC57CF"/>
    <w:rsid w:val="00EC70C5"/>
    <w:rsid w:val="00EC79AB"/>
    <w:rsid w:val="00ED0E6F"/>
    <w:rsid w:val="00ED1DC8"/>
    <w:rsid w:val="00ED2365"/>
    <w:rsid w:val="00ED2D9C"/>
    <w:rsid w:val="00ED3387"/>
    <w:rsid w:val="00ED3AAA"/>
    <w:rsid w:val="00ED426A"/>
    <w:rsid w:val="00ED4370"/>
    <w:rsid w:val="00ED4C04"/>
    <w:rsid w:val="00ED50B4"/>
    <w:rsid w:val="00ED6490"/>
    <w:rsid w:val="00ED72C4"/>
    <w:rsid w:val="00ED764E"/>
    <w:rsid w:val="00ED7F1C"/>
    <w:rsid w:val="00EE0BC3"/>
    <w:rsid w:val="00EE0F3C"/>
    <w:rsid w:val="00EE3069"/>
    <w:rsid w:val="00EE36A7"/>
    <w:rsid w:val="00EE3FC0"/>
    <w:rsid w:val="00EE4927"/>
    <w:rsid w:val="00EE4EF2"/>
    <w:rsid w:val="00EE540B"/>
    <w:rsid w:val="00EE6927"/>
    <w:rsid w:val="00EE70B9"/>
    <w:rsid w:val="00EE7B86"/>
    <w:rsid w:val="00EE7B8F"/>
    <w:rsid w:val="00EE7F64"/>
    <w:rsid w:val="00EF00B8"/>
    <w:rsid w:val="00EF12AE"/>
    <w:rsid w:val="00EF2348"/>
    <w:rsid w:val="00EF283B"/>
    <w:rsid w:val="00EF2955"/>
    <w:rsid w:val="00EF2B8D"/>
    <w:rsid w:val="00EF2F8F"/>
    <w:rsid w:val="00EF3256"/>
    <w:rsid w:val="00EF33C6"/>
    <w:rsid w:val="00EF3519"/>
    <w:rsid w:val="00EF4BD9"/>
    <w:rsid w:val="00EF6D58"/>
    <w:rsid w:val="00EF6EF0"/>
    <w:rsid w:val="00F03A0B"/>
    <w:rsid w:val="00F044AD"/>
    <w:rsid w:val="00F06353"/>
    <w:rsid w:val="00F06703"/>
    <w:rsid w:val="00F07AA8"/>
    <w:rsid w:val="00F12BB5"/>
    <w:rsid w:val="00F12C74"/>
    <w:rsid w:val="00F12C84"/>
    <w:rsid w:val="00F13970"/>
    <w:rsid w:val="00F14993"/>
    <w:rsid w:val="00F1682A"/>
    <w:rsid w:val="00F1728B"/>
    <w:rsid w:val="00F20157"/>
    <w:rsid w:val="00F20D4B"/>
    <w:rsid w:val="00F21F9D"/>
    <w:rsid w:val="00F224B1"/>
    <w:rsid w:val="00F23186"/>
    <w:rsid w:val="00F23C08"/>
    <w:rsid w:val="00F23C24"/>
    <w:rsid w:val="00F23CD4"/>
    <w:rsid w:val="00F2442B"/>
    <w:rsid w:val="00F24908"/>
    <w:rsid w:val="00F264F7"/>
    <w:rsid w:val="00F26685"/>
    <w:rsid w:val="00F2699C"/>
    <w:rsid w:val="00F26A28"/>
    <w:rsid w:val="00F26D04"/>
    <w:rsid w:val="00F2756E"/>
    <w:rsid w:val="00F276DF"/>
    <w:rsid w:val="00F27A4F"/>
    <w:rsid w:val="00F30B12"/>
    <w:rsid w:val="00F30E82"/>
    <w:rsid w:val="00F31E8C"/>
    <w:rsid w:val="00F3228B"/>
    <w:rsid w:val="00F33038"/>
    <w:rsid w:val="00F331E0"/>
    <w:rsid w:val="00F34FB3"/>
    <w:rsid w:val="00F35184"/>
    <w:rsid w:val="00F355F2"/>
    <w:rsid w:val="00F35BEC"/>
    <w:rsid w:val="00F36B1D"/>
    <w:rsid w:val="00F3757E"/>
    <w:rsid w:val="00F37B13"/>
    <w:rsid w:val="00F41A86"/>
    <w:rsid w:val="00F41FC5"/>
    <w:rsid w:val="00F4246F"/>
    <w:rsid w:val="00F42904"/>
    <w:rsid w:val="00F42A2B"/>
    <w:rsid w:val="00F42B00"/>
    <w:rsid w:val="00F42BDD"/>
    <w:rsid w:val="00F43136"/>
    <w:rsid w:val="00F45513"/>
    <w:rsid w:val="00F45A4F"/>
    <w:rsid w:val="00F463D3"/>
    <w:rsid w:val="00F463DB"/>
    <w:rsid w:val="00F47676"/>
    <w:rsid w:val="00F50030"/>
    <w:rsid w:val="00F50FD7"/>
    <w:rsid w:val="00F52F61"/>
    <w:rsid w:val="00F53154"/>
    <w:rsid w:val="00F536F7"/>
    <w:rsid w:val="00F545A1"/>
    <w:rsid w:val="00F547C7"/>
    <w:rsid w:val="00F548FB"/>
    <w:rsid w:val="00F54B80"/>
    <w:rsid w:val="00F55AA9"/>
    <w:rsid w:val="00F628ED"/>
    <w:rsid w:val="00F62A6C"/>
    <w:rsid w:val="00F64978"/>
    <w:rsid w:val="00F64BEA"/>
    <w:rsid w:val="00F6579C"/>
    <w:rsid w:val="00F73499"/>
    <w:rsid w:val="00F75973"/>
    <w:rsid w:val="00F76090"/>
    <w:rsid w:val="00F765EF"/>
    <w:rsid w:val="00F81B01"/>
    <w:rsid w:val="00F81D38"/>
    <w:rsid w:val="00F8409D"/>
    <w:rsid w:val="00F853CF"/>
    <w:rsid w:val="00F856D0"/>
    <w:rsid w:val="00F85DB8"/>
    <w:rsid w:val="00F86043"/>
    <w:rsid w:val="00F860BE"/>
    <w:rsid w:val="00F87F5C"/>
    <w:rsid w:val="00F9264C"/>
    <w:rsid w:val="00F93F8C"/>
    <w:rsid w:val="00F94F01"/>
    <w:rsid w:val="00F95E63"/>
    <w:rsid w:val="00F95FD3"/>
    <w:rsid w:val="00F969DF"/>
    <w:rsid w:val="00F971EA"/>
    <w:rsid w:val="00F975BF"/>
    <w:rsid w:val="00F975CD"/>
    <w:rsid w:val="00F97AD5"/>
    <w:rsid w:val="00F97B24"/>
    <w:rsid w:val="00FA0200"/>
    <w:rsid w:val="00FA324F"/>
    <w:rsid w:val="00FA41D5"/>
    <w:rsid w:val="00FA5528"/>
    <w:rsid w:val="00FA63A1"/>
    <w:rsid w:val="00FA659A"/>
    <w:rsid w:val="00FA73FC"/>
    <w:rsid w:val="00FB0612"/>
    <w:rsid w:val="00FB0A0E"/>
    <w:rsid w:val="00FB3CAA"/>
    <w:rsid w:val="00FB50F9"/>
    <w:rsid w:val="00FB67E7"/>
    <w:rsid w:val="00FC0EBE"/>
    <w:rsid w:val="00FC1259"/>
    <w:rsid w:val="00FC2B6E"/>
    <w:rsid w:val="00FC3098"/>
    <w:rsid w:val="00FC410B"/>
    <w:rsid w:val="00FC5CF9"/>
    <w:rsid w:val="00FC5D36"/>
    <w:rsid w:val="00FC6EEE"/>
    <w:rsid w:val="00FC7304"/>
    <w:rsid w:val="00FC7D0B"/>
    <w:rsid w:val="00FD053C"/>
    <w:rsid w:val="00FD25C7"/>
    <w:rsid w:val="00FD2A25"/>
    <w:rsid w:val="00FD4F51"/>
    <w:rsid w:val="00FD5A7F"/>
    <w:rsid w:val="00FD5B98"/>
    <w:rsid w:val="00FD5CC8"/>
    <w:rsid w:val="00FD6E68"/>
    <w:rsid w:val="00FD71C3"/>
    <w:rsid w:val="00FE0370"/>
    <w:rsid w:val="00FE037C"/>
    <w:rsid w:val="00FE14DA"/>
    <w:rsid w:val="00FE223B"/>
    <w:rsid w:val="00FE236E"/>
    <w:rsid w:val="00FE3065"/>
    <w:rsid w:val="00FE4400"/>
    <w:rsid w:val="00FE4B60"/>
    <w:rsid w:val="00FE5327"/>
    <w:rsid w:val="00FE5717"/>
    <w:rsid w:val="00FE7A35"/>
    <w:rsid w:val="00FE7C4A"/>
    <w:rsid w:val="00FF0BAD"/>
    <w:rsid w:val="00FF12A3"/>
    <w:rsid w:val="00FF29F6"/>
    <w:rsid w:val="00FF2DF8"/>
    <w:rsid w:val="00FF3105"/>
    <w:rsid w:val="00FF4A37"/>
    <w:rsid w:val="00FF5AB8"/>
    <w:rsid w:val="00FF6422"/>
    <w:rsid w:val="00FF6A9C"/>
    <w:rsid w:val="00FF7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959B"/>
  <w15:docId w15:val="{3245DAEE-AF18-4E6C-B434-0F57142DC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558"/>
  </w:style>
  <w:style w:type="paragraph" w:styleId="2">
    <w:name w:val="heading 2"/>
    <w:basedOn w:val="a"/>
    <w:link w:val="20"/>
    <w:uiPriority w:val="9"/>
    <w:qFormat/>
    <w:rsid w:val="00F12C7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12C74"/>
    <w:pPr>
      <w:keepNext/>
      <w:keepLines/>
      <w:spacing w:before="200" w:after="0"/>
      <w:outlineLvl w:val="2"/>
    </w:pPr>
    <w:rPr>
      <w:rFonts w:ascii="Calibri Light" w:eastAsia="Times New Roman" w:hAnsi="Calibri Light" w:cs="Times New Roman"/>
      <w:color w:val="1F4D78"/>
      <w:sz w:val="24"/>
      <w:szCs w:val="24"/>
      <w:lang w:eastAsia="ru-RU"/>
    </w:rPr>
  </w:style>
  <w:style w:type="paragraph" w:styleId="5">
    <w:name w:val="heading 5"/>
    <w:basedOn w:val="a"/>
    <w:next w:val="a"/>
    <w:link w:val="50"/>
    <w:unhideWhenUsed/>
    <w:qFormat/>
    <w:rsid w:val="00693E6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323EE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List Paragraph"/>
    <w:basedOn w:val="a"/>
    <w:link w:val="a4"/>
    <w:uiPriority w:val="34"/>
    <w:qFormat/>
    <w:rsid w:val="004645D0"/>
    <w:pPr>
      <w:ind w:left="720"/>
      <w:contextualSpacing/>
    </w:pPr>
  </w:style>
  <w:style w:type="paragraph" w:styleId="a5">
    <w:name w:val="Normal (Web)"/>
    <w:basedOn w:val="a"/>
    <w:uiPriority w:val="99"/>
    <w:unhideWhenUsed/>
    <w:rsid w:val="000015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8C6B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053E7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3E73"/>
    <w:rPr>
      <w:rFonts w:ascii="Tahoma" w:hAnsi="Tahoma" w:cs="Tahoma"/>
      <w:sz w:val="16"/>
      <w:szCs w:val="16"/>
    </w:rPr>
  </w:style>
  <w:style w:type="paragraph" w:customStyle="1" w:styleId="ConsNonformat">
    <w:name w:val="ConsNonformat"/>
    <w:uiPriority w:val="99"/>
    <w:rsid w:val="00DD0E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7">
    <w:name w:val="Style7"/>
    <w:basedOn w:val="a"/>
    <w:uiPriority w:val="99"/>
    <w:rsid w:val="0067793F"/>
    <w:pPr>
      <w:widowControl w:val="0"/>
      <w:autoSpaceDE w:val="0"/>
      <w:autoSpaceDN w:val="0"/>
      <w:adjustRightInd w:val="0"/>
      <w:spacing w:after="0" w:line="319" w:lineRule="exact"/>
      <w:ind w:firstLine="715"/>
      <w:jc w:val="both"/>
    </w:pPr>
    <w:rPr>
      <w:rFonts w:ascii="Trebuchet MS" w:eastAsia="Times New Roman" w:hAnsi="Trebuchet MS" w:cs="Times New Roman"/>
      <w:sz w:val="24"/>
      <w:szCs w:val="24"/>
      <w:lang w:eastAsia="ru-RU"/>
    </w:rPr>
  </w:style>
  <w:style w:type="character" w:customStyle="1" w:styleId="FontStyle14">
    <w:name w:val="Font Style14"/>
    <w:basedOn w:val="a0"/>
    <w:uiPriority w:val="99"/>
    <w:rsid w:val="0067793F"/>
    <w:rPr>
      <w:rFonts w:ascii="Times New Roman" w:hAnsi="Times New Roman" w:cs="Times New Roman"/>
      <w:sz w:val="26"/>
      <w:szCs w:val="26"/>
    </w:rPr>
  </w:style>
  <w:style w:type="paragraph" w:styleId="a9">
    <w:name w:val="header"/>
    <w:basedOn w:val="a"/>
    <w:link w:val="aa"/>
    <w:uiPriority w:val="99"/>
    <w:unhideWhenUsed/>
    <w:rsid w:val="0063672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3672B"/>
  </w:style>
  <w:style w:type="paragraph" w:styleId="ab">
    <w:name w:val="footer"/>
    <w:basedOn w:val="a"/>
    <w:link w:val="ac"/>
    <w:uiPriority w:val="99"/>
    <w:unhideWhenUsed/>
    <w:rsid w:val="0063672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3672B"/>
  </w:style>
  <w:style w:type="character" w:customStyle="1" w:styleId="FontStyle28">
    <w:name w:val="Font Style28"/>
    <w:basedOn w:val="a0"/>
    <w:rsid w:val="00262E64"/>
    <w:rPr>
      <w:rFonts w:ascii="Times New Roman" w:eastAsia="Times New Roman" w:hAnsi="Times New Roman" w:cs="Times New Roman"/>
      <w:sz w:val="24"/>
      <w:szCs w:val="24"/>
    </w:rPr>
  </w:style>
  <w:style w:type="character" w:customStyle="1" w:styleId="FontStyle32">
    <w:name w:val="Font Style32"/>
    <w:basedOn w:val="a0"/>
    <w:rsid w:val="00262E64"/>
    <w:rPr>
      <w:rFonts w:ascii="Times New Roman" w:eastAsia="Times New Roman" w:hAnsi="Times New Roman" w:cs="Times New Roman"/>
      <w:sz w:val="26"/>
      <w:szCs w:val="26"/>
    </w:rPr>
  </w:style>
  <w:style w:type="paragraph" w:customStyle="1" w:styleId="ConsPlusNonformat">
    <w:name w:val="ConsPlusNonformat"/>
    <w:rsid w:val="00262E64"/>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FontStyle19">
    <w:name w:val="Font Style19"/>
    <w:basedOn w:val="a0"/>
    <w:rsid w:val="00262E64"/>
    <w:rPr>
      <w:rFonts w:ascii="Times New Roman" w:hAnsi="Times New Roman" w:cs="Times New Roman"/>
      <w:sz w:val="26"/>
    </w:rPr>
  </w:style>
  <w:style w:type="character" w:styleId="ad">
    <w:name w:val="Hyperlink"/>
    <w:basedOn w:val="a0"/>
    <w:uiPriority w:val="99"/>
    <w:unhideWhenUsed/>
    <w:rsid w:val="0008211E"/>
    <w:rPr>
      <w:color w:val="0563C1" w:themeColor="hyperlink"/>
      <w:u w:val="single"/>
    </w:rPr>
  </w:style>
  <w:style w:type="table" w:customStyle="1" w:styleId="1">
    <w:name w:val="Сетка таблицы1"/>
    <w:basedOn w:val="a1"/>
    <w:next w:val="a6"/>
    <w:uiPriority w:val="39"/>
    <w:rsid w:val="0008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08211E"/>
    <w:rPr>
      <w:sz w:val="16"/>
      <w:szCs w:val="16"/>
    </w:rPr>
  </w:style>
  <w:style w:type="paragraph" w:styleId="af">
    <w:name w:val="annotation text"/>
    <w:basedOn w:val="a"/>
    <w:link w:val="af0"/>
    <w:uiPriority w:val="99"/>
    <w:unhideWhenUsed/>
    <w:rsid w:val="0008211E"/>
    <w:pPr>
      <w:spacing w:line="240" w:lineRule="auto"/>
    </w:pPr>
    <w:rPr>
      <w:sz w:val="20"/>
      <w:szCs w:val="20"/>
    </w:rPr>
  </w:style>
  <w:style w:type="character" w:customStyle="1" w:styleId="af0">
    <w:name w:val="Текст примечания Знак"/>
    <w:basedOn w:val="a0"/>
    <w:link w:val="af"/>
    <w:uiPriority w:val="99"/>
    <w:rsid w:val="0008211E"/>
    <w:rPr>
      <w:sz w:val="20"/>
      <w:szCs w:val="20"/>
    </w:rPr>
  </w:style>
  <w:style w:type="paragraph" w:styleId="af1">
    <w:name w:val="annotation subject"/>
    <w:basedOn w:val="af"/>
    <w:next w:val="af"/>
    <w:link w:val="af2"/>
    <w:uiPriority w:val="99"/>
    <w:semiHidden/>
    <w:unhideWhenUsed/>
    <w:rsid w:val="0008211E"/>
    <w:rPr>
      <w:b/>
      <w:bCs/>
    </w:rPr>
  </w:style>
  <w:style w:type="character" w:customStyle="1" w:styleId="af2">
    <w:name w:val="Тема примечания Знак"/>
    <w:basedOn w:val="af0"/>
    <w:link w:val="af1"/>
    <w:uiPriority w:val="99"/>
    <w:semiHidden/>
    <w:rsid w:val="0008211E"/>
    <w:rPr>
      <w:b/>
      <w:bCs/>
      <w:sz w:val="20"/>
      <w:szCs w:val="20"/>
    </w:rPr>
  </w:style>
  <w:style w:type="paragraph" w:styleId="af3">
    <w:name w:val="endnote text"/>
    <w:basedOn w:val="a"/>
    <w:link w:val="af4"/>
    <w:uiPriority w:val="99"/>
    <w:semiHidden/>
    <w:unhideWhenUsed/>
    <w:rsid w:val="0008211E"/>
    <w:pPr>
      <w:spacing w:after="0" w:line="240" w:lineRule="auto"/>
    </w:pPr>
    <w:rPr>
      <w:sz w:val="20"/>
      <w:szCs w:val="20"/>
    </w:rPr>
  </w:style>
  <w:style w:type="character" w:customStyle="1" w:styleId="af4">
    <w:name w:val="Текст концевой сноски Знак"/>
    <w:basedOn w:val="a0"/>
    <w:link w:val="af3"/>
    <w:uiPriority w:val="99"/>
    <w:semiHidden/>
    <w:rsid w:val="0008211E"/>
    <w:rPr>
      <w:sz w:val="20"/>
      <w:szCs w:val="20"/>
    </w:rPr>
  </w:style>
  <w:style w:type="character" w:styleId="af5">
    <w:name w:val="endnote reference"/>
    <w:basedOn w:val="a0"/>
    <w:uiPriority w:val="99"/>
    <w:semiHidden/>
    <w:unhideWhenUsed/>
    <w:rsid w:val="0008211E"/>
    <w:rPr>
      <w:vertAlign w:val="superscript"/>
    </w:rPr>
  </w:style>
  <w:style w:type="paragraph" w:styleId="af6">
    <w:name w:val="footnote text"/>
    <w:basedOn w:val="a"/>
    <w:link w:val="af7"/>
    <w:uiPriority w:val="99"/>
    <w:semiHidden/>
    <w:unhideWhenUsed/>
    <w:rsid w:val="0008211E"/>
    <w:pPr>
      <w:spacing w:after="0" w:line="240" w:lineRule="auto"/>
    </w:pPr>
    <w:rPr>
      <w:sz w:val="20"/>
      <w:szCs w:val="20"/>
    </w:rPr>
  </w:style>
  <w:style w:type="character" w:customStyle="1" w:styleId="af7">
    <w:name w:val="Текст сноски Знак"/>
    <w:basedOn w:val="a0"/>
    <w:link w:val="af6"/>
    <w:uiPriority w:val="99"/>
    <w:semiHidden/>
    <w:rsid w:val="0008211E"/>
    <w:rPr>
      <w:sz w:val="20"/>
      <w:szCs w:val="20"/>
    </w:rPr>
  </w:style>
  <w:style w:type="character" w:styleId="af8">
    <w:name w:val="footnote reference"/>
    <w:basedOn w:val="a0"/>
    <w:uiPriority w:val="99"/>
    <w:semiHidden/>
    <w:unhideWhenUsed/>
    <w:rsid w:val="0008211E"/>
    <w:rPr>
      <w:vertAlign w:val="superscript"/>
    </w:rPr>
  </w:style>
  <w:style w:type="paragraph" w:customStyle="1" w:styleId="af9">
    <w:name w:val="Содержимое врезки"/>
    <w:basedOn w:val="a"/>
    <w:rsid w:val="0008211E"/>
    <w:pPr>
      <w:suppressAutoHyphens/>
    </w:pPr>
    <w:rPr>
      <w:rFonts w:ascii="Calibri" w:eastAsia="SimSun" w:hAnsi="Calibri" w:cs="Calibri"/>
      <w:color w:val="00000A"/>
    </w:rPr>
  </w:style>
  <w:style w:type="table" w:customStyle="1" w:styleId="21">
    <w:name w:val="Сетка таблицы2"/>
    <w:basedOn w:val="a1"/>
    <w:next w:val="a6"/>
    <w:uiPriority w:val="39"/>
    <w:rsid w:val="00082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8211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31">
    <w:name w:val="Сетка таблицы3"/>
    <w:basedOn w:val="a1"/>
    <w:next w:val="a6"/>
    <w:uiPriority w:val="59"/>
    <w:rsid w:val="00DB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39"/>
    <w:rsid w:val="00162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6"/>
    <w:uiPriority w:val="39"/>
    <w:rsid w:val="00975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6"/>
    <w:uiPriority w:val="39"/>
    <w:rsid w:val="00C8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6F197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
    <w:name w:val="Сетка таблицы7"/>
    <w:basedOn w:val="a1"/>
    <w:next w:val="a6"/>
    <w:uiPriority w:val="39"/>
    <w:rsid w:val="006F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6F1976"/>
  </w:style>
  <w:style w:type="character" w:styleId="afa">
    <w:name w:val="FollowedHyperlink"/>
    <w:basedOn w:val="a0"/>
    <w:uiPriority w:val="99"/>
    <w:semiHidden/>
    <w:unhideWhenUsed/>
    <w:rsid w:val="006F1976"/>
    <w:rPr>
      <w:color w:val="954F72"/>
      <w:u w:val="single"/>
    </w:rPr>
  </w:style>
  <w:style w:type="paragraph" w:customStyle="1" w:styleId="font5">
    <w:name w:val="font5"/>
    <w:basedOn w:val="a"/>
    <w:rsid w:val="006F1976"/>
    <w:pPr>
      <w:spacing w:before="100" w:beforeAutospacing="1" w:after="100" w:afterAutospacing="1" w:line="240" w:lineRule="auto"/>
    </w:pPr>
    <w:rPr>
      <w:rFonts w:ascii="Arial" w:eastAsia="Times New Roman" w:hAnsi="Arial" w:cs="Arial"/>
      <w:b/>
      <w:bCs/>
      <w:color w:val="000000"/>
      <w:sz w:val="20"/>
      <w:szCs w:val="20"/>
      <w:lang w:eastAsia="ru-RU"/>
    </w:rPr>
  </w:style>
  <w:style w:type="paragraph" w:customStyle="1" w:styleId="font6">
    <w:name w:val="font6"/>
    <w:basedOn w:val="a"/>
    <w:rsid w:val="006F1976"/>
    <w:pPr>
      <w:spacing w:before="100" w:beforeAutospacing="1" w:after="100" w:afterAutospacing="1" w:line="240" w:lineRule="auto"/>
    </w:pPr>
    <w:rPr>
      <w:rFonts w:ascii="Arial" w:eastAsia="Times New Roman" w:hAnsi="Arial" w:cs="Arial"/>
      <w:b/>
      <w:bCs/>
      <w:color w:val="000000"/>
      <w:sz w:val="16"/>
      <w:szCs w:val="16"/>
      <w:lang w:eastAsia="ru-RU"/>
    </w:rPr>
  </w:style>
  <w:style w:type="paragraph" w:customStyle="1" w:styleId="font7">
    <w:name w:val="font7"/>
    <w:basedOn w:val="a"/>
    <w:rsid w:val="006F1976"/>
    <w:pPr>
      <w:spacing w:before="100" w:beforeAutospacing="1" w:after="100" w:afterAutospacing="1" w:line="240" w:lineRule="auto"/>
    </w:pPr>
    <w:rPr>
      <w:rFonts w:ascii="Arial" w:eastAsia="Times New Roman" w:hAnsi="Arial" w:cs="Arial"/>
      <w:b/>
      <w:bCs/>
      <w:i/>
      <w:iCs/>
      <w:sz w:val="16"/>
      <w:szCs w:val="16"/>
      <w:lang w:eastAsia="ru-RU"/>
    </w:rPr>
  </w:style>
  <w:style w:type="paragraph" w:customStyle="1" w:styleId="font8">
    <w:name w:val="font8"/>
    <w:basedOn w:val="a"/>
    <w:rsid w:val="006F1976"/>
    <w:pPr>
      <w:spacing w:before="100" w:beforeAutospacing="1" w:after="100" w:afterAutospacing="1" w:line="240" w:lineRule="auto"/>
    </w:pPr>
    <w:rPr>
      <w:rFonts w:ascii="Arial" w:eastAsia="Times New Roman" w:hAnsi="Arial" w:cs="Arial"/>
      <w:b/>
      <w:bCs/>
      <w:i/>
      <w:iCs/>
      <w:sz w:val="16"/>
      <w:szCs w:val="16"/>
      <w:u w:val="single"/>
      <w:lang w:eastAsia="ru-RU"/>
    </w:rPr>
  </w:style>
  <w:style w:type="paragraph" w:customStyle="1" w:styleId="font9">
    <w:name w:val="font9"/>
    <w:basedOn w:val="a"/>
    <w:rsid w:val="006F1976"/>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65">
    <w:name w:val="xl65"/>
    <w:basedOn w:val="a"/>
    <w:rsid w:val="006F1976"/>
    <w:pPr>
      <w:spacing w:before="100" w:beforeAutospacing="1" w:after="100" w:afterAutospacing="1" w:line="240" w:lineRule="auto"/>
    </w:pPr>
    <w:rPr>
      <w:rFonts w:ascii="Arial" w:eastAsia="Times New Roman" w:hAnsi="Arial" w:cs="Arial"/>
      <w:sz w:val="20"/>
      <w:szCs w:val="20"/>
      <w:lang w:eastAsia="ru-RU"/>
    </w:rPr>
  </w:style>
  <w:style w:type="paragraph" w:customStyle="1" w:styleId="xl66">
    <w:name w:val="xl66"/>
    <w:basedOn w:val="a"/>
    <w:rsid w:val="006F1976"/>
    <w:pPr>
      <w:spacing w:before="100" w:beforeAutospacing="1" w:after="100" w:afterAutospacing="1" w:line="240" w:lineRule="auto"/>
    </w:pPr>
    <w:rPr>
      <w:rFonts w:ascii="Arial" w:eastAsia="Times New Roman" w:hAnsi="Arial" w:cs="Arial"/>
      <w:sz w:val="16"/>
      <w:szCs w:val="16"/>
      <w:lang w:eastAsia="ru-RU"/>
    </w:rPr>
  </w:style>
  <w:style w:type="paragraph" w:customStyle="1" w:styleId="xl67">
    <w:name w:val="xl67"/>
    <w:basedOn w:val="a"/>
    <w:rsid w:val="006F1976"/>
    <w:pPr>
      <w:spacing w:before="100" w:beforeAutospacing="1" w:after="100" w:afterAutospacing="1" w:line="240" w:lineRule="auto"/>
    </w:pPr>
    <w:rPr>
      <w:rFonts w:ascii="Arial" w:eastAsia="Times New Roman" w:hAnsi="Arial" w:cs="Arial"/>
      <w:sz w:val="20"/>
      <w:szCs w:val="20"/>
      <w:lang w:eastAsia="ru-RU"/>
    </w:rPr>
  </w:style>
  <w:style w:type="paragraph" w:customStyle="1" w:styleId="xl68">
    <w:name w:val="xl68"/>
    <w:basedOn w:val="a"/>
    <w:rsid w:val="006F1976"/>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6F1976"/>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0">
    <w:name w:val="xl70"/>
    <w:basedOn w:val="a"/>
    <w:rsid w:val="006F1976"/>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1">
    <w:name w:val="xl71"/>
    <w:basedOn w:val="a"/>
    <w:rsid w:val="006F1976"/>
    <w:pPr>
      <w:spacing w:before="100" w:beforeAutospacing="1" w:after="100" w:afterAutospacing="1" w:line="240" w:lineRule="auto"/>
      <w:jc w:val="right"/>
    </w:pPr>
    <w:rPr>
      <w:rFonts w:ascii="Arial" w:eastAsia="Times New Roman" w:hAnsi="Arial" w:cs="Arial"/>
      <w:b/>
      <w:bCs/>
      <w:sz w:val="20"/>
      <w:szCs w:val="20"/>
      <w:lang w:eastAsia="ru-RU"/>
    </w:rPr>
  </w:style>
  <w:style w:type="paragraph" w:customStyle="1" w:styleId="xl72">
    <w:name w:val="xl72"/>
    <w:basedOn w:val="a"/>
    <w:rsid w:val="006F1976"/>
    <w:pPr>
      <w:spacing w:before="100" w:beforeAutospacing="1" w:after="100" w:afterAutospacing="1" w:line="240" w:lineRule="auto"/>
      <w:jc w:val="right"/>
    </w:pPr>
    <w:rPr>
      <w:rFonts w:ascii="Arial" w:eastAsia="Times New Roman" w:hAnsi="Arial" w:cs="Arial"/>
      <w:sz w:val="20"/>
      <w:szCs w:val="20"/>
      <w:lang w:eastAsia="ru-RU"/>
    </w:rPr>
  </w:style>
  <w:style w:type="paragraph" w:customStyle="1" w:styleId="xl73">
    <w:name w:val="xl73"/>
    <w:basedOn w:val="a"/>
    <w:rsid w:val="006F197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74">
    <w:name w:val="xl74"/>
    <w:basedOn w:val="a"/>
    <w:rsid w:val="006F197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75">
    <w:name w:val="xl75"/>
    <w:basedOn w:val="a"/>
    <w:rsid w:val="006F197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CYR" w:eastAsia="Times New Roman" w:hAnsi="Arial CYR" w:cs="Arial CYR"/>
      <w:b/>
      <w:bCs/>
      <w:sz w:val="18"/>
      <w:szCs w:val="18"/>
      <w:lang w:eastAsia="ru-RU"/>
    </w:rPr>
  </w:style>
  <w:style w:type="paragraph" w:customStyle="1" w:styleId="xl76">
    <w:name w:val="xl76"/>
    <w:basedOn w:val="a"/>
    <w:rsid w:val="006F1976"/>
    <w:pPr>
      <w:pBdr>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Arial" w:eastAsia="Times New Roman" w:hAnsi="Arial" w:cs="Arial"/>
      <w:sz w:val="20"/>
      <w:szCs w:val="20"/>
      <w:lang w:eastAsia="ru-RU"/>
    </w:rPr>
  </w:style>
  <w:style w:type="paragraph" w:customStyle="1" w:styleId="xl77">
    <w:name w:val="xl77"/>
    <w:basedOn w:val="a"/>
    <w:rsid w:val="006F197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78">
    <w:name w:val="xl78"/>
    <w:basedOn w:val="a"/>
    <w:rsid w:val="006F1976"/>
    <w:pPr>
      <w:pBdr>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9">
    <w:name w:val="xl79"/>
    <w:basedOn w:val="a"/>
    <w:rsid w:val="006F1976"/>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80">
    <w:name w:val="xl80"/>
    <w:basedOn w:val="a"/>
    <w:rsid w:val="006F1976"/>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xl81">
    <w:name w:val="xl81"/>
    <w:basedOn w:val="a"/>
    <w:rsid w:val="006F1976"/>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82">
    <w:name w:val="xl82"/>
    <w:basedOn w:val="a"/>
    <w:rsid w:val="006F1976"/>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jc w:val="center"/>
    </w:pPr>
    <w:rPr>
      <w:rFonts w:ascii="Arial" w:eastAsia="Times New Roman" w:hAnsi="Arial" w:cs="Arial"/>
      <w:sz w:val="14"/>
      <w:szCs w:val="14"/>
      <w:lang w:eastAsia="ru-RU"/>
    </w:rPr>
  </w:style>
  <w:style w:type="paragraph" w:customStyle="1" w:styleId="xl83">
    <w:name w:val="xl83"/>
    <w:basedOn w:val="a"/>
    <w:rsid w:val="006F1976"/>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pPr>
    <w:rPr>
      <w:rFonts w:ascii="Arial" w:eastAsia="Times New Roman" w:hAnsi="Arial" w:cs="Arial"/>
      <w:sz w:val="16"/>
      <w:szCs w:val="16"/>
      <w:lang w:eastAsia="ru-RU"/>
    </w:rPr>
  </w:style>
  <w:style w:type="paragraph" w:customStyle="1" w:styleId="xl84">
    <w:name w:val="xl84"/>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eastAsia="ru-RU"/>
    </w:rPr>
  </w:style>
  <w:style w:type="paragraph" w:customStyle="1" w:styleId="xl86">
    <w:name w:val="xl86"/>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8">
    <w:name w:val="xl88"/>
    <w:basedOn w:val="a"/>
    <w:rsid w:val="006F1976"/>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pPr>
    <w:rPr>
      <w:rFonts w:ascii="Arial" w:eastAsia="Times New Roman" w:hAnsi="Arial" w:cs="Arial"/>
      <w:color w:val="FF0000"/>
      <w:sz w:val="16"/>
      <w:szCs w:val="16"/>
      <w:lang w:eastAsia="ru-RU"/>
    </w:rPr>
  </w:style>
  <w:style w:type="paragraph" w:customStyle="1" w:styleId="xl89">
    <w:name w:val="xl89"/>
    <w:basedOn w:val="a"/>
    <w:rsid w:val="006F1976"/>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line="240" w:lineRule="auto"/>
    </w:pPr>
    <w:rPr>
      <w:rFonts w:ascii="Arial" w:eastAsia="Times New Roman" w:hAnsi="Arial" w:cs="Arial"/>
      <w:color w:val="FF0000"/>
      <w:sz w:val="16"/>
      <w:szCs w:val="16"/>
      <w:lang w:eastAsia="ru-RU"/>
    </w:rPr>
  </w:style>
  <w:style w:type="paragraph" w:customStyle="1" w:styleId="xl90">
    <w:name w:val="xl90"/>
    <w:basedOn w:val="a"/>
    <w:rsid w:val="006F1976"/>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900" w:firstLine="900"/>
    </w:pPr>
    <w:rPr>
      <w:rFonts w:ascii="Arial" w:eastAsia="Times New Roman" w:hAnsi="Arial" w:cs="Arial"/>
      <w:sz w:val="16"/>
      <w:szCs w:val="16"/>
      <w:lang w:eastAsia="ru-RU"/>
    </w:rPr>
  </w:style>
  <w:style w:type="paragraph" w:customStyle="1" w:styleId="xl91">
    <w:name w:val="xl91"/>
    <w:basedOn w:val="a"/>
    <w:rsid w:val="006F1976"/>
    <w:pPr>
      <w:pBdr>
        <w:top w:val="single" w:sz="4" w:space="0" w:color="auto"/>
        <w:left w:val="single" w:sz="4" w:space="31" w:color="auto"/>
        <w:bottom w:val="single" w:sz="4" w:space="0" w:color="auto"/>
        <w:right w:val="single" w:sz="4" w:space="0" w:color="auto"/>
      </w:pBdr>
      <w:shd w:val="clear" w:color="FFFF00" w:fill="FFF200"/>
      <w:spacing w:before="100" w:beforeAutospacing="1" w:after="100" w:afterAutospacing="1" w:line="240" w:lineRule="auto"/>
      <w:ind w:firstLineChars="700" w:firstLine="700"/>
    </w:pPr>
    <w:rPr>
      <w:rFonts w:ascii="Arial" w:eastAsia="Times New Roman" w:hAnsi="Arial" w:cs="Arial"/>
      <w:b/>
      <w:bCs/>
      <w:sz w:val="16"/>
      <w:szCs w:val="16"/>
      <w:lang w:eastAsia="ru-RU"/>
    </w:rPr>
  </w:style>
  <w:style w:type="paragraph" w:customStyle="1" w:styleId="xl92">
    <w:name w:val="xl92"/>
    <w:basedOn w:val="a"/>
    <w:rsid w:val="006F1976"/>
    <w:pPr>
      <w:pBdr>
        <w:top w:val="single" w:sz="4" w:space="0" w:color="auto"/>
        <w:left w:val="single" w:sz="4" w:space="0" w:color="auto"/>
        <w:bottom w:val="single" w:sz="4" w:space="0" w:color="auto"/>
        <w:right w:val="single" w:sz="4" w:space="0" w:color="auto"/>
      </w:pBdr>
      <w:shd w:val="clear" w:color="FFFF00" w:fill="FFF200"/>
      <w:spacing w:before="100" w:beforeAutospacing="1" w:after="100" w:afterAutospacing="1" w:line="240" w:lineRule="auto"/>
      <w:jc w:val="center"/>
    </w:pPr>
    <w:rPr>
      <w:rFonts w:ascii="Arial" w:eastAsia="Times New Roman" w:hAnsi="Arial" w:cs="Arial"/>
      <w:sz w:val="14"/>
      <w:szCs w:val="14"/>
      <w:lang w:eastAsia="ru-RU"/>
    </w:rPr>
  </w:style>
  <w:style w:type="paragraph" w:customStyle="1" w:styleId="xl93">
    <w:name w:val="xl93"/>
    <w:basedOn w:val="a"/>
    <w:rsid w:val="006F1976"/>
    <w:pPr>
      <w:pBdr>
        <w:top w:val="single" w:sz="4" w:space="0" w:color="auto"/>
        <w:left w:val="single" w:sz="4" w:space="0" w:color="auto"/>
        <w:bottom w:val="single" w:sz="4" w:space="0" w:color="auto"/>
        <w:right w:val="single" w:sz="4" w:space="0" w:color="auto"/>
      </w:pBdr>
      <w:shd w:val="clear" w:color="FFFF00" w:fill="FFF200"/>
      <w:spacing w:before="100" w:beforeAutospacing="1" w:after="100" w:afterAutospacing="1" w:line="240" w:lineRule="auto"/>
    </w:pPr>
    <w:rPr>
      <w:rFonts w:ascii="Arial" w:eastAsia="Times New Roman" w:hAnsi="Arial" w:cs="Arial"/>
      <w:sz w:val="16"/>
      <w:szCs w:val="16"/>
      <w:lang w:eastAsia="ru-RU"/>
    </w:rPr>
  </w:style>
  <w:style w:type="paragraph" w:customStyle="1" w:styleId="xl94">
    <w:name w:val="xl94"/>
    <w:basedOn w:val="a"/>
    <w:rsid w:val="006F1976"/>
    <w:pPr>
      <w:shd w:val="clear" w:color="FFFF00" w:fill="FFF200"/>
      <w:spacing w:before="100" w:beforeAutospacing="1" w:after="100" w:afterAutospacing="1" w:line="240" w:lineRule="auto"/>
    </w:pPr>
    <w:rPr>
      <w:rFonts w:ascii="Arial" w:eastAsia="Times New Roman" w:hAnsi="Arial" w:cs="Arial"/>
      <w:sz w:val="20"/>
      <w:szCs w:val="20"/>
      <w:lang w:eastAsia="ru-RU"/>
    </w:rPr>
  </w:style>
  <w:style w:type="paragraph" w:customStyle="1" w:styleId="xl95">
    <w:name w:val="xl95"/>
    <w:basedOn w:val="a"/>
    <w:rsid w:val="006F1976"/>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sz w:val="16"/>
      <w:szCs w:val="16"/>
      <w:lang w:eastAsia="ru-RU"/>
    </w:rPr>
  </w:style>
  <w:style w:type="paragraph" w:customStyle="1" w:styleId="xl96">
    <w:name w:val="xl96"/>
    <w:basedOn w:val="a"/>
    <w:rsid w:val="006F1976"/>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firstLine="700"/>
    </w:pPr>
    <w:rPr>
      <w:rFonts w:ascii="Arial" w:eastAsia="Times New Roman" w:hAnsi="Arial" w:cs="Arial"/>
      <w:sz w:val="16"/>
      <w:szCs w:val="16"/>
      <w:lang w:eastAsia="ru-RU"/>
    </w:rPr>
  </w:style>
  <w:style w:type="paragraph" w:customStyle="1" w:styleId="xl97">
    <w:name w:val="xl97"/>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6"/>
      <w:szCs w:val="16"/>
      <w:lang w:eastAsia="ru-RU"/>
    </w:rPr>
  </w:style>
  <w:style w:type="paragraph" w:customStyle="1" w:styleId="xl98">
    <w:name w:val="xl98"/>
    <w:basedOn w:val="a"/>
    <w:rsid w:val="006F1976"/>
    <w:pPr>
      <w:pBdr>
        <w:top w:val="single" w:sz="4" w:space="0" w:color="auto"/>
        <w:left w:val="single" w:sz="4" w:space="0" w:color="auto"/>
        <w:bottom w:val="single" w:sz="4" w:space="0" w:color="auto"/>
        <w:right w:val="single" w:sz="4" w:space="0" w:color="auto"/>
      </w:pBdr>
      <w:shd w:val="clear" w:color="FCD5B5" w:fill="D9D9D9"/>
      <w:spacing w:before="100" w:beforeAutospacing="1" w:after="100" w:afterAutospacing="1" w:line="240" w:lineRule="auto"/>
    </w:pPr>
    <w:rPr>
      <w:rFonts w:ascii="Arial" w:eastAsia="Times New Roman" w:hAnsi="Arial" w:cs="Arial"/>
      <w:sz w:val="16"/>
      <w:szCs w:val="16"/>
      <w:lang w:eastAsia="ru-RU"/>
    </w:rPr>
  </w:style>
  <w:style w:type="paragraph" w:customStyle="1" w:styleId="xl99">
    <w:name w:val="xl99"/>
    <w:basedOn w:val="a"/>
    <w:rsid w:val="006F1976"/>
    <w:pPr>
      <w:pBdr>
        <w:top w:val="single" w:sz="4" w:space="0" w:color="auto"/>
        <w:left w:val="single" w:sz="4" w:space="0" w:color="auto"/>
        <w:bottom w:val="single" w:sz="4" w:space="0" w:color="auto"/>
        <w:right w:val="single" w:sz="4" w:space="0" w:color="auto"/>
      </w:pBdr>
      <w:shd w:val="clear" w:color="FCD5B5" w:fill="D9D9D9"/>
      <w:spacing w:before="100" w:beforeAutospacing="1" w:after="100" w:afterAutospacing="1" w:line="240" w:lineRule="auto"/>
      <w:jc w:val="center"/>
    </w:pPr>
    <w:rPr>
      <w:rFonts w:ascii="Arial" w:eastAsia="Times New Roman" w:hAnsi="Arial" w:cs="Arial"/>
      <w:sz w:val="14"/>
      <w:szCs w:val="14"/>
      <w:lang w:eastAsia="ru-RU"/>
    </w:rPr>
  </w:style>
  <w:style w:type="paragraph" w:customStyle="1" w:styleId="xl100">
    <w:name w:val="xl100"/>
    <w:basedOn w:val="a"/>
    <w:rsid w:val="006F1976"/>
    <w:pPr>
      <w:pBdr>
        <w:top w:val="single" w:sz="4" w:space="0" w:color="auto"/>
        <w:left w:val="single" w:sz="4" w:space="0" w:color="auto"/>
        <w:bottom w:val="single" w:sz="4" w:space="0" w:color="auto"/>
        <w:right w:val="single" w:sz="4" w:space="0" w:color="auto"/>
      </w:pBdr>
      <w:shd w:val="clear" w:color="FCD5B5" w:fill="D9D9D9"/>
      <w:spacing w:before="100" w:beforeAutospacing="1" w:after="100" w:afterAutospacing="1" w:line="240" w:lineRule="auto"/>
    </w:pPr>
    <w:rPr>
      <w:rFonts w:ascii="Arial" w:eastAsia="Times New Roman" w:hAnsi="Arial" w:cs="Arial"/>
      <w:sz w:val="16"/>
      <w:szCs w:val="16"/>
      <w:lang w:eastAsia="ru-RU"/>
    </w:rPr>
  </w:style>
  <w:style w:type="paragraph" w:customStyle="1" w:styleId="xl101">
    <w:name w:val="xl101"/>
    <w:basedOn w:val="a"/>
    <w:rsid w:val="006F1976"/>
    <w:pPr>
      <w:pBdr>
        <w:top w:val="single" w:sz="4" w:space="0" w:color="auto"/>
        <w:left w:val="single" w:sz="4" w:space="0" w:color="auto"/>
        <w:bottom w:val="single" w:sz="4" w:space="0" w:color="auto"/>
        <w:right w:val="single" w:sz="4" w:space="0" w:color="auto"/>
      </w:pBdr>
      <w:shd w:val="clear" w:color="FCD5B5" w:fill="D9D9D9"/>
      <w:spacing w:before="100" w:beforeAutospacing="1" w:after="100" w:afterAutospacing="1" w:line="240" w:lineRule="auto"/>
    </w:pPr>
    <w:rPr>
      <w:rFonts w:ascii="Arial" w:eastAsia="Times New Roman" w:hAnsi="Arial" w:cs="Arial"/>
      <w:b/>
      <w:bCs/>
      <w:i/>
      <w:iCs/>
      <w:sz w:val="16"/>
      <w:szCs w:val="16"/>
      <w:lang w:eastAsia="ru-RU"/>
    </w:rPr>
  </w:style>
  <w:style w:type="paragraph" w:customStyle="1" w:styleId="xl102">
    <w:name w:val="xl102"/>
    <w:basedOn w:val="a"/>
    <w:rsid w:val="006F1976"/>
    <w:pPr>
      <w:pBdr>
        <w:top w:val="single" w:sz="4" w:space="0" w:color="auto"/>
        <w:left w:val="single" w:sz="4" w:space="0" w:color="auto"/>
        <w:bottom w:val="single" w:sz="4" w:space="0" w:color="auto"/>
        <w:right w:val="single" w:sz="4" w:space="0" w:color="auto"/>
      </w:pBdr>
      <w:shd w:val="clear" w:color="FCD5B5" w:fill="D9D9D9"/>
      <w:spacing w:before="100" w:beforeAutospacing="1" w:after="100" w:afterAutospacing="1" w:line="240" w:lineRule="auto"/>
    </w:pPr>
    <w:rPr>
      <w:rFonts w:ascii="Arial" w:eastAsia="Times New Roman" w:hAnsi="Arial" w:cs="Arial"/>
      <w:sz w:val="16"/>
      <w:szCs w:val="16"/>
      <w:lang w:eastAsia="ru-RU"/>
    </w:rPr>
  </w:style>
  <w:style w:type="paragraph" w:customStyle="1" w:styleId="xl103">
    <w:name w:val="xl103"/>
    <w:basedOn w:val="a"/>
    <w:rsid w:val="006F1976"/>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Arial" w:eastAsia="Times New Roman" w:hAnsi="Arial" w:cs="Arial"/>
      <w:b/>
      <w:bCs/>
      <w:i/>
      <w:iCs/>
      <w:sz w:val="16"/>
      <w:szCs w:val="16"/>
      <w:lang w:eastAsia="ru-RU"/>
    </w:rPr>
  </w:style>
  <w:style w:type="paragraph" w:customStyle="1" w:styleId="xl104">
    <w:name w:val="xl104"/>
    <w:basedOn w:val="a"/>
    <w:rsid w:val="006F1976"/>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105">
    <w:name w:val="xl105"/>
    <w:basedOn w:val="a"/>
    <w:rsid w:val="006F1976"/>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06">
    <w:name w:val="xl106"/>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107">
    <w:name w:val="xl107"/>
    <w:basedOn w:val="a"/>
    <w:rsid w:val="006F1976"/>
    <w:pPr>
      <w:pBdr>
        <w:top w:val="single" w:sz="4" w:space="0" w:color="auto"/>
        <w:left w:val="single" w:sz="4" w:space="0" w:color="auto"/>
        <w:bottom w:val="single" w:sz="4" w:space="0" w:color="auto"/>
        <w:right w:val="single" w:sz="4" w:space="0" w:color="auto"/>
      </w:pBdr>
      <w:shd w:val="clear" w:color="FCD5B5" w:fill="D9D9D9"/>
      <w:spacing w:before="100" w:beforeAutospacing="1" w:after="100" w:afterAutospacing="1" w:line="240" w:lineRule="auto"/>
    </w:pPr>
    <w:rPr>
      <w:rFonts w:ascii="Arial" w:eastAsia="Times New Roman" w:hAnsi="Arial" w:cs="Arial"/>
      <w:sz w:val="16"/>
      <w:szCs w:val="16"/>
      <w:lang w:eastAsia="ru-RU"/>
    </w:rPr>
  </w:style>
  <w:style w:type="paragraph" w:customStyle="1" w:styleId="xl108">
    <w:name w:val="xl108"/>
    <w:basedOn w:val="a"/>
    <w:rsid w:val="006F1976"/>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b/>
      <w:bCs/>
      <w:i/>
      <w:iCs/>
      <w:sz w:val="16"/>
      <w:szCs w:val="16"/>
      <w:lang w:eastAsia="ru-RU"/>
    </w:rPr>
  </w:style>
  <w:style w:type="paragraph" w:customStyle="1" w:styleId="xl109">
    <w:name w:val="xl109"/>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16"/>
      <w:szCs w:val="16"/>
      <w:lang w:eastAsia="ru-RU"/>
    </w:rPr>
  </w:style>
  <w:style w:type="paragraph" w:customStyle="1" w:styleId="xl110">
    <w:name w:val="xl110"/>
    <w:basedOn w:val="a"/>
    <w:rsid w:val="006F1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ru-RU"/>
    </w:rPr>
  </w:style>
  <w:style w:type="paragraph" w:customStyle="1" w:styleId="xl111">
    <w:name w:val="xl111"/>
    <w:basedOn w:val="a"/>
    <w:rsid w:val="006F1976"/>
    <w:pPr>
      <w:spacing w:before="100" w:beforeAutospacing="1" w:after="100" w:afterAutospacing="1" w:line="240" w:lineRule="auto"/>
      <w:ind w:firstLineChars="100" w:firstLine="100"/>
      <w:textAlignment w:val="center"/>
    </w:pPr>
    <w:rPr>
      <w:rFonts w:ascii="Arial" w:eastAsia="Times New Roman" w:hAnsi="Arial" w:cs="Arial"/>
      <w:i/>
      <w:iCs/>
      <w:sz w:val="16"/>
      <w:szCs w:val="16"/>
      <w:lang w:eastAsia="ru-RU"/>
    </w:rPr>
  </w:style>
  <w:style w:type="paragraph" w:customStyle="1" w:styleId="xl112">
    <w:name w:val="xl112"/>
    <w:basedOn w:val="a"/>
    <w:rsid w:val="006F1976"/>
    <w:pPr>
      <w:spacing w:before="100" w:beforeAutospacing="1" w:after="100" w:afterAutospacing="1" w:line="240" w:lineRule="auto"/>
    </w:pPr>
    <w:rPr>
      <w:rFonts w:ascii="Arial" w:eastAsia="Times New Roman" w:hAnsi="Arial" w:cs="Arial"/>
      <w:sz w:val="18"/>
      <w:szCs w:val="18"/>
      <w:lang w:eastAsia="ru-RU"/>
    </w:rPr>
  </w:style>
  <w:style w:type="paragraph" w:customStyle="1" w:styleId="xl113">
    <w:name w:val="xl113"/>
    <w:basedOn w:val="a"/>
    <w:rsid w:val="006F1976"/>
    <w:pP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6F1976"/>
    <w:pP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115">
    <w:name w:val="xl115"/>
    <w:basedOn w:val="a"/>
    <w:rsid w:val="006F1976"/>
    <w:pP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20"/>
      <w:szCs w:val="20"/>
      <w:lang w:eastAsia="ru-RU"/>
    </w:rPr>
  </w:style>
  <w:style w:type="paragraph" w:customStyle="1" w:styleId="xl116">
    <w:name w:val="xl116"/>
    <w:basedOn w:val="a"/>
    <w:rsid w:val="006F1976"/>
    <w:pPr>
      <w:spacing w:before="100" w:beforeAutospacing="1" w:after="100" w:afterAutospacing="1" w:line="240" w:lineRule="auto"/>
      <w:ind w:firstLineChars="100" w:firstLine="100"/>
      <w:textAlignment w:val="center"/>
    </w:pPr>
    <w:rPr>
      <w:rFonts w:ascii="Times New Roman" w:eastAsia="Times New Roman" w:hAnsi="Times New Roman" w:cs="Times New Roman"/>
      <w:sz w:val="20"/>
      <w:szCs w:val="20"/>
      <w:lang w:eastAsia="ru-RU"/>
    </w:rPr>
  </w:style>
  <w:style w:type="paragraph" w:customStyle="1" w:styleId="xl117">
    <w:name w:val="xl117"/>
    <w:basedOn w:val="a"/>
    <w:rsid w:val="006F1976"/>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
    <w:rsid w:val="006F1976"/>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
    <w:rsid w:val="006F1976"/>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0">
    <w:name w:val="xl120"/>
    <w:basedOn w:val="a"/>
    <w:rsid w:val="006F197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1">
    <w:name w:val="xl121"/>
    <w:basedOn w:val="a"/>
    <w:rsid w:val="006F1976"/>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2">
    <w:name w:val="xl122"/>
    <w:basedOn w:val="a"/>
    <w:rsid w:val="006F1976"/>
    <w:pP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3">
    <w:name w:val="xl123"/>
    <w:basedOn w:val="a"/>
    <w:rsid w:val="006F197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124">
    <w:name w:val="xl124"/>
    <w:basedOn w:val="a"/>
    <w:rsid w:val="006F197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ru-RU"/>
    </w:rPr>
  </w:style>
  <w:style w:type="paragraph" w:customStyle="1" w:styleId="xl125">
    <w:name w:val="xl125"/>
    <w:basedOn w:val="a"/>
    <w:rsid w:val="006F1976"/>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6">
    <w:name w:val="xl126"/>
    <w:basedOn w:val="a"/>
    <w:rsid w:val="006F1976"/>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7">
    <w:name w:val="xl127"/>
    <w:basedOn w:val="a"/>
    <w:rsid w:val="006F1976"/>
    <w:pPr>
      <w:spacing w:before="100" w:beforeAutospacing="1" w:after="100" w:afterAutospacing="1" w:line="240" w:lineRule="auto"/>
      <w:ind w:firstLineChars="1500" w:firstLine="1500"/>
    </w:pPr>
    <w:rPr>
      <w:rFonts w:ascii="Times New Roman" w:eastAsia="Times New Roman" w:hAnsi="Times New Roman" w:cs="Times New Roman"/>
      <w:sz w:val="18"/>
      <w:szCs w:val="18"/>
      <w:lang w:eastAsia="ru-RU"/>
    </w:rPr>
  </w:style>
  <w:style w:type="paragraph" w:customStyle="1" w:styleId="xl128">
    <w:name w:val="xl128"/>
    <w:basedOn w:val="a"/>
    <w:rsid w:val="006F1976"/>
    <w:pPr>
      <w:pBdr>
        <w:bottom w:val="single" w:sz="8"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afb">
    <w:name w:val="Содержимое таблицы"/>
    <w:basedOn w:val="a"/>
    <w:rsid w:val="006F1976"/>
    <w:pPr>
      <w:suppressLineNumbers/>
      <w:suppressAutoHyphens/>
      <w:spacing w:after="0" w:line="240" w:lineRule="auto"/>
    </w:pPr>
    <w:rPr>
      <w:rFonts w:ascii="Liberation Serif" w:eastAsia="SimSun" w:hAnsi="Liberation Serif" w:cs="Mangal"/>
      <w:kern w:val="1"/>
      <w:sz w:val="24"/>
      <w:szCs w:val="24"/>
      <w:lang w:eastAsia="zh-CN" w:bidi="hi-IN"/>
    </w:rPr>
  </w:style>
  <w:style w:type="table" w:customStyle="1" w:styleId="8">
    <w:name w:val="Сетка таблицы8"/>
    <w:basedOn w:val="a1"/>
    <w:next w:val="a6"/>
    <w:uiPriority w:val="39"/>
    <w:rsid w:val="00F34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C45E3C"/>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d">
    <w:name w:val="Без интервала Знак"/>
    <w:link w:val="afc"/>
    <w:rsid w:val="00C45E3C"/>
    <w:rPr>
      <w:rFonts w:ascii="Times New Roman" w:eastAsia="Times New Roman" w:hAnsi="Times New Roman" w:cs="Times New Roman"/>
      <w:sz w:val="24"/>
      <w:szCs w:val="24"/>
      <w:lang w:eastAsia="ru-RU"/>
    </w:rPr>
  </w:style>
  <w:style w:type="paragraph" w:customStyle="1" w:styleId="11">
    <w:name w:val="Знак1 Знак Знак Знак"/>
    <w:basedOn w:val="a"/>
    <w:rsid w:val="00A10F0E"/>
    <w:pPr>
      <w:spacing w:after="0" w:line="240" w:lineRule="auto"/>
    </w:pPr>
    <w:rPr>
      <w:rFonts w:ascii="Verdana" w:eastAsia="Times New Roman" w:hAnsi="Verdana" w:cs="Verdana"/>
      <w:sz w:val="20"/>
      <w:szCs w:val="20"/>
      <w:lang w:val="en-US"/>
    </w:rPr>
  </w:style>
  <w:style w:type="paragraph" w:customStyle="1" w:styleId="16">
    <w:name w:val="Знак1 Знак Знак Знак6"/>
    <w:basedOn w:val="a"/>
    <w:rsid w:val="004C5DE2"/>
    <w:pPr>
      <w:spacing w:after="0" w:line="240" w:lineRule="auto"/>
    </w:pPr>
    <w:rPr>
      <w:rFonts w:ascii="Verdana" w:eastAsia="Times New Roman" w:hAnsi="Verdana" w:cs="Verdana"/>
      <w:sz w:val="20"/>
      <w:szCs w:val="20"/>
      <w:lang w:val="en-US"/>
    </w:rPr>
  </w:style>
  <w:style w:type="paragraph" w:styleId="afe">
    <w:name w:val="caption"/>
    <w:basedOn w:val="a"/>
    <w:next w:val="a"/>
    <w:qFormat/>
    <w:rsid w:val="004C5DE2"/>
    <w:pPr>
      <w:spacing w:after="0" w:line="240" w:lineRule="auto"/>
    </w:pPr>
    <w:rPr>
      <w:rFonts w:ascii="Times New Roman" w:eastAsia="Times New Roman" w:hAnsi="Times New Roman" w:cs="Times New Roman"/>
      <w:b/>
      <w:bCs/>
      <w:sz w:val="20"/>
      <w:szCs w:val="20"/>
      <w:lang w:eastAsia="ru-RU"/>
    </w:rPr>
  </w:style>
  <w:style w:type="paragraph" w:customStyle="1" w:styleId="15">
    <w:name w:val="Знак1 Знак Знак Знак5"/>
    <w:basedOn w:val="a"/>
    <w:rsid w:val="002B72E1"/>
    <w:pPr>
      <w:spacing w:after="0" w:line="240" w:lineRule="auto"/>
    </w:pPr>
    <w:rPr>
      <w:rFonts w:ascii="Verdana" w:eastAsia="Times New Roman" w:hAnsi="Verdana" w:cs="Verdana"/>
      <w:sz w:val="20"/>
      <w:szCs w:val="20"/>
      <w:lang w:val="en-US"/>
    </w:rPr>
  </w:style>
  <w:style w:type="paragraph" w:customStyle="1" w:styleId="14">
    <w:name w:val="Знак1 Знак Знак Знак4"/>
    <w:basedOn w:val="a"/>
    <w:rsid w:val="006C0B6E"/>
    <w:pPr>
      <w:spacing w:after="0" w:line="240" w:lineRule="auto"/>
    </w:pPr>
    <w:rPr>
      <w:rFonts w:ascii="Verdana" w:eastAsia="Times New Roman" w:hAnsi="Verdana" w:cs="Verdana"/>
      <w:sz w:val="20"/>
      <w:szCs w:val="20"/>
      <w:lang w:val="en-US"/>
    </w:rPr>
  </w:style>
  <w:style w:type="paragraph" w:customStyle="1" w:styleId="13">
    <w:name w:val="Знак1 Знак Знак Знак3"/>
    <w:basedOn w:val="a"/>
    <w:rsid w:val="005D2A7D"/>
    <w:pPr>
      <w:spacing w:after="0" w:line="240" w:lineRule="auto"/>
    </w:pPr>
    <w:rPr>
      <w:rFonts w:ascii="Verdana" w:eastAsia="Times New Roman" w:hAnsi="Verdana" w:cs="Verdana"/>
      <w:sz w:val="20"/>
      <w:szCs w:val="20"/>
      <w:lang w:val="en-US"/>
    </w:rPr>
  </w:style>
  <w:style w:type="paragraph" w:customStyle="1" w:styleId="12">
    <w:name w:val="Обычный (веб)1"/>
    <w:basedOn w:val="a"/>
    <w:rsid w:val="005D2A7D"/>
    <w:pPr>
      <w:spacing w:before="100" w:after="100" w:line="240" w:lineRule="auto"/>
    </w:pPr>
    <w:rPr>
      <w:rFonts w:ascii="Times New Roman" w:eastAsia="Times New Roman" w:hAnsi="Times New Roman" w:cs="Times New Roman"/>
      <w:sz w:val="24"/>
      <w:szCs w:val="24"/>
      <w:lang w:eastAsia="ru-RU"/>
    </w:rPr>
  </w:style>
  <w:style w:type="paragraph" w:styleId="aff">
    <w:name w:val="Document Map"/>
    <w:basedOn w:val="a"/>
    <w:link w:val="aff0"/>
    <w:semiHidden/>
    <w:rsid w:val="005D2A7D"/>
    <w:pPr>
      <w:shd w:val="clear" w:color="auto" w:fill="000080"/>
      <w:spacing w:after="0" w:line="240" w:lineRule="auto"/>
    </w:pPr>
    <w:rPr>
      <w:rFonts w:ascii="Tahoma" w:eastAsia="Times New Roman" w:hAnsi="Tahoma" w:cs="Tahoma"/>
      <w:sz w:val="20"/>
      <w:szCs w:val="20"/>
      <w:lang w:eastAsia="ru-RU"/>
    </w:rPr>
  </w:style>
  <w:style w:type="character" w:customStyle="1" w:styleId="aff0">
    <w:name w:val="Схема документа Знак"/>
    <w:basedOn w:val="a0"/>
    <w:link w:val="aff"/>
    <w:semiHidden/>
    <w:rsid w:val="005D2A7D"/>
    <w:rPr>
      <w:rFonts w:ascii="Tahoma" w:eastAsia="Times New Roman" w:hAnsi="Tahoma" w:cs="Tahoma"/>
      <w:sz w:val="20"/>
      <w:szCs w:val="20"/>
      <w:shd w:val="clear" w:color="auto" w:fill="000080"/>
      <w:lang w:eastAsia="ru-RU"/>
    </w:rPr>
  </w:style>
  <w:style w:type="paragraph" w:styleId="aff1">
    <w:name w:val="Body Text"/>
    <w:basedOn w:val="a"/>
    <w:link w:val="aff2"/>
    <w:uiPriority w:val="99"/>
    <w:rsid w:val="001C75D5"/>
    <w:pPr>
      <w:spacing w:after="120" w:line="240" w:lineRule="auto"/>
    </w:pPr>
    <w:rPr>
      <w:rFonts w:ascii="Times New Roman" w:eastAsia="Times New Roman" w:hAnsi="Times New Roman" w:cs="Times New Roman"/>
      <w:sz w:val="24"/>
      <w:szCs w:val="24"/>
      <w:lang w:eastAsia="ru-RU"/>
    </w:rPr>
  </w:style>
  <w:style w:type="character" w:customStyle="1" w:styleId="aff2">
    <w:name w:val="Основной текст Знак"/>
    <w:basedOn w:val="a0"/>
    <w:link w:val="aff1"/>
    <w:uiPriority w:val="99"/>
    <w:rsid w:val="001C75D5"/>
    <w:rPr>
      <w:rFonts w:ascii="Times New Roman" w:eastAsia="Times New Roman" w:hAnsi="Times New Roman" w:cs="Times New Roman"/>
      <w:sz w:val="24"/>
      <w:szCs w:val="24"/>
      <w:lang w:eastAsia="ru-RU"/>
    </w:rPr>
  </w:style>
  <w:style w:type="paragraph" w:customStyle="1" w:styleId="120">
    <w:name w:val="Знак1 Знак Знак Знак2"/>
    <w:basedOn w:val="a"/>
    <w:rsid w:val="007A57C7"/>
    <w:pPr>
      <w:spacing w:after="0" w:line="240" w:lineRule="auto"/>
    </w:pPr>
    <w:rPr>
      <w:rFonts w:ascii="Verdana" w:eastAsia="Times New Roman" w:hAnsi="Verdana" w:cs="Verdana"/>
      <w:sz w:val="20"/>
      <w:szCs w:val="20"/>
      <w:lang w:val="en-US"/>
    </w:rPr>
  </w:style>
  <w:style w:type="paragraph" w:styleId="aff3">
    <w:name w:val="Body Text Indent"/>
    <w:basedOn w:val="a"/>
    <w:link w:val="aff4"/>
    <w:rsid w:val="007A57C7"/>
    <w:pPr>
      <w:spacing w:after="120" w:line="240" w:lineRule="auto"/>
      <w:ind w:left="283"/>
    </w:pPr>
    <w:rPr>
      <w:rFonts w:ascii="Times New Roman" w:eastAsia="Times New Roman" w:hAnsi="Times New Roman" w:cs="Times New Roman"/>
      <w:sz w:val="24"/>
      <w:szCs w:val="24"/>
      <w:lang w:eastAsia="ru-RU"/>
    </w:rPr>
  </w:style>
  <w:style w:type="character" w:customStyle="1" w:styleId="aff4">
    <w:name w:val="Основной текст с отступом Знак"/>
    <w:basedOn w:val="a0"/>
    <w:link w:val="aff3"/>
    <w:rsid w:val="007A57C7"/>
    <w:rPr>
      <w:rFonts w:ascii="Times New Roman" w:eastAsia="Times New Roman" w:hAnsi="Times New Roman" w:cs="Times New Roman"/>
      <w:sz w:val="24"/>
      <w:szCs w:val="24"/>
      <w:lang w:eastAsia="ru-RU"/>
    </w:rPr>
  </w:style>
  <w:style w:type="paragraph" w:customStyle="1" w:styleId="12pt">
    <w:name w:val="Основной текст с отступом + 12 pt"/>
    <w:aliases w:val="полужирный,Черный,Первая строка:  0 см"/>
    <w:basedOn w:val="aff3"/>
    <w:rsid w:val="007A57C7"/>
    <w:pPr>
      <w:spacing w:after="0"/>
      <w:ind w:left="0"/>
      <w:jc w:val="both"/>
    </w:pPr>
    <w:rPr>
      <w:b/>
      <w:color w:val="000000"/>
    </w:rPr>
  </w:style>
  <w:style w:type="paragraph" w:customStyle="1" w:styleId="Style3">
    <w:name w:val="Style3"/>
    <w:basedOn w:val="a"/>
    <w:uiPriority w:val="99"/>
    <w:rsid w:val="007A57C7"/>
    <w:pPr>
      <w:widowControl w:val="0"/>
      <w:autoSpaceDE w:val="0"/>
      <w:autoSpaceDN w:val="0"/>
      <w:adjustRightInd w:val="0"/>
      <w:spacing w:after="0" w:line="307" w:lineRule="exact"/>
      <w:ind w:hanging="1320"/>
      <w:jc w:val="both"/>
    </w:pPr>
    <w:rPr>
      <w:rFonts w:ascii="Franklin Gothic Book" w:eastAsia="Times New Roman" w:hAnsi="Franklin Gothic Book" w:cs="Franklin Gothic Book"/>
      <w:sz w:val="24"/>
      <w:szCs w:val="24"/>
      <w:lang w:eastAsia="ru-RU"/>
    </w:rPr>
  </w:style>
  <w:style w:type="character" w:customStyle="1" w:styleId="FontStyle50">
    <w:name w:val="Font Style50"/>
    <w:uiPriority w:val="99"/>
    <w:qFormat/>
    <w:rsid w:val="007A57C7"/>
    <w:rPr>
      <w:rFonts w:ascii="Times New Roman" w:hAnsi="Times New Roman"/>
      <w:sz w:val="16"/>
    </w:rPr>
  </w:style>
  <w:style w:type="paragraph" w:styleId="aff5">
    <w:name w:val="Subtitle"/>
    <w:basedOn w:val="a"/>
    <w:next w:val="a"/>
    <w:link w:val="aff6"/>
    <w:uiPriority w:val="11"/>
    <w:qFormat/>
    <w:rsid w:val="0090051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6">
    <w:name w:val="Подзаголовок Знак"/>
    <w:basedOn w:val="a0"/>
    <w:link w:val="aff5"/>
    <w:uiPriority w:val="11"/>
    <w:rsid w:val="0090051E"/>
    <w:rPr>
      <w:rFonts w:asciiTheme="majorHAnsi" w:eastAsiaTheme="majorEastAsia" w:hAnsiTheme="majorHAnsi" w:cstheme="majorBidi"/>
      <w:i/>
      <w:iCs/>
      <w:color w:val="5B9BD5" w:themeColor="accent1"/>
      <w:spacing w:val="15"/>
      <w:sz w:val="24"/>
      <w:szCs w:val="24"/>
    </w:rPr>
  </w:style>
  <w:style w:type="paragraph" w:customStyle="1" w:styleId="ConsPlusNormal">
    <w:name w:val="ConsPlusNormal"/>
    <w:uiPriority w:val="99"/>
    <w:rsid w:val="00ED2D9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qFormat/>
    <w:rsid w:val="00CB2C2E"/>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17">
    <w:name w:val="Обычный1"/>
    <w:rsid w:val="00784854"/>
    <w:pPr>
      <w:widowControl w:val="0"/>
      <w:suppressAutoHyphens/>
      <w:spacing w:before="100" w:after="100" w:line="240" w:lineRule="auto"/>
    </w:pPr>
    <w:rPr>
      <w:rFonts w:ascii="Times New Roman" w:eastAsia="Times New Roman" w:hAnsi="Times New Roman" w:cs="Times New Roman"/>
      <w:sz w:val="24"/>
      <w:szCs w:val="20"/>
      <w:lang w:eastAsia="zh-CN"/>
    </w:rPr>
  </w:style>
  <w:style w:type="paragraph" w:customStyle="1" w:styleId="ConsNormal">
    <w:name w:val="ConsNormal"/>
    <w:rsid w:val="004C5858"/>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110">
    <w:name w:val="Знак1 Знак Знак Знак1"/>
    <w:basedOn w:val="a"/>
    <w:rsid w:val="0084418B"/>
    <w:pPr>
      <w:spacing w:after="0" w:line="240" w:lineRule="auto"/>
    </w:pPr>
    <w:rPr>
      <w:rFonts w:ascii="Verdana" w:eastAsia="Times New Roman" w:hAnsi="Verdana" w:cs="Verdana"/>
      <w:sz w:val="20"/>
      <w:szCs w:val="20"/>
      <w:lang w:val="en-US"/>
    </w:rPr>
  </w:style>
  <w:style w:type="paragraph" w:styleId="22">
    <w:name w:val="Body Text 2"/>
    <w:basedOn w:val="a"/>
    <w:link w:val="23"/>
    <w:rsid w:val="00666FBB"/>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666FBB"/>
    <w:rPr>
      <w:rFonts w:ascii="Times New Roman" w:eastAsia="Times New Roman" w:hAnsi="Times New Roman" w:cs="Times New Roman"/>
      <w:sz w:val="24"/>
      <w:szCs w:val="24"/>
      <w:lang w:eastAsia="ru-RU"/>
    </w:rPr>
  </w:style>
  <w:style w:type="numbering" w:customStyle="1" w:styleId="24">
    <w:name w:val="Нет списка2"/>
    <w:next w:val="a2"/>
    <w:uiPriority w:val="99"/>
    <w:semiHidden/>
    <w:unhideWhenUsed/>
    <w:rsid w:val="006C7492"/>
  </w:style>
  <w:style w:type="numbering" w:customStyle="1" w:styleId="111">
    <w:name w:val="Нет списка11"/>
    <w:next w:val="a2"/>
    <w:uiPriority w:val="99"/>
    <w:semiHidden/>
    <w:unhideWhenUsed/>
    <w:rsid w:val="006C7492"/>
  </w:style>
  <w:style w:type="paragraph" w:customStyle="1" w:styleId="txt">
    <w:name w:val="txt"/>
    <w:basedOn w:val="a"/>
    <w:rsid w:val="006C74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basedOn w:val="a0"/>
    <w:qFormat/>
    <w:rsid w:val="006C7492"/>
    <w:rPr>
      <w:b/>
      <w:bCs/>
    </w:rPr>
  </w:style>
  <w:style w:type="paragraph" w:customStyle="1" w:styleId="txt-6">
    <w:name w:val="txt-6"/>
    <w:basedOn w:val="a"/>
    <w:rsid w:val="006C7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4">
    <w:name w:val="txt-4"/>
    <w:basedOn w:val="a"/>
    <w:rsid w:val="006C7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xt-5">
    <w:name w:val="txt-5"/>
    <w:basedOn w:val="a"/>
    <w:rsid w:val="006C74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EB6B6F"/>
    <w:pPr>
      <w:widowControl w:val="0"/>
      <w:spacing w:after="0" w:line="240" w:lineRule="auto"/>
    </w:pPr>
    <w:rPr>
      <w:rFonts w:ascii="Peterburg" w:eastAsia="Times New Roman" w:hAnsi="Peterburg" w:cs="Times New Roman"/>
      <w:sz w:val="24"/>
      <w:szCs w:val="20"/>
      <w:lang w:eastAsia="ru-RU"/>
    </w:rPr>
  </w:style>
  <w:style w:type="paragraph" w:customStyle="1" w:styleId="aff8">
    <w:name w:val="Предложение"/>
    <w:basedOn w:val="a"/>
    <w:autoRedefine/>
    <w:rsid w:val="00EB6B6F"/>
    <w:pPr>
      <w:widowControl w:val="0"/>
      <w:tabs>
        <w:tab w:val="num" w:pos="0"/>
        <w:tab w:val="num" w:pos="72"/>
      </w:tabs>
      <w:spacing w:after="0" w:line="240" w:lineRule="auto"/>
      <w:jc w:val="both"/>
    </w:pPr>
    <w:rPr>
      <w:rFonts w:ascii="Times New Roman" w:eastAsia="Times New Roman" w:hAnsi="Times New Roman" w:cs="Times New Roman"/>
      <w:sz w:val="28"/>
      <w:szCs w:val="20"/>
      <w:lang w:eastAsia="ru-RU"/>
    </w:rPr>
  </w:style>
  <w:style w:type="paragraph" w:customStyle="1" w:styleId="aff9">
    <w:name w:val="Текст таблицы"/>
    <w:basedOn w:val="a"/>
    <w:rsid w:val="00EB6B6F"/>
    <w:pPr>
      <w:spacing w:after="0" w:line="240" w:lineRule="auto"/>
      <w:jc w:val="both"/>
    </w:pPr>
    <w:rPr>
      <w:rFonts w:ascii="Arial" w:eastAsia="Times New Roman" w:hAnsi="Arial" w:cs="Times New Roman"/>
      <w:sz w:val="20"/>
      <w:szCs w:val="20"/>
      <w:lang w:eastAsia="ru-RU"/>
    </w:rPr>
  </w:style>
  <w:style w:type="paragraph" w:customStyle="1" w:styleId="caaieiaie3">
    <w:name w:val="caaieiaie 3"/>
    <w:basedOn w:val="a"/>
    <w:next w:val="a"/>
    <w:rsid w:val="00EB6B6F"/>
    <w:pPr>
      <w:keepNext/>
      <w:widowControl w:val="0"/>
      <w:spacing w:after="0" w:line="240" w:lineRule="atLeast"/>
      <w:jc w:val="both"/>
    </w:pPr>
    <w:rPr>
      <w:rFonts w:ascii="Times New Roman" w:eastAsia="Times New Roman" w:hAnsi="Times New Roman" w:cs="Times New Roman"/>
      <w:sz w:val="24"/>
      <w:szCs w:val="20"/>
      <w:lang w:eastAsia="ru-RU"/>
    </w:rPr>
  </w:style>
  <w:style w:type="paragraph" w:customStyle="1" w:styleId="affa">
    <w:name w:val="Шапка документа"/>
    <w:basedOn w:val="a"/>
    <w:rsid w:val="00EB6B6F"/>
    <w:pPr>
      <w:spacing w:after="480" w:line="240" w:lineRule="auto"/>
      <w:jc w:val="center"/>
    </w:pPr>
    <w:rPr>
      <w:rFonts w:ascii="Arial" w:eastAsia="Times New Roman" w:hAnsi="Arial" w:cs="Times New Roman"/>
      <w:b/>
      <w:caps/>
      <w:sz w:val="24"/>
      <w:szCs w:val="20"/>
      <w:lang w:eastAsia="ru-RU"/>
    </w:rPr>
  </w:style>
  <w:style w:type="character" w:customStyle="1" w:styleId="20">
    <w:name w:val="Заголовок 2 Знак"/>
    <w:basedOn w:val="a0"/>
    <w:link w:val="2"/>
    <w:uiPriority w:val="9"/>
    <w:rsid w:val="00F12C74"/>
    <w:rPr>
      <w:rFonts w:ascii="Times New Roman" w:eastAsia="Times New Roman" w:hAnsi="Times New Roman" w:cs="Times New Roman"/>
      <w:b/>
      <w:bCs/>
      <w:sz w:val="36"/>
      <w:szCs w:val="36"/>
      <w:lang w:eastAsia="ru-RU"/>
    </w:rPr>
  </w:style>
  <w:style w:type="paragraph" w:customStyle="1" w:styleId="310">
    <w:name w:val="Заголовок 31"/>
    <w:basedOn w:val="a"/>
    <w:next w:val="a"/>
    <w:uiPriority w:val="9"/>
    <w:unhideWhenUsed/>
    <w:qFormat/>
    <w:rsid w:val="00F12C74"/>
    <w:pPr>
      <w:keepNext/>
      <w:keepLines/>
      <w:spacing w:before="40" w:after="0" w:line="240" w:lineRule="auto"/>
      <w:outlineLvl w:val="2"/>
    </w:pPr>
    <w:rPr>
      <w:rFonts w:ascii="Calibri Light" w:eastAsia="Times New Roman" w:hAnsi="Calibri Light" w:cs="Times New Roman"/>
      <w:color w:val="1F4D78"/>
      <w:sz w:val="24"/>
      <w:szCs w:val="24"/>
      <w:lang w:eastAsia="ru-RU"/>
    </w:rPr>
  </w:style>
  <w:style w:type="numbering" w:customStyle="1" w:styleId="32">
    <w:name w:val="Нет списка3"/>
    <w:next w:val="a2"/>
    <w:uiPriority w:val="99"/>
    <w:semiHidden/>
    <w:unhideWhenUsed/>
    <w:rsid w:val="00F12C74"/>
  </w:style>
  <w:style w:type="numbering" w:customStyle="1" w:styleId="121">
    <w:name w:val="Нет списка12"/>
    <w:next w:val="a2"/>
    <w:uiPriority w:val="99"/>
    <w:semiHidden/>
    <w:unhideWhenUsed/>
    <w:rsid w:val="00F12C74"/>
  </w:style>
  <w:style w:type="paragraph" w:styleId="affb">
    <w:name w:val="Revision"/>
    <w:hidden/>
    <w:uiPriority w:val="99"/>
    <w:semiHidden/>
    <w:rsid w:val="00F12C74"/>
    <w:pPr>
      <w:spacing w:after="0" w:line="240" w:lineRule="auto"/>
    </w:pPr>
  </w:style>
  <w:style w:type="paragraph" w:customStyle="1" w:styleId="xl129">
    <w:name w:val="xl129"/>
    <w:basedOn w:val="a"/>
    <w:rsid w:val="00F12C7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0">
    <w:name w:val="xl130"/>
    <w:basedOn w:val="a"/>
    <w:rsid w:val="00F1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1">
    <w:name w:val="xl131"/>
    <w:basedOn w:val="a"/>
    <w:rsid w:val="00F12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2">
    <w:name w:val="xl132"/>
    <w:basedOn w:val="a"/>
    <w:rsid w:val="00F12C7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3">
    <w:name w:val="xl133"/>
    <w:basedOn w:val="a"/>
    <w:rsid w:val="00F12C7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4">
    <w:name w:val="xl134"/>
    <w:basedOn w:val="a"/>
    <w:rsid w:val="00F12C7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5">
    <w:name w:val="xl135"/>
    <w:basedOn w:val="a"/>
    <w:rsid w:val="00F12C7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311">
    <w:name w:val="Основной текст 31"/>
    <w:basedOn w:val="a"/>
    <w:next w:val="33"/>
    <w:link w:val="34"/>
    <w:uiPriority w:val="99"/>
    <w:semiHidden/>
    <w:unhideWhenUsed/>
    <w:rsid w:val="00F12C74"/>
    <w:pPr>
      <w:spacing w:after="120"/>
    </w:pPr>
    <w:rPr>
      <w:sz w:val="16"/>
      <w:szCs w:val="16"/>
    </w:rPr>
  </w:style>
  <w:style w:type="character" w:customStyle="1" w:styleId="34">
    <w:name w:val="Основной текст 3 Знак"/>
    <w:basedOn w:val="a0"/>
    <w:link w:val="311"/>
    <w:rsid w:val="00F12C74"/>
    <w:rPr>
      <w:sz w:val="16"/>
      <w:szCs w:val="16"/>
    </w:rPr>
  </w:style>
  <w:style w:type="character" w:customStyle="1" w:styleId="30">
    <w:name w:val="Заголовок 3 Знак"/>
    <w:basedOn w:val="a0"/>
    <w:link w:val="3"/>
    <w:uiPriority w:val="9"/>
    <w:rsid w:val="00F12C74"/>
    <w:rPr>
      <w:rFonts w:ascii="Calibri Light" w:eastAsia="Times New Roman" w:hAnsi="Calibri Light" w:cs="Times New Roman"/>
      <w:color w:val="1F4D78"/>
      <w:sz w:val="24"/>
      <w:szCs w:val="24"/>
      <w:lang w:eastAsia="ru-RU"/>
    </w:rPr>
  </w:style>
  <w:style w:type="paragraph" w:styleId="33">
    <w:name w:val="Body Text 3"/>
    <w:basedOn w:val="a"/>
    <w:link w:val="312"/>
    <w:unhideWhenUsed/>
    <w:rsid w:val="00F12C74"/>
    <w:pPr>
      <w:spacing w:after="120"/>
    </w:pPr>
    <w:rPr>
      <w:sz w:val="16"/>
      <w:szCs w:val="16"/>
    </w:rPr>
  </w:style>
  <w:style w:type="character" w:customStyle="1" w:styleId="312">
    <w:name w:val="Основной текст 3 Знак1"/>
    <w:basedOn w:val="a0"/>
    <w:link w:val="33"/>
    <w:uiPriority w:val="99"/>
    <w:semiHidden/>
    <w:rsid w:val="00F12C74"/>
    <w:rPr>
      <w:sz w:val="16"/>
      <w:szCs w:val="16"/>
    </w:rPr>
  </w:style>
  <w:style w:type="character" w:customStyle="1" w:styleId="313">
    <w:name w:val="Заголовок 3 Знак1"/>
    <w:basedOn w:val="a0"/>
    <w:uiPriority w:val="9"/>
    <w:semiHidden/>
    <w:rsid w:val="00F12C74"/>
    <w:rPr>
      <w:rFonts w:asciiTheme="majorHAnsi" w:eastAsiaTheme="majorEastAsia" w:hAnsiTheme="majorHAnsi" w:cstheme="majorBidi"/>
      <w:b/>
      <w:bCs/>
      <w:color w:val="5B9BD5" w:themeColor="accent1"/>
    </w:rPr>
  </w:style>
  <w:style w:type="character" w:customStyle="1" w:styleId="fontstyle01">
    <w:name w:val="fontstyle01"/>
    <w:uiPriority w:val="99"/>
    <w:rsid w:val="006A1E49"/>
    <w:rPr>
      <w:rFonts w:ascii="TimesNewRomanPSMT" w:hAnsi="TimesNewRomanPSMT"/>
      <w:color w:val="000000"/>
      <w:sz w:val="28"/>
    </w:rPr>
  </w:style>
  <w:style w:type="character" w:styleId="affc">
    <w:name w:val="Placeholder Text"/>
    <w:basedOn w:val="a0"/>
    <w:uiPriority w:val="99"/>
    <w:semiHidden/>
    <w:rsid w:val="0069616E"/>
    <w:rPr>
      <w:color w:val="808080"/>
    </w:rPr>
  </w:style>
  <w:style w:type="character" w:customStyle="1" w:styleId="50">
    <w:name w:val="Заголовок 5 Знак"/>
    <w:basedOn w:val="a0"/>
    <w:link w:val="5"/>
    <w:rsid w:val="00693E67"/>
    <w:rPr>
      <w:rFonts w:asciiTheme="majorHAnsi" w:eastAsiaTheme="majorEastAsia" w:hAnsiTheme="majorHAnsi" w:cstheme="majorBidi"/>
      <w:color w:val="1F4D78" w:themeColor="accent1" w:themeShade="7F"/>
    </w:rPr>
  </w:style>
  <w:style w:type="character" w:customStyle="1" w:styleId="FontStyle143">
    <w:name w:val="Font Style143"/>
    <w:basedOn w:val="a0"/>
    <w:uiPriority w:val="99"/>
    <w:rsid w:val="00693E67"/>
    <w:rPr>
      <w:rFonts w:ascii="Times New Roman" w:hAnsi="Times New Roman" w:cs="Times New Roman"/>
      <w:b/>
      <w:bCs/>
      <w:sz w:val="26"/>
      <w:szCs w:val="26"/>
    </w:rPr>
  </w:style>
  <w:style w:type="character" w:customStyle="1" w:styleId="FontStyle142">
    <w:name w:val="Font Style142"/>
    <w:basedOn w:val="a0"/>
    <w:uiPriority w:val="99"/>
    <w:rsid w:val="00693E67"/>
    <w:rPr>
      <w:rFonts w:ascii="Times New Roman" w:hAnsi="Times New Roman" w:cs="Times New Roman"/>
      <w:sz w:val="22"/>
      <w:szCs w:val="22"/>
    </w:rPr>
  </w:style>
  <w:style w:type="paragraph" w:customStyle="1" w:styleId="Style77">
    <w:name w:val="Style77"/>
    <w:basedOn w:val="a"/>
    <w:rsid w:val="00693E67"/>
    <w:pPr>
      <w:widowControl w:val="0"/>
      <w:suppressAutoHyphens/>
      <w:spacing w:after="0" w:line="100" w:lineRule="atLeast"/>
      <w:jc w:val="both"/>
    </w:pPr>
    <w:rPr>
      <w:rFonts w:ascii="Times New Roman" w:eastAsia="Times New Roman" w:hAnsi="Times New Roman" w:cs="Times New Roman"/>
      <w:sz w:val="24"/>
      <w:szCs w:val="24"/>
      <w:lang w:eastAsia="zh-CN"/>
    </w:rPr>
  </w:style>
  <w:style w:type="paragraph" w:customStyle="1" w:styleId="Style71">
    <w:name w:val="Style71"/>
    <w:basedOn w:val="a"/>
    <w:uiPriority w:val="99"/>
    <w:rsid w:val="00693E67"/>
    <w:pPr>
      <w:widowControl w:val="0"/>
      <w:suppressAutoHyphens/>
      <w:spacing w:after="0" w:line="250" w:lineRule="exact"/>
    </w:pPr>
    <w:rPr>
      <w:rFonts w:ascii="Times New Roman" w:eastAsia="Times New Roman" w:hAnsi="Times New Roman" w:cs="Times New Roman"/>
      <w:sz w:val="24"/>
      <w:szCs w:val="24"/>
      <w:lang w:eastAsia="zh-CN"/>
    </w:rPr>
  </w:style>
  <w:style w:type="paragraph" w:customStyle="1" w:styleId="Style31">
    <w:name w:val="Style31"/>
    <w:basedOn w:val="a"/>
    <w:rsid w:val="00693E67"/>
    <w:pPr>
      <w:widowControl w:val="0"/>
      <w:suppressAutoHyphens/>
      <w:spacing w:after="0" w:line="240" w:lineRule="exact"/>
      <w:jc w:val="center"/>
    </w:pPr>
    <w:rPr>
      <w:rFonts w:ascii="Times New Roman" w:eastAsia="Times New Roman" w:hAnsi="Times New Roman" w:cs="Times New Roman"/>
      <w:sz w:val="24"/>
      <w:szCs w:val="24"/>
      <w:lang w:eastAsia="zh-CN"/>
    </w:rPr>
  </w:style>
  <w:style w:type="paragraph" w:customStyle="1" w:styleId="Style32">
    <w:name w:val="Style32"/>
    <w:basedOn w:val="a"/>
    <w:uiPriority w:val="99"/>
    <w:rsid w:val="00693E67"/>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68">
    <w:name w:val="Style68"/>
    <w:basedOn w:val="a"/>
    <w:uiPriority w:val="99"/>
    <w:rsid w:val="00693E67"/>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73">
    <w:name w:val="Style73"/>
    <w:basedOn w:val="a"/>
    <w:uiPriority w:val="99"/>
    <w:rsid w:val="00693E67"/>
    <w:pPr>
      <w:widowControl w:val="0"/>
      <w:autoSpaceDE w:val="0"/>
      <w:autoSpaceDN w:val="0"/>
      <w:adjustRightInd w:val="0"/>
      <w:spacing w:after="0" w:line="331" w:lineRule="exact"/>
      <w:ind w:firstLine="710"/>
      <w:jc w:val="both"/>
    </w:pPr>
    <w:rPr>
      <w:rFonts w:ascii="Times New Roman" w:eastAsiaTheme="minorEastAsia" w:hAnsi="Times New Roman" w:cs="Times New Roman"/>
      <w:sz w:val="24"/>
      <w:szCs w:val="24"/>
      <w:lang w:eastAsia="ru-RU"/>
    </w:rPr>
  </w:style>
  <w:style w:type="paragraph" w:customStyle="1" w:styleId="Style102">
    <w:name w:val="Style102"/>
    <w:basedOn w:val="a"/>
    <w:uiPriority w:val="99"/>
    <w:rsid w:val="00693E67"/>
    <w:pPr>
      <w:widowControl w:val="0"/>
      <w:autoSpaceDE w:val="0"/>
      <w:autoSpaceDN w:val="0"/>
      <w:adjustRightInd w:val="0"/>
      <w:spacing w:after="0" w:line="322" w:lineRule="exact"/>
      <w:ind w:firstLine="710"/>
      <w:jc w:val="both"/>
    </w:pPr>
    <w:rPr>
      <w:rFonts w:ascii="Times New Roman" w:eastAsiaTheme="minorEastAsia" w:hAnsi="Times New Roman" w:cs="Times New Roman"/>
      <w:sz w:val="24"/>
      <w:szCs w:val="24"/>
      <w:lang w:eastAsia="ru-RU"/>
    </w:rPr>
  </w:style>
  <w:style w:type="paragraph" w:customStyle="1" w:styleId="Style104">
    <w:name w:val="Style104"/>
    <w:basedOn w:val="a"/>
    <w:uiPriority w:val="99"/>
    <w:rsid w:val="00693E6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9">
    <w:name w:val="Style109"/>
    <w:basedOn w:val="a"/>
    <w:uiPriority w:val="99"/>
    <w:rsid w:val="00693E6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41">
    <w:name w:val="Font Style141"/>
    <w:basedOn w:val="a0"/>
    <w:uiPriority w:val="99"/>
    <w:rsid w:val="00693E67"/>
    <w:rPr>
      <w:rFonts w:ascii="Times New Roman" w:hAnsi="Times New Roman" w:cs="Times New Roman"/>
      <w:b/>
      <w:bCs/>
      <w:sz w:val="22"/>
      <w:szCs w:val="22"/>
    </w:rPr>
  </w:style>
  <w:style w:type="character" w:customStyle="1" w:styleId="FontStyle144">
    <w:name w:val="Font Style144"/>
    <w:basedOn w:val="a0"/>
    <w:uiPriority w:val="99"/>
    <w:rsid w:val="00693E67"/>
    <w:rPr>
      <w:rFonts w:ascii="Times New Roman" w:hAnsi="Times New Roman" w:cs="Times New Roman"/>
      <w:sz w:val="26"/>
      <w:szCs w:val="26"/>
    </w:rPr>
  </w:style>
  <w:style w:type="character" w:customStyle="1" w:styleId="FontStyle150">
    <w:name w:val="Font Style150"/>
    <w:basedOn w:val="a0"/>
    <w:uiPriority w:val="99"/>
    <w:rsid w:val="00693E67"/>
    <w:rPr>
      <w:rFonts w:ascii="Times New Roman" w:hAnsi="Times New Roman" w:cs="Times New Roman"/>
      <w:sz w:val="26"/>
      <w:szCs w:val="26"/>
    </w:rPr>
  </w:style>
  <w:style w:type="character" w:styleId="HTML">
    <w:name w:val="HTML Code"/>
    <w:basedOn w:val="a0"/>
    <w:uiPriority w:val="99"/>
    <w:semiHidden/>
    <w:unhideWhenUsed/>
    <w:rsid w:val="00693E67"/>
    <w:rPr>
      <w:rFonts w:ascii="Courier New" w:eastAsia="Times New Roman" w:hAnsi="Courier New" w:cs="Courier New"/>
      <w:sz w:val="20"/>
      <w:szCs w:val="20"/>
    </w:rPr>
  </w:style>
  <w:style w:type="paragraph" w:styleId="35">
    <w:name w:val="Body Text Indent 3"/>
    <w:basedOn w:val="a"/>
    <w:link w:val="36"/>
    <w:rsid w:val="00693E67"/>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rsid w:val="00693E67"/>
    <w:rPr>
      <w:rFonts w:ascii="Times New Roman" w:eastAsia="Times New Roman" w:hAnsi="Times New Roman" w:cs="Times New Roman"/>
      <w:sz w:val="16"/>
      <w:szCs w:val="16"/>
      <w:lang w:eastAsia="ru-RU"/>
    </w:rPr>
  </w:style>
  <w:style w:type="paragraph" w:customStyle="1" w:styleId="CharCharCarCarCharCharCarCarCharCharCarCarCharChar">
    <w:name w:val="Char Char Car Car Char Char Car Car Char Char Car Car Char Char"/>
    <w:basedOn w:val="a"/>
    <w:rsid w:val="00693E67"/>
    <w:pPr>
      <w:spacing w:line="240" w:lineRule="exact"/>
    </w:pPr>
    <w:rPr>
      <w:rFonts w:ascii="Times New Roman" w:eastAsia="Times New Roman" w:hAnsi="Times New Roman" w:cs="Times New Roman"/>
      <w:noProof/>
      <w:sz w:val="20"/>
      <w:szCs w:val="20"/>
      <w:lang w:eastAsia="ru-RU"/>
    </w:rPr>
  </w:style>
  <w:style w:type="paragraph" w:customStyle="1" w:styleId="210">
    <w:name w:val="Основной текст с отступом 21"/>
    <w:basedOn w:val="a"/>
    <w:rsid w:val="00693E67"/>
    <w:pPr>
      <w:spacing w:after="0" w:line="240" w:lineRule="auto"/>
      <w:ind w:firstLine="720"/>
    </w:pPr>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C075D2"/>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D872A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4">
    <w:name w:val="Абзац списка Знак"/>
    <w:aliases w:val="ПАРАГРАФ Знак,List Paragraph Знак"/>
    <w:basedOn w:val="a0"/>
    <w:link w:val="a3"/>
    <w:uiPriority w:val="34"/>
    <w:rsid w:val="001E2A8E"/>
  </w:style>
  <w:style w:type="character" w:customStyle="1" w:styleId="affd">
    <w:name w:val="Основной текст_"/>
    <w:basedOn w:val="a0"/>
    <w:link w:val="18"/>
    <w:locked/>
    <w:rsid w:val="00135ACA"/>
    <w:rPr>
      <w:sz w:val="27"/>
      <w:szCs w:val="27"/>
      <w:shd w:val="clear" w:color="auto" w:fill="FFFFFF"/>
    </w:rPr>
  </w:style>
  <w:style w:type="paragraph" w:customStyle="1" w:styleId="18">
    <w:name w:val="Основной текст1"/>
    <w:basedOn w:val="a"/>
    <w:link w:val="affd"/>
    <w:rsid w:val="00135ACA"/>
    <w:pPr>
      <w:shd w:val="clear" w:color="auto" w:fill="FFFFFF"/>
      <w:spacing w:after="1380" w:line="322" w:lineRule="exact"/>
      <w:ind w:hanging="240"/>
      <w:jc w:val="both"/>
    </w:pPr>
    <w:rPr>
      <w:sz w:val="27"/>
      <w:szCs w:val="27"/>
    </w:rPr>
  </w:style>
  <w:style w:type="paragraph" w:customStyle="1" w:styleId="affe">
    <w:name w:val="Прижатый влево"/>
    <w:basedOn w:val="a"/>
    <w:next w:val="a"/>
    <w:uiPriority w:val="99"/>
    <w:rsid w:val="009B2515"/>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afff">
    <w:name w:val="Нормальный (таблица)"/>
    <w:basedOn w:val="a"/>
    <w:next w:val="a"/>
    <w:uiPriority w:val="99"/>
    <w:rsid w:val="009B2515"/>
    <w:pPr>
      <w:widowControl w:val="0"/>
      <w:autoSpaceDE w:val="0"/>
      <w:autoSpaceDN w:val="0"/>
      <w:adjustRightInd w:val="0"/>
      <w:spacing w:after="0" w:line="240" w:lineRule="auto"/>
      <w:jc w:val="both"/>
    </w:pPr>
    <w:rPr>
      <w:rFonts w:ascii="Arial" w:eastAsia="Times New Roman" w:hAnsi="Arial" w:cs="Arial"/>
      <w:sz w:val="26"/>
      <w:szCs w:val="26"/>
      <w:lang w:eastAsia="ru-RU"/>
    </w:rPr>
  </w:style>
  <w:style w:type="character" w:customStyle="1" w:styleId="FontStyle18">
    <w:name w:val="Font Style18"/>
    <w:qFormat/>
    <w:rsid w:val="00916D91"/>
    <w:rPr>
      <w:rFonts w:ascii="Times New Roman" w:hAnsi="Times New Roman" w:cs="Times New Roman"/>
      <w:sz w:val="26"/>
    </w:rPr>
  </w:style>
  <w:style w:type="table" w:customStyle="1" w:styleId="-51">
    <w:name w:val="Цветная сетка - Акцент 51"/>
    <w:basedOn w:val="a1"/>
    <w:next w:val="-5"/>
    <w:uiPriority w:val="73"/>
    <w:rsid w:val="007D58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5">
    <w:name w:val="Colorful Grid Accent 5"/>
    <w:basedOn w:val="a1"/>
    <w:uiPriority w:val="73"/>
    <w:semiHidden/>
    <w:unhideWhenUsed/>
    <w:rsid w:val="007D58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character" w:customStyle="1" w:styleId="60">
    <w:name w:val="Заголовок 6 Знак"/>
    <w:basedOn w:val="a0"/>
    <w:link w:val="6"/>
    <w:uiPriority w:val="9"/>
    <w:semiHidden/>
    <w:rsid w:val="00323EE3"/>
    <w:rPr>
      <w:rFonts w:asciiTheme="majorHAnsi" w:eastAsiaTheme="majorEastAsia" w:hAnsiTheme="majorHAnsi" w:cstheme="majorBidi"/>
      <w:color w:val="1F4D78" w:themeColor="accent1" w:themeShade="7F"/>
    </w:rPr>
  </w:style>
  <w:style w:type="paragraph" w:customStyle="1" w:styleId="formattext">
    <w:name w:val="formattext"/>
    <w:basedOn w:val="a"/>
    <w:rsid w:val="00323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323E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1E0953"/>
  </w:style>
  <w:style w:type="table" w:styleId="-11">
    <w:name w:val="Grid Table 1 Light Accent 1"/>
    <w:basedOn w:val="a1"/>
    <w:uiPriority w:val="46"/>
    <w:rsid w:val="004A435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21">
    <w:name w:val="Grid Table 2 Accent 1"/>
    <w:basedOn w:val="a1"/>
    <w:uiPriority w:val="47"/>
    <w:rsid w:val="004A435B"/>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1">
    <w:name w:val="Grid Table 4 Accent 1"/>
    <w:basedOn w:val="a1"/>
    <w:uiPriority w:val="49"/>
    <w:rsid w:val="004A435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9">
    <w:name w:val="Сетка таблицы9"/>
    <w:basedOn w:val="a1"/>
    <w:next w:val="a6"/>
    <w:uiPriority w:val="59"/>
    <w:rsid w:val="007B79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45">
    <w:name w:val="List Table 4 Accent 5"/>
    <w:basedOn w:val="a1"/>
    <w:uiPriority w:val="49"/>
    <w:rsid w:val="007B794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50">
    <w:name w:val="Grid Table 4 Accent 5"/>
    <w:basedOn w:val="a1"/>
    <w:uiPriority w:val="49"/>
    <w:rsid w:val="007B794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10">
    <w:name w:val="List Table 4 Accent 1"/>
    <w:basedOn w:val="a1"/>
    <w:uiPriority w:val="49"/>
    <w:rsid w:val="00BC29B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35">
    <w:name w:val="List Table 3 Accent 5"/>
    <w:basedOn w:val="a1"/>
    <w:uiPriority w:val="48"/>
    <w:rsid w:val="00BC29B1"/>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65">
    <w:name w:val="Grid Table 6 Colorful Accent 5"/>
    <w:basedOn w:val="a1"/>
    <w:uiPriority w:val="51"/>
    <w:rsid w:val="00BC29B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350">
    <w:name w:val="Grid Table 3 Accent 5"/>
    <w:basedOn w:val="a1"/>
    <w:uiPriority w:val="48"/>
    <w:rsid w:val="00E0344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1">
    <w:name w:val="Grid Table 7 Colorful Accent 1"/>
    <w:basedOn w:val="a1"/>
    <w:uiPriority w:val="52"/>
    <w:rsid w:val="00E0344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15">
    <w:name w:val="Grid Table 1 Light Accent 5"/>
    <w:basedOn w:val="a1"/>
    <w:uiPriority w:val="46"/>
    <w:rsid w:val="00E0344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510">
    <w:name w:val="Grid Table 5 Dark Accent 1"/>
    <w:basedOn w:val="a1"/>
    <w:uiPriority w:val="50"/>
    <w:rsid w:val="000573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61">
    <w:name w:val="Grid Table 6 Colorful Accent 1"/>
    <w:basedOn w:val="a1"/>
    <w:uiPriority w:val="51"/>
    <w:rsid w:val="000573E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6">
    <w:name w:val="Grid Table 4 Accent 6"/>
    <w:basedOn w:val="a1"/>
    <w:uiPriority w:val="49"/>
    <w:rsid w:val="000573E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00">
    <w:name w:val="Сетка таблицы10"/>
    <w:basedOn w:val="a1"/>
    <w:next w:val="a6"/>
    <w:uiPriority w:val="39"/>
    <w:rsid w:val="00DF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List Table 3 Accent 1"/>
    <w:basedOn w:val="a1"/>
    <w:uiPriority w:val="48"/>
    <w:rsid w:val="00DF1E1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112">
    <w:name w:val="Сетка таблицы11"/>
    <w:basedOn w:val="a1"/>
    <w:next w:val="a6"/>
    <w:uiPriority w:val="59"/>
    <w:rsid w:val="00116CE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1">
    <w:name w:val="Цветная сетка - Акцент 511"/>
    <w:basedOn w:val="a1"/>
    <w:next w:val="-5"/>
    <w:uiPriority w:val="73"/>
    <w:rsid w:val="00E978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22">
    <w:name w:val="Сетка таблицы12"/>
    <w:basedOn w:val="a1"/>
    <w:next w:val="a6"/>
    <w:uiPriority w:val="39"/>
    <w:rsid w:val="00067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1"/>
    <w:next w:val="a6"/>
    <w:uiPriority w:val="59"/>
    <w:rsid w:val="00E77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6"/>
    <w:uiPriority w:val="59"/>
    <w:rsid w:val="005E3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4373">
      <w:bodyDiv w:val="1"/>
      <w:marLeft w:val="0"/>
      <w:marRight w:val="0"/>
      <w:marTop w:val="0"/>
      <w:marBottom w:val="0"/>
      <w:divBdr>
        <w:top w:val="none" w:sz="0" w:space="0" w:color="auto"/>
        <w:left w:val="none" w:sz="0" w:space="0" w:color="auto"/>
        <w:bottom w:val="none" w:sz="0" w:space="0" w:color="auto"/>
        <w:right w:val="none" w:sz="0" w:space="0" w:color="auto"/>
      </w:divBdr>
    </w:div>
    <w:div w:id="15157913">
      <w:bodyDiv w:val="1"/>
      <w:marLeft w:val="0"/>
      <w:marRight w:val="0"/>
      <w:marTop w:val="0"/>
      <w:marBottom w:val="0"/>
      <w:divBdr>
        <w:top w:val="none" w:sz="0" w:space="0" w:color="auto"/>
        <w:left w:val="none" w:sz="0" w:space="0" w:color="auto"/>
        <w:bottom w:val="none" w:sz="0" w:space="0" w:color="auto"/>
        <w:right w:val="none" w:sz="0" w:space="0" w:color="auto"/>
      </w:divBdr>
    </w:div>
    <w:div w:id="18894464">
      <w:bodyDiv w:val="1"/>
      <w:marLeft w:val="0"/>
      <w:marRight w:val="0"/>
      <w:marTop w:val="0"/>
      <w:marBottom w:val="0"/>
      <w:divBdr>
        <w:top w:val="none" w:sz="0" w:space="0" w:color="auto"/>
        <w:left w:val="none" w:sz="0" w:space="0" w:color="auto"/>
        <w:bottom w:val="none" w:sz="0" w:space="0" w:color="auto"/>
        <w:right w:val="none" w:sz="0" w:space="0" w:color="auto"/>
      </w:divBdr>
    </w:div>
    <w:div w:id="30303849">
      <w:bodyDiv w:val="1"/>
      <w:marLeft w:val="0"/>
      <w:marRight w:val="0"/>
      <w:marTop w:val="0"/>
      <w:marBottom w:val="0"/>
      <w:divBdr>
        <w:top w:val="none" w:sz="0" w:space="0" w:color="auto"/>
        <w:left w:val="none" w:sz="0" w:space="0" w:color="auto"/>
        <w:bottom w:val="none" w:sz="0" w:space="0" w:color="auto"/>
        <w:right w:val="none" w:sz="0" w:space="0" w:color="auto"/>
      </w:divBdr>
      <w:divsChild>
        <w:div w:id="742146860">
          <w:marLeft w:val="0"/>
          <w:marRight w:val="0"/>
          <w:marTop w:val="0"/>
          <w:marBottom w:val="0"/>
          <w:divBdr>
            <w:top w:val="none" w:sz="0" w:space="0" w:color="auto"/>
            <w:left w:val="none" w:sz="0" w:space="0" w:color="auto"/>
            <w:bottom w:val="none" w:sz="0" w:space="0" w:color="auto"/>
            <w:right w:val="none" w:sz="0" w:space="0" w:color="auto"/>
          </w:divBdr>
        </w:div>
      </w:divsChild>
    </w:div>
    <w:div w:id="65537532">
      <w:bodyDiv w:val="1"/>
      <w:marLeft w:val="0"/>
      <w:marRight w:val="0"/>
      <w:marTop w:val="0"/>
      <w:marBottom w:val="0"/>
      <w:divBdr>
        <w:top w:val="none" w:sz="0" w:space="0" w:color="auto"/>
        <w:left w:val="none" w:sz="0" w:space="0" w:color="auto"/>
        <w:bottom w:val="none" w:sz="0" w:space="0" w:color="auto"/>
        <w:right w:val="none" w:sz="0" w:space="0" w:color="auto"/>
      </w:divBdr>
    </w:div>
    <w:div w:id="66072140">
      <w:bodyDiv w:val="1"/>
      <w:marLeft w:val="0"/>
      <w:marRight w:val="0"/>
      <w:marTop w:val="0"/>
      <w:marBottom w:val="0"/>
      <w:divBdr>
        <w:top w:val="none" w:sz="0" w:space="0" w:color="auto"/>
        <w:left w:val="none" w:sz="0" w:space="0" w:color="auto"/>
        <w:bottom w:val="none" w:sz="0" w:space="0" w:color="auto"/>
        <w:right w:val="none" w:sz="0" w:space="0" w:color="auto"/>
      </w:divBdr>
    </w:div>
    <w:div w:id="72090226">
      <w:bodyDiv w:val="1"/>
      <w:marLeft w:val="0"/>
      <w:marRight w:val="0"/>
      <w:marTop w:val="0"/>
      <w:marBottom w:val="0"/>
      <w:divBdr>
        <w:top w:val="none" w:sz="0" w:space="0" w:color="auto"/>
        <w:left w:val="none" w:sz="0" w:space="0" w:color="auto"/>
        <w:bottom w:val="none" w:sz="0" w:space="0" w:color="auto"/>
        <w:right w:val="none" w:sz="0" w:space="0" w:color="auto"/>
      </w:divBdr>
    </w:div>
    <w:div w:id="87774786">
      <w:bodyDiv w:val="1"/>
      <w:marLeft w:val="0"/>
      <w:marRight w:val="0"/>
      <w:marTop w:val="0"/>
      <w:marBottom w:val="0"/>
      <w:divBdr>
        <w:top w:val="none" w:sz="0" w:space="0" w:color="auto"/>
        <w:left w:val="none" w:sz="0" w:space="0" w:color="auto"/>
        <w:bottom w:val="none" w:sz="0" w:space="0" w:color="auto"/>
        <w:right w:val="none" w:sz="0" w:space="0" w:color="auto"/>
      </w:divBdr>
    </w:div>
    <w:div w:id="101271409">
      <w:bodyDiv w:val="1"/>
      <w:marLeft w:val="0"/>
      <w:marRight w:val="0"/>
      <w:marTop w:val="0"/>
      <w:marBottom w:val="0"/>
      <w:divBdr>
        <w:top w:val="none" w:sz="0" w:space="0" w:color="auto"/>
        <w:left w:val="none" w:sz="0" w:space="0" w:color="auto"/>
        <w:bottom w:val="none" w:sz="0" w:space="0" w:color="auto"/>
        <w:right w:val="none" w:sz="0" w:space="0" w:color="auto"/>
      </w:divBdr>
    </w:div>
    <w:div w:id="102463458">
      <w:bodyDiv w:val="1"/>
      <w:marLeft w:val="0"/>
      <w:marRight w:val="0"/>
      <w:marTop w:val="0"/>
      <w:marBottom w:val="0"/>
      <w:divBdr>
        <w:top w:val="none" w:sz="0" w:space="0" w:color="auto"/>
        <w:left w:val="none" w:sz="0" w:space="0" w:color="auto"/>
        <w:bottom w:val="none" w:sz="0" w:space="0" w:color="auto"/>
        <w:right w:val="none" w:sz="0" w:space="0" w:color="auto"/>
      </w:divBdr>
    </w:div>
    <w:div w:id="110440193">
      <w:bodyDiv w:val="1"/>
      <w:marLeft w:val="0"/>
      <w:marRight w:val="0"/>
      <w:marTop w:val="0"/>
      <w:marBottom w:val="0"/>
      <w:divBdr>
        <w:top w:val="none" w:sz="0" w:space="0" w:color="auto"/>
        <w:left w:val="none" w:sz="0" w:space="0" w:color="auto"/>
        <w:bottom w:val="none" w:sz="0" w:space="0" w:color="auto"/>
        <w:right w:val="none" w:sz="0" w:space="0" w:color="auto"/>
      </w:divBdr>
    </w:div>
    <w:div w:id="114443398">
      <w:bodyDiv w:val="1"/>
      <w:marLeft w:val="0"/>
      <w:marRight w:val="0"/>
      <w:marTop w:val="0"/>
      <w:marBottom w:val="0"/>
      <w:divBdr>
        <w:top w:val="none" w:sz="0" w:space="0" w:color="auto"/>
        <w:left w:val="none" w:sz="0" w:space="0" w:color="auto"/>
        <w:bottom w:val="none" w:sz="0" w:space="0" w:color="auto"/>
        <w:right w:val="none" w:sz="0" w:space="0" w:color="auto"/>
      </w:divBdr>
    </w:div>
    <w:div w:id="131485983">
      <w:bodyDiv w:val="1"/>
      <w:marLeft w:val="0"/>
      <w:marRight w:val="0"/>
      <w:marTop w:val="0"/>
      <w:marBottom w:val="0"/>
      <w:divBdr>
        <w:top w:val="none" w:sz="0" w:space="0" w:color="auto"/>
        <w:left w:val="none" w:sz="0" w:space="0" w:color="auto"/>
        <w:bottom w:val="none" w:sz="0" w:space="0" w:color="auto"/>
        <w:right w:val="none" w:sz="0" w:space="0" w:color="auto"/>
      </w:divBdr>
    </w:div>
    <w:div w:id="137260932">
      <w:bodyDiv w:val="1"/>
      <w:marLeft w:val="0"/>
      <w:marRight w:val="0"/>
      <w:marTop w:val="0"/>
      <w:marBottom w:val="0"/>
      <w:divBdr>
        <w:top w:val="none" w:sz="0" w:space="0" w:color="auto"/>
        <w:left w:val="none" w:sz="0" w:space="0" w:color="auto"/>
        <w:bottom w:val="none" w:sz="0" w:space="0" w:color="auto"/>
        <w:right w:val="none" w:sz="0" w:space="0" w:color="auto"/>
      </w:divBdr>
    </w:div>
    <w:div w:id="142739482">
      <w:bodyDiv w:val="1"/>
      <w:marLeft w:val="0"/>
      <w:marRight w:val="0"/>
      <w:marTop w:val="0"/>
      <w:marBottom w:val="0"/>
      <w:divBdr>
        <w:top w:val="none" w:sz="0" w:space="0" w:color="auto"/>
        <w:left w:val="none" w:sz="0" w:space="0" w:color="auto"/>
        <w:bottom w:val="none" w:sz="0" w:space="0" w:color="auto"/>
        <w:right w:val="none" w:sz="0" w:space="0" w:color="auto"/>
      </w:divBdr>
    </w:div>
    <w:div w:id="149911770">
      <w:bodyDiv w:val="1"/>
      <w:marLeft w:val="0"/>
      <w:marRight w:val="0"/>
      <w:marTop w:val="0"/>
      <w:marBottom w:val="0"/>
      <w:divBdr>
        <w:top w:val="none" w:sz="0" w:space="0" w:color="auto"/>
        <w:left w:val="none" w:sz="0" w:space="0" w:color="auto"/>
        <w:bottom w:val="none" w:sz="0" w:space="0" w:color="auto"/>
        <w:right w:val="none" w:sz="0" w:space="0" w:color="auto"/>
      </w:divBdr>
    </w:div>
    <w:div w:id="170069289">
      <w:bodyDiv w:val="1"/>
      <w:marLeft w:val="0"/>
      <w:marRight w:val="0"/>
      <w:marTop w:val="0"/>
      <w:marBottom w:val="0"/>
      <w:divBdr>
        <w:top w:val="none" w:sz="0" w:space="0" w:color="auto"/>
        <w:left w:val="none" w:sz="0" w:space="0" w:color="auto"/>
        <w:bottom w:val="none" w:sz="0" w:space="0" w:color="auto"/>
        <w:right w:val="none" w:sz="0" w:space="0" w:color="auto"/>
      </w:divBdr>
    </w:div>
    <w:div w:id="177043948">
      <w:bodyDiv w:val="1"/>
      <w:marLeft w:val="0"/>
      <w:marRight w:val="0"/>
      <w:marTop w:val="0"/>
      <w:marBottom w:val="0"/>
      <w:divBdr>
        <w:top w:val="none" w:sz="0" w:space="0" w:color="auto"/>
        <w:left w:val="none" w:sz="0" w:space="0" w:color="auto"/>
        <w:bottom w:val="none" w:sz="0" w:space="0" w:color="auto"/>
        <w:right w:val="none" w:sz="0" w:space="0" w:color="auto"/>
      </w:divBdr>
    </w:div>
    <w:div w:id="177086528">
      <w:bodyDiv w:val="1"/>
      <w:marLeft w:val="0"/>
      <w:marRight w:val="0"/>
      <w:marTop w:val="0"/>
      <w:marBottom w:val="0"/>
      <w:divBdr>
        <w:top w:val="none" w:sz="0" w:space="0" w:color="auto"/>
        <w:left w:val="none" w:sz="0" w:space="0" w:color="auto"/>
        <w:bottom w:val="none" w:sz="0" w:space="0" w:color="auto"/>
        <w:right w:val="none" w:sz="0" w:space="0" w:color="auto"/>
      </w:divBdr>
    </w:div>
    <w:div w:id="186330015">
      <w:bodyDiv w:val="1"/>
      <w:marLeft w:val="0"/>
      <w:marRight w:val="0"/>
      <w:marTop w:val="0"/>
      <w:marBottom w:val="0"/>
      <w:divBdr>
        <w:top w:val="none" w:sz="0" w:space="0" w:color="auto"/>
        <w:left w:val="none" w:sz="0" w:space="0" w:color="auto"/>
        <w:bottom w:val="none" w:sz="0" w:space="0" w:color="auto"/>
        <w:right w:val="none" w:sz="0" w:space="0" w:color="auto"/>
      </w:divBdr>
    </w:div>
    <w:div w:id="188570097">
      <w:bodyDiv w:val="1"/>
      <w:marLeft w:val="0"/>
      <w:marRight w:val="0"/>
      <w:marTop w:val="0"/>
      <w:marBottom w:val="0"/>
      <w:divBdr>
        <w:top w:val="none" w:sz="0" w:space="0" w:color="auto"/>
        <w:left w:val="none" w:sz="0" w:space="0" w:color="auto"/>
        <w:bottom w:val="none" w:sz="0" w:space="0" w:color="auto"/>
        <w:right w:val="none" w:sz="0" w:space="0" w:color="auto"/>
      </w:divBdr>
    </w:div>
    <w:div w:id="231888604">
      <w:bodyDiv w:val="1"/>
      <w:marLeft w:val="0"/>
      <w:marRight w:val="0"/>
      <w:marTop w:val="0"/>
      <w:marBottom w:val="0"/>
      <w:divBdr>
        <w:top w:val="none" w:sz="0" w:space="0" w:color="auto"/>
        <w:left w:val="none" w:sz="0" w:space="0" w:color="auto"/>
        <w:bottom w:val="none" w:sz="0" w:space="0" w:color="auto"/>
        <w:right w:val="none" w:sz="0" w:space="0" w:color="auto"/>
      </w:divBdr>
    </w:div>
    <w:div w:id="237908761">
      <w:bodyDiv w:val="1"/>
      <w:marLeft w:val="0"/>
      <w:marRight w:val="0"/>
      <w:marTop w:val="0"/>
      <w:marBottom w:val="0"/>
      <w:divBdr>
        <w:top w:val="none" w:sz="0" w:space="0" w:color="auto"/>
        <w:left w:val="none" w:sz="0" w:space="0" w:color="auto"/>
        <w:bottom w:val="none" w:sz="0" w:space="0" w:color="auto"/>
        <w:right w:val="none" w:sz="0" w:space="0" w:color="auto"/>
      </w:divBdr>
    </w:div>
    <w:div w:id="251624452">
      <w:bodyDiv w:val="1"/>
      <w:marLeft w:val="0"/>
      <w:marRight w:val="0"/>
      <w:marTop w:val="0"/>
      <w:marBottom w:val="0"/>
      <w:divBdr>
        <w:top w:val="none" w:sz="0" w:space="0" w:color="auto"/>
        <w:left w:val="none" w:sz="0" w:space="0" w:color="auto"/>
        <w:bottom w:val="none" w:sz="0" w:space="0" w:color="auto"/>
        <w:right w:val="none" w:sz="0" w:space="0" w:color="auto"/>
      </w:divBdr>
    </w:div>
    <w:div w:id="258418060">
      <w:bodyDiv w:val="1"/>
      <w:marLeft w:val="0"/>
      <w:marRight w:val="0"/>
      <w:marTop w:val="0"/>
      <w:marBottom w:val="0"/>
      <w:divBdr>
        <w:top w:val="none" w:sz="0" w:space="0" w:color="auto"/>
        <w:left w:val="none" w:sz="0" w:space="0" w:color="auto"/>
        <w:bottom w:val="none" w:sz="0" w:space="0" w:color="auto"/>
        <w:right w:val="none" w:sz="0" w:space="0" w:color="auto"/>
      </w:divBdr>
    </w:div>
    <w:div w:id="267278180">
      <w:bodyDiv w:val="1"/>
      <w:marLeft w:val="0"/>
      <w:marRight w:val="0"/>
      <w:marTop w:val="0"/>
      <w:marBottom w:val="0"/>
      <w:divBdr>
        <w:top w:val="none" w:sz="0" w:space="0" w:color="auto"/>
        <w:left w:val="none" w:sz="0" w:space="0" w:color="auto"/>
        <w:bottom w:val="none" w:sz="0" w:space="0" w:color="auto"/>
        <w:right w:val="none" w:sz="0" w:space="0" w:color="auto"/>
      </w:divBdr>
    </w:div>
    <w:div w:id="267927916">
      <w:bodyDiv w:val="1"/>
      <w:marLeft w:val="0"/>
      <w:marRight w:val="0"/>
      <w:marTop w:val="0"/>
      <w:marBottom w:val="0"/>
      <w:divBdr>
        <w:top w:val="none" w:sz="0" w:space="0" w:color="auto"/>
        <w:left w:val="none" w:sz="0" w:space="0" w:color="auto"/>
        <w:bottom w:val="none" w:sz="0" w:space="0" w:color="auto"/>
        <w:right w:val="none" w:sz="0" w:space="0" w:color="auto"/>
      </w:divBdr>
      <w:divsChild>
        <w:div w:id="12806712">
          <w:marLeft w:val="0"/>
          <w:marRight w:val="0"/>
          <w:marTop w:val="0"/>
          <w:marBottom w:val="0"/>
          <w:divBdr>
            <w:top w:val="none" w:sz="0" w:space="0" w:color="auto"/>
            <w:left w:val="none" w:sz="0" w:space="0" w:color="auto"/>
            <w:bottom w:val="none" w:sz="0" w:space="0" w:color="auto"/>
            <w:right w:val="none" w:sz="0" w:space="0" w:color="auto"/>
          </w:divBdr>
        </w:div>
        <w:div w:id="49616245">
          <w:marLeft w:val="0"/>
          <w:marRight w:val="0"/>
          <w:marTop w:val="0"/>
          <w:marBottom w:val="0"/>
          <w:divBdr>
            <w:top w:val="none" w:sz="0" w:space="0" w:color="auto"/>
            <w:left w:val="none" w:sz="0" w:space="0" w:color="auto"/>
            <w:bottom w:val="none" w:sz="0" w:space="0" w:color="auto"/>
            <w:right w:val="none" w:sz="0" w:space="0" w:color="auto"/>
          </w:divBdr>
        </w:div>
        <w:div w:id="63846147">
          <w:marLeft w:val="0"/>
          <w:marRight w:val="0"/>
          <w:marTop w:val="0"/>
          <w:marBottom w:val="0"/>
          <w:divBdr>
            <w:top w:val="none" w:sz="0" w:space="0" w:color="auto"/>
            <w:left w:val="none" w:sz="0" w:space="0" w:color="auto"/>
            <w:bottom w:val="none" w:sz="0" w:space="0" w:color="auto"/>
            <w:right w:val="none" w:sz="0" w:space="0" w:color="auto"/>
          </w:divBdr>
        </w:div>
        <w:div w:id="64302518">
          <w:marLeft w:val="0"/>
          <w:marRight w:val="0"/>
          <w:marTop w:val="0"/>
          <w:marBottom w:val="0"/>
          <w:divBdr>
            <w:top w:val="none" w:sz="0" w:space="0" w:color="auto"/>
            <w:left w:val="none" w:sz="0" w:space="0" w:color="auto"/>
            <w:bottom w:val="none" w:sz="0" w:space="0" w:color="auto"/>
            <w:right w:val="none" w:sz="0" w:space="0" w:color="auto"/>
          </w:divBdr>
        </w:div>
        <w:div w:id="76631645">
          <w:marLeft w:val="0"/>
          <w:marRight w:val="0"/>
          <w:marTop w:val="0"/>
          <w:marBottom w:val="0"/>
          <w:divBdr>
            <w:top w:val="none" w:sz="0" w:space="0" w:color="auto"/>
            <w:left w:val="none" w:sz="0" w:space="0" w:color="auto"/>
            <w:bottom w:val="none" w:sz="0" w:space="0" w:color="auto"/>
            <w:right w:val="none" w:sz="0" w:space="0" w:color="auto"/>
          </w:divBdr>
        </w:div>
        <w:div w:id="80563156">
          <w:marLeft w:val="0"/>
          <w:marRight w:val="0"/>
          <w:marTop w:val="0"/>
          <w:marBottom w:val="0"/>
          <w:divBdr>
            <w:top w:val="none" w:sz="0" w:space="0" w:color="auto"/>
            <w:left w:val="none" w:sz="0" w:space="0" w:color="auto"/>
            <w:bottom w:val="none" w:sz="0" w:space="0" w:color="auto"/>
            <w:right w:val="none" w:sz="0" w:space="0" w:color="auto"/>
          </w:divBdr>
        </w:div>
        <w:div w:id="89736762">
          <w:marLeft w:val="0"/>
          <w:marRight w:val="0"/>
          <w:marTop w:val="0"/>
          <w:marBottom w:val="0"/>
          <w:divBdr>
            <w:top w:val="none" w:sz="0" w:space="0" w:color="auto"/>
            <w:left w:val="none" w:sz="0" w:space="0" w:color="auto"/>
            <w:bottom w:val="none" w:sz="0" w:space="0" w:color="auto"/>
            <w:right w:val="none" w:sz="0" w:space="0" w:color="auto"/>
          </w:divBdr>
        </w:div>
        <w:div w:id="103234011">
          <w:marLeft w:val="0"/>
          <w:marRight w:val="0"/>
          <w:marTop w:val="0"/>
          <w:marBottom w:val="0"/>
          <w:divBdr>
            <w:top w:val="none" w:sz="0" w:space="0" w:color="auto"/>
            <w:left w:val="none" w:sz="0" w:space="0" w:color="auto"/>
            <w:bottom w:val="none" w:sz="0" w:space="0" w:color="auto"/>
            <w:right w:val="none" w:sz="0" w:space="0" w:color="auto"/>
          </w:divBdr>
        </w:div>
        <w:div w:id="109057141">
          <w:marLeft w:val="0"/>
          <w:marRight w:val="0"/>
          <w:marTop w:val="0"/>
          <w:marBottom w:val="0"/>
          <w:divBdr>
            <w:top w:val="none" w:sz="0" w:space="0" w:color="auto"/>
            <w:left w:val="none" w:sz="0" w:space="0" w:color="auto"/>
            <w:bottom w:val="none" w:sz="0" w:space="0" w:color="auto"/>
            <w:right w:val="none" w:sz="0" w:space="0" w:color="auto"/>
          </w:divBdr>
        </w:div>
        <w:div w:id="109319793">
          <w:marLeft w:val="0"/>
          <w:marRight w:val="0"/>
          <w:marTop w:val="0"/>
          <w:marBottom w:val="0"/>
          <w:divBdr>
            <w:top w:val="none" w:sz="0" w:space="0" w:color="auto"/>
            <w:left w:val="none" w:sz="0" w:space="0" w:color="auto"/>
            <w:bottom w:val="none" w:sz="0" w:space="0" w:color="auto"/>
            <w:right w:val="none" w:sz="0" w:space="0" w:color="auto"/>
          </w:divBdr>
        </w:div>
        <w:div w:id="134301348">
          <w:marLeft w:val="0"/>
          <w:marRight w:val="0"/>
          <w:marTop w:val="0"/>
          <w:marBottom w:val="0"/>
          <w:divBdr>
            <w:top w:val="none" w:sz="0" w:space="0" w:color="auto"/>
            <w:left w:val="none" w:sz="0" w:space="0" w:color="auto"/>
            <w:bottom w:val="none" w:sz="0" w:space="0" w:color="auto"/>
            <w:right w:val="none" w:sz="0" w:space="0" w:color="auto"/>
          </w:divBdr>
        </w:div>
        <w:div w:id="157308819">
          <w:marLeft w:val="0"/>
          <w:marRight w:val="0"/>
          <w:marTop w:val="0"/>
          <w:marBottom w:val="0"/>
          <w:divBdr>
            <w:top w:val="none" w:sz="0" w:space="0" w:color="auto"/>
            <w:left w:val="none" w:sz="0" w:space="0" w:color="auto"/>
            <w:bottom w:val="none" w:sz="0" w:space="0" w:color="auto"/>
            <w:right w:val="none" w:sz="0" w:space="0" w:color="auto"/>
          </w:divBdr>
        </w:div>
        <w:div w:id="168952392">
          <w:marLeft w:val="0"/>
          <w:marRight w:val="0"/>
          <w:marTop w:val="0"/>
          <w:marBottom w:val="0"/>
          <w:divBdr>
            <w:top w:val="none" w:sz="0" w:space="0" w:color="auto"/>
            <w:left w:val="none" w:sz="0" w:space="0" w:color="auto"/>
            <w:bottom w:val="none" w:sz="0" w:space="0" w:color="auto"/>
            <w:right w:val="none" w:sz="0" w:space="0" w:color="auto"/>
          </w:divBdr>
        </w:div>
        <w:div w:id="169873802">
          <w:marLeft w:val="0"/>
          <w:marRight w:val="0"/>
          <w:marTop w:val="0"/>
          <w:marBottom w:val="0"/>
          <w:divBdr>
            <w:top w:val="none" w:sz="0" w:space="0" w:color="auto"/>
            <w:left w:val="none" w:sz="0" w:space="0" w:color="auto"/>
            <w:bottom w:val="none" w:sz="0" w:space="0" w:color="auto"/>
            <w:right w:val="none" w:sz="0" w:space="0" w:color="auto"/>
          </w:divBdr>
        </w:div>
        <w:div w:id="171114889">
          <w:marLeft w:val="0"/>
          <w:marRight w:val="0"/>
          <w:marTop w:val="0"/>
          <w:marBottom w:val="0"/>
          <w:divBdr>
            <w:top w:val="none" w:sz="0" w:space="0" w:color="auto"/>
            <w:left w:val="none" w:sz="0" w:space="0" w:color="auto"/>
            <w:bottom w:val="none" w:sz="0" w:space="0" w:color="auto"/>
            <w:right w:val="none" w:sz="0" w:space="0" w:color="auto"/>
          </w:divBdr>
        </w:div>
        <w:div w:id="180365622">
          <w:marLeft w:val="0"/>
          <w:marRight w:val="0"/>
          <w:marTop w:val="0"/>
          <w:marBottom w:val="0"/>
          <w:divBdr>
            <w:top w:val="none" w:sz="0" w:space="0" w:color="auto"/>
            <w:left w:val="none" w:sz="0" w:space="0" w:color="auto"/>
            <w:bottom w:val="none" w:sz="0" w:space="0" w:color="auto"/>
            <w:right w:val="none" w:sz="0" w:space="0" w:color="auto"/>
          </w:divBdr>
        </w:div>
        <w:div w:id="188958242">
          <w:marLeft w:val="0"/>
          <w:marRight w:val="0"/>
          <w:marTop w:val="0"/>
          <w:marBottom w:val="0"/>
          <w:divBdr>
            <w:top w:val="none" w:sz="0" w:space="0" w:color="auto"/>
            <w:left w:val="none" w:sz="0" w:space="0" w:color="auto"/>
            <w:bottom w:val="none" w:sz="0" w:space="0" w:color="auto"/>
            <w:right w:val="none" w:sz="0" w:space="0" w:color="auto"/>
          </w:divBdr>
        </w:div>
        <w:div w:id="213735722">
          <w:marLeft w:val="0"/>
          <w:marRight w:val="0"/>
          <w:marTop w:val="0"/>
          <w:marBottom w:val="0"/>
          <w:divBdr>
            <w:top w:val="none" w:sz="0" w:space="0" w:color="auto"/>
            <w:left w:val="none" w:sz="0" w:space="0" w:color="auto"/>
            <w:bottom w:val="none" w:sz="0" w:space="0" w:color="auto"/>
            <w:right w:val="none" w:sz="0" w:space="0" w:color="auto"/>
          </w:divBdr>
        </w:div>
        <w:div w:id="222643288">
          <w:marLeft w:val="0"/>
          <w:marRight w:val="0"/>
          <w:marTop w:val="0"/>
          <w:marBottom w:val="0"/>
          <w:divBdr>
            <w:top w:val="none" w:sz="0" w:space="0" w:color="auto"/>
            <w:left w:val="none" w:sz="0" w:space="0" w:color="auto"/>
            <w:bottom w:val="none" w:sz="0" w:space="0" w:color="auto"/>
            <w:right w:val="none" w:sz="0" w:space="0" w:color="auto"/>
          </w:divBdr>
        </w:div>
        <w:div w:id="230652980">
          <w:marLeft w:val="0"/>
          <w:marRight w:val="0"/>
          <w:marTop w:val="0"/>
          <w:marBottom w:val="0"/>
          <w:divBdr>
            <w:top w:val="none" w:sz="0" w:space="0" w:color="auto"/>
            <w:left w:val="none" w:sz="0" w:space="0" w:color="auto"/>
            <w:bottom w:val="none" w:sz="0" w:space="0" w:color="auto"/>
            <w:right w:val="none" w:sz="0" w:space="0" w:color="auto"/>
          </w:divBdr>
        </w:div>
        <w:div w:id="255140815">
          <w:marLeft w:val="0"/>
          <w:marRight w:val="0"/>
          <w:marTop w:val="0"/>
          <w:marBottom w:val="0"/>
          <w:divBdr>
            <w:top w:val="none" w:sz="0" w:space="0" w:color="auto"/>
            <w:left w:val="none" w:sz="0" w:space="0" w:color="auto"/>
            <w:bottom w:val="none" w:sz="0" w:space="0" w:color="auto"/>
            <w:right w:val="none" w:sz="0" w:space="0" w:color="auto"/>
          </w:divBdr>
        </w:div>
        <w:div w:id="269897378">
          <w:marLeft w:val="0"/>
          <w:marRight w:val="0"/>
          <w:marTop w:val="0"/>
          <w:marBottom w:val="0"/>
          <w:divBdr>
            <w:top w:val="none" w:sz="0" w:space="0" w:color="auto"/>
            <w:left w:val="none" w:sz="0" w:space="0" w:color="auto"/>
            <w:bottom w:val="none" w:sz="0" w:space="0" w:color="auto"/>
            <w:right w:val="none" w:sz="0" w:space="0" w:color="auto"/>
          </w:divBdr>
        </w:div>
        <w:div w:id="293029962">
          <w:marLeft w:val="0"/>
          <w:marRight w:val="0"/>
          <w:marTop w:val="0"/>
          <w:marBottom w:val="0"/>
          <w:divBdr>
            <w:top w:val="none" w:sz="0" w:space="0" w:color="auto"/>
            <w:left w:val="none" w:sz="0" w:space="0" w:color="auto"/>
            <w:bottom w:val="none" w:sz="0" w:space="0" w:color="auto"/>
            <w:right w:val="none" w:sz="0" w:space="0" w:color="auto"/>
          </w:divBdr>
        </w:div>
        <w:div w:id="302081002">
          <w:marLeft w:val="0"/>
          <w:marRight w:val="0"/>
          <w:marTop w:val="0"/>
          <w:marBottom w:val="0"/>
          <w:divBdr>
            <w:top w:val="none" w:sz="0" w:space="0" w:color="auto"/>
            <w:left w:val="none" w:sz="0" w:space="0" w:color="auto"/>
            <w:bottom w:val="none" w:sz="0" w:space="0" w:color="auto"/>
            <w:right w:val="none" w:sz="0" w:space="0" w:color="auto"/>
          </w:divBdr>
        </w:div>
        <w:div w:id="314531816">
          <w:marLeft w:val="0"/>
          <w:marRight w:val="0"/>
          <w:marTop w:val="0"/>
          <w:marBottom w:val="0"/>
          <w:divBdr>
            <w:top w:val="none" w:sz="0" w:space="0" w:color="auto"/>
            <w:left w:val="none" w:sz="0" w:space="0" w:color="auto"/>
            <w:bottom w:val="none" w:sz="0" w:space="0" w:color="auto"/>
            <w:right w:val="none" w:sz="0" w:space="0" w:color="auto"/>
          </w:divBdr>
        </w:div>
        <w:div w:id="314535253">
          <w:marLeft w:val="0"/>
          <w:marRight w:val="0"/>
          <w:marTop w:val="0"/>
          <w:marBottom w:val="0"/>
          <w:divBdr>
            <w:top w:val="none" w:sz="0" w:space="0" w:color="auto"/>
            <w:left w:val="none" w:sz="0" w:space="0" w:color="auto"/>
            <w:bottom w:val="none" w:sz="0" w:space="0" w:color="auto"/>
            <w:right w:val="none" w:sz="0" w:space="0" w:color="auto"/>
          </w:divBdr>
        </w:div>
        <w:div w:id="316540636">
          <w:marLeft w:val="0"/>
          <w:marRight w:val="0"/>
          <w:marTop w:val="0"/>
          <w:marBottom w:val="0"/>
          <w:divBdr>
            <w:top w:val="none" w:sz="0" w:space="0" w:color="auto"/>
            <w:left w:val="none" w:sz="0" w:space="0" w:color="auto"/>
            <w:bottom w:val="none" w:sz="0" w:space="0" w:color="auto"/>
            <w:right w:val="none" w:sz="0" w:space="0" w:color="auto"/>
          </w:divBdr>
        </w:div>
        <w:div w:id="317072620">
          <w:marLeft w:val="0"/>
          <w:marRight w:val="0"/>
          <w:marTop w:val="0"/>
          <w:marBottom w:val="0"/>
          <w:divBdr>
            <w:top w:val="none" w:sz="0" w:space="0" w:color="auto"/>
            <w:left w:val="none" w:sz="0" w:space="0" w:color="auto"/>
            <w:bottom w:val="none" w:sz="0" w:space="0" w:color="auto"/>
            <w:right w:val="none" w:sz="0" w:space="0" w:color="auto"/>
          </w:divBdr>
        </w:div>
        <w:div w:id="326179913">
          <w:marLeft w:val="0"/>
          <w:marRight w:val="0"/>
          <w:marTop w:val="0"/>
          <w:marBottom w:val="0"/>
          <w:divBdr>
            <w:top w:val="none" w:sz="0" w:space="0" w:color="auto"/>
            <w:left w:val="none" w:sz="0" w:space="0" w:color="auto"/>
            <w:bottom w:val="none" w:sz="0" w:space="0" w:color="auto"/>
            <w:right w:val="none" w:sz="0" w:space="0" w:color="auto"/>
          </w:divBdr>
        </w:div>
        <w:div w:id="344863056">
          <w:marLeft w:val="0"/>
          <w:marRight w:val="0"/>
          <w:marTop w:val="0"/>
          <w:marBottom w:val="0"/>
          <w:divBdr>
            <w:top w:val="none" w:sz="0" w:space="0" w:color="auto"/>
            <w:left w:val="none" w:sz="0" w:space="0" w:color="auto"/>
            <w:bottom w:val="none" w:sz="0" w:space="0" w:color="auto"/>
            <w:right w:val="none" w:sz="0" w:space="0" w:color="auto"/>
          </w:divBdr>
        </w:div>
        <w:div w:id="348261161">
          <w:marLeft w:val="0"/>
          <w:marRight w:val="0"/>
          <w:marTop w:val="0"/>
          <w:marBottom w:val="0"/>
          <w:divBdr>
            <w:top w:val="none" w:sz="0" w:space="0" w:color="auto"/>
            <w:left w:val="none" w:sz="0" w:space="0" w:color="auto"/>
            <w:bottom w:val="none" w:sz="0" w:space="0" w:color="auto"/>
            <w:right w:val="none" w:sz="0" w:space="0" w:color="auto"/>
          </w:divBdr>
        </w:div>
        <w:div w:id="360976125">
          <w:marLeft w:val="0"/>
          <w:marRight w:val="0"/>
          <w:marTop w:val="0"/>
          <w:marBottom w:val="0"/>
          <w:divBdr>
            <w:top w:val="none" w:sz="0" w:space="0" w:color="auto"/>
            <w:left w:val="none" w:sz="0" w:space="0" w:color="auto"/>
            <w:bottom w:val="none" w:sz="0" w:space="0" w:color="auto"/>
            <w:right w:val="none" w:sz="0" w:space="0" w:color="auto"/>
          </w:divBdr>
        </w:div>
        <w:div w:id="387998553">
          <w:marLeft w:val="0"/>
          <w:marRight w:val="0"/>
          <w:marTop w:val="0"/>
          <w:marBottom w:val="0"/>
          <w:divBdr>
            <w:top w:val="none" w:sz="0" w:space="0" w:color="auto"/>
            <w:left w:val="none" w:sz="0" w:space="0" w:color="auto"/>
            <w:bottom w:val="none" w:sz="0" w:space="0" w:color="auto"/>
            <w:right w:val="none" w:sz="0" w:space="0" w:color="auto"/>
          </w:divBdr>
        </w:div>
        <w:div w:id="399443909">
          <w:marLeft w:val="0"/>
          <w:marRight w:val="0"/>
          <w:marTop w:val="0"/>
          <w:marBottom w:val="0"/>
          <w:divBdr>
            <w:top w:val="none" w:sz="0" w:space="0" w:color="auto"/>
            <w:left w:val="none" w:sz="0" w:space="0" w:color="auto"/>
            <w:bottom w:val="none" w:sz="0" w:space="0" w:color="auto"/>
            <w:right w:val="none" w:sz="0" w:space="0" w:color="auto"/>
          </w:divBdr>
        </w:div>
        <w:div w:id="408235277">
          <w:marLeft w:val="0"/>
          <w:marRight w:val="0"/>
          <w:marTop w:val="0"/>
          <w:marBottom w:val="0"/>
          <w:divBdr>
            <w:top w:val="none" w:sz="0" w:space="0" w:color="auto"/>
            <w:left w:val="none" w:sz="0" w:space="0" w:color="auto"/>
            <w:bottom w:val="none" w:sz="0" w:space="0" w:color="auto"/>
            <w:right w:val="none" w:sz="0" w:space="0" w:color="auto"/>
          </w:divBdr>
        </w:div>
        <w:div w:id="454716131">
          <w:marLeft w:val="0"/>
          <w:marRight w:val="0"/>
          <w:marTop w:val="0"/>
          <w:marBottom w:val="0"/>
          <w:divBdr>
            <w:top w:val="none" w:sz="0" w:space="0" w:color="auto"/>
            <w:left w:val="none" w:sz="0" w:space="0" w:color="auto"/>
            <w:bottom w:val="none" w:sz="0" w:space="0" w:color="auto"/>
            <w:right w:val="none" w:sz="0" w:space="0" w:color="auto"/>
          </w:divBdr>
        </w:div>
        <w:div w:id="492064448">
          <w:marLeft w:val="0"/>
          <w:marRight w:val="0"/>
          <w:marTop w:val="0"/>
          <w:marBottom w:val="0"/>
          <w:divBdr>
            <w:top w:val="none" w:sz="0" w:space="0" w:color="auto"/>
            <w:left w:val="none" w:sz="0" w:space="0" w:color="auto"/>
            <w:bottom w:val="none" w:sz="0" w:space="0" w:color="auto"/>
            <w:right w:val="none" w:sz="0" w:space="0" w:color="auto"/>
          </w:divBdr>
        </w:div>
        <w:div w:id="498077708">
          <w:marLeft w:val="0"/>
          <w:marRight w:val="0"/>
          <w:marTop w:val="0"/>
          <w:marBottom w:val="0"/>
          <w:divBdr>
            <w:top w:val="none" w:sz="0" w:space="0" w:color="auto"/>
            <w:left w:val="none" w:sz="0" w:space="0" w:color="auto"/>
            <w:bottom w:val="none" w:sz="0" w:space="0" w:color="auto"/>
            <w:right w:val="none" w:sz="0" w:space="0" w:color="auto"/>
          </w:divBdr>
        </w:div>
        <w:div w:id="508444955">
          <w:marLeft w:val="0"/>
          <w:marRight w:val="0"/>
          <w:marTop w:val="0"/>
          <w:marBottom w:val="0"/>
          <w:divBdr>
            <w:top w:val="none" w:sz="0" w:space="0" w:color="auto"/>
            <w:left w:val="none" w:sz="0" w:space="0" w:color="auto"/>
            <w:bottom w:val="none" w:sz="0" w:space="0" w:color="auto"/>
            <w:right w:val="none" w:sz="0" w:space="0" w:color="auto"/>
          </w:divBdr>
        </w:div>
        <w:div w:id="525489515">
          <w:marLeft w:val="0"/>
          <w:marRight w:val="0"/>
          <w:marTop w:val="0"/>
          <w:marBottom w:val="0"/>
          <w:divBdr>
            <w:top w:val="none" w:sz="0" w:space="0" w:color="auto"/>
            <w:left w:val="none" w:sz="0" w:space="0" w:color="auto"/>
            <w:bottom w:val="none" w:sz="0" w:space="0" w:color="auto"/>
            <w:right w:val="none" w:sz="0" w:space="0" w:color="auto"/>
          </w:divBdr>
        </w:div>
        <w:div w:id="543829576">
          <w:marLeft w:val="0"/>
          <w:marRight w:val="0"/>
          <w:marTop w:val="0"/>
          <w:marBottom w:val="0"/>
          <w:divBdr>
            <w:top w:val="none" w:sz="0" w:space="0" w:color="auto"/>
            <w:left w:val="none" w:sz="0" w:space="0" w:color="auto"/>
            <w:bottom w:val="none" w:sz="0" w:space="0" w:color="auto"/>
            <w:right w:val="none" w:sz="0" w:space="0" w:color="auto"/>
          </w:divBdr>
        </w:div>
        <w:div w:id="552733980">
          <w:marLeft w:val="0"/>
          <w:marRight w:val="0"/>
          <w:marTop w:val="0"/>
          <w:marBottom w:val="0"/>
          <w:divBdr>
            <w:top w:val="none" w:sz="0" w:space="0" w:color="auto"/>
            <w:left w:val="none" w:sz="0" w:space="0" w:color="auto"/>
            <w:bottom w:val="none" w:sz="0" w:space="0" w:color="auto"/>
            <w:right w:val="none" w:sz="0" w:space="0" w:color="auto"/>
          </w:divBdr>
        </w:div>
        <w:div w:id="568344377">
          <w:marLeft w:val="0"/>
          <w:marRight w:val="0"/>
          <w:marTop w:val="0"/>
          <w:marBottom w:val="0"/>
          <w:divBdr>
            <w:top w:val="none" w:sz="0" w:space="0" w:color="auto"/>
            <w:left w:val="none" w:sz="0" w:space="0" w:color="auto"/>
            <w:bottom w:val="none" w:sz="0" w:space="0" w:color="auto"/>
            <w:right w:val="none" w:sz="0" w:space="0" w:color="auto"/>
          </w:divBdr>
        </w:div>
        <w:div w:id="581447761">
          <w:marLeft w:val="0"/>
          <w:marRight w:val="0"/>
          <w:marTop w:val="0"/>
          <w:marBottom w:val="0"/>
          <w:divBdr>
            <w:top w:val="none" w:sz="0" w:space="0" w:color="auto"/>
            <w:left w:val="none" w:sz="0" w:space="0" w:color="auto"/>
            <w:bottom w:val="none" w:sz="0" w:space="0" w:color="auto"/>
            <w:right w:val="none" w:sz="0" w:space="0" w:color="auto"/>
          </w:divBdr>
        </w:div>
        <w:div w:id="597446524">
          <w:marLeft w:val="0"/>
          <w:marRight w:val="0"/>
          <w:marTop w:val="0"/>
          <w:marBottom w:val="0"/>
          <w:divBdr>
            <w:top w:val="none" w:sz="0" w:space="0" w:color="auto"/>
            <w:left w:val="none" w:sz="0" w:space="0" w:color="auto"/>
            <w:bottom w:val="none" w:sz="0" w:space="0" w:color="auto"/>
            <w:right w:val="none" w:sz="0" w:space="0" w:color="auto"/>
          </w:divBdr>
        </w:div>
        <w:div w:id="617106768">
          <w:marLeft w:val="0"/>
          <w:marRight w:val="0"/>
          <w:marTop w:val="0"/>
          <w:marBottom w:val="0"/>
          <w:divBdr>
            <w:top w:val="none" w:sz="0" w:space="0" w:color="auto"/>
            <w:left w:val="none" w:sz="0" w:space="0" w:color="auto"/>
            <w:bottom w:val="none" w:sz="0" w:space="0" w:color="auto"/>
            <w:right w:val="none" w:sz="0" w:space="0" w:color="auto"/>
          </w:divBdr>
        </w:div>
        <w:div w:id="618341081">
          <w:marLeft w:val="0"/>
          <w:marRight w:val="0"/>
          <w:marTop w:val="0"/>
          <w:marBottom w:val="0"/>
          <w:divBdr>
            <w:top w:val="none" w:sz="0" w:space="0" w:color="auto"/>
            <w:left w:val="none" w:sz="0" w:space="0" w:color="auto"/>
            <w:bottom w:val="none" w:sz="0" w:space="0" w:color="auto"/>
            <w:right w:val="none" w:sz="0" w:space="0" w:color="auto"/>
          </w:divBdr>
        </w:div>
        <w:div w:id="631711569">
          <w:marLeft w:val="0"/>
          <w:marRight w:val="0"/>
          <w:marTop w:val="0"/>
          <w:marBottom w:val="0"/>
          <w:divBdr>
            <w:top w:val="none" w:sz="0" w:space="0" w:color="auto"/>
            <w:left w:val="none" w:sz="0" w:space="0" w:color="auto"/>
            <w:bottom w:val="none" w:sz="0" w:space="0" w:color="auto"/>
            <w:right w:val="none" w:sz="0" w:space="0" w:color="auto"/>
          </w:divBdr>
        </w:div>
        <w:div w:id="635188577">
          <w:marLeft w:val="0"/>
          <w:marRight w:val="0"/>
          <w:marTop w:val="0"/>
          <w:marBottom w:val="0"/>
          <w:divBdr>
            <w:top w:val="none" w:sz="0" w:space="0" w:color="auto"/>
            <w:left w:val="none" w:sz="0" w:space="0" w:color="auto"/>
            <w:bottom w:val="none" w:sz="0" w:space="0" w:color="auto"/>
            <w:right w:val="none" w:sz="0" w:space="0" w:color="auto"/>
          </w:divBdr>
        </w:div>
        <w:div w:id="641471308">
          <w:marLeft w:val="0"/>
          <w:marRight w:val="0"/>
          <w:marTop w:val="0"/>
          <w:marBottom w:val="0"/>
          <w:divBdr>
            <w:top w:val="none" w:sz="0" w:space="0" w:color="auto"/>
            <w:left w:val="none" w:sz="0" w:space="0" w:color="auto"/>
            <w:bottom w:val="none" w:sz="0" w:space="0" w:color="auto"/>
            <w:right w:val="none" w:sz="0" w:space="0" w:color="auto"/>
          </w:divBdr>
        </w:div>
        <w:div w:id="645547031">
          <w:marLeft w:val="0"/>
          <w:marRight w:val="0"/>
          <w:marTop w:val="0"/>
          <w:marBottom w:val="0"/>
          <w:divBdr>
            <w:top w:val="none" w:sz="0" w:space="0" w:color="auto"/>
            <w:left w:val="none" w:sz="0" w:space="0" w:color="auto"/>
            <w:bottom w:val="none" w:sz="0" w:space="0" w:color="auto"/>
            <w:right w:val="none" w:sz="0" w:space="0" w:color="auto"/>
          </w:divBdr>
        </w:div>
        <w:div w:id="654771105">
          <w:marLeft w:val="0"/>
          <w:marRight w:val="0"/>
          <w:marTop w:val="0"/>
          <w:marBottom w:val="0"/>
          <w:divBdr>
            <w:top w:val="none" w:sz="0" w:space="0" w:color="auto"/>
            <w:left w:val="none" w:sz="0" w:space="0" w:color="auto"/>
            <w:bottom w:val="none" w:sz="0" w:space="0" w:color="auto"/>
            <w:right w:val="none" w:sz="0" w:space="0" w:color="auto"/>
          </w:divBdr>
        </w:div>
        <w:div w:id="692926748">
          <w:marLeft w:val="0"/>
          <w:marRight w:val="0"/>
          <w:marTop w:val="0"/>
          <w:marBottom w:val="0"/>
          <w:divBdr>
            <w:top w:val="none" w:sz="0" w:space="0" w:color="auto"/>
            <w:left w:val="none" w:sz="0" w:space="0" w:color="auto"/>
            <w:bottom w:val="none" w:sz="0" w:space="0" w:color="auto"/>
            <w:right w:val="none" w:sz="0" w:space="0" w:color="auto"/>
          </w:divBdr>
        </w:div>
        <w:div w:id="695691267">
          <w:marLeft w:val="0"/>
          <w:marRight w:val="0"/>
          <w:marTop w:val="0"/>
          <w:marBottom w:val="0"/>
          <w:divBdr>
            <w:top w:val="none" w:sz="0" w:space="0" w:color="auto"/>
            <w:left w:val="none" w:sz="0" w:space="0" w:color="auto"/>
            <w:bottom w:val="none" w:sz="0" w:space="0" w:color="auto"/>
            <w:right w:val="none" w:sz="0" w:space="0" w:color="auto"/>
          </w:divBdr>
        </w:div>
        <w:div w:id="758017766">
          <w:marLeft w:val="0"/>
          <w:marRight w:val="0"/>
          <w:marTop w:val="0"/>
          <w:marBottom w:val="0"/>
          <w:divBdr>
            <w:top w:val="none" w:sz="0" w:space="0" w:color="auto"/>
            <w:left w:val="none" w:sz="0" w:space="0" w:color="auto"/>
            <w:bottom w:val="none" w:sz="0" w:space="0" w:color="auto"/>
            <w:right w:val="none" w:sz="0" w:space="0" w:color="auto"/>
          </w:divBdr>
        </w:div>
        <w:div w:id="759715460">
          <w:marLeft w:val="0"/>
          <w:marRight w:val="0"/>
          <w:marTop w:val="0"/>
          <w:marBottom w:val="0"/>
          <w:divBdr>
            <w:top w:val="none" w:sz="0" w:space="0" w:color="auto"/>
            <w:left w:val="none" w:sz="0" w:space="0" w:color="auto"/>
            <w:bottom w:val="none" w:sz="0" w:space="0" w:color="auto"/>
            <w:right w:val="none" w:sz="0" w:space="0" w:color="auto"/>
          </w:divBdr>
        </w:div>
        <w:div w:id="760026998">
          <w:marLeft w:val="0"/>
          <w:marRight w:val="0"/>
          <w:marTop w:val="0"/>
          <w:marBottom w:val="0"/>
          <w:divBdr>
            <w:top w:val="none" w:sz="0" w:space="0" w:color="auto"/>
            <w:left w:val="none" w:sz="0" w:space="0" w:color="auto"/>
            <w:bottom w:val="none" w:sz="0" w:space="0" w:color="auto"/>
            <w:right w:val="none" w:sz="0" w:space="0" w:color="auto"/>
          </w:divBdr>
        </w:div>
        <w:div w:id="778641968">
          <w:marLeft w:val="0"/>
          <w:marRight w:val="0"/>
          <w:marTop w:val="0"/>
          <w:marBottom w:val="0"/>
          <w:divBdr>
            <w:top w:val="none" w:sz="0" w:space="0" w:color="auto"/>
            <w:left w:val="none" w:sz="0" w:space="0" w:color="auto"/>
            <w:bottom w:val="none" w:sz="0" w:space="0" w:color="auto"/>
            <w:right w:val="none" w:sz="0" w:space="0" w:color="auto"/>
          </w:divBdr>
        </w:div>
        <w:div w:id="780077988">
          <w:marLeft w:val="0"/>
          <w:marRight w:val="0"/>
          <w:marTop w:val="0"/>
          <w:marBottom w:val="0"/>
          <w:divBdr>
            <w:top w:val="none" w:sz="0" w:space="0" w:color="auto"/>
            <w:left w:val="none" w:sz="0" w:space="0" w:color="auto"/>
            <w:bottom w:val="none" w:sz="0" w:space="0" w:color="auto"/>
            <w:right w:val="none" w:sz="0" w:space="0" w:color="auto"/>
          </w:divBdr>
        </w:div>
        <w:div w:id="780105033">
          <w:marLeft w:val="0"/>
          <w:marRight w:val="0"/>
          <w:marTop w:val="0"/>
          <w:marBottom w:val="0"/>
          <w:divBdr>
            <w:top w:val="none" w:sz="0" w:space="0" w:color="auto"/>
            <w:left w:val="none" w:sz="0" w:space="0" w:color="auto"/>
            <w:bottom w:val="none" w:sz="0" w:space="0" w:color="auto"/>
            <w:right w:val="none" w:sz="0" w:space="0" w:color="auto"/>
          </w:divBdr>
        </w:div>
        <w:div w:id="782581053">
          <w:marLeft w:val="0"/>
          <w:marRight w:val="0"/>
          <w:marTop w:val="0"/>
          <w:marBottom w:val="0"/>
          <w:divBdr>
            <w:top w:val="none" w:sz="0" w:space="0" w:color="auto"/>
            <w:left w:val="none" w:sz="0" w:space="0" w:color="auto"/>
            <w:bottom w:val="none" w:sz="0" w:space="0" w:color="auto"/>
            <w:right w:val="none" w:sz="0" w:space="0" w:color="auto"/>
          </w:divBdr>
        </w:div>
        <w:div w:id="783497120">
          <w:marLeft w:val="0"/>
          <w:marRight w:val="0"/>
          <w:marTop w:val="0"/>
          <w:marBottom w:val="0"/>
          <w:divBdr>
            <w:top w:val="none" w:sz="0" w:space="0" w:color="auto"/>
            <w:left w:val="none" w:sz="0" w:space="0" w:color="auto"/>
            <w:bottom w:val="none" w:sz="0" w:space="0" w:color="auto"/>
            <w:right w:val="none" w:sz="0" w:space="0" w:color="auto"/>
          </w:divBdr>
        </w:div>
        <w:div w:id="818036743">
          <w:marLeft w:val="0"/>
          <w:marRight w:val="0"/>
          <w:marTop w:val="0"/>
          <w:marBottom w:val="0"/>
          <w:divBdr>
            <w:top w:val="none" w:sz="0" w:space="0" w:color="auto"/>
            <w:left w:val="none" w:sz="0" w:space="0" w:color="auto"/>
            <w:bottom w:val="none" w:sz="0" w:space="0" w:color="auto"/>
            <w:right w:val="none" w:sz="0" w:space="0" w:color="auto"/>
          </w:divBdr>
        </w:div>
        <w:div w:id="818352324">
          <w:marLeft w:val="0"/>
          <w:marRight w:val="0"/>
          <w:marTop w:val="0"/>
          <w:marBottom w:val="0"/>
          <w:divBdr>
            <w:top w:val="none" w:sz="0" w:space="0" w:color="auto"/>
            <w:left w:val="none" w:sz="0" w:space="0" w:color="auto"/>
            <w:bottom w:val="none" w:sz="0" w:space="0" w:color="auto"/>
            <w:right w:val="none" w:sz="0" w:space="0" w:color="auto"/>
          </w:divBdr>
        </w:div>
        <w:div w:id="826016911">
          <w:marLeft w:val="0"/>
          <w:marRight w:val="0"/>
          <w:marTop w:val="0"/>
          <w:marBottom w:val="0"/>
          <w:divBdr>
            <w:top w:val="none" w:sz="0" w:space="0" w:color="auto"/>
            <w:left w:val="none" w:sz="0" w:space="0" w:color="auto"/>
            <w:bottom w:val="none" w:sz="0" w:space="0" w:color="auto"/>
            <w:right w:val="none" w:sz="0" w:space="0" w:color="auto"/>
          </w:divBdr>
        </w:div>
        <w:div w:id="834995037">
          <w:marLeft w:val="0"/>
          <w:marRight w:val="0"/>
          <w:marTop w:val="0"/>
          <w:marBottom w:val="0"/>
          <w:divBdr>
            <w:top w:val="none" w:sz="0" w:space="0" w:color="auto"/>
            <w:left w:val="none" w:sz="0" w:space="0" w:color="auto"/>
            <w:bottom w:val="none" w:sz="0" w:space="0" w:color="auto"/>
            <w:right w:val="none" w:sz="0" w:space="0" w:color="auto"/>
          </w:divBdr>
        </w:div>
        <w:div w:id="837116673">
          <w:marLeft w:val="0"/>
          <w:marRight w:val="0"/>
          <w:marTop w:val="0"/>
          <w:marBottom w:val="0"/>
          <w:divBdr>
            <w:top w:val="none" w:sz="0" w:space="0" w:color="auto"/>
            <w:left w:val="none" w:sz="0" w:space="0" w:color="auto"/>
            <w:bottom w:val="none" w:sz="0" w:space="0" w:color="auto"/>
            <w:right w:val="none" w:sz="0" w:space="0" w:color="auto"/>
          </w:divBdr>
        </w:div>
        <w:div w:id="842016239">
          <w:marLeft w:val="0"/>
          <w:marRight w:val="0"/>
          <w:marTop w:val="0"/>
          <w:marBottom w:val="0"/>
          <w:divBdr>
            <w:top w:val="none" w:sz="0" w:space="0" w:color="auto"/>
            <w:left w:val="none" w:sz="0" w:space="0" w:color="auto"/>
            <w:bottom w:val="none" w:sz="0" w:space="0" w:color="auto"/>
            <w:right w:val="none" w:sz="0" w:space="0" w:color="auto"/>
          </w:divBdr>
        </w:div>
        <w:div w:id="846554624">
          <w:marLeft w:val="0"/>
          <w:marRight w:val="0"/>
          <w:marTop w:val="0"/>
          <w:marBottom w:val="0"/>
          <w:divBdr>
            <w:top w:val="none" w:sz="0" w:space="0" w:color="auto"/>
            <w:left w:val="none" w:sz="0" w:space="0" w:color="auto"/>
            <w:bottom w:val="none" w:sz="0" w:space="0" w:color="auto"/>
            <w:right w:val="none" w:sz="0" w:space="0" w:color="auto"/>
          </w:divBdr>
        </w:div>
        <w:div w:id="849182051">
          <w:marLeft w:val="0"/>
          <w:marRight w:val="0"/>
          <w:marTop w:val="0"/>
          <w:marBottom w:val="0"/>
          <w:divBdr>
            <w:top w:val="none" w:sz="0" w:space="0" w:color="auto"/>
            <w:left w:val="none" w:sz="0" w:space="0" w:color="auto"/>
            <w:bottom w:val="none" w:sz="0" w:space="0" w:color="auto"/>
            <w:right w:val="none" w:sz="0" w:space="0" w:color="auto"/>
          </w:divBdr>
        </w:div>
        <w:div w:id="849300231">
          <w:marLeft w:val="0"/>
          <w:marRight w:val="0"/>
          <w:marTop w:val="0"/>
          <w:marBottom w:val="0"/>
          <w:divBdr>
            <w:top w:val="none" w:sz="0" w:space="0" w:color="auto"/>
            <w:left w:val="none" w:sz="0" w:space="0" w:color="auto"/>
            <w:bottom w:val="none" w:sz="0" w:space="0" w:color="auto"/>
            <w:right w:val="none" w:sz="0" w:space="0" w:color="auto"/>
          </w:divBdr>
        </w:div>
        <w:div w:id="857308818">
          <w:marLeft w:val="0"/>
          <w:marRight w:val="0"/>
          <w:marTop w:val="0"/>
          <w:marBottom w:val="0"/>
          <w:divBdr>
            <w:top w:val="none" w:sz="0" w:space="0" w:color="auto"/>
            <w:left w:val="none" w:sz="0" w:space="0" w:color="auto"/>
            <w:bottom w:val="none" w:sz="0" w:space="0" w:color="auto"/>
            <w:right w:val="none" w:sz="0" w:space="0" w:color="auto"/>
          </w:divBdr>
        </w:div>
        <w:div w:id="858543667">
          <w:marLeft w:val="0"/>
          <w:marRight w:val="0"/>
          <w:marTop w:val="0"/>
          <w:marBottom w:val="0"/>
          <w:divBdr>
            <w:top w:val="none" w:sz="0" w:space="0" w:color="auto"/>
            <w:left w:val="none" w:sz="0" w:space="0" w:color="auto"/>
            <w:bottom w:val="none" w:sz="0" w:space="0" w:color="auto"/>
            <w:right w:val="none" w:sz="0" w:space="0" w:color="auto"/>
          </w:divBdr>
        </w:div>
        <w:div w:id="874539331">
          <w:marLeft w:val="0"/>
          <w:marRight w:val="0"/>
          <w:marTop w:val="0"/>
          <w:marBottom w:val="0"/>
          <w:divBdr>
            <w:top w:val="none" w:sz="0" w:space="0" w:color="auto"/>
            <w:left w:val="none" w:sz="0" w:space="0" w:color="auto"/>
            <w:bottom w:val="none" w:sz="0" w:space="0" w:color="auto"/>
            <w:right w:val="none" w:sz="0" w:space="0" w:color="auto"/>
          </w:divBdr>
        </w:div>
        <w:div w:id="880897282">
          <w:marLeft w:val="0"/>
          <w:marRight w:val="0"/>
          <w:marTop w:val="0"/>
          <w:marBottom w:val="0"/>
          <w:divBdr>
            <w:top w:val="none" w:sz="0" w:space="0" w:color="auto"/>
            <w:left w:val="none" w:sz="0" w:space="0" w:color="auto"/>
            <w:bottom w:val="none" w:sz="0" w:space="0" w:color="auto"/>
            <w:right w:val="none" w:sz="0" w:space="0" w:color="auto"/>
          </w:divBdr>
        </w:div>
        <w:div w:id="883711152">
          <w:marLeft w:val="0"/>
          <w:marRight w:val="0"/>
          <w:marTop w:val="0"/>
          <w:marBottom w:val="0"/>
          <w:divBdr>
            <w:top w:val="none" w:sz="0" w:space="0" w:color="auto"/>
            <w:left w:val="none" w:sz="0" w:space="0" w:color="auto"/>
            <w:bottom w:val="none" w:sz="0" w:space="0" w:color="auto"/>
            <w:right w:val="none" w:sz="0" w:space="0" w:color="auto"/>
          </w:divBdr>
        </w:div>
        <w:div w:id="884096065">
          <w:marLeft w:val="0"/>
          <w:marRight w:val="0"/>
          <w:marTop w:val="0"/>
          <w:marBottom w:val="0"/>
          <w:divBdr>
            <w:top w:val="none" w:sz="0" w:space="0" w:color="auto"/>
            <w:left w:val="none" w:sz="0" w:space="0" w:color="auto"/>
            <w:bottom w:val="none" w:sz="0" w:space="0" w:color="auto"/>
            <w:right w:val="none" w:sz="0" w:space="0" w:color="auto"/>
          </w:divBdr>
        </w:div>
        <w:div w:id="900286748">
          <w:marLeft w:val="0"/>
          <w:marRight w:val="0"/>
          <w:marTop w:val="0"/>
          <w:marBottom w:val="0"/>
          <w:divBdr>
            <w:top w:val="none" w:sz="0" w:space="0" w:color="auto"/>
            <w:left w:val="none" w:sz="0" w:space="0" w:color="auto"/>
            <w:bottom w:val="none" w:sz="0" w:space="0" w:color="auto"/>
            <w:right w:val="none" w:sz="0" w:space="0" w:color="auto"/>
          </w:divBdr>
        </w:div>
        <w:div w:id="906114888">
          <w:marLeft w:val="0"/>
          <w:marRight w:val="0"/>
          <w:marTop w:val="0"/>
          <w:marBottom w:val="0"/>
          <w:divBdr>
            <w:top w:val="none" w:sz="0" w:space="0" w:color="auto"/>
            <w:left w:val="none" w:sz="0" w:space="0" w:color="auto"/>
            <w:bottom w:val="none" w:sz="0" w:space="0" w:color="auto"/>
            <w:right w:val="none" w:sz="0" w:space="0" w:color="auto"/>
          </w:divBdr>
        </w:div>
        <w:div w:id="914777627">
          <w:marLeft w:val="0"/>
          <w:marRight w:val="0"/>
          <w:marTop w:val="0"/>
          <w:marBottom w:val="0"/>
          <w:divBdr>
            <w:top w:val="none" w:sz="0" w:space="0" w:color="auto"/>
            <w:left w:val="none" w:sz="0" w:space="0" w:color="auto"/>
            <w:bottom w:val="none" w:sz="0" w:space="0" w:color="auto"/>
            <w:right w:val="none" w:sz="0" w:space="0" w:color="auto"/>
          </w:divBdr>
        </w:div>
        <w:div w:id="946811845">
          <w:marLeft w:val="0"/>
          <w:marRight w:val="0"/>
          <w:marTop w:val="0"/>
          <w:marBottom w:val="0"/>
          <w:divBdr>
            <w:top w:val="none" w:sz="0" w:space="0" w:color="auto"/>
            <w:left w:val="none" w:sz="0" w:space="0" w:color="auto"/>
            <w:bottom w:val="none" w:sz="0" w:space="0" w:color="auto"/>
            <w:right w:val="none" w:sz="0" w:space="0" w:color="auto"/>
          </w:divBdr>
        </w:div>
        <w:div w:id="953636246">
          <w:marLeft w:val="0"/>
          <w:marRight w:val="0"/>
          <w:marTop w:val="0"/>
          <w:marBottom w:val="0"/>
          <w:divBdr>
            <w:top w:val="none" w:sz="0" w:space="0" w:color="auto"/>
            <w:left w:val="none" w:sz="0" w:space="0" w:color="auto"/>
            <w:bottom w:val="none" w:sz="0" w:space="0" w:color="auto"/>
            <w:right w:val="none" w:sz="0" w:space="0" w:color="auto"/>
          </w:divBdr>
        </w:div>
        <w:div w:id="958292128">
          <w:marLeft w:val="0"/>
          <w:marRight w:val="0"/>
          <w:marTop w:val="0"/>
          <w:marBottom w:val="0"/>
          <w:divBdr>
            <w:top w:val="none" w:sz="0" w:space="0" w:color="auto"/>
            <w:left w:val="none" w:sz="0" w:space="0" w:color="auto"/>
            <w:bottom w:val="none" w:sz="0" w:space="0" w:color="auto"/>
            <w:right w:val="none" w:sz="0" w:space="0" w:color="auto"/>
          </w:divBdr>
        </w:div>
        <w:div w:id="963392380">
          <w:marLeft w:val="0"/>
          <w:marRight w:val="0"/>
          <w:marTop w:val="0"/>
          <w:marBottom w:val="0"/>
          <w:divBdr>
            <w:top w:val="none" w:sz="0" w:space="0" w:color="auto"/>
            <w:left w:val="none" w:sz="0" w:space="0" w:color="auto"/>
            <w:bottom w:val="none" w:sz="0" w:space="0" w:color="auto"/>
            <w:right w:val="none" w:sz="0" w:space="0" w:color="auto"/>
          </w:divBdr>
        </w:div>
        <w:div w:id="974141920">
          <w:marLeft w:val="0"/>
          <w:marRight w:val="0"/>
          <w:marTop w:val="0"/>
          <w:marBottom w:val="0"/>
          <w:divBdr>
            <w:top w:val="none" w:sz="0" w:space="0" w:color="auto"/>
            <w:left w:val="none" w:sz="0" w:space="0" w:color="auto"/>
            <w:bottom w:val="none" w:sz="0" w:space="0" w:color="auto"/>
            <w:right w:val="none" w:sz="0" w:space="0" w:color="auto"/>
          </w:divBdr>
        </w:div>
        <w:div w:id="979379954">
          <w:marLeft w:val="0"/>
          <w:marRight w:val="0"/>
          <w:marTop w:val="0"/>
          <w:marBottom w:val="0"/>
          <w:divBdr>
            <w:top w:val="none" w:sz="0" w:space="0" w:color="auto"/>
            <w:left w:val="none" w:sz="0" w:space="0" w:color="auto"/>
            <w:bottom w:val="none" w:sz="0" w:space="0" w:color="auto"/>
            <w:right w:val="none" w:sz="0" w:space="0" w:color="auto"/>
          </w:divBdr>
        </w:div>
        <w:div w:id="981806778">
          <w:marLeft w:val="0"/>
          <w:marRight w:val="0"/>
          <w:marTop w:val="0"/>
          <w:marBottom w:val="0"/>
          <w:divBdr>
            <w:top w:val="none" w:sz="0" w:space="0" w:color="auto"/>
            <w:left w:val="none" w:sz="0" w:space="0" w:color="auto"/>
            <w:bottom w:val="none" w:sz="0" w:space="0" w:color="auto"/>
            <w:right w:val="none" w:sz="0" w:space="0" w:color="auto"/>
          </w:divBdr>
        </w:div>
        <w:div w:id="984966469">
          <w:marLeft w:val="0"/>
          <w:marRight w:val="0"/>
          <w:marTop w:val="0"/>
          <w:marBottom w:val="0"/>
          <w:divBdr>
            <w:top w:val="none" w:sz="0" w:space="0" w:color="auto"/>
            <w:left w:val="none" w:sz="0" w:space="0" w:color="auto"/>
            <w:bottom w:val="none" w:sz="0" w:space="0" w:color="auto"/>
            <w:right w:val="none" w:sz="0" w:space="0" w:color="auto"/>
          </w:divBdr>
        </w:div>
        <w:div w:id="1005933570">
          <w:marLeft w:val="0"/>
          <w:marRight w:val="0"/>
          <w:marTop w:val="0"/>
          <w:marBottom w:val="0"/>
          <w:divBdr>
            <w:top w:val="none" w:sz="0" w:space="0" w:color="auto"/>
            <w:left w:val="none" w:sz="0" w:space="0" w:color="auto"/>
            <w:bottom w:val="none" w:sz="0" w:space="0" w:color="auto"/>
            <w:right w:val="none" w:sz="0" w:space="0" w:color="auto"/>
          </w:divBdr>
        </w:div>
        <w:div w:id="1008290143">
          <w:marLeft w:val="0"/>
          <w:marRight w:val="0"/>
          <w:marTop w:val="0"/>
          <w:marBottom w:val="0"/>
          <w:divBdr>
            <w:top w:val="none" w:sz="0" w:space="0" w:color="auto"/>
            <w:left w:val="none" w:sz="0" w:space="0" w:color="auto"/>
            <w:bottom w:val="none" w:sz="0" w:space="0" w:color="auto"/>
            <w:right w:val="none" w:sz="0" w:space="0" w:color="auto"/>
          </w:divBdr>
        </w:div>
        <w:div w:id="1015497620">
          <w:marLeft w:val="0"/>
          <w:marRight w:val="0"/>
          <w:marTop w:val="0"/>
          <w:marBottom w:val="0"/>
          <w:divBdr>
            <w:top w:val="none" w:sz="0" w:space="0" w:color="auto"/>
            <w:left w:val="none" w:sz="0" w:space="0" w:color="auto"/>
            <w:bottom w:val="none" w:sz="0" w:space="0" w:color="auto"/>
            <w:right w:val="none" w:sz="0" w:space="0" w:color="auto"/>
          </w:divBdr>
        </w:div>
        <w:div w:id="1028264443">
          <w:marLeft w:val="0"/>
          <w:marRight w:val="0"/>
          <w:marTop w:val="0"/>
          <w:marBottom w:val="0"/>
          <w:divBdr>
            <w:top w:val="none" w:sz="0" w:space="0" w:color="auto"/>
            <w:left w:val="none" w:sz="0" w:space="0" w:color="auto"/>
            <w:bottom w:val="none" w:sz="0" w:space="0" w:color="auto"/>
            <w:right w:val="none" w:sz="0" w:space="0" w:color="auto"/>
          </w:divBdr>
        </w:div>
        <w:div w:id="1034230332">
          <w:marLeft w:val="0"/>
          <w:marRight w:val="0"/>
          <w:marTop w:val="0"/>
          <w:marBottom w:val="0"/>
          <w:divBdr>
            <w:top w:val="none" w:sz="0" w:space="0" w:color="auto"/>
            <w:left w:val="none" w:sz="0" w:space="0" w:color="auto"/>
            <w:bottom w:val="none" w:sz="0" w:space="0" w:color="auto"/>
            <w:right w:val="none" w:sz="0" w:space="0" w:color="auto"/>
          </w:divBdr>
        </w:div>
        <w:div w:id="1038630918">
          <w:marLeft w:val="0"/>
          <w:marRight w:val="0"/>
          <w:marTop w:val="0"/>
          <w:marBottom w:val="0"/>
          <w:divBdr>
            <w:top w:val="none" w:sz="0" w:space="0" w:color="auto"/>
            <w:left w:val="none" w:sz="0" w:space="0" w:color="auto"/>
            <w:bottom w:val="none" w:sz="0" w:space="0" w:color="auto"/>
            <w:right w:val="none" w:sz="0" w:space="0" w:color="auto"/>
          </w:divBdr>
        </w:div>
        <w:div w:id="1046567960">
          <w:marLeft w:val="0"/>
          <w:marRight w:val="0"/>
          <w:marTop w:val="0"/>
          <w:marBottom w:val="0"/>
          <w:divBdr>
            <w:top w:val="none" w:sz="0" w:space="0" w:color="auto"/>
            <w:left w:val="none" w:sz="0" w:space="0" w:color="auto"/>
            <w:bottom w:val="none" w:sz="0" w:space="0" w:color="auto"/>
            <w:right w:val="none" w:sz="0" w:space="0" w:color="auto"/>
          </w:divBdr>
        </w:div>
        <w:div w:id="1053584137">
          <w:marLeft w:val="0"/>
          <w:marRight w:val="0"/>
          <w:marTop w:val="0"/>
          <w:marBottom w:val="0"/>
          <w:divBdr>
            <w:top w:val="none" w:sz="0" w:space="0" w:color="auto"/>
            <w:left w:val="none" w:sz="0" w:space="0" w:color="auto"/>
            <w:bottom w:val="none" w:sz="0" w:space="0" w:color="auto"/>
            <w:right w:val="none" w:sz="0" w:space="0" w:color="auto"/>
          </w:divBdr>
        </w:div>
        <w:div w:id="1067263198">
          <w:marLeft w:val="0"/>
          <w:marRight w:val="0"/>
          <w:marTop w:val="0"/>
          <w:marBottom w:val="0"/>
          <w:divBdr>
            <w:top w:val="none" w:sz="0" w:space="0" w:color="auto"/>
            <w:left w:val="none" w:sz="0" w:space="0" w:color="auto"/>
            <w:bottom w:val="none" w:sz="0" w:space="0" w:color="auto"/>
            <w:right w:val="none" w:sz="0" w:space="0" w:color="auto"/>
          </w:divBdr>
        </w:div>
        <w:div w:id="1071342734">
          <w:marLeft w:val="0"/>
          <w:marRight w:val="0"/>
          <w:marTop w:val="0"/>
          <w:marBottom w:val="0"/>
          <w:divBdr>
            <w:top w:val="none" w:sz="0" w:space="0" w:color="auto"/>
            <w:left w:val="none" w:sz="0" w:space="0" w:color="auto"/>
            <w:bottom w:val="none" w:sz="0" w:space="0" w:color="auto"/>
            <w:right w:val="none" w:sz="0" w:space="0" w:color="auto"/>
          </w:divBdr>
        </w:div>
        <w:div w:id="1077705624">
          <w:marLeft w:val="0"/>
          <w:marRight w:val="0"/>
          <w:marTop w:val="0"/>
          <w:marBottom w:val="0"/>
          <w:divBdr>
            <w:top w:val="none" w:sz="0" w:space="0" w:color="auto"/>
            <w:left w:val="none" w:sz="0" w:space="0" w:color="auto"/>
            <w:bottom w:val="none" w:sz="0" w:space="0" w:color="auto"/>
            <w:right w:val="none" w:sz="0" w:space="0" w:color="auto"/>
          </w:divBdr>
        </w:div>
        <w:div w:id="1082144974">
          <w:marLeft w:val="0"/>
          <w:marRight w:val="0"/>
          <w:marTop w:val="0"/>
          <w:marBottom w:val="0"/>
          <w:divBdr>
            <w:top w:val="none" w:sz="0" w:space="0" w:color="auto"/>
            <w:left w:val="none" w:sz="0" w:space="0" w:color="auto"/>
            <w:bottom w:val="none" w:sz="0" w:space="0" w:color="auto"/>
            <w:right w:val="none" w:sz="0" w:space="0" w:color="auto"/>
          </w:divBdr>
        </w:div>
        <w:div w:id="1082488765">
          <w:marLeft w:val="0"/>
          <w:marRight w:val="0"/>
          <w:marTop w:val="0"/>
          <w:marBottom w:val="0"/>
          <w:divBdr>
            <w:top w:val="none" w:sz="0" w:space="0" w:color="auto"/>
            <w:left w:val="none" w:sz="0" w:space="0" w:color="auto"/>
            <w:bottom w:val="none" w:sz="0" w:space="0" w:color="auto"/>
            <w:right w:val="none" w:sz="0" w:space="0" w:color="auto"/>
          </w:divBdr>
        </w:div>
        <w:div w:id="1094593064">
          <w:marLeft w:val="0"/>
          <w:marRight w:val="0"/>
          <w:marTop w:val="0"/>
          <w:marBottom w:val="0"/>
          <w:divBdr>
            <w:top w:val="none" w:sz="0" w:space="0" w:color="auto"/>
            <w:left w:val="none" w:sz="0" w:space="0" w:color="auto"/>
            <w:bottom w:val="none" w:sz="0" w:space="0" w:color="auto"/>
            <w:right w:val="none" w:sz="0" w:space="0" w:color="auto"/>
          </w:divBdr>
        </w:div>
        <w:div w:id="1102529580">
          <w:marLeft w:val="0"/>
          <w:marRight w:val="0"/>
          <w:marTop w:val="0"/>
          <w:marBottom w:val="0"/>
          <w:divBdr>
            <w:top w:val="none" w:sz="0" w:space="0" w:color="auto"/>
            <w:left w:val="none" w:sz="0" w:space="0" w:color="auto"/>
            <w:bottom w:val="none" w:sz="0" w:space="0" w:color="auto"/>
            <w:right w:val="none" w:sz="0" w:space="0" w:color="auto"/>
          </w:divBdr>
        </w:div>
        <w:div w:id="1135608758">
          <w:marLeft w:val="0"/>
          <w:marRight w:val="0"/>
          <w:marTop w:val="0"/>
          <w:marBottom w:val="0"/>
          <w:divBdr>
            <w:top w:val="none" w:sz="0" w:space="0" w:color="auto"/>
            <w:left w:val="none" w:sz="0" w:space="0" w:color="auto"/>
            <w:bottom w:val="none" w:sz="0" w:space="0" w:color="auto"/>
            <w:right w:val="none" w:sz="0" w:space="0" w:color="auto"/>
          </w:divBdr>
        </w:div>
        <w:div w:id="1158615631">
          <w:marLeft w:val="0"/>
          <w:marRight w:val="0"/>
          <w:marTop w:val="0"/>
          <w:marBottom w:val="0"/>
          <w:divBdr>
            <w:top w:val="none" w:sz="0" w:space="0" w:color="auto"/>
            <w:left w:val="none" w:sz="0" w:space="0" w:color="auto"/>
            <w:bottom w:val="none" w:sz="0" w:space="0" w:color="auto"/>
            <w:right w:val="none" w:sz="0" w:space="0" w:color="auto"/>
          </w:divBdr>
        </w:div>
        <w:div w:id="1189296003">
          <w:marLeft w:val="0"/>
          <w:marRight w:val="0"/>
          <w:marTop w:val="0"/>
          <w:marBottom w:val="0"/>
          <w:divBdr>
            <w:top w:val="none" w:sz="0" w:space="0" w:color="auto"/>
            <w:left w:val="none" w:sz="0" w:space="0" w:color="auto"/>
            <w:bottom w:val="none" w:sz="0" w:space="0" w:color="auto"/>
            <w:right w:val="none" w:sz="0" w:space="0" w:color="auto"/>
          </w:divBdr>
        </w:div>
        <w:div w:id="1216353235">
          <w:marLeft w:val="0"/>
          <w:marRight w:val="0"/>
          <w:marTop w:val="0"/>
          <w:marBottom w:val="0"/>
          <w:divBdr>
            <w:top w:val="none" w:sz="0" w:space="0" w:color="auto"/>
            <w:left w:val="none" w:sz="0" w:space="0" w:color="auto"/>
            <w:bottom w:val="none" w:sz="0" w:space="0" w:color="auto"/>
            <w:right w:val="none" w:sz="0" w:space="0" w:color="auto"/>
          </w:divBdr>
        </w:div>
        <w:div w:id="1218973586">
          <w:marLeft w:val="0"/>
          <w:marRight w:val="0"/>
          <w:marTop w:val="0"/>
          <w:marBottom w:val="0"/>
          <w:divBdr>
            <w:top w:val="none" w:sz="0" w:space="0" w:color="auto"/>
            <w:left w:val="none" w:sz="0" w:space="0" w:color="auto"/>
            <w:bottom w:val="none" w:sz="0" w:space="0" w:color="auto"/>
            <w:right w:val="none" w:sz="0" w:space="0" w:color="auto"/>
          </w:divBdr>
        </w:div>
        <w:div w:id="1238902119">
          <w:marLeft w:val="0"/>
          <w:marRight w:val="0"/>
          <w:marTop w:val="0"/>
          <w:marBottom w:val="0"/>
          <w:divBdr>
            <w:top w:val="none" w:sz="0" w:space="0" w:color="auto"/>
            <w:left w:val="none" w:sz="0" w:space="0" w:color="auto"/>
            <w:bottom w:val="none" w:sz="0" w:space="0" w:color="auto"/>
            <w:right w:val="none" w:sz="0" w:space="0" w:color="auto"/>
          </w:divBdr>
        </w:div>
        <w:div w:id="1240096381">
          <w:marLeft w:val="0"/>
          <w:marRight w:val="0"/>
          <w:marTop w:val="0"/>
          <w:marBottom w:val="0"/>
          <w:divBdr>
            <w:top w:val="none" w:sz="0" w:space="0" w:color="auto"/>
            <w:left w:val="none" w:sz="0" w:space="0" w:color="auto"/>
            <w:bottom w:val="none" w:sz="0" w:space="0" w:color="auto"/>
            <w:right w:val="none" w:sz="0" w:space="0" w:color="auto"/>
          </w:divBdr>
        </w:div>
        <w:div w:id="1256937415">
          <w:marLeft w:val="0"/>
          <w:marRight w:val="0"/>
          <w:marTop w:val="0"/>
          <w:marBottom w:val="0"/>
          <w:divBdr>
            <w:top w:val="none" w:sz="0" w:space="0" w:color="auto"/>
            <w:left w:val="none" w:sz="0" w:space="0" w:color="auto"/>
            <w:bottom w:val="none" w:sz="0" w:space="0" w:color="auto"/>
            <w:right w:val="none" w:sz="0" w:space="0" w:color="auto"/>
          </w:divBdr>
        </w:div>
        <w:div w:id="1261260306">
          <w:marLeft w:val="0"/>
          <w:marRight w:val="0"/>
          <w:marTop w:val="0"/>
          <w:marBottom w:val="0"/>
          <w:divBdr>
            <w:top w:val="none" w:sz="0" w:space="0" w:color="auto"/>
            <w:left w:val="none" w:sz="0" w:space="0" w:color="auto"/>
            <w:bottom w:val="none" w:sz="0" w:space="0" w:color="auto"/>
            <w:right w:val="none" w:sz="0" w:space="0" w:color="auto"/>
          </w:divBdr>
        </w:div>
        <w:div w:id="1289163572">
          <w:marLeft w:val="0"/>
          <w:marRight w:val="0"/>
          <w:marTop w:val="0"/>
          <w:marBottom w:val="0"/>
          <w:divBdr>
            <w:top w:val="none" w:sz="0" w:space="0" w:color="auto"/>
            <w:left w:val="none" w:sz="0" w:space="0" w:color="auto"/>
            <w:bottom w:val="none" w:sz="0" w:space="0" w:color="auto"/>
            <w:right w:val="none" w:sz="0" w:space="0" w:color="auto"/>
          </w:divBdr>
        </w:div>
        <w:div w:id="1313368272">
          <w:marLeft w:val="0"/>
          <w:marRight w:val="0"/>
          <w:marTop w:val="0"/>
          <w:marBottom w:val="0"/>
          <w:divBdr>
            <w:top w:val="none" w:sz="0" w:space="0" w:color="auto"/>
            <w:left w:val="none" w:sz="0" w:space="0" w:color="auto"/>
            <w:bottom w:val="none" w:sz="0" w:space="0" w:color="auto"/>
            <w:right w:val="none" w:sz="0" w:space="0" w:color="auto"/>
          </w:divBdr>
        </w:div>
        <w:div w:id="1324892022">
          <w:marLeft w:val="0"/>
          <w:marRight w:val="0"/>
          <w:marTop w:val="0"/>
          <w:marBottom w:val="0"/>
          <w:divBdr>
            <w:top w:val="none" w:sz="0" w:space="0" w:color="auto"/>
            <w:left w:val="none" w:sz="0" w:space="0" w:color="auto"/>
            <w:bottom w:val="none" w:sz="0" w:space="0" w:color="auto"/>
            <w:right w:val="none" w:sz="0" w:space="0" w:color="auto"/>
          </w:divBdr>
        </w:div>
        <w:div w:id="1342001253">
          <w:marLeft w:val="0"/>
          <w:marRight w:val="0"/>
          <w:marTop w:val="0"/>
          <w:marBottom w:val="0"/>
          <w:divBdr>
            <w:top w:val="none" w:sz="0" w:space="0" w:color="auto"/>
            <w:left w:val="none" w:sz="0" w:space="0" w:color="auto"/>
            <w:bottom w:val="none" w:sz="0" w:space="0" w:color="auto"/>
            <w:right w:val="none" w:sz="0" w:space="0" w:color="auto"/>
          </w:divBdr>
        </w:div>
        <w:div w:id="1348286561">
          <w:marLeft w:val="0"/>
          <w:marRight w:val="0"/>
          <w:marTop w:val="0"/>
          <w:marBottom w:val="0"/>
          <w:divBdr>
            <w:top w:val="none" w:sz="0" w:space="0" w:color="auto"/>
            <w:left w:val="none" w:sz="0" w:space="0" w:color="auto"/>
            <w:bottom w:val="none" w:sz="0" w:space="0" w:color="auto"/>
            <w:right w:val="none" w:sz="0" w:space="0" w:color="auto"/>
          </w:divBdr>
        </w:div>
        <w:div w:id="1349941185">
          <w:marLeft w:val="0"/>
          <w:marRight w:val="0"/>
          <w:marTop w:val="0"/>
          <w:marBottom w:val="0"/>
          <w:divBdr>
            <w:top w:val="none" w:sz="0" w:space="0" w:color="auto"/>
            <w:left w:val="none" w:sz="0" w:space="0" w:color="auto"/>
            <w:bottom w:val="none" w:sz="0" w:space="0" w:color="auto"/>
            <w:right w:val="none" w:sz="0" w:space="0" w:color="auto"/>
          </w:divBdr>
        </w:div>
        <w:div w:id="1367562809">
          <w:marLeft w:val="0"/>
          <w:marRight w:val="0"/>
          <w:marTop w:val="0"/>
          <w:marBottom w:val="0"/>
          <w:divBdr>
            <w:top w:val="none" w:sz="0" w:space="0" w:color="auto"/>
            <w:left w:val="none" w:sz="0" w:space="0" w:color="auto"/>
            <w:bottom w:val="none" w:sz="0" w:space="0" w:color="auto"/>
            <w:right w:val="none" w:sz="0" w:space="0" w:color="auto"/>
          </w:divBdr>
        </w:div>
        <w:div w:id="1375695262">
          <w:marLeft w:val="0"/>
          <w:marRight w:val="0"/>
          <w:marTop w:val="0"/>
          <w:marBottom w:val="0"/>
          <w:divBdr>
            <w:top w:val="none" w:sz="0" w:space="0" w:color="auto"/>
            <w:left w:val="none" w:sz="0" w:space="0" w:color="auto"/>
            <w:bottom w:val="none" w:sz="0" w:space="0" w:color="auto"/>
            <w:right w:val="none" w:sz="0" w:space="0" w:color="auto"/>
          </w:divBdr>
        </w:div>
        <w:div w:id="1412697128">
          <w:marLeft w:val="0"/>
          <w:marRight w:val="0"/>
          <w:marTop w:val="0"/>
          <w:marBottom w:val="0"/>
          <w:divBdr>
            <w:top w:val="none" w:sz="0" w:space="0" w:color="auto"/>
            <w:left w:val="none" w:sz="0" w:space="0" w:color="auto"/>
            <w:bottom w:val="none" w:sz="0" w:space="0" w:color="auto"/>
            <w:right w:val="none" w:sz="0" w:space="0" w:color="auto"/>
          </w:divBdr>
        </w:div>
        <w:div w:id="1439250319">
          <w:marLeft w:val="0"/>
          <w:marRight w:val="0"/>
          <w:marTop w:val="0"/>
          <w:marBottom w:val="0"/>
          <w:divBdr>
            <w:top w:val="none" w:sz="0" w:space="0" w:color="auto"/>
            <w:left w:val="none" w:sz="0" w:space="0" w:color="auto"/>
            <w:bottom w:val="none" w:sz="0" w:space="0" w:color="auto"/>
            <w:right w:val="none" w:sz="0" w:space="0" w:color="auto"/>
          </w:divBdr>
        </w:div>
        <w:div w:id="1447194238">
          <w:marLeft w:val="0"/>
          <w:marRight w:val="0"/>
          <w:marTop w:val="0"/>
          <w:marBottom w:val="0"/>
          <w:divBdr>
            <w:top w:val="none" w:sz="0" w:space="0" w:color="auto"/>
            <w:left w:val="none" w:sz="0" w:space="0" w:color="auto"/>
            <w:bottom w:val="none" w:sz="0" w:space="0" w:color="auto"/>
            <w:right w:val="none" w:sz="0" w:space="0" w:color="auto"/>
          </w:divBdr>
        </w:div>
        <w:div w:id="1471704978">
          <w:marLeft w:val="0"/>
          <w:marRight w:val="0"/>
          <w:marTop w:val="0"/>
          <w:marBottom w:val="0"/>
          <w:divBdr>
            <w:top w:val="none" w:sz="0" w:space="0" w:color="auto"/>
            <w:left w:val="none" w:sz="0" w:space="0" w:color="auto"/>
            <w:bottom w:val="none" w:sz="0" w:space="0" w:color="auto"/>
            <w:right w:val="none" w:sz="0" w:space="0" w:color="auto"/>
          </w:divBdr>
        </w:div>
        <w:div w:id="1511019425">
          <w:marLeft w:val="0"/>
          <w:marRight w:val="0"/>
          <w:marTop w:val="0"/>
          <w:marBottom w:val="0"/>
          <w:divBdr>
            <w:top w:val="none" w:sz="0" w:space="0" w:color="auto"/>
            <w:left w:val="none" w:sz="0" w:space="0" w:color="auto"/>
            <w:bottom w:val="none" w:sz="0" w:space="0" w:color="auto"/>
            <w:right w:val="none" w:sz="0" w:space="0" w:color="auto"/>
          </w:divBdr>
        </w:div>
        <w:div w:id="1530021935">
          <w:marLeft w:val="0"/>
          <w:marRight w:val="0"/>
          <w:marTop w:val="0"/>
          <w:marBottom w:val="0"/>
          <w:divBdr>
            <w:top w:val="none" w:sz="0" w:space="0" w:color="auto"/>
            <w:left w:val="none" w:sz="0" w:space="0" w:color="auto"/>
            <w:bottom w:val="none" w:sz="0" w:space="0" w:color="auto"/>
            <w:right w:val="none" w:sz="0" w:space="0" w:color="auto"/>
          </w:divBdr>
        </w:div>
        <w:div w:id="1530491835">
          <w:marLeft w:val="0"/>
          <w:marRight w:val="0"/>
          <w:marTop w:val="0"/>
          <w:marBottom w:val="0"/>
          <w:divBdr>
            <w:top w:val="none" w:sz="0" w:space="0" w:color="auto"/>
            <w:left w:val="none" w:sz="0" w:space="0" w:color="auto"/>
            <w:bottom w:val="none" w:sz="0" w:space="0" w:color="auto"/>
            <w:right w:val="none" w:sz="0" w:space="0" w:color="auto"/>
          </w:divBdr>
        </w:div>
        <w:div w:id="1535117380">
          <w:marLeft w:val="0"/>
          <w:marRight w:val="0"/>
          <w:marTop w:val="0"/>
          <w:marBottom w:val="0"/>
          <w:divBdr>
            <w:top w:val="none" w:sz="0" w:space="0" w:color="auto"/>
            <w:left w:val="none" w:sz="0" w:space="0" w:color="auto"/>
            <w:bottom w:val="none" w:sz="0" w:space="0" w:color="auto"/>
            <w:right w:val="none" w:sz="0" w:space="0" w:color="auto"/>
          </w:divBdr>
        </w:div>
        <w:div w:id="1536455499">
          <w:marLeft w:val="0"/>
          <w:marRight w:val="0"/>
          <w:marTop w:val="0"/>
          <w:marBottom w:val="0"/>
          <w:divBdr>
            <w:top w:val="none" w:sz="0" w:space="0" w:color="auto"/>
            <w:left w:val="none" w:sz="0" w:space="0" w:color="auto"/>
            <w:bottom w:val="none" w:sz="0" w:space="0" w:color="auto"/>
            <w:right w:val="none" w:sz="0" w:space="0" w:color="auto"/>
          </w:divBdr>
        </w:div>
        <w:div w:id="1550218070">
          <w:marLeft w:val="0"/>
          <w:marRight w:val="0"/>
          <w:marTop w:val="0"/>
          <w:marBottom w:val="0"/>
          <w:divBdr>
            <w:top w:val="none" w:sz="0" w:space="0" w:color="auto"/>
            <w:left w:val="none" w:sz="0" w:space="0" w:color="auto"/>
            <w:bottom w:val="none" w:sz="0" w:space="0" w:color="auto"/>
            <w:right w:val="none" w:sz="0" w:space="0" w:color="auto"/>
          </w:divBdr>
        </w:div>
        <w:div w:id="1556888371">
          <w:marLeft w:val="0"/>
          <w:marRight w:val="0"/>
          <w:marTop w:val="0"/>
          <w:marBottom w:val="0"/>
          <w:divBdr>
            <w:top w:val="none" w:sz="0" w:space="0" w:color="auto"/>
            <w:left w:val="none" w:sz="0" w:space="0" w:color="auto"/>
            <w:bottom w:val="none" w:sz="0" w:space="0" w:color="auto"/>
            <w:right w:val="none" w:sz="0" w:space="0" w:color="auto"/>
          </w:divBdr>
        </w:div>
        <w:div w:id="1581985825">
          <w:marLeft w:val="0"/>
          <w:marRight w:val="0"/>
          <w:marTop w:val="0"/>
          <w:marBottom w:val="0"/>
          <w:divBdr>
            <w:top w:val="none" w:sz="0" w:space="0" w:color="auto"/>
            <w:left w:val="none" w:sz="0" w:space="0" w:color="auto"/>
            <w:bottom w:val="none" w:sz="0" w:space="0" w:color="auto"/>
            <w:right w:val="none" w:sz="0" w:space="0" w:color="auto"/>
          </w:divBdr>
        </w:div>
        <w:div w:id="1588342374">
          <w:marLeft w:val="0"/>
          <w:marRight w:val="0"/>
          <w:marTop w:val="0"/>
          <w:marBottom w:val="0"/>
          <w:divBdr>
            <w:top w:val="none" w:sz="0" w:space="0" w:color="auto"/>
            <w:left w:val="none" w:sz="0" w:space="0" w:color="auto"/>
            <w:bottom w:val="none" w:sz="0" w:space="0" w:color="auto"/>
            <w:right w:val="none" w:sz="0" w:space="0" w:color="auto"/>
          </w:divBdr>
        </w:div>
        <w:div w:id="1590774972">
          <w:marLeft w:val="0"/>
          <w:marRight w:val="0"/>
          <w:marTop w:val="0"/>
          <w:marBottom w:val="0"/>
          <w:divBdr>
            <w:top w:val="none" w:sz="0" w:space="0" w:color="auto"/>
            <w:left w:val="none" w:sz="0" w:space="0" w:color="auto"/>
            <w:bottom w:val="none" w:sz="0" w:space="0" w:color="auto"/>
            <w:right w:val="none" w:sz="0" w:space="0" w:color="auto"/>
          </w:divBdr>
        </w:div>
        <w:div w:id="1592736362">
          <w:marLeft w:val="0"/>
          <w:marRight w:val="0"/>
          <w:marTop w:val="0"/>
          <w:marBottom w:val="0"/>
          <w:divBdr>
            <w:top w:val="none" w:sz="0" w:space="0" w:color="auto"/>
            <w:left w:val="none" w:sz="0" w:space="0" w:color="auto"/>
            <w:bottom w:val="none" w:sz="0" w:space="0" w:color="auto"/>
            <w:right w:val="none" w:sz="0" w:space="0" w:color="auto"/>
          </w:divBdr>
        </w:div>
        <w:div w:id="1596743461">
          <w:marLeft w:val="0"/>
          <w:marRight w:val="0"/>
          <w:marTop w:val="0"/>
          <w:marBottom w:val="0"/>
          <w:divBdr>
            <w:top w:val="none" w:sz="0" w:space="0" w:color="auto"/>
            <w:left w:val="none" w:sz="0" w:space="0" w:color="auto"/>
            <w:bottom w:val="none" w:sz="0" w:space="0" w:color="auto"/>
            <w:right w:val="none" w:sz="0" w:space="0" w:color="auto"/>
          </w:divBdr>
        </w:div>
        <w:div w:id="1602032648">
          <w:marLeft w:val="0"/>
          <w:marRight w:val="0"/>
          <w:marTop w:val="0"/>
          <w:marBottom w:val="0"/>
          <w:divBdr>
            <w:top w:val="none" w:sz="0" w:space="0" w:color="auto"/>
            <w:left w:val="none" w:sz="0" w:space="0" w:color="auto"/>
            <w:bottom w:val="none" w:sz="0" w:space="0" w:color="auto"/>
            <w:right w:val="none" w:sz="0" w:space="0" w:color="auto"/>
          </w:divBdr>
        </w:div>
        <w:div w:id="1620408717">
          <w:marLeft w:val="0"/>
          <w:marRight w:val="0"/>
          <w:marTop w:val="0"/>
          <w:marBottom w:val="0"/>
          <w:divBdr>
            <w:top w:val="none" w:sz="0" w:space="0" w:color="auto"/>
            <w:left w:val="none" w:sz="0" w:space="0" w:color="auto"/>
            <w:bottom w:val="none" w:sz="0" w:space="0" w:color="auto"/>
            <w:right w:val="none" w:sz="0" w:space="0" w:color="auto"/>
          </w:divBdr>
        </w:div>
        <w:div w:id="1623615872">
          <w:marLeft w:val="0"/>
          <w:marRight w:val="0"/>
          <w:marTop w:val="0"/>
          <w:marBottom w:val="0"/>
          <w:divBdr>
            <w:top w:val="none" w:sz="0" w:space="0" w:color="auto"/>
            <w:left w:val="none" w:sz="0" w:space="0" w:color="auto"/>
            <w:bottom w:val="none" w:sz="0" w:space="0" w:color="auto"/>
            <w:right w:val="none" w:sz="0" w:space="0" w:color="auto"/>
          </w:divBdr>
        </w:div>
        <w:div w:id="1639610186">
          <w:marLeft w:val="0"/>
          <w:marRight w:val="0"/>
          <w:marTop w:val="0"/>
          <w:marBottom w:val="0"/>
          <w:divBdr>
            <w:top w:val="none" w:sz="0" w:space="0" w:color="auto"/>
            <w:left w:val="none" w:sz="0" w:space="0" w:color="auto"/>
            <w:bottom w:val="none" w:sz="0" w:space="0" w:color="auto"/>
            <w:right w:val="none" w:sz="0" w:space="0" w:color="auto"/>
          </w:divBdr>
        </w:div>
        <w:div w:id="1645961122">
          <w:marLeft w:val="0"/>
          <w:marRight w:val="0"/>
          <w:marTop w:val="0"/>
          <w:marBottom w:val="0"/>
          <w:divBdr>
            <w:top w:val="none" w:sz="0" w:space="0" w:color="auto"/>
            <w:left w:val="none" w:sz="0" w:space="0" w:color="auto"/>
            <w:bottom w:val="none" w:sz="0" w:space="0" w:color="auto"/>
            <w:right w:val="none" w:sz="0" w:space="0" w:color="auto"/>
          </w:divBdr>
        </w:div>
        <w:div w:id="1659069690">
          <w:marLeft w:val="0"/>
          <w:marRight w:val="0"/>
          <w:marTop w:val="0"/>
          <w:marBottom w:val="0"/>
          <w:divBdr>
            <w:top w:val="none" w:sz="0" w:space="0" w:color="auto"/>
            <w:left w:val="none" w:sz="0" w:space="0" w:color="auto"/>
            <w:bottom w:val="none" w:sz="0" w:space="0" w:color="auto"/>
            <w:right w:val="none" w:sz="0" w:space="0" w:color="auto"/>
          </w:divBdr>
        </w:div>
        <w:div w:id="1682663708">
          <w:marLeft w:val="0"/>
          <w:marRight w:val="0"/>
          <w:marTop w:val="0"/>
          <w:marBottom w:val="0"/>
          <w:divBdr>
            <w:top w:val="none" w:sz="0" w:space="0" w:color="auto"/>
            <w:left w:val="none" w:sz="0" w:space="0" w:color="auto"/>
            <w:bottom w:val="none" w:sz="0" w:space="0" w:color="auto"/>
            <w:right w:val="none" w:sz="0" w:space="0" w:color="auto"/>
          </w:divBdr>
        </w:div>
        <w:div w:id="1688560653">
          <w:marLeft w:val="0"/>
          <w:marRight w:val="0"/>
          <w:marTop w:val="0"/>
          <w:marBottom w:val="0"/>
          <w:divBdr>
            <w:top w:val="none" w:sz="0" w:space="0" w:color="auto"/>
            <w:left w:val="none" w:sz="0" w:space="0" w:color="auto"/>
            <w:bottom w:val="none" w:sz="0" w:space="0" w:color="auto"/>
            <w:right w:val="none" w:sz="0" w:space="0" w:color="auto"/>
          </w:divBdr>
        </w:div>
        <w:div w:id="1688797999">
          <w:marLeft w:val="0"/>
          <w:marRight w:val="0"/>
          <w:marTop w:val="0"/>
          <w:marBottom w:val="0"/>
          <w:divBdr>
            <w:top w:val="none" w:sz="0" w:space="0" w:color="auto"/>
            <w:left w:val="none" w:sz="0" w:space="0" w:color="auto"/>
            <w:bottom w:val="none" w:sz="0" w:space="0" w:color="auto"/>
            <w:right w:val="none" w:sz="0" w:space="0" w:color="auto"/>
          </w:divBdr>
        </w:div>
        <w:div w:id="1689720353">
          <w:marLeft w:val="0"/>
          <w:marRight w:val="0"/>
          <w:marTop w:val="0"/>
          <w:marBottom w:val="0"/>
          <w:divBdr>
            <w:top w:val="none" w:sz="0" w:space="0" w:color="auto"/>
            <w:left w:val="none" w:sz="0" w:space="0" w:color="auto"/>
            <w:bottom w:val="none" w:sz="0" w:space="0" w:color="auto"/>
            <w:right w:val="none" w:sz="0" w:space="0" w:color="auto"/>
          </w:divBdr>
        </w:div>
        <w:div w:id="1690594960">
          <w:marLeft w:val="0"/>
          <w:marRight w:val="0"/>
          <w:marTop w:val="0"/>
          <w:marBottom w:val="0"/>
          <w:divBdr>
            <w:top w:val="none" w:sz="0" w:space="0" w:color="auto"/>
            <w:left w:val="none" w:sz="0" w:space="0" w:color="auto"/>
            <w:bottom w:val="none" w:sz="0" w:space="0" w:color="auto"/>
            <w:right w:val="none" w:sz="0" w:space="0" w:color="auto"/>
          </w:divBdr>
        </w:div>
        <w:div w:id="1695184026">
          <w:marLeft w:val="0"/>
          <w:marRight w:val="0"/>
          <w:marTop w:val="0"/>
          <w:marBottom w:val="0"/>
          <w:divBdr>
            <w:top w:val="none" w:sz="0" w:space="0" w:color="auto"/>
            <w:left w:val="none" w:sz="0" w:space="0" w:color="auto"/>
            <w:bottom w:val="none" w:sz="0" w:space="0" w:color="auto"/>
            <w:right w:val="none" w:sz="0" w:space="0" w:color="auto"/>
          </w:divBdr>
        </w:div>
        <w:div w:id="1699309993">
          <w:marLeft w:val="0"/>
          <w:marRight w:val="0"/>
          <w:marTop w:val="0"/>
          <w:marBottom w:val="0"/>
          <w:divBdr>
            <w:top w:val="none" w:sz="0" w:space="0" w:color="auto"/>
            <w:left w:val="none" w:sz="0" w:space="0" w:color="auto"/>
            <w:bottom w:val="none" w:sz="0" w:space="0" w:color="auto"/>
            <w:right w:val="none" w:sz="0" w:space="0" w:color="auto"/>
          </w:divBdr>
        </w:div>
        <w:div w:id="1710914107">
          <w:marLeft w:val="0"/>
          <w:marRight w:val="0"/>
          <w:marTop w:val="0"/>
          <w:marBottom w:val="0"/>
          <w:divBdr>
            <w:top w:val="none" w:sz="0" w:space="0" w:color="auto"/>
            <w:left w:val="none" w:sz="0" w:space="0" w:color="auto"/>
            <w:bottom w:val="none" w:sz="0" w:space="0" w:color="auto"/>
            <w:right w:val="none" w:sz="0" w:space="0" w:color="auto"/>
          </w:divBdr>
        </w:div>
        <w:div w:id="1722942571">
          <w:marLeft w:val="0"/>
          <w:marRight w:val="0"/>
          <w:marTop w:val="0"/>
          <w:marBottom w:val="0"/>
          <w:divBdr>
            <w:top w:val="none" w:sz="0" w:space="0" w:color="auto"/>
            <w:left w:val="none" w:sz="0" w:space="0" w:color="auto"/>
            <w:bottom w:val="none" w:sz="0" w:space="0" w:color="auto"/>
            <w:right w:val="none" w:sz="0" w:space="0" w:color="auto"/>
          </w:divBdr>
        </w:div>
        <w:div w:id="1726300009">
          <w:marLeft w:val="0"/>
          <w:marRight w:val="0"/>
          <w:marTop w:val="0"/>
          <w:marBottom w:val="0"/>
          <w:divBdr>
            <w:top w:val="none" w:sz="0" w:space="0" w:color="auto"/>
            <w:left w:val="none" w:sz="0" w:space="0" w:color="auto"/>
            <w:bottom w:val="none" w:sz="0" w:space="0" w:color="auto"/>
            <w:right w:val="none" w:sz="0" w:space="0" w:color="auto"/>
          </w:divBdr>
        </w:div>
        <w:div w:id="1746947843">
          <w:marLeft w:val="0"/>
          <w:marRight w:val="0"/>
          <w:marTop w:val="0"/>
          <w:marBottom w:val="0"/>
          <w:divBdr>
            <w:top w:val="none" w:sz="0" w:space="0" w:color="auto"/>
            <w:left w:val="none" w:sz="0" w:space="0" w:color="auto"/>
            <w:bottom w:val="none" w:sz="0" w:space="0" w:color="auto"/>
            <w:right w:val="none" w:sz="0" w:space="0" w:color="auto"/>
          </w:divBdr>
        </w:div>
        <w:div w:id="1747608373">
          <w:marLeft w:val="0"/>
          <w:marRight w:val="0"/>
          <w:marTop w:val="0"/>
          <w:marBottom w:val="0"/>
          <w:divBdr>
            <w:top w:val="none" w:sz="0" w:space="0" w:color="auto"/>
            <w:left w:val="none" w:sz="0" w:space="0" w:color="auto"/>
            <w:bottom w:val="none" w:sz="0" w:space="0" w:color="auto"/>
            <w:right w:val="none" w:sz="0" w:space="0" w:color="auto"/>
          </w:divBdr>
        </w:div>
        <w:div w:id="1749382764">
          <w:marLeft w:val="0"/>
          <w:marRight w:val="0"/>
          <w:marTop w:val="0"/>
          <w:marBottom w:val="0"/>
          <w:divBdr>
            <w:top w:val="none" w:sz="0" w:space="0" w:color="auto"/>
            <w:left w:val="none" w:sz="0" w:space="0" w:color="auto"/>
            <w:bottom w:val="none" w:sz="0" w:space="0" w:color="auto"/>
            <w:right w:val="none" w:sz="0" w:space="0" w:color="auto"/>
          </w:divBdr>
        </w:div>
        <w:div w:id="1755544750">
          <w:marLeft w:val="0"/>
          <w:marRight w:val="0"/>
          <w:marTop w:val="0"/>
          <w:marBottom w:val="0"/>
          <w:divBdr>
            <w:top w:val="none" w:sz="0" w:space="0" w:color="auto"/>
            <w:left w:val="none" w:sz="0" w:space="0" w:color="auto"/>
            <w:bottom w:val="none" w:sz="0" w:space="0" w:color="auto"/>
            <w:right w:val="none" w:sz="0" w:space="0" w:color="auto"/>
          </w:divBdr>
        </w:div>
        <w:div w:id="1774981305">
          <w:marLeft w:val="0"/>
          <w:marRight w:val="0"/>
          <w:marTop w:val="0"/>
          <w:marBottom w:val="0"/>
          <w:divBdr>
            <w:top w:val="none" w:sz="0" w:space="0" w:color="auto"/>
            <w:left w:val="none" w:sz="0" w:space="0" w:color="auto"/>
            <w:bottom w:val="none" w:sz="0" w:space="0" w:color="auto"/>
            <w:right w:val="none" w:sz="0" w:space="0" w:color="auto"/>
          </w:divBdr>
        </w:div>
        <w:div w:id="1776096786">
          <w:marLeft w:val="0"/>
          <w:marRight w:val="0"/>
          <w:marTop w:val="0"/>
          <w:marBottom w:val="0"/>
          <w:divBdr>
            <w:top w:val="none" w:sz="0" w:space="0" w:color="auto"/>
            <w:left w:val="none" w:sz="0" w:space="0" w:color="auto"/>
            <w:bottom w:val="none" w:sz="0" w:space="0" w:color="auto"/>
            <w:right w:val="none" w:sz="0" w:space="0" w:color="auto"/>
          </w:divBdr>
        </w:div>
        <w:div w:id="1780447462">
          <w:marLeft w:val="0"/>
          <w:marRight w:val="0"/>
          <w:marTop w:val="0"/>
          <w:marBottom w:val="0"/>
          <w:divBdr>
            <w:top w:val="none" w:sz="0" w:space="0" w:color="auto"/>
            <w:left w:val="none" w:sz="0" w:space="0" w:color="auto"/>
            <w:bottom w:val="none" w:sz="0" w:space="0" w:color="auto"/>
            <w:right w:val="none" w:sz="0" w:space="0" w:color="auto"/>
          </w:divBdr>
        </w:div>
        <w:div w:id="1788088554">
          <w:marLeft w:val="0"/>
          <w:marRight w:val="0"/>
          <w:marTop w:val="0"/>
          <w:marBottom w:val="0"/>
          <w:divBdr>
            <w:top w:val="none" w:sz="0" w:space="0" w:color="auto"/>
            <w:left w:val="none" w:sz="0" w:space="0" w:color="auto"/>
            <w:bottom w:val="none" w:sz="0" w:space="0" w:color="auto"/>
            <w:right w:val="none" w:sz="0" w:space="0" w:color="auto"/>
          </w:divBdr>
        </w:div>
        <w:div w:id="1799255161">
          <w:marLeft w:val="0"/>
          <w:marRight w:val="0"/>
          <w:marTop w:val="0"/>
          <w:marBottom w:val="0"/>
          <w:divBdr>
            <w:top w:val="none" w:sz="0" w:space="0" w:color="auto"/>
            <w:left w:val="none" w:sz="0" w:space="0" w:color="auto"/>
            <w:bottom w:val="none" w:sz="0" w:space="0" w:color="auto"/>
            <w:right w:val="none" w:sz="0" w:space="0" w:color="auto"/>
          </w:divBdr>
        </w:div>
        <w:div w:id="1799646394">
          <w:marLeft w:val="0"/>
          <w:marRight w:val="0"/>
          <w:marTop w:val="0"/>
          <w:marBottom w:val="0"/>
          <w:divBdr>
            <w:top w:val="none" w:sz="0" w:space="0" w:color="auto"/>
            <w:left w:val="none" w:sz="0" w:space="0" w:color="auto"/>
            <w:bottom w:val="none" w:sz="0" w:space="0" w:color="auto"/>
            <w:right w:val="none" w:sz="0" w:space="0" w:color="auto"/>
          </w:divBdr>
        </w:div>
        <w:div w:id="1808665756">
          <w:marLeft w:val="0"/>
          <w:marRight w:val="0"/>
          <w:marTop w:val="0"/>
          <w:marBottom w:val="0"/>
          <w:divBdr>
            <w:top w:val="none" w:sz="0" w:space="0" w:color="auto"/>
            <w:left w:val="none" w:sz="0" w:space="0" w:color="auto"/>
            <w:bottom w:val="none" w:sz="0" w:space="0" w:color="auto"/>
            <w:right w:val="none" w:sz="0" w:space="0" w:color="auto"/>
          </w:divBdr>
        </w:div>
        <w:div w:id="1813331993">
          <w:marLeft w:val="0"/>
          <w:marRight w:val="0"/>
          <w:marTop w:val="0"/>
          <w:marBottom w:val="0"/>
          <w:divBdr>
            <w:top w:val="none" w:sz="0" w:space="0" w:color="auto"/>
            <w:left w:val="none" w:sz="0" w:space="0" w:color="auto"/>
            <w:bottom w:val="none" w:sz="0" w:space="0" w:color="auto"/>
            <w:right w:val="none" w:sz="0" w:space="0" w:color="auto"/>
          </w:divBdr>
        </w:div>
        <w:div w:id="1821998099">
          <w:marLeft w:val="0"/>
          <w:marRight w:val="0"/>
          <w:marTop w:val="0"/>
          <w:marBottom w:val="0"/>
          <w:divBdr>
            <w:top w:val="none" w:sz="0" w:space="0" w:color="auto"/>
            <w:left w:val="none" w:sz="0" w:space="0" w:color="auto"/>
            <w:bottom w:val="none" w:sz="0" w:space="0" w:color="auto"/>
            <w:right w:val="none" w:sz="0" w:space="0" w:color="auto"/>
          </w:divBdr>
        </w:div>
        <w:div w:id="1830946324">
          <w:marLeft w:val="0"/>
          <w:marRight w:val="0"/>
          <w:marTop w:val="0"/>
          <w:marBottom w:val="0"/>
          <w:divBdr>
            <w:top w:val="none" w:sz="0" w:space="0" w:color="auto"/>
            <w:left w:val="none" w:sz="0" w:space="0" w:color="auto"/>
            <w:bottom w:val="none" w:sz="0" w:space="0" w:color="auto"/>
            <w:right w:val="none" w:sz="0" w:space="0" w:color="auto"/>
          </w:divBdr>
        </w:div>
        <w:div w:id="1837767740">
          <w:marLeft w:val="0"/>
          <w:marRight w:val="0"/>
          <w:marTop w:val="0"/>
          <w:marBottom w:val="0"/>
          <w:divBdr>
            <w:top w:val="none" w:sz="0" w:space="0" w:color="auto"/>
            <w:left w:val="none" w:sz="0" w:space="0" w:color="auto"/>
            <w:bottom w:val="none" w:sz="0" w:space="0" w:color="auto"/>
            <w:right w:val="none" w:sz="0" w:space="0" w:color="auto"/>
          </w:divBdr>
        </w:div>
        <w:div w:id="1842353848">
          <w:marLeft w:val="0"/>
          <w:marRight w:val="0"/>
          <w:marTop w:val="0"/>
          <w:marBottom w:val="0"/>
          <w:divBdr>
            <w:top w:val="none" w:sz="0" w:space="0" w:color="auto"/>
            <w:left w:val="none" w:sz="0" w:space="0" w:color="auto"/>
            <w:bottom w:val="none" w:sz="0" w:space="0" w:color="auto"/>
            <w:right w:val="none" w:sz="0" w:space="0" w:color="auto"/>
          </w:divBdr>
        </w:div>
        <w:div w:id="1856648477">
          <w:marLeft w:val="0"/>
          <w:marRight w:val="0"/>
          <w:marTop w:val="0"/>
          <w:marBottom w:val="0"/>
          <w:divBdr>
            <w:top w:val="none" w:sz="0" w:space="0" w:color="auto"/>
            <w:left w:val="none" w:sz="0" w:space="0" w:color="auto"/>
            <w:bottom w:val="none" w:sz="0" w:space="0" w:color="auto"/>
            <w:right w:val="none" w:sz="0" w:space="0" w:color="auto"/>
          </w:divBdr>
        </w:div>
        <w:div w:id="1866939396">
          <w:marLeft w:val="0"/>
          <w:marRight w:val="0"/>
          <w:marTop w:val="0"/>
          <w:marBottom w:val="0"/>
          <w:divBdr>
            <w:top w:val="none" w:sz="0" w:space="0" w:color="auto"/>
            <w:left w:val="none" w:sz="0" w:space="0" w:color="auto"/>
            <w:bottom w:val="none" w:sz="0" w:space="0" w:color="auto"/>
            <w:right w:val="none" w:sz="0" w:space="0" w:color="auto"/>
          </w:divBdr>
        </w:div>
        <w:div w:id="1870947457">
          <w:marLeft w:val="0"/>
          <w:marRight w:val="0"/>
          <w:marTop w:val="0"/>
          <w:marBottom w:val="0"/>
          <w:divBdr>
            <w:top w:val="none" w:sz="0" w:space="0" w:color="auto"/>
            <w:left w:val="none" w:sz="0" w:space="0" w:color="auto"/>
            <w:bottom w:val="none" w:sz="0" w:space="0" w:color="auto"/>
            <w:right w:val="none" w:sz="0" w:space="0" w:color="auto"/>
          </w:divBdr>
        </w:div>
        <w:div w:id="1879275263">
          <w:marLeft w:val="0"/>
          <w:marRight w:val="0"/>
          <w:marTop w:val="0"/>
          <w:marBottom w:val="0"/>
          <w:divBdr>
            <w:top w:val="none" w:sz="0" w:space="0" w:color="auto"/>
            <w:left w:val="none" w:sz="0" w:space="0" w:color="auto"/>
            <w:bottom w:val="none" w:sz="0" w:space="0" w:color="auto"/>
            <w:right w:val="none" w:sz="0" w:space="0" w:color="auto"/>
          </w:divBdr>
        </w:div>
        <w:div w:id="1880507099">
          <w:marLeft w:val="0"/>
          <w:marRight w:val="0"/>
          <w:marTop w:val="0"/>
          <w:marBottom w:val="0"/>
          <w:divBdr>
            <w:top w:val="none" w:sz="0" w:space="0" w:color="auto"/>
            <w:left w:val="none" w:sz="0" w:space="0" w:color="auto"/>
            <w:bottom w:val="none" w:sz="0" w:space="0" w:color="auto"/>
            <w:right w:val="none" w:sz="0" w:space="0" w:color="auto"/>
          </w:divBdr>
        </w:div>
        <w:div w:id="1881436298">
          <w:marLeft w:val="0"/>
          <w:marRight w:val="0"/>
          <w:marTop w:val="0"/>
          <w:marBottom w:val="0"/>
          <w:divBdr>
            <w:top w:val="none" w:sz="0" w:space="0" w:color="auto"/>
            <w:left w:val="none" w:sz="0" w:space="0" w:color="auto"/>
            <w:bottom w:val="none" w:sz="0" w:space="0" w:color="auto"/>
            <w:right w:val="none" w:sz="0" w:space="0" w:color="auto"/>
          </w:divBdr>
        </w:div>
        <w:div w:id="1883785367">
          <w:marLeft w:val="0"/>
          <w:marRight w:val="0"/>
          <w:marTop w:val="0"/>
          <w:marBottom w:val="0"/>
          <w:divBdr>
            <w:top w:val="none" w:sz="0" w:space="0" w:color="auto"/>
            <w:left w:val="none" w:sz="0" w:space="0" w:color="auto"/>
            <w:bottom w:val="none" w:sz="0" w:space="0" w:color="auto"/>
            <w:right w:val="none" w:sz="0" w:space="0" w:color="auto"/>
          </w:divBdr>
        </w:div>
        <w:div w:id="1885558516">
          <w:marLeft w:val="0"/>
          <w:marRight w:val="0"/>
          <w:marTop w:val="0"/>
          <w:marBottom w:val="0"/>
          <w:divBdr>
            <w:top w:val="none" w:sz="0" w:space="0" w:color="auto"/>
            <w:left w:val="none" w:sz="0" w:space="0" w:color="auto"/>
            <w:bottom w:val="none" w:sz="0" w:space="0" w:color="auto"/>
            <w:right w:val="none" w:sz="0" w:space="0" w:color="auto"/>
          </w:divBdr>
        </w:div>
        <w:div w:id="1888449427">
          <w:marLeft w:val="0"/>
          <w:marRight w:val="0"/>
          <w:marTop w:val="0"/>
          <w:marBottom w:val="0"/>
          <w:divBdr>
            <w:top w:val="none" w:sz="0" w:space="0" w:color="auto"/>
            <w:left w:val="none" w:sz="0" w:space="0" w:color="auto"/>
            <w:bottom w:val="none" w:sz="0" w:space="0" w:color="auto"/>
            <w:right w:val="none" w:sz="0" w:space="0" w:color="auto"/>
          </w:divBdr>
        </w:div>
        <w:div w:id="1936136302">
          <w:marLeft w:val="0"/>
          <w:marRight w:val="0"/>
          <w:marTop w:val="0"/>
          <w:marBottom w:val="0"/>
          <w:divBdr>
            <w:top w:val="none" w:sz="0" w:space="0" w:color="auto"/>
            <w:left w:val="none" w:sz="0" w:space="0" w:color="auto"/>
            <w:bottom w:val="none" w:sz="0" w:space="0" w:color="auto"/>
            <w:right w:val="none" w:sz="0" w:space="0" w:color="auto"/>
          </w:divBdr>
        </w:div>
        <w:div w:id="1953247964">
          <w:marLeft w:val="0"/>
          <w:marRight w:val="0"/>
          <w:marTop w:val="0"/>
          <w:marBottom w:val="0"/>
          <w:divBdr>
            <w:top w:val="none" w:sz="0" w:space="0" w:color="auto"/>
            <w:left w:val="none" w:sz="0" w:space="0" w:color="auto"/>
            <w:bottom w:val="none" w:sz="0" w:space="0" w:color="auto"/>
            <w:right w:val="none" w:sz="0" w:space="0" w:color="auto"/>
          </w:divBdr>
        </w:div>
        <w:div w:id="1979413979">
          <w:marLeft w:val="0"/>
          <w:marRight w:val="0"/>
          <w:marTop w:val="0"/>
          <w:marBottom w:val="0"/>
          <w:divBdr>
            <w:top w:val="none" w:sz="0" w:space="0" w:color="auto"/>
            <w:left w:val="none" w:sz="0" w:space="0" w:color="auto"/>
            <w:bottom w:val="none" w:sz="0" w:space="0" w:color="auto"/>
            <w:right w:val="none" w:sz="0" w:space="0" w:color="auto"/>
          </w:divBdr>
        </w:div>
        <w:div w:id="1999066743">
          <w:marLeft w:val="0"/>
          <w:marRight w:val="0"/>
          <w:marTop w:val="0"/>
          <w:marBottom w:val="0"/>
          <w:divBdr>
            <w:top w:val="none" w:sz="0" w:space="0" w:color="auto"/>
            <w:left w:val="none" w:sz="0" w:space="0" w:color="auto"/>
            <w:bottom w:val="none" w:sz="0" w:space="0" w:color="auto"/>
            <w:right w:val="none" w:sz="0" w:space="0" w:color="auto"/>
          </w:divBdr>
        </w:div>
        <w:div w:id="1999068889">
          <w:marLeft w:val="0"/>
          <w:marRight w:val="0"/>
          <w:marTop w:val="0"/>
          <w:marBottom w:val="0"/>
          <w:divBdr>
            <w:top w:val="none" w:sz="0" w:space="0" w:color="auto"/>
            <w:left w:val="none" w:sz="0" w:space="0" w:color="auto"/>
            <w:bottom w:val="none" w:sz="0" w:space="0" w:color="auto"/>
            <w:right w:val="none" w:sz="0" w:space="0" w:color="auto"/>
          </w:divBdr>
        </w:div>
        <w:div w:id="2006518489">
          <w:marLeft w:val="0"/>
          <w:marRight w:val="0"/>
          <w:marTop w:val="0"/>
          <w:marBottom w:val="0"/>
          <w:divBdr>
            <w:top w:val="none" w:sz="0" w:space="0" w:color="auto"/>
            <w:left w:val="none" w:sz="0" w:space="0" w:color="auto"/>
            <w:bottom w:val="none" w:sz="0" w:space="0" w:color="auto"/>
            <w:right w:val="none" w:sz="0" w:space="0" w:color="auto"/>
          </w:divBdr>
        </w:div>
        <w:div w:id="2010213316">
          <w:marLeft w:val="0"/>
          <w:marRight w:val="0"/>
          <w:marTop w:val="0"/>
          <w:marBottom w:val="0"/>
          <w:divBdr>
            <w:top w:val="none" w:sz="0" w:space="0" w:color="auto"/>
            <w:left w:val="none" w:sz="0" w:space="0" w:color="auto"/>
            <w:bottom w:val="none" w:sz="0" w:space="0" w:color="auto"/>
            <w:right w:val="none" w:sz="0" w:space="0" w:color="auto"/>
          </w:divBdr>
        </w:div>
        <w:div w:id="2014138938">
          <w:marLeft w:val="0"/>
          <w:marRight w:val="0"/>
          <w:marTop w:val="0"/>
          <w:marBottom w:val="0"/>
          <w:divBdr>
            <w:top w:val="none" w:sz="0" w:space="0" w:color="auto"/>
            <w:left w:val="none" w:sz="0" w:space="0" w:color="auto"/>
            <w:bottom w:val="none" w:sz="0" w:space="0" w:color="auto"/>
            <w:right w:val="none" w:sz="0" w:space="0" w:color="auto"/>
          </w:divBdr>
        </w:div>
        <w:div w:id="2017805494">
          <w:marLeft w:val="0"/>
          <w:marRight w:val="0"/>
          <w:marTop w:val="0"/>
          <w:marBottom w:val="0"/>
          <w:divBdr>
            <w:top w:val="none" w:sz="0" w:space="0" w:color="auto"/>
            <w:left w:val="none" w:sz="0" w:space="0" w:color="auto"/>
            <w:bottom w:val="none" w:sz="0" w:space="0" w:color="auto"/>
            <w:right w:val="none" w:sz="0" w:space="0" w:color="auto"/>
          </w:divBdr>
        </w:div>
        <w:div w:id="2022584500">
          <w:marLeft w:val="0"/>
          <w:marRight w:val="0"/>
          <w:marTop w:val="0"/>
          <w:marBottom w:val="0"/>
          <w:divBdr>
            <w:top w:val="none" w:sz="0" w:space="0" w:color="auto"/>
            <w:left w:val="none" w:sz="0" w:space="0" w:color="auto"/>
            <w:bottom w:val="none" w:sz="0" w:space="0" w:color="auto"/>
            <w:right w:val="none" w:sz="0" w:space="0" w:color="auto"/>
          </w:divBdr>
        </w:div>
        <w:div w:id="2033845251">
          <w:marLeft w:val="0"/>
          <w:marRight w:val="0"/>
          <w:marTop w:val="0"/>
          <w:marBottom w:val="0"/>
          <w:divBdr>
            <w:top w:val="none" w:sz="0" w:space="0" w:color="auto"/>
            <w:left w:val="none" w:sz="0" w:space="0" w:color="auto"/>
            <w:bottom w:val="none" w:sz="0" w:space="0" w:color="auto"/>
            <w:right w:val="none" w:sz="0" w:space="0" w:color="auto"/>
          </w:divBdr>
        </w:div>
        <w:div w:id="2047364076">
          <w:marLeft w:val="0"/>
          <w:marRight w:val="0"/>
          <w:marTop w:val="0"/>
          <w:marBottom w:val="0"/>
          <w:divBdr>
            <w:top w:val="none" w:sz="0" w:space="0" w:color="auto"/>
            <w:left w:val="none" w:sz="0" w:space="0" w:color="auto"/>
            <w:bottom w:val="none" w:sz="0" w:space="0" w:color="auto"/>
            <w:right w:val="none" w:sz="0" w:space="0" w:color="auto"/>
          </w:divBdr>
        </w:div>
        <w:div w:id="2049138619">
          <w:marLeft w:val="0"/>
          <w:marRight w:val="0"/>
          <w:marTop w:val="0"/>
          <w:marBottom w:val="0"/>
          <w:divBdr>
            <w:top w:val="none" w:sz="0" w:space="0" w:color="auto"/>
            <w:left w:val="none" w:sz="0" w:space="0" w:color="auto"/>
            <w:bottom w:val="none" w:sz="0" w:space="0" w:color="auto"/>
            <w:right w:val="none" w:sz="0" w:space="0" w:color="auto"/>
          </w:divBdr>
        </w:div>
        <w:div w:id="2063478606">
          <w:marLeft w:val="0"/>
          <w:marRight w:val="0"/>
          <w:marTop w:val="0"/>
          <w:marBottom w:val="0"/>
          <w:divBdr>
            <w:top w:val="none" w:sz="0" w:space="0" w:color="auto"/>
            <w:left w:val="none" w:sz="0" w:space="0" w:color="auto"/>
            <w:bottom w:val="none" w:sz="0" w:space="0" w:color="auto"/>
            <w:right w:val="none" w:sz="0" w:space="0" w:color="auto"/>
          </w:divBdr>
        </w:div>
        <w:div w:id="2086564868">
          <w:marLeft w:val="0"/>
          <w:marRight w:val="0"/>
          <w:marTop w:val="0"/>
          <w:marBottom w:val="0"/>
          <w:divBdr>
            <w:top w:val="none" w:sz="0" w:space="0" w:color="auto"/>
            <w:left w:val="none" w:sz="0" w:space="0" w:color="auto"/>
            <w:bottom w:val="none" w:sz="0" w:space="0" w:color="auto"/>
            <w:right w:val="none" w:sz="0" w:space="0" w:color="auto"/>
          </w:divBdr>
        </w:div>
        <w:div w:id="2098214206">
          <w:marLeft w:val="0"/>
          <w:marRight w:val="0"/>
          <w:marTop w:val="0"/>
          <w:marBottom w:val="0"/>
          <w:divBdr>
            <w:top w:val="none" w:sz="0" w:space="0" w:color="auto"/>
            <w:left w:val="none" w:sz="0" w:space="0" w:color="auto"/>
            <w:bottom w:val="none" w:sz="0" w:space="0" w:color="auto"/>
            <w:right w:val="none" w:sz="0" w:space="0" w:color="auto"/>
          </w:divBdr>
        </w:div>
        <w:div w:id="2104064490">
          <w:marLeft w:val="0"/>
          <w:marRight w:val="0"/>
          <w:marTop w:val="0"/>
          <w:marBottom w:val="0"/>
          <w:divBdr>
            <w:top w:val="none" w:sz="0" w:space="0" w:color="auto"/>
            <w:left w:val="none" w:sz="0" w:space="0" w:color="auto"/>
            <w:bottom w:val="none" w:sz="0" w:space="0" w:color="auto"/>
            <w:right w:val="none" w:sz="0" w:space="0" w:color="auto"/>
          </w:divBdr>
        </w:div>
        <w:div w:id="2106345160">
          <w:marLeft w:val="0"/>
          <w:marRight w:val="0"/>
          <w:marTop w:val="0"/>
          <w:marBottom w:val="0"/>
          <w:divBdr>
            <w:top w:val="none" w:sz="0" w:space="0" w:color="auto"/>
            <w:left w:val="none" w:sz="0" w:space="0" w:color="auto"/>
            <w:bottom w:val="none" w:sz="0" w:space="0" w:color="auto"/>
            <w:right w:val="none" w:sz="0" w:space="0" w:color="auto"/>
          </w:divBdr>
        </w:div>
        <w:div w:id="2111922919">
          <w:marLeft w:val="0"/>
          <w:marRight w:val="0"/>
          <w:marTop w:val="0"/>
          <w:marBottom w:val="0"/>
          <w:divBdr>
            <w:top w:val="none" w:sz="0" w:space="0" w:color="auto"/>
            <w:left w:val="none" w:sz="0" w:space="0" w:color="auto"/>
            <w:bottom w:val="none" w:sz="0" w:space="0" w:color="auto"/>
            <w:right w:val="none" w:sz="0" w:space="0" w:color="auto"/>
          </w:divBdr>
        </w:div>
        <w:div w:id="2112428851">
          <w:marLeft w:val="0"/>
          <w:marRight w:val="0"/>
          <w:marTop w:val="0"/>
          <w:marBottom w:val="0"/>
          <w:divBdr>
            <w:top w:val="none" w:sz="0" w:space="0" w:color="auto"/>
            <w:left w:val="none" w:sz="0" w:space="0" w:color="auto"/>
            <w:bottom w:val="none" w:sz="0" w:space="0" w:color="auto"/>
            <w:right w:val="none" w:sz="0" w:space="0" w:color="auto"/>
          </w:divBdr>
        </w:div>
        <w:div w:id="2113043217">
          <w:marLeft w:val="0"/>
          <w:marRight w:val="0"/>
          <w:marTop w:val="0"/>
          <w:marBottom w:val="0"/>
          <w:divBdr>
            <w:top w:val="none" w:sz="0" w:space="0" w:color="auto"/>
            <w:left w:val="none" w:sz="0" w:space="0" w:color="auto"/>
            <w:bottom w:val="none" w:sz="0" w:space="0" w:color="auto"/>
            <w:right w:val="none" w:sz="0" w:space="0" w:color="auto"/>
          </w:divBdr>
        </w:div>
        <w:div w:id="2128426277">
          <w:marLeft w:val="0"/>
          <w:marRight w:val="0"/>
          <w:marTop w:val="0"/>
          <w:marBottom w:val="0"/>
          <w:divBdr>
            <w:top w:val="none" w:sz="0" w:space="0" w:color="auto"/>
            <w:left w:val="none" w:sz="0" w:space="0" w:color="auto"/>
            <w:bottom w:val="none" w:sz="0" w:space="0" w:color="auto"/>
            <w:right w:val="none" w:sz="0" w:space="0" w:color="auto"/>
          </w:divBdr>
        </w:div>
        <w:div w:id="2146465320">
          <w:marLeft w:val="0"/>
          <w:marRight w:val="0"/>
          <w:marTop w:val="0"/>
          <w:marBottom w:val="0"/>
          <w:divBdr>
            <w:top w:val="none" w:sz="0" w:space="0" w:color="auto"/>
            <w:left w:val="none" w:sz="0" w:space="0" w:color="auto"/>
            <w:bottom w:val="none" w:sz="0" w:space="0" w:color="auto"/>
            <w:right w:val="none" w:sz="0" w:space="0" w:color="auto"/>
          </w:divBdr>
        </w:div>
      </w:divsChild>
    </w:div>
    <w:div w:id="269817242">
      <w:bodyDiv w:val="1"/>
      <w:marLeft w:val="0"/>
      <w:marRight w:val="0"/>
      <w:marTop w:val="0"/>
      <w:marBottom w:val="0"/>
      <w:divBdr>
        <w:top w:val="none" w:sz="0" w:space="0" w:color="auto"/>
        <w:left w:val="none" w:sz="0" w:space="0" w:color="auto"/>
        <w:bottom w:val="none" w:sz="0" w:space="0" w:color="auto"/>
        <w:right w:val="none" w:sz="0" w:space="0" w:color="auto"/>
      </w:divBdr>
    </w:div>
    <w:div w:id="294916304">
      <w:bodyDiv w:val="1"/>
      <w:marLeft w:val="0"/>
      <w:marRight w:val="0"/>
      <w:marTop w:val="0"/>
      <w:marBottom w:val="0"/>
      <w:divBdr>
        <w:top w:val="none" w:sz="0" w:space="0" w:color="auto"/>
        <w:left w:val="none" w:sz="0" w:space="0" w:color="auto"/>
        <w:bottom w:val="none" w:sz="0" w:space="0" w:color="auto"/>
        <w:right w:val="none" w:sz="0" w:space="0" w:color="auto"/>
      </w:divBdr>
    </w:div>
    <w:div w:id="303124784">
      <w:bodyDiv w:val="1"/>
      <w:marLeft w:val="0"/>
      <w:marRight w:val="0"/>
      <w:marTop w:val="0"/>
      <w:marBottom w:val="0"/>
      <w:divBdr>
        <w:top w:val="none" w:sz="0" w:space="0" w:color="auto"/>
        <w:left w:val="none" w:sz="0" w:space="0" w:color="auto"/>
        <w:bottom w:val="none" w:sz="0" w:space="0" w:color="auto"/>
        <w:right w:val="none" w:sz="0" w:space="0" w:color="auto"/>
      </w:divBdr>
    </w:div>
    <w:div w:id="304898044">
      <w:bodyDiv w:val="1"/>
      <w:marLeft w:val="0"/>
      <w:marRight w:val="0"/>
      <w:marTop w:val="0"/>
      <w:marBottom w:val="0"/>
      <w:divBdr>
        <w:top w:val="none" w:sz="0" w:space="0" w:color="auto"/>
        <w:left w:val="none" w:sz="0" w:space="0" w:color="auto"/>
        <w:bottom w:val="none" w:sz="0" w:space="0" w:color="auto"/>
        <w:right w:val="none" w:sz="0" w:space="0" w:color="auto"/>
      </w:divBdr>
    </w:div>
    <w:div w:id="310793742">
      <w:bodyDiv w:val="1"/>
      <w:marLeft w:val="0"/>
      <w:marRight w:val="0"/>
      <w:marTop w:val="0"/>
      <w:marBottom w:val="0"/>
      <w:divBdr>
        <w:top w:val="none" w:sz="0" w:space="0" w:color="auto"/>
        <w:left w:val="none" w:sz="0" w:space="0" w:color="auto"/>
        <w:bottom w:val="none" w:sz="0" w:space="0" w:color="auto"/>
        <w:right w:val="none" w:sz="0" w:space="0" w:color="auto"/>
      </w:divBdr>
    </w:div>
    <w:div w:id="317728493">
      <w:bodyDiv w:val="1"/>
      <w:marLeft w:val="0"/>
      <w:marRight w:val="0"/>
      <w:marTop w:val="0"/>
      <w:marBottom w:val="0"/>
      <w:divBdr>
        <w:top w:val="none" w:sz="0" w:space="0" w:color="auto"/>
        <w:left w:val="none" w:sz="0" w:space="0" w:color="auto"/>
        <w:bottom w:val="none" w:sz="0" w:space="0" w:color="auto"/>
        <w:right w:val="none" w:sz="0" w:space="0" w:color="auto"/>
      </w:divBdr>
    </w:div>
    <w:div w:id="326059128">
      <w:bodyDiv w:val="1"/>
      <w:marLeft w:val="0"/>
      <w:marRight w:val="0"/>
      <w:marTop w:val="0"/>
      <w:marBottom w:val="0"/>
      <w:divBdr>
        <w:top w:val="none" w:sz="0" w:space="0" w:color="auto"/>
        <w:left w:val="none" w:sz="0" w:space="0" w:color="auto"/>
        <w:bottom w:val="none" w:sz="0" w:space="0" w:color="auto"/>
        <w:right w:val="none" w:sz="0" w:space="0" w:color="auto"/>
      </w:divBdr>
    </w:div>
    <w:div w:id="333531909">
      <w:bodyDiv w:val="1"/>
      <w:marLeft w:val="0"/>
      <w:marRight w:val="0"/>
      <w:marTop w:val="0"/>
      <w:marBottom w:val="0"/>
      <w:divBdr>
        <w:top w:val="none" w:sz="0" w:space="0" w:color="auto"/>
        <w:left w:val="none" w:sz="0" w:space="0" w:color="auto"/>
        <w:bottom w:val="none" w:sz="0" w:space="0" w:color="auto"/>
        <w:right w:val="none" w:sz="0" w:space="0" w:color="auto"/>
      </w:divBdr>
    </w:div>
    <w:div w:id="341976011">
      <w:bodyDiv w:val="1"/>
      <w:marLeft w:val="0"/>
      <w:marRight w:val="0"/>
      <w:marTop w:val="0"/>
      <w:marBottom w:val="0"/>
      <w:divBdr>
        <w:top w:val="none" w:sz="0" w:space="0" w:color="auto"/>
        <w:left w:val="none" w:sz="0" w:space="0" w:color="auto"/>
        <w:bottom w:val="none" w:sz="0" w:space="0" w:color="auto"/>
        <w:right w:val="none" w:sz="0" w:space="0" w:color="auto"/>
      </w:divBdr>
    </w:div>
    <w:div w:id="356152542">
      <w:bodyDiv w:val="1"/>
      <w:marLeft w:val="0"/>
      <w:marRight w:val="0"/>
      <w:marTop w:val="0"/>
      <w:marBottom w:val="0"/>
      <w:divBdr>
        <w:top w:val="none" w:sz="0" w:space="0" w:color="auto"/>
        <w:left w:val="none" w:sz="0" w:space="0" w:color="auto"/>
        <w:bottom w:val="none" w:sz="0" w:space="0" w:color="auto"/>
        <w:right w:val="none" w:sz="0" w:space="0" w:color="auto"/>
      </w:divBdr>
    </w:div>
    <w:div w:id="359938125">
      <w:bodyDiv w:val="1"/>
      <w:marLeft w:val="0"/>
      <w:marRight w:val="0"/>
      <w:marTop w:val="0"/>
      <w:marBottom w:val="0"/>
      <w:divBdr>
        <w:top w:val="none" w:sz="0" w:space="0" w:color="auto"/>
        <w:left w:val="none" w:sz="0" w:space="0" w:color="auto"/>
        <w:bottom w:val="none" w:sz="0" w:space="0" w:color="auto"/>
        <w:right w:val="none" w:sz="0" w:space="0" w:color="auto"/>
      </w:divBdr>
    </w:div>
    <w:div w:id="360478582">
      <w:bodyDiv w:val="1"/>
      <w:marLeft w:val="0"/>
      <w:marRight w:val="0"/>
      <w:marTop w:val="0"/>
      <w:marBottom w:val="0"/>
      <w:divBdr>
        <w:top w:val="none" w:sz="0" w:space="0" w:color="auto"/>
        <w:left w:val="none" w:sz="0" w:space="0" w:color="auto"/>
        <w:bottom w:val="none" w:sz="0" w:space="0" w:color="auto"/>
        <w:right w:val="none" w:sz="0" w:space="0" w:color="auto"/>
      </w:divBdr>
    </w:div>
    <w:div w:id="381561279">
      <w:bodyDiv w:val="1"/>
      <w:marLeft w:val="0"/>
      <w:marRight w:val="0"/>
      <w:marTop w:val="0"/>
      <w:marBottom w:val="0"/>
      <w:divBdr>
        <w:top w:val="none" w:sz="0" w:space="0" w:color="auto"/>
        <w:left w:val="none" w:sz="0" w:space="0" w:color="auto"/>
        <w:bottom w:val="none" w:sz="0" w:space="0" w:color="auto"/>
        <w:right w:val="none" w:sz="0" w:space="0" w:color="auto"/>
      </w:divBdr>
    </w:div>
    <w:div w:id="387730455">
      <w:bodyDiv w:val="1"/>
      <w:marLeft w:val="0"/>
      <w:marRight w:val="0"/>
      <w:marTop w:val="0"/>
      <w:marBottom w:val="0"/>
      <w:divBdr>
        <w:top w:val="none" w:sz="0" w:space="0" w:color="auto"/>
        <w:left w:val="none" w:sz="0" w:space="0" w:color="auto"/>
        <w:bottom w:val="none" w:sz="0" w:space="0" w:color="auto"/>
        <w:right w:val="none" w:sz="0" w:space="0" w:color="auto"/>
      </w:divBdr>
    </w:div>
    <w:div w:id="393163027">
      <w:bodyDiv w:val="1"/>
      <w:marLeft w:val="0"/>
      <w:marRight w:val="0"/>
      <w:marTop w:val="0"/>
      <w:marBottom w:val="0"/>
      <w:divBdr>
        <w:top w:val="none" w:sz="0" w:space="0" w:color="auto"/>
        <w:left w:val="none" w:sz="0" w:space="0" w:color="auto"/>
        <w:bottom w:val="none" w:sz="0" w:space="0" w:color="auto"/>
        <w:right w:val="none" w:sz="0" w:space="0" w:color="auto"/>
      </w:divBdr>
    </w:div>
    <w:div w:id="397556964">
      <w:bodyDiv w:val="1"/>
      <w:marLeft w:val="0"/>
      <w:marRight w:val="0"/>
      <w:marTop w:val="0"/>
      <w:marBottom w:val="0"/>
      <w:divBdr>
        <w:top w:val="none" w:sz="0" w:space="0" w:color="auto"/>
        <w:left w:val="none" w:sz="0" w:space="0" w:color="auto"/>
        <w:bottom w:val="none" w:sz="0" w:space="0" w:color="auto"/>
        <w:right w:val="none" w:sz="0" w:space="0" w:color="auto"/>
      </w:divBdr>
    </w:div>
    <w:div w:id="408694358">
      <w:bodyDiv w:val="1"/>
      <w:marLeft w:val="0"/>
      <w:marRight w:val="0"/>
      <w:marTop w:val="0"/>
      <w:marBottom w:val="0"/>
      <w:divBdr>
        <w:top w:val="none" w:sz="0" w:space="0" w:color="auto"/>
        <w:left w:val="none" w:sz="0" w:space="0" w:color="auto"/>
        <w:bottom w:val="none" w:sz="0" w:space="0" w:color="auto"/>
        <w:right w:val="none" w:sz="0" w:space="0" w:color="auto"/>
      </w:divBdr>
    </w:div>
    <w:div w:id="409084666">
      <w:bodyDiv w:val="1"/>
      <w:marLeft w:val="0"/>
      <w:marRight w:val="0"/>
      <w:marTop w:val="0"/>
      <w:marBottom w:val="0"/>
      <w:divBdr>
        <w:top w:val="none" w:sz="0" w:space="0" w:color="auto"/>
        <w:left w:val="none" w:sz="0" w:space="0" w:color="auto"/>
        <w:bottom w:val="none" w:sz="0" w:space="0" w:color="auto"/>
        <w:right w:val="none" w:sz="0" w:space="0" w:color="auto"/>
      </w:divBdr>
    </w:div>
    <w:div w:id="417018120">
      <w:bodyDiv w:val="1"/>
      <w:marLeft w:val="0"/>
      <w:marRight w:val="0"/>
      <w:marTop w:val="0"/>
      <w:marBottom w:val="0"/>
      <w:divBdr>
        <w:top w:val="none" w:sz="0" w:space="0" w:color="auto"/>
        <w:left w:val="none" w:sz="0" w:space="0" w:color="auto"/>
        <w:bottom w:val="none" w:sz="0" w:space="0" w:color="auto"/>
        <w:right w:val="none" w:sz="0" w:space="0" w:color="auto"/>
      </w:divBdr>
    </w:div>
    <w:div w:id="425031624">
      <w:bodyDiv w:val="1"/>
      <w:marLeft w:val="0"/>
      <w:marRight w:val="0"/>
      <w:marTop w:val="0"/>
      <w:marBottom w:val="0"/>
      <w:divBdr>
        <w:top w:val="none" w:sz="0" w:space="0" w:color="auto"/>
        <w:left w:val="none" w:sz="0" w:space="0" w:color="auto"/>
        <w:bottom w:val="none" w:sz="0" w:space="0" w:color="auto"/>
        <w:right w:val="none" w:sz="0" w:space="0" w:color="auto"/>
      </w:divBdr>
    </w:div>
    <w:div w:id="427968197">
      <w:bodyDiv w:val="1"/>
      <w:marLeft w:val="0"/>
      <w:marRight w:val="0"/>
      <w:marTop w:val="0"/>
      <w:marBottom w:val="0"/>
      <w:divBdr>
        <w:top w:val="none" w:sz="0" w:space="0" w:color="auto"/>
        <w:left w:val="none" w:sz="0" w:space="0" w:color="auto"/>
        <w:bottom w:val="none" w:sz="0" w:space="0" w:color="auto"/>
        <w:right w:val="none" w:sz="0" w:space="0" w:color="auto"/>
      </w:divBdr>
    </w:div>
    <w:div w:id="436143926">
      <w:bodyDiv w:val="1"/>
      <w:marLeft w:val="0"/>
      <w:marRight w:val="0"/>
      <w:marTop w:val="0"/>
      <w:marBottom w:val="0"/>
      <w:divBdr>
        <w:top w:val="none" w:sz="0" w:space="0" w:color="auto"/>
        <w:left w:val="none" w:sz="0" w:space="0" w:color="auto"/>
        <w:bottom w:val="none" w:sz="0" w:space="0" w:color="auto"/>
        <w:right w:val="none" w:sz="0" w:space="0" w:color="auto"/>
      </w:divBdr>
    </w:div>
    <w:div w:id="437872864">
      <w:bodyDiv w:val="1"/>
      <w:marLeft w:val="0"/>
      <w:marRight w:val="0"/>
      <w:marTop w:val="0"/>
      <w:marBottom w:val="0"/>
      <w:divBdr>
        <w:top w:val="none" w:sz="0" w:space="0" w:color="auto"/>
        <w:left w:val="none" w:sz="0" w:space="0" w:color="auto"/>
        <w:bottom w:val="none" w:sz="0" w:space="0" w:color="auto"/>
        <w:right w:val="none" w:sz="0" w:space="0" w:color="auto"/>
      </w:divBdr>
    </w:div>
    <w:div w:id="462040851">
      <w:bodyDiv w:val="1"/>
      <w:marLeft w:val="0"/>
      <w:marRight w:val="0"/>
      <w:marTop w:val="0"/>
      <w:marBottom w:val="0"/>
      <w:divBdr>
        <w:top w:val="none" w:sz="0" w:space="0" w:color="auto"/>
        <w:left w:val="none" w:sz="0" w:space="0" w:color="auto"/>
        <w:bottom w:val="none" w:sz="0" w:space="0" w:color="auto"/>
        <w:right w:val="none" w:sz="0" w:space="0" w:color="auto"/>
      </w:divBdr>
    </w:div>
    <w:div w:id="500119326">
      <w:bodyDiv w:val="1"/>
      <w:marLeft w:val="0"/>
      <w:marRight w:val="0"/>
      <w:marTop w:val="0"/>
      <w:marBottom w:val="0"/>
      <w:divBdr>
        <w:top w:val="none" w:sz="0" w:space="0" w:color="auto"/>
        <w:left w:val="none" w:sz="0" w:space="0" w:color="auto"/>
        <w:bottom w:val="none" w:sz="0" w:space="0" w:color="auto"/>
        <w:right w:val="none" w:sz="0" w:space="0" w:color="auto"/>
      </w:divBdr>
    </w:div>
    <w:div w:id="510411835">
      <w:bodyDiv w:val="1"/>
      <w:marLeft w:val="0"/>
      <w:marRight w:val="0"/>
      <w:marTop w:val="0"/>
      <w:marBottom w:val="0"/>
      <w:divBdr>
        <w:top w:val="none" w:sz="0" w:space="0" w:color="auto"/>
        <w:left w:val="none" w:sz="0" w:space="0" w:color="auto"/>
        <w:bottom w:val="none" w:sz="0" w:space="0" w:color="auto"/>
        <w:right w:val="none" w:sz="0" w:space="0" w:color="auto"/>
      </w:divBdr>
    </w:div>
    <w:div w:id="512375045">
      <w:bodyDiv w:val="1"/>
      <w:marLeft w:val="0"/>
      <w:marRight w:val="0"/>
      <w:marTop w:val="0"/>
      <w:marBottom w:val="0"/>
      <w:divBdr>
        <w:top w:val="none" w:sz="0" w:space="0" w:color="auto"/>
        <w:left w:val="none" w:sz="0" w:space="0" w:color="auto"/>
        <w:bottom w:val="none" w:sz="0" w:space="0" w:color="auto"/>
        <w:right w:val="none" w:sz="0" w:space="0" w:color="auto"/>
      </w:divBdr>
    </w:div>
    <w:div w:id="516579971">
      <w:bodyDiv w:val="1"/>
      <w:marLeft w:val="0"/>
      <w:marRight w:val="0"/>
      <w:marTop w:val="0"/>
      <w:marBottom w:val="0"/>
      <w:divBdr>
        <w:top w:val="none" w:sz="0" w:space="0" w:color="auto"/>
        <w:left w:val="none" w:sz="0" w:space="0" w:color="auto"/>
        <w:bottom w:val="none" w:sz="0" w:space="0" w:color="auto"/>
        <w:right w:val="none" w:sz="0" w:space="0" w:color="auto"/>
      </w:divBdr>
    </w:div>
    <w:div w:id="526452345">
      <w:bodyDiv w:val="1"/>
      <w:marLeft w:val="0"/>
      <w:marRight w:val="0"/>
      <w:marTop w:val="0"/>
      <w:marBottom w:val="0"/>
      <w:divBdr>
        <w:top w:val="none" w:sz="0" w:space="0" w:color="auto"/>
        <w:left w:val="none" w:sz="0" w:space="0" w:color="auto"/>
        <w:bottom w:val="none" w:sz="0" w:space="0" w:color="auto"/>
        <w:right w:val="none" w:sz="0" w:space="0" w:color="auto"/>
      </w:divBdr>
    </w:div>
    <w:div w:id="533888823">
      <w:bodyDiv w:val="1"/>
      <w:marLeft w:val="0"/>
      <w:marRight w:val="0"/>
      <w:marTop w:val="0"/>
      <w:marBottom w:val="0"/>
      <w:divBdr>
        <w:top w:val="none" w:sz="0" w:space="0" w:color="auto"/>
        <w:left w:val="none" w:sz="0" w:space="0" w:color="auto"/>
        <w:bottom w:val="none" w:sz="0" w:space="0" w:color="auto"/>
        <w:right w:val="none" w:sz="0" w:space="0" w:color="auto"/>
      </w:divBdr>
    </w:div>
    <w:div w:id="541283559">
      <w:bodyDiv w:val="1"/>
      <w:marLeft w:val="0"/>
      <w:marRight w:val="0"/>
      <w:marTop w:val="0"/>
      <w:marBottom w:val="0"/>
      <w:divBdr>
        <w:top w:val="none" w:sz="0" w:space="0" w:color="auto"/>
        <w:left w:val="none" w:sz="0" w:space="0" w:color="auto"/>
        <w:bottom w:val="none" w:sz="0" w:space="0" w:color="auto"/>
        <w:right w:val="none" w:sz="0" w:space="0" w:color="auto"/>
      </w:divBdr>
    </w:div>
    <w:div w:id="542376163">
      <w:bodyDiv w:val="1"/>
      <w:marLeft w:val="0"/>
      <w:marRight w:val="0"/>
      <w:marTop w:val="0"/>
      <w:marBottom w:val="0"/>
      <w:divBdr>
        <w:top w:val="none" w:sz="0" w:space="0" w:color="auto"/>
        <w:left w:val="none" w:sz="0" w:space="0" w:color="auto"/>
        <w:bottom w:val="none" w:sz="0" w:space="0" w:color="auto"/>
        <w:right w:val="none" w:sz="0" w:space="0" w:color="auto"/>
      </w:divBdr>
    </w:div>
    <w:div w:id="577056377">
      <w:bodyDiv w:val="1"/>
      <w:marLeft w:val="0"/>
      <w:marRight w:val="0"/>
      <w:marTop w:val="0"/>
      <w:marBottom w:val="0"/>
      <w:divBdr>
        <w:top w:val="none" w:sz="0" w:space="0" w:color="auto"/>
        <w:left w:val="none" w:sz="0" w:space="0" w:color="auto"/>
        <w:bottom w:val="none" w:sz="0" w:space="0" w:color="auto"/>
        <w:right w:val="none" w:sz="0" w:space="0" w:color="auto"/>
      </w:divBdr>
    </w:div>
    <w:div w:id="598221041">
      <w:bodyDiv w:val="1"/>
      <w:marLeft w:val="0"/>
      <w:marRight w:val="0"/>
      <w:marTop w:val="0"/>
      <w:marBottom w:val="0"/>
      <w:divBdr>
        <w:top w:val="none" w:sz="0" w:space="0" w:color="auto"/>
        <w:left w:val="none" w:sz="0" w:space="0" w:color="auto"/>
        <w:bottom w:val="none" w:sz="0" w:space="0" w:color="auto"/>
        <w:right w:val="none" w:sz="0" w:space="0" w:color="auto"/>
      </w:divBdr>
    </w:div>
    <w:div w:id="605501699">
      <w:bodyDiv w:val="1"/>
      <w:marLeft w:val="0"/>
      <w:marRight w:val="0"/>
      <w:marTop w:val="0"/>
      <w:marBottom w:val="0"/>
      <w:divBdr>
        <w:top w:val="none" w:sz="0" w:space="0" w:color="auto"/>
        <w:left w:val="none" w:sz="0" w:space="0" w:color="auto"/>
        <w:bottom w:val="none" w:sz="0" w:space="0" w:color="auto"/>
        <w:right w:val="none" w:sz="0" w:space="0" w:color="auto"/>
      </w:divBdr>
    </w:div>
    <w:div w:id="610939609">
      <w:bodyDiv w:val="1"/>
      <w:marLeft w:val="0"/>
      <w:marRight w:val="0"/>
      <w:marTop w:val="0"/>
      <w:marBottom w:val="0"/>
      <w:divBdr>
        <w:top w:val="none" w:sz="0" w:space="0" w:color="auto"/>
        <w:left w:val="none" w:sz="0" w:space="0" w:color="auto"/>
        <w:bottom w:val="none" w:sz="0" w:space="0" w:color="auto"/>
        <w:right w:val="none" w:sz="0" w:space="0" w:color="auto"/>
      </w:divBdr>
    </w:div>
    <w:div w:id="627473144">
      <w:bodyDiv w:val="1"/>
      <w:marLeft w:val="0"/>
      <w:marRight w:val="0"/>
      <w:marTop w:val="0"/>
      <w:marBottom w:val="0"/>
      <w:divBdr>
        <w:top w:val="none" w:sz="0" w:space="0" w:color="auto"/>
        <w:left w:val="none" w:sz="0" w:space="0" w:color="auto"/>
        <w:bottom w:val="none" w:sz="0" w:space="0" w:color="auto"/>
        <w:right w:val="none" w:sz="0" w:space="0" w:color="auto"/>
      </w:divBdr>
    </w:div>
    <w:div w:id="632175025">
      <w:bodyDiv w:val="1"/>
      <w:marLeft w:val="0"/>
      <w:marRight w:val="0"/>
      <w:marTop w:val="0"/>
      <w:marBottom w:val="0"/>
      <w:divBdr>
        <w:top w:val="none" w:sz="0" w:space="0" w:color="auto"/>
        <w:left w:val="none" w:sz="0" w:space="0" w:color="auto"/>
        <w:bottom w:val="none" w:sz="0" w:space="0" w:color="auto"/>
        <w:right w:val="none" w:sz="0" w:space="0" w:color="auto"/>
      </w:divBdr>
    </w:div>
    <w:div w:id="646009666">
      <w:bodyDiv w:val="1"/>
      <w:marLeft w:val="0"/>
      <w:marRight w:val="0"/>
      <w:marTop w:val="0"/>
      <w:marBottom w:val="0"/>
      <w:divBdr>
        <w:top w:val="none" w:sz="0" w:space="0" w:color="auto"/>
        <w:left w:val="none" w:sz="0" w:space="0" w:color="auto"/>
        <w:bottom w:val="none" w:sz="0" w:space="0" w:color="auto"/>
        <w:right w:val="none" w:sz="0" w:space="0" w:color="auto"/>
      </w:divBdr>
    </w:div>
    <w:div w:id="657150262">
      <w:bodyDiv w:val="1"/>
      <w:marLeft w:val="0"/>
      <w:marRight w:val="0"/>
      <w:marTop w:val="0"/>
      <w:marBottom w:val="0"/>
      <w:divBdr>
        <w:top w:val="none" w:sz="0" w:space="0" w:color="auto"/>
        <w:left w:val="none" w:sz="0" w:space="0" w:color="auto"/>
        <w:bottom w:val="none" w:sz="0" w:space="0" w:color="auto"/>
        <w:right w:val="none" w:sz="0" w:space="0" w:color="auto"/>
      </w:divBdr>
    </w:div>
    <w:div w:id="674386150">
      <w:bodyDiv w:val="1"/>
      <w:marLeft w:val="0"/>
      <w:marRight w:val="0"/>
      <w:marTop w:val="0"/>
      <w:marBottom w:val="0"/>
      <w:divBdr>
        <w:top w:val="none" w:sz="0" w:space="0" w:color="auto"/>
        <w:left w:val="none" w:sz="0" w:space="0" w:color="auto"/>
        <w:bottom w:val="none" w:sz="0" w:space="0" w:color="auto"/>
        <w:right w:val="none" w:sz="0" w:space="0" w:color="auto"/>
      </w:divBdr>
    </w:div>
    <w:div w:id="676153127">
      <w:bodyDiv w:val="1"/>
      <w:marLeft w:val="0"/>
      <w:marRight w:val="0"/>
      <w:marTop w:val="0"/>
      <w:marBottom w:val="0"/>
      <w:divBdr>
        <w:top w:val="none" w:sz="0" w:space="0" w:color="auto"/>
        <w:left w:val="none" w:sz="0" w:space="0" w:color="auto"/>
        <w:bottom w:val="none" w:sz="0" w:space="0" w:color="auto"/>
        <w:right w:val="none" w:sz="0" w:space="0" w:color="auto"/>
      </w:divBdr>
      <w:divsChild>
        <w:div w:id="980574216">
          <w:marLeft w:val="0"/>
          <w:marRight w:val="0"/>
          <w:marTop w:val="0"/>
          <w:marBottom w:val="0"/>
          <w:divBdr>
            <w:top w:val="none" w:sz="0" w:space="0" w:color="auto"/>
            <w:left w:val="none" w:sz="0" w:space="0" w:color="auto"/>
            <w:bottom w:val="none" w:sz="0" w:space="0" w:color="auto"/>
            <w:right w:val="none" w:sz="0" w:space="0" w:color="auto"/>
          </w:divBdr>
          <w:divsChild>
            <w:div w:id="1294142760">
              <w:marLeft w:val="0"/>
              <w:marRight w:val="0"/>
              <w:marTop w:val="0"/>
              <w:marBottom w:val="0"/>
              <w:divBdr>
                <w:top w:val="none" w:sz="0" w:space="0" w:color="auto"/>
                <w:left w:val="none" w:sz="0" w:space="0" w:color="auto"/>
                <w:bottom w:val="none" w:sz="0" w:space="0" w:color="auto"/>
                <w:right w:val="none" w:sz="0" w:space="0" w:color="auto"/>
              </w:divBdr>
              <w:divsChild>
                <w:div w:id="58519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43048">
          <w:marLeft w:val="0"/>
          <w:marRight w:val="0"/>
          <w:marTop w:val="0"/>
          <w:marBottom w:val="0"/>
          <w:divBdr>
            <w:top w:val="none" w:sz="0" w:space="0" w:color="auto"/>
            <w:left w:val="none" w:sz="0" w:space="0" w:color="auto"/>
            <w:bottom w:val="none" w:sz="0" w:space="0" w:color="auto"/>
            <w:right w:val="none" w:sz="0" w:space="0" w:color="auto"/>
          </w:divBdr>
          <w:divsChild>
            <w:div w:id="1029450030">
              <w:marLeft w:val="0"/>
              <w:marRight w:val="0"/>
              <w:marTop w:val="0"/>
              <w:marBottom w:val="0"/>
              <w:divBdr>
                <w:top w:val="none" w:sz="0" w:space="0" w:color="auto"/>
                <w:left w:val="none" w:sz="0" w:space="0" w:color="auto"/>
                <w:bottom w:val="none" w:sz="0" w:space="0" w:color="auto"/>
                <w:right w:val="none" w:sz="0" w:space="0" w:color="auto"/>
              </w:divBdr>
              <w:divsChild>
                <w:div w:id="31879661">
                  <w:marLeft w:val="0"/>
                  <w:marRight w:val="0"/>
                  <w:marTop w:val="0"/>
                  <w:marBottom w:val="0"/>
                  <w:divBdr>
                    <w:top w:val="none" w:sz="0" w:space="0" w:color="auto"/>
                    <w:left w:val="none" w:sz="0" w:space="0" w:color="auto"/>
                    <w:bottom w:val="none" w:sz="0" w:space="0" w:color="auto"/>
                    <w:right w:val="none" w:sz="0" w:space="0" w:color="auto"/>
                  </w:divBdr>
                  <w:divsChild>
                    <w:div w:id="4912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330732">
      <w:bodyDiv w:val="1"/>
      <w:marLeft w:val="0"/>
      <w:marRight w:val="0"/>
      <w:marTop w:val="0"/>
      <w:marBottom w:val="0"/>
      <w:divBdr>
        <w:top w:val="none" w:sz="0" w:space="0" w:color="auto"/>
        <w:left w:val="none" w:sz="0" w:space="0" w:color="auto"/>
        <w:bottom w:val="none" w:sz="0" w:space="0" w:color="auto"/>
        <w:right w:val="none" w:sz="0" w:space="0" w:color="auto"/>
      </w:divBdr>
    </w:div>
    <w:div w:id="689647531">
      <w:bodyDiv w:val="1"/>
      <w:marLeft w:val="0"/>
      <w:marRight w:val="0"/>
      <w:marTop w:val="0"/>
      <w:marBottom w:val="0"/>
      <w:divBdr>
        <w:top w:val="none" w:sz="0" w:space="0" w:color="auto"/>
        <w:left w:val="none" w:sz="0" w:space="0" w:color="auto"/>
        <w:bottom w:val="none" w:sz="0" w:space="0" w:color="auto"/>
        <w:right w:val="none" w:sz="0" w:space="0" w:color="auto"/>
      </w:divBdr>
    </w:div>
    <w:div w:id="696664983">
      <w:bodyDiv w:val="1"/>
      <w:marLeft w:val="0"/>
      <w:marRight w:val="0"/>
      <w:marTop w:val="0"/>
      <w:marBottom w:val="0"/>
      <w:divBdr>
        <w:top w:val="none" w:sz="0" w:space="0" w:color="auto"/>
        <w:left w:val="none" w:sz="0" w:space="0" w:color="auto"/>
        <w:bottom w:val="none" w:sz="0" w:space="0" w:color="auto"/>
        <w:right w:val="none" w:sz="0" w:space="0" w:color="auto"/>
      </w:divBdr>
    </w:div>
    <w:div w:id="701328053">
      <w:bodyDiv w:val="1"/>
      <w:marLeft w:val="0"/>
      <w:marRight w:val="0"/>
      <w:marTop w:val="0"/>
      <w:marBottom w:val="0"/>
      <w:divBdr>
        <w:top w:val="none" w:sz="0" w:space="0" w:color="auto"/>
        <w:left w:val="none" w:sz="0" w:space="0" w:color="auto"/>
        <w:bottom w:val="none" w:sz="0" w:space="0" w:color="auto"/>
        <w:right w:val="none" w:sz="0" w:space="0" w:color="auto"/>
      </w:divBdr>
    </w:div>
    <w:div w:id="726605870">
      <w:bodyDiv w:val="1"/>
      <w:marLeft w:val="0"/>
      <w:marRight w:val="0"/>
      <w:marTop w:val="0"/>
      <w:marBottom w:val="0"/>
      <w:divBdr>
        <w:top w:val="none" w:sz="0" w:space="0" w:color="auto"/>
        <w:left w:val="none" w:sz="0" w:space="0" w:color="auto"/>
        <w:bottom w:val="none" w:sz="0" w:space="0" w:color="auto"/>
        <w:right w:val="none" w:sz="0" w:space="0" w:color="auto"/>
      </w:divBdr>
    </w:div>
    <w:div w:id="748044315">
      <w:bodyDiv w:val="1"/>
      <w:marLeft w:val="0"/>
      <w:marRight w:val="0"/>
      <w:marTop w:val="0"/>
      <w:marBottom w:val="0"/>
      <w:divBdr>
        <w:top w:val="none" w:sz="0" w:space="0" w:color="auto"/>
        <w:left w:val="none" w:sz="0" w:space="0" w:color="auto"/>
        <w:bottom w:val="none" w:sz="0" w:space="0" w:color="auto"/>
        <w:right w:val="none" w:sz="0" w:space="0" w:color="auto"/>
      </w:divBdr>
    </w:div>
    <w:div w:id="762608210">
      <w:bodyDiv w:val="1"/>
      <w:marLeft w:val="0"/>
      <w:marRight w:val="0"/>
      <w:marTop w:val="0"/>
      <w:marBottom w:val="0"/>
      <w:divBdr>
        <w:top w:val="none" w:sz="0" w:space="0" w:color="auto"/>
        <w:left w:val="none" w:sz="0" w:space="0" w:color="auto"/>
        <w:bottom w:val="none" w:sz="0" w:space="0" w:color="auto"/>
        <w:right w:val="none" w:sz="0" w:space="0" w:color="auto"/>
      </w:divBdr>
    </w:div>
    <w:div w:id="777793369">
      <w:bodyDiv w:val="1"/>
      <w:marLeft w:val="0"/>
      <w:marRight w:val="0"/>
      <w:marTop w:val="0"/>
      <w:marBottom w:val="0"/>
      <w:divBdr>
        <w:top w:val="none" w:sz="0" w:space="0" w:color="auto"/>
        <w:left w:val="none" w:sz="0" w:space="0" w:color="auto"/>
        <w:bottom w:val="none" w:sz="0" w:space="0" w:color="auto"/>
        <w:right w:val="none" w:sz="0" w:space="0" w:color="auto"/>
      </w:divBdr>
    </w:div>
    <w:div w:id="778833646">
      <w:bodyDiv w:val="1"/>
      <w:marLeft w:val="0"/>
      <w:marRight w:val="0"/>
      <w:marTop w:val="0"/>
      <w:marBottom w:val="0"/>
      <w:divBdr>
        <w:top w:val="none" w:sz="0" w:space="0" w:color="auto"/>
        <w:left w:val="none" w:sz="0" w:space="0" w:color="auto"/>
        <w:bottom w:val="none" w:sz="0" w:space="0" w:color="auto"/>
        <w:right w:val="none" w:sz="0" w:space="0" w:color="auto"/>
      </w:divBdr>
    </w:div>
    <w:div w:id="795680668">
      <w:bodyDiv w:val="1"/>
      <w:marLeft w:val="0"/>
      <w:marRight w:val="0"/>
      <w:marTop w:val="0"/>
      <w:marBottom w:val="0"/>
      <w:divBdr>
        <w:top w:val="none" w:sz="0" w:space="0" w:color="auto"/>
        <w:left w:val="none" w:sz="0" w:space="0" w:color="auto"/>
        <w:bottom w:val="none" w:sz="0" w:space="0" w:color="auto"/>
        <w:right w:val="none" w:sz="0" w:space="0" w:color="auto"/>
      </w:divBdr>
    </w:div>
    <w:div w:id="825247449">
      <w:bodyDiv w:val="1"/>
      <w:marLeft w:val="0"/>
      <w:marRight w:val="0"/>
      <w:marTop w:val="0"/>
      <w:marBottom w:val="0"/>
      <w:divBdr>
        <w:top w:val="none" w:sz="0" w:space="0" w:color="auto"/>
        <w:left w:val="none" w:sz="0" w:space="0" w:color="auto"/>
        <w:bottom w:val="none" w:sz="0" w:space="0" w:color="auto"/>
        <w:right w:val="none" w:sz="0" w:space="0" w:color="auto"/>
      </w:divBdr>
    </w:div>
    <w:div w:id="832645401">
      <w:bodyDiv w:val="1"/>
      <w:marLeft w:val="0"/>
      <w:marRight w:val="0"/>
      <w:marTop w:val="0"/>
      <w:marBottom w:val="0"/>
      <w:divBdr>
        <w:top w:val="none" w:sz="0" w:space="0" w:color="auto"/>
        <w:left w:val="none" w:sz="0" w:space="0" w:color="auto"/>
        <w:bottom w:val="none" w:sz="0" w:space="0" w:color="auto"/>
        <w:right w:val="none" w:sz="0" w:space="0" w:color="auto"/>
      </w:divBdr>
    </w:div>
    <w:div w:id="833684460">
      <w:bodyDiv w:val="1"/>
      <w:marLeft w:val="0"/>
      <w:marRight w:val="0"/>
      <w:marTop w:val="0"/>
      <w:marBottom w:val="0"/>
      <w:divBdr>
        <w:top w:val="none" w:sz="0" w:space="0" w:color="auto"/>
        <w:left w:val="none" w:sz="0" w:space="0" w:color="auto"/>
        <w:bottom w:val="none" w:sz="0" w:space="0" w:color="auto"/>
        <w:right w:val="none" w:sz="0" w:space="0" w:color="auto"/>
      </w:divBdr>
    </w:div>
    <w:div w:id="836118885">
      <w:bodyDiv w:val="1"/>
      <w:marLeft w:val="0"/>
      <w:marRight w:val="0"/>
      <w:marTop w:val="0"/>
      <w:marBottom w:val="0"/>
      <w:divBdr>
        <w:top w:val="none" w:sz="0" w:space="0" w:color="auto"/>
        <w:left w:val="none" w:sz="0" w:space="0" w:color="auto"/>
        <w:bottom w:val="none" w:sz="0" w:space="0" w:color="auto"/>
        <w:right w:val="none" w:sz="0" w:space="0" w:color="auto"/>
      </w:divBdr>
    </w:div>
    <w:div w:id="852258226">
      <w:bodyDiv w:val="1"/>
      <w:marLeft w:val="0"/>
      <w:marRight w:val="0"/>
      <w:marTop w:val="0"/>
      <w:marBottom w:val="0"/>
      <w:divBdr>
        <w:top w:val="none" w:sz="0" w:space="0" w:color="auto"/>
        <w:left w:val="none" w:sz="0" w:space="0" w:color="auto"/>
        <w:bottom w:val="none" w:sz="0" w:space="0" w:color="auto"/>
        <w:right w:val="none" w:sz="0" w:space="0" w:color="auto"/>
      </w:divBdr>
      <w:divsChild>
        <w:div w:id="5637405">
          <w:marLeft w:val="0"/>
          <w:marRight w:val="0"/>
          <w:marTop w:val="0"/>
          <w:marBottom w:val="0"/>
          <w:divBdr>
            <w:top w:val="none" w:sz="0" w:space="0" w:color="auto"/>
            <w:left w:val="none" w:sz="0" w:space="0" w:color="auto"/>
            <w:bottom w:val="none" w:sz="0" w:space="0" w:color="auto"/>
            <w:right w:val="none" w:sz="0" w:space="0" w:color="auto"/>
          </w:divBdr>
        </w:div>
        <w:div w:id="12608878">
          <w:marLeft w:val="0"/>
          <w:marRight w:val="0"/>
          <w:marTop w:val="0"/>
          <w:marBottom w:val="0"/>
          <w:divBdr>
            <w:top w:val="none" w:sz="0" w:space="0" w:color="auto"/>
            <w:left w:val="none" w:sz="0" w:space="0" w:color="auto"/>
            <w:bottom w:val="none" w:sz="0" w:space="0" w:color="auto"/>
            <w:right w:val="none" w:sz="0" w:space="0" w:color="auto"/>
          </w:divBdr>
        </w:div>
        <w:div w:id="13267066">
          <w:marLeft w:val="0"/>
          <w:marRight w:val="0"/>
          <w:marTop w:val="0"/>
          <w:marBottom w:val="0"/>
          <w:divBdr>
            <w:top w:val="none" w:sz="0" w:space="0" w:color="auto"/>
            <w:left w:val="none" w:sz="0" w:space="0" w:color="auto"/>
            <w:bottom w:val="none" w:sz="0" w:space="0" w:color="auto"/>
            <w:right w:val="none" w:sz="0" w:space="0" w:color="auto"/>
          </w:divBdr>
        </w:div>
        <w:div w:id="27879543">
          <w:marLeft w:val="0"/>
          <w:marRight w:val="0"/>
          <w:marTop w:val="0"/>
          <w:marBottom w:val="0"/>
          <w:divBdr>
            <w:top w:val="none" w:sz="0" w:space="0" w:color="auto"/>
            <w:left w:val="none" w:sz="0" w:space="0" w:color="auto"/>
            <w:bottom w:val="none" w:sz="0" w:space="0" w:color="auto"/>
            <w:right w:val="none" w:sz="0" w:space="0" w:color="auto"/>
          </w:divBdr>
        </w:div>
        <w:div w:id="30422474">
          <w:marLeft w:val="0"/>
          <w:marRight w:val="0"/>
          <w:marTop w:val="0"/>
          <w:marBottom w:val="0"/>
          <w:divBdr>
            <w:top w:val="none" w:sz="0" w:space="0" w:color="auto"/>
            <w:left w:val="none" w:sz="0" w:space="0" w:color="auto"/>
            <w:bottom w:val="none" w:sz="0" w:space="0" w:color="auto"/>
            <w:right w:val="none" w:sz="0" w:space="0" w:color="auto"/>
          </w:divBdr>
        </w:div>
        <w:div w:id="34893728">
          <w:marLeft w:val="0"/>
          <w:marRight w:val="0"/>
          <w:marTop w:val="0"/>
          <w:marBottom w:val="0"/>
          <w:divBdr>
            <w:top w:val="none" w:sz="0" w:space="0" w:color="auto"/>
            <w:left w:val="none" w:sz="0" w:space="0" w:color="auto"/>
            <w:bottom w:val="none" w:sz="0" w:space="0" w:color="auto"/>
            <w:right w:val="none" w:sz="0" w:space="0" w:color="auto"/>
          </w:divBdr>
        </w:div>
        <w:div w:id="43795281">
          <w:marLeft w:val="0"/>
          <w:marRight w:val="0"/>
          <w:marTop w:val="0"/>
          <w:marBottom w:val="0"/>
          <w:divBdr>
            <w:top w:val="none" w:sz="0" w:space="0" w:color="auto"/>
            <w:left w:val="none" w:sz="0" w:space="0" w:color="auto"/>
            <w:bottom w:val="none" w:sz="0" w:space="0" w:color="auto"/>
            <w:right w:val="none" w:sz="0" w:space="0" w:color="auto"/>
          </w:divBdr>
        </w:div>
        <w:div w:id="52975084">
          <w:marLeft w:val="0"/>
          <w:marRight w:val="0"/>
          <w:marTop w:val="0"/>
          <w:marBottom w:val="0"/>
          <w:divBdr>
            <w:top w:val="none" w:sz="0" w:space="0" w:color="auto"/>
            <w:left w:val="none" w:sz="0" w:space="0" w:color="auto"/>
            <w:bottom w:val="none" w:sz="0" w:space="0" w:color="auto"/>
            <w:right w:val="none" w:sz="0" w:space="0" w:color="auto"/>
          </w:divBdr>
        </w:div>
        <w:div w:id="55397605">
          <w:marLeft w:val="0"/>
          <w:marRight w:val="0"/>
          <w:marTop w:val="0"/>
          <w:marBottom w:val="0"/>
          <w:divBdr>
            <w:top w:val="none" w:sz="0" w:space="0" w:color="auto"/>
            <w:left w:val="none" w:sz="0" w:space="0" w:color="auto"/>
            <w:bottom w:val="none" w:sz="0" w:space="0" w:color="auto"/>
            <w:right w:val="none" w:sz="0" w:space="0" w:color="auto"/>
          </w:divBdr>
        </w:div>
        <w:div w:id="70661650">
          <w:marLeft w:val="0"/>
          <w:marRight w:val="0"/>
          <w:marTop w:val="0"/>
          <w:marBottom w:val="0"/>
          <w:divBdr>
            <w:top w:val="none" w:sz="0" w:space="0" w:color="auto"/>
            <w:left w:val="none" w:sz="0" w:space="0" w:color="auto"/>
            <w:bottom w:val="none" w:sz="0" w:space="0" w:color="auto"/>
            <w:right w:val="none" w:sz="0" w:space="0" w:color="auto"/>
          </w:divBdr>
        </w:div>
        <w:div w:id="78989221">
          <w:marLeft w:val="0"/>
          <w:marRight w:val="0"/>
          <w:marTop w:val="0"/>
          <w:marBottom w:val="0"/>
          <w:divBdr>
            <w:top w:val="none" w:sz="0" w:space="0" w:color="auto"/>
            <w:left w:val="none" w:sz="0" w:space="0" w:color="auto"/>
            <w:bottom w:val="none" w:sz="0" w:space="0" w:color="auto"/>
            <w:right w:val="none" w:sz="0" w:space="0" w:color="auto"/>
          </w:divBdr>
        </w:div>
        <w:div w:id="114713983">
          <w:marLeft w:val="0"/>
          <w:marRight w:val="0"/>
          <w:marTop w:val="0"/>
          <w:marBottom w:val="0"/>
          <w:divBdr>
            <w:top w:val="none" w:sz="0" w:space="0" w:color="auto"/>
            <w:left w:val="none" w:sz="0" w:space="0" w:color="auto"/>
            <w:bottom w:val="none" w:sz="0" w:space="0" w:color="auto"/>
            <w:right w:val="none" w:sz="0" w:space="0" w:color="auto"/>
          </w:divBdr>
        </w:div>
        <w:div w:id="130248682">
          <w:marLeft w:val="0"/>
          <w:marRight w:val="0"/>
          <w:marTop w:val="0"/>
          <w:marBottom w:val="0"/>
          <w:divBdr>
            <w:top w:val="none" w:sz="0" w:space="0" w:color="auto"/>
            <w:left w:val="none" w:sz="0" w:space="0" w:color="auto"/>
            <w:bottom w:val="none" w:sz="0" w:space="0" w:color="auto"/>
            <w:right w:val="none" w:sz="0" w:space="0" w:color="auto"/>
          </w:divBdr>
        </w:div>
        <w:div w:id="138038129">
          <w:marLeft w:val="0"/>
          <w:marRight w:val="0"/>
          <w:marTop w:val="0"/>
          <w:marBottom w:val="0"/>
          <w:divBdr>
            <w:top w:val="none" w:sz="0" w:space="0" w:color="auto"/>
            <w:left w:val="none" w:sz="0" w:space="0" w:color="auto"/>
            <w:bottom w:val="none" w:sz="0" w:space="0" w:color="auto"/>
            <w:right w:val="none" w:sz="0" w:space="0" w:color="auto"/>
          </w:divBdr>
        </w:div>
        <w:div w:id="144854981">
          <w:marLeft w:val="0"/>
          <w:marRight w:val="0"/>
          <w:marTop w:val="0"/>
          <w:marBottom w:val="0"/>
          <w:divBdr>
            <w:top w:val="none" w:sz="0" w:space="0" w:color="auto"/>
            <w:left w:val="none" w:sz="0" w:space="0" w:color="auto"/>
            <w:bottom w:val="none" w:sz="0" w:space="0" w:color="auto"/>
            <w:right w:val="none" w:sz="0" w:space="0" w:color="auto"/>
          </w:divBdr>
        </w:div>
        <w:div w:id="150412850">
          <w:marLeft w:val="0"/>
          <w:marRight w:val="0"/>
          <w:marTop w:val="0"/>
          <w:marBottom w:val="0"/>
          <w:divBdr>
            <w:top w:val="none" w:sz="0" w:space="0" w:color="auto"/>
            <w:left w:val="none" w:sz="0" w:space="0" w:color="auto"/>
            <w:bottom w:val="none" w:sz="0" w:space="0" w:color="auto"/>
            <w:right w:val="none" w:sz="0" w:space="0" w:color="auto"/>
          </w:divBdr>
        </w:div>
        <w:div w:id="154493118">
          <w:marLeft w:val="0"/>
          <w:marRight w:val="0"/>
          <w:marTop w:val="0"/>
          <w:marBottom w:val="0"/>
          <w:divBdr>
            <w:top w:val="none" w:sz="0" w:space="0" w:color="auto"/>
            <w:left w:val="none" w:sz="0" w:space="0" w:color="auto"/>
            <w:bottom w:val="none" w:sz="0" w:space="0" w:color="auto"/>
            <w:right w:val="none" w:sz="0" w:space="0" w:color="auto"/>
          </w:divBdr>
        </w:div>
        <w:div w:id="174081106">
          <w:marLeft w:val="0"/>
          <w:marRight w:val="0"/>
          <w:marTop w:val="0"/>
          <w:marBottom w:val="0"/>
          <w:divBdr>
            <w:top w:val="none" w:sz="0" w:space="0" w:color="auto"/>
            <w:left w:val="none" w:sz="0" w:space="0" w:color="auto"/>
            <w:bottom w:val="none" w:sz="0" w:space="0" w:color="auto"/>
            <w:right w:val="none" w:sz="0" w:space="0" w:color="auto"/>
          </w:divBdr>
        </w:div>
        <w:div w:id="188494193">
          <w:marLeft w:val="0"/>
          <w:marRight w:val="0"/>
          <w:marTop w:val="0"/>
          <w:marBottom w:val="0"/>
          <w:divBdr>
            <w:top w:val="none" w:sz="0" w:space="0" w:color="auto"/>
            <w:left w:val="none" w:sz="0" w:space="0" w:color="auto"/>
            <w:bottom w:val="none" w:sz="0" w:space="0" w:color="auto"/>
            <w:right w:val="none" w:sz="0" w:space="0" w:color="auto"/>
          </w:divBdr>
        </w:div>
        <w:div w:id="196433458">
          <w:marLeft w:val="0"/>
          <w:marRight w:val="0"/>
          <w:marTop w:val="0"/>
          <w:marBottom w:val="0"/>
          <w:divBdr>
            <w:top w:val="none" w:sz="0" w:space="0" w:color="auto"/>
            <w:left w:val="none" w:sz="0" w:space="0" w:color="auto"/>
            <w:bottom w:val="none" w:sz="0" w:space="0" w:color="auto"/>
            <w:right w:val="none" w:sz="0" w:space="0" w:color="auto"/>
          </w:divBdr>
        </w:div>
        <w:div w:id="200285733">
          <w:marLeft w:val="0"/>
          <w:marRight w:val="0"/>
          <w:marTop w:val="0"/>
          <w:marBottom w:val="0"/>
          <w:divBdr>
            <w:top w:val="none" w:sz="0" w:space="0" w:color="auto"/>
            <w:left w:val="none" w:sz="0" w:space="0" w:color="auto"/>
            <w:bottom w:val="none" w:sz="0" w:space="0" w:color="auto"/>
            <w:right w:val="none" w:sz="0" w:space="0" w:color="auto"/>
          </w:divBdr>
        </w:div>
        <w:div w:id="204873583">
          <w:marLeft w:val="0"/>
          <w:marRight w:val="0"/>
          <w:marTop w:val="0"/>
          <w:marBottom w:val="0"/>
          <w:divBdr>
            <w:top w:val="none" w:sz="0" w:space="0" w:color="auto"/>
            <w:left w:val="none" w:sz="0" w:space="0" w:color="auto"/>
            <w:bottom w:val="none" w:sz="0" w:space="0" w:color="auto"/>
            <w:right w:val="none" w:sz="0" w:space="0" w:color="auto"/>
          </w:divBdr>
        </w:div>
        <w:div w:id="205989030">
          <w:marLeft w:val="0"/>
          <w:marRight w:val="0"/>
          <w:marTop w:val="0"/>
          <w:marBottom w:val="0"/>
          <w:divBdr>
            <w:top w:val="none" w:sz="0" w:space="0" w:color="auto"/>
            <w:left w:val="none" w:sz="0" w:space="0" w:color="auto"/>
            <w:bottom w:val="none" w:sz="0" w:space="0" w:color="auto"/>
            <w:right w:val="none" w:sz="0" w:space="0" w:color="auto"/>
          </w:divBdr>
        </w:div>
        <w:div w:id="219249261">
          <w:marLeft w:val="0"/>
          <w:marRight w:val="0"/>
          <w:marTop w:val="0"/>
          <w:marBottom w:val="0"/>
          <w:divBdr>
            <w:top w:val="none" w:sz="0" w:space="0" w:color="auto"/>
            <w:left w:val="none" w:sz="0" w:space="0" w:color="auto"/>
            <w:bottom w:val="none" w:sz="0" w:space="0" w:color="auto"/>
            <w:right w:val="none" w:sz="0" w:space="0" w:color="auto"/>
          </w:divBdr>
        </w:div>
        <w:div w:id="266694069">
          <w:marLeft w:val="0"/>
          <w:marRight w:val="0"/>
          <w:marTop w:val="0"/>
          <w:marBottom w:val="0"/>
          <w:divBdr>
            <w:top w:val="none" w:sz="0" w:space="0" w:color="auto"/>
            <w:left w:val="none" w:sz="0" w:space="0" w:color="auto"/>
            <w:bottom w:val="none" w:sz="0" w:space="0" w:color="auto"/>
            <w:right w:val="none" w:sz="0" w:space="0" w:color="auto"/>
          </w:divBdr>
        </w:div>
        <w:div w:id="267202663">
          <w:marLeft w:val="0"/>
          <w:marRight w:val="0"/>
          <w:marTop w:val="0"/>
          <w:marBottom w:val="0"/>
          <w:divBdr>
            <w:top w:val="none" w:sz="0" w:space="0" w:color="auto"/>
            <w:left w:val="none" w:sz="0" w:space="0" w:color="auto"/>
            <w:bottom w:val="none" w:sz="0" w:space="0" w:color="auto"/>
            <w:right w:val="none" w:sz="0" w:space="0" w:color="auto"/>
          </w:divBdr>
        </w:div>
        <w:div w:id="269436944">
          <w:marLeft w:val="0"/>
          <w:marRight w:val="0"/>
          <w:marTop w:val="0"/>
          <w:marBottom w:val="0"/>
          <w:divBdr>
            <w:top w:val="none" w:sz="0" w:space="0" w:color="auto"/>
            <w:left w:val="none" w:sz="0" w:space="0" w:color="auto"/>
            <w:bottom w:val="none" w:sz="0" w:space="0" w:color="auto"/>
            <w:right w:val="none" w:sz="0" w:space="0" w:color="auto"/>
          </w:divBdr>
        </w:div>
        <w:div w:id="276718579">
          <w:marLeft w:val="0"/>
          <w:marRight w:val="0"/>
          <w:marTop w:val="0"/>
          <w:marBottom w:val="0"/>
          <w:divBdr>
            <w:top w:val="none" w:sz="0" w:space="0" w:color="auto"/>
            <w:left w:val="none" w:sz="0" w:space="0" w:color="auto"/>
            <w:bottom w:val="none" w:sz="0" w:space="0" w:color="auto"/>
            <w:right w:val="none" w:sz="0" w:space="0" w:color="auto"/>
          </w:divBdr>
        </w:div>
        <w:div w:id="278922272">
          <w:marLeft w:val="0"/>
          <w:marRight w:val="0"/>
          <w:marTop w:val="0"/>
          <w:marBottom w:val="0"/>
          <w:divBdr>
            <w:top w:val="none" w:sz="0" w:space="0" w:color="auto"/>
            <w:left w:val="none" w:sz="0" w:space="0" w:color="auto"/>
            <w:bottom w:val="none" w:sz="0" w:space="0" w:color="auto"/>
            <w:right w:val="none" w:sz="0" w:space="0" w:color="auto"/>
          </w:divBdr>
        </w:div>
        <w:div w:id="286082199">
          <w:marLeft w:val="0"/>
          <w:marRight w:val="0"/>
          <w:marTop w:val="0"/>
          <w:marBottom w:val="0"/>
          <w:divBdr>
            <w:top w:val="none" w:sz="0" w:space="0" w:color="auto"/>
            <w:left w:val="none" w:sz="0" w:space="0" w:color="auto"/>
            <w:bottom w:val="none" w:sz="0" w:space="0" w:color="auto"/>
            <w:right w:val="none" w:sz="0" w:space="0" w:color="auto"/>
          </w:divBdr>
        </w:div>
        <w:div w:id="286089071">
          <w:marLeft w:val="0"/>
          <w:marRight w:val="0"/>
          <w:marTop w:val="0"/>
          <w:marBottom w:val="0"/>
          <w:divBdr>
            <w:top w:val="none" w:sz="0" w:space="0" w:color="auto"/>
            <w:left w:val="none" w:sz="0" w:space="0" w:color="auto"/>
            <w:bottom w:val="none" w:sz="0" w:space="0" w:color="auto"/>
            <w:right w:val="none" w:sz="0" w:space="0" w:color="auto"/>
          </w:divBdr>
        </w:div>
        <w:div w:id="289215209">
          <w:marLeft w:val="0"/>
          <w:marRight w:val="0"/>
          <w:marTop w:val="0"/>
          <w:marBottom w:val="0"/>
          <w:divBdr>
            <w:top w:val="none" w:sz="0" w:space="0" w:color="auto"/>
            <w:left w:val="none" w:sz="0" w:space="0" w:color="auto"/>
            <w:bottom w:val="none" w:sz="0" w:space="0" w:color="auto"/>
            <w:right w:val="none" w:sz="0" w:space="0" w:color="auto"/>
          </w:divBdr>
        </w:div>
        <w:div w:id="290526896">
          <w:marLeft w:val="0"/>
          <w:marRight w:val="0"/>
          <w:marTop w:val="0"/>
          <w:marBottom w:val="0"/>
          <w:divBdr>
            <w:top w:val="none" w:sz="0" w:space="0" w:color="auto"/>
            <w:left w:val="none" w:sz="0" w:space="0" w:color="auto"/>
            <w:bottom w:val="none" w:sz="0" w:space="0" w:color="auto"/>
            <w:right w:val="none" w:sz="0" w:space="0" w:color="auto"/>
          </w:divBdr>
        </w:div>
        <w:div w:id="294257671">
          <w:marLeft w:val="0"/>
          <w:marRight w:val="0"/>
          <w:marTop w:val="0"/>
          <w:marBottom w:val="0"/>
          <w:divBdr>
            <w:top w:val="none" w:sz="0" w:space="0" w:color="auto"/>
            <w:left w:val="none" w:sz="0" w:space="0" w:color="auto"/>
            <w:bottom w:val="none" w:sz="0" w:space="0" w:color="auto"/>
            <w:right w:val="none" w:sz="0" w:space="0" w:color="auto"/>
          </w:divBdr>
        </w:div>
        <w:div w:id="310790665">
          <w:marLeft w:val="0"/>
          <w:marRight w:val="0"/>
          <w:marTop w:val="0"/>
          <w:marBottom w:val="0"/>
          <w:divBdr>
            <w:top w:val="none" w:sz="0" w:space="0" w:color="auto"/>
            <w:left w:val="none" w:sz="0" w:space="0" w:color="auto"/>
            <w:bottom w:val="none" w:sz="0" w:space="0" w:color="auto"/>
            <w:right w:val="none" w:sz="0" w:space="0" w:color="auto"/>
          </w:divBdr>
        </w:div>
        <w:div w:id="343409177">
          <w:marLeft w:val="0"/>
          <w:marRight w:val="0"/>
          <w:marTop w:val="0"/>
          <w:marBottom w:val="0"/>
          <w:divBdr>
            <w:top w:val="none" w:sz="0" w:space="0" w:color="auto"/>
            <w:left w:val="none" w:sz="0" w:space="0" w:color="auto"/>
            <w:bottom w:val="none" w:sz="0" w:space="0" w:color="auto"/>
            <w:right w:val="none" w:sz="0" w:space="0" w:color="auto"/>
          </w:divBdr>
        </w:div>
        <w:div w:id="355275730">
          <w:marLeft w:val="0"/>
          <w:marRight w:val="0"/>
          <w:marTop w:val="0"/>
          <w:marBottom w:val="0"/>
          <w:divBdr>
            <w:top w:val="none" w:sz="0" w:space="0" w:color="auto"/>
            <w:left w:val="none" w:sz="0" w:space="0" w:color="auto"/>
            <w:bottom w:val="none" w:sz="0" w:space="0" w:color="auto"/>
            <w:right w:val="none" w:sz="0" w:space="0" w:color="auto"/>
          </w:divBdr>
        </w:div>
        <w:div w:id="366563204">
          <w:marLeft w:val="0"/>
          <w:marRight w:val="0"/>
          <w:marTop w:val="0"/>
          <w:marBottom w:val="0"/>
          <w:divBdr>
            <w:top w:val="none" w:sz="0" w:space="0" w:color="auto"/>
            <w:left w:val="none" w:sz="0" w:space="0" w:color="auto"/>
            <w:bottom w:val="none" w:sz="0" w:space="0" w:color="auto"/>
            <w:right w:val="none" w:sz="0" w:space="0" w:color="auto"/>
          </w:divBdr>
        </w:div>
        <w:div w:id="368923025">
          <w:marLeft w:val="0"/>
          <w:marRight w:val="0"/>
          <w:marTop w:val="0"/>
          <w:marBottom w:val="0"/>
          <w:divBdr>
            <w:top w:val="none" w:sz="0" w:space="0" w:color="auto"/>
            <w:left w:val="none" w:sz="0" w:space="0" w:color="auto"/>
            <w:bottom w:val="none" w:sz="0" w:space="0" w:color="auto"/>
            <w:right w:val="none" w:sz="0" w:space="0" w:color="auto"/>
          </w:divBdr>
        </w:div>
        <w:div w:id="393625828">
          <w:marLeft w:val="0"/>
          <w:marRight w:val="0"/>
          <w:marTop w:val="0"/>
          <w:marBottom w:val="0"/>
          <w:divBdr>
            <w:top w:val="none" w:sz="0" w:space="0" w:color="auto"/>
            <w:left w:val="none" w:sz="0" w:space="0" w:color="auto"/>
            <w:bottom w:val="none" w:sz="0" w:space="0" w:color="auto"/>
            <w:right w:val="none" w:sz="0" w:space="0" w:color="auto"/>
          </w:divBdr>
        </w:div>
        <w:div w:id="395781860">
          <w:marLeft w:val="0"/>
          <w:marRight w:val="0"/>
          <w:marTop w:val="0"/>
          <w:marBottom w:val="0"/>
          <w:divBdr>
            <w:top w:val="none" w:sz="0" w:space="0" w:color="auto"/>
            <w:left w:val="none" w:sz="0" w:space="0" w:color="auto"/>
            <w:bottom w:val="none" w:sz="0" w:space="0" w:color="auto"/>
            <w:right w:val="none" w:sz="0" w:space="0" w:color="auto"/>
          </w:divBdr>
        </w:div>
        <w:div w:id="410657553">
          <w:marLeft w:val="0"/>
          <w:marRight w:val="0"/>
          <w:marTop w:val="0"/>
          <w:marBottom w:val="0"/>
          <w:divBdr>
            <w:top w:val="none" w:sz="0" w:space="0" w:color="auto"/>
            <w:left w:val="none" w:sz="0" w:space="0" w:color="auto"/>
            <w:bottom w:val="none" w:sz="0" w:space="0" w:color="auto"/>
            <w:right w:val="none" w:sz="0" w:space="0" w:color="auto"/>
          </w:divBdr>
        </w:div>
        <w:div w:id="411632375">
          <w:marLeft w:val="0"/>
          <w:marRight w:val="0"/>
          <w:marTop w:val="0"/>
          <w:marBottom w:val="0"/>
          <w:divBdr>
            <w:top w:val="none" w:sz="0" w:space="0" w:color="auto"/>
            <w:left w:val="none" w:sz="0" w:space="0" w:color="auto"/>
            <w:bottom w:val="none" w:sz="0" w:space="0" w:color="auto"/>
            <w:right w:val="none" w:sz="0" w:space="0" w:color="auto"/>
          </w:divBdr>
        </w:div>
        <w:div w:id="421224447">
          <w:marLeft w:val="0"/>
          <w:marRight w:val="0"/>
          <w:marTop w:val="0"/>
          <w:marBottom w:val="0"/>
          <w:divBdr>
            <w:top w:val="none" w:sz="0" w:space="0" w:color="auto"/>
            <w:left w:val="none" w:sz="0" w:space="0" w:color="auto"/>
            <w:bottom w:val="none" w:sz="0" w:space="0" w:color="auto"/>
            <w:right w:val="none" w:sz="0" w:space="0" w:color="auto"/>
          </w:divBdr>
        </w:div>
        <w:div w:id="455606358">
          <w:marLeft w:val="0"/>
          <w:marRight w:val="0"/>
          <w:marTop w:val="0"/>
          <w:marBottom w:val="0"/>
          <w:divBdr>
            <w:top w:val="none" w:sz="0" w:space="0" w:color="auto"/>
            <w:left w:val="none" w:sz="0" w:space="0" w:color="auto"/>
            <w:bottom w:val="none" w:sz="0" w:space="0" w:color="auto"/>
            <w:right w:val="none" w:sz="0" w:space="0" w:color="auto"/>
          </w:divBdr>
        </w:div>
        <w:div w:id="459691103">
          <w:marLeft w:val="0"/>
          <w:marRight w:val="0"/>
          <w:marTop w:val="0"/>
          <w:marBottom w:val="0"/>
          <w:divBdr>
            <w:top w:val="none" w:sz="0" w:space="0" w:color="auto"/>
            <w:left w:val="none" w:sz="0" w:space="0" w:color="auto"/>
            <w:bottom w:val="none" w:sz="0" w:space="0" w:color="auto"/>
            <w:right w:val="none" w:sz="0" w:space="0" w:color="auto"/>
          </w:divBdr>
        </w:div>
        <w:div w:id="471563706">
          <w:marLeft w:val="0"/>
          <w:marRight w:val="0"/>
          <w:marTop w:val="0"/>
          <w:marBottom w:val="0"/>
          <w:divBdr>
            <w:top w:val="none" w:sz="0" w:space="0" w:color="auto"/>
            <w:left w:val="none" w:sz="0" w:space="0" w:color="auto"/>
            <w:bottom w:val="none" w:sz="0" w:space="0" w:color="auto"/>
            <w:right w:val="none" w:sz="0" w:space="0" w:color="auto"/>
          </w:divBdr>
        </w:div>
        <w:div w:id="508183058">
          <w:marLeft w:val="0"/>
          <w:marRight w:val="0"/>
          <w:marTop w:val="0"/>
          <w:marBottom w:val="0"/>
          <w:divBdr>
            <w:top w:val="none" w:sz="0" w:space="0" w:color="auto"/>
            <w:left w:val="none" w:sz="0" w:space="0" w:color="auto"/>
            <w:bottom w:val="none" w:sz="0" w:space="0" w:color="auto"/>
            <w:right w:val="none" w:sz="0" w:space="0" w:color="auto"/>
          </w:divBdr>
        </w:div>
        <w:div w:id="547842127">
          <w:marLeft w:val="0"/>
          <w:marRight w:val="0"/>
          <w:marTop w:val="0"/>
          <w:marBottom w:val="0"/>
          <w:divBdr>
            <w:top w:val="none" w:sz="0" w:space="0" w:color="auto"/>
            <w:left w:val="none" w:sz="0" w:space="0" w:color="auto"/>
            <w:bottom w:val="none" w:sz="0" w:space="0" w:color="auto"/>
            <w:right w:val="none" w:sz="0" w:space="0" w:color="auto"/>
          </w:divBdr>
        </w:div>
        <w:div w:id="569731344">
          <w:marLeft w:val="0"/>
          <w:marRight w:val="0"/>
          <w:marTop w:val="0"/>
          <w:marBottom w:val="0"/>
          <w:divBdr>
            <w:top w:val="none" w:sz="0" w:space="0" w:color="auto"/>
            <w:left w:val="none" w:sz="0" w:space="0" w:color="auto"/>
            <w:bottom w:val="none" w:sz="0" w:space="0" w:color="auto"/>
            <w:right w:val="none" w:sz="0" w:space="0" w:color="auto"/>
          </w:divBdr>
        </w:div>
        <w:div w:id="570625607">
          <w:marLeft w:val="0"/>
          <w:marRight w:val="0"/>
          <w:marTop w:val="0"/>
          <w:marBottom w:val="0"/>
          <w:divBdr>
            <w:top w:val="none" w:sz="0" w:space="0" w:color="auto"/>
            <w:left w:val="none" w:sz="0" w:space="0" w:color="auto"/>
            <w:bottom w:val="none" w:sz="0" w:space="0" w:color="auto"/>
            <w:right w:val="none" w:sz="0" w:space="0" w:color="auto"/>
          </w:divBdr>
        </w:div>
        <w:div w:id="597056193">
          <w:marLeft w:val="0"/>
          <w:marRight w:val="0"/>
          <w:marTop w:val="0"/>
          <w:marBottom w:val="0"/>
          <w:divBdr>
            <w:top w:val="none" w:sz="0" w:space="0" w:color="auto"/>
            <w:left w:val="none" w:sz="0" w:space="0" w:color="auto"/>
            <w:bottom w:val="none" w:sz="0" w:space="0" w:color="auto"/>
            <w:right w:val="none" w:sz="0" w:space="0" w:color="auto"/>
          </w:divBdr>
        </w:div>
        <w:div w:id="639848901">
          <w:marLeft w:val="0"/>
          <w:marRight w:val="0"/>
          <w:marTop w:val="0"/>
          <w:marBottom w:val="0"/>
          <w:divBdr>
            <w:top w:val="none" w:sz="0" w:space="0" w:color="auto"/>
            <w:left w:val="none" w:sz="0" w:space="0" w:color="auto"/>
            <w:bottom w:val="none" w:sz="0" w:space="0" w:color="auto"/>
            <w:right w:val="none" w:sz="0" w:space="0" w:color="auto"/>
          </w:divBdr>
        </w:div>
        <w:div w:id="647634993">
          <w:marLeft w:val="0"/>
          <w:marRight w:val="0"/>
          <w:marTop w:val="0"/>
          <w:marBottom w:val="0"/>
          <w:divBdr>
            <w:top w:val="none" w:sz="0" w:space="0" w:color="auto"/>
            <w:left w:val="none" w:sz="0" w:space="0" w:color="auto"/>
            <w:bottom w:val="none" w:sz="0" w:space="0" w:color="auto"/>
            <w:right w:val="none" w:sz="0" w:space="0" w:color="auto"/>
          </w:divBdr>
        </w:div>
        <w:div w:id="648823159">
          <w:marLeft w:val="0"/>
          <w:marRight w:val="0"/>
          <w:marTop w:val="0"/>
          <w:marBottom w:val="0"/>
          <w:divBdr>
            <w:top w:val="none" w:sz="0" w:space="0" w:color="auto"/>
            <w:left w:val="none" w:sz="0" w:space="0" w:color="auto"/>
            <w:bottom w:val="none" w:sz="0" w:space="0" w:color="auto"/>
            <w:right w:val="none" w:sz="0" w:space="0" w:color="auto"/>
          </w:divBdr>
        </w:div>
        <w:div w:id="652225272">
          <w:marLeft w:val="0"/>
          <w:marRight w:val="0"/>
          <w:marTop w:val="0"/>
          <w:marBottom w:val="0"/>
          <w:divBdr>
            <w:top w:val="none" w:sz="0" w:space="0" w:color="auto"/>
            <w:left w:val="none" w:sz="0" w:space="0" w:color="auto"/>
            <w:bottom w:val="none" w:sz="0" w:space="0" w:color="auto"/>
            <w:right w:val="none" w:sz="0" w:space="0" w:color="auto"/>
          </w:divBdr>
        </w:div>
        <w:div w:id="658122442">
          <w:marLeft w:val="0"/>
          <w:marRight w:val="0"/>
          <w:marTop w:val="0"/>
          <w:marBottom w:val="0"/>
          <w:divBdr>
            <w:top w:val="none" w:sz="0" w:space="0" w:color="auto"/>
            <w:left w:val="none" w:sz="0" w:space="0" w:color="auto"/>
            <w:bottom w:val="none" w:sz="0" w:space="0" w:color="auto"/>
            <w:right w:val="none" w:sz="0" w:space="0" w:color="auto"/>
          </w:divBdr>
        </w:div>
        <w:div w:id="688415608">
          <w:marLeft w:val="0"/>
          <w:marRight w:val="0"/>
          <w:marTop w:val="0"/>
          <w:marBottom w:val="0"/>
          <w:divBdr>
            <w:top w:val="none" w:sz="0" w:space="0" w:color="auto"/>
            <w:left w:val="none" w:sz="0" w:space="0" w:color="auto"/>
            <w:bottom w:val="none" w:sz="0" w:space="0" w:color="auto"/>
            <w:right w:val="none" w:sz="0" w:space="0" w:color="auto"/>
          </w:divBdr>
        </w:div>
        <w:div w:id="694237065">
          <w:marLeft w:val="0"/>
          <w:marRight w:val="0"/>
          <w:marTop w:val="0"/>
          <w:marBottom w:val="0"/>
          <w:divBdr>
            <w:top w:val="none" w:sz="0" w:space="0" w:color="auto"/>
            <w:left w:val="none" w:sz="0" w:space="0" w:color="auto"/>
            <w:bottom w:val="none" w:sz="0" w:space="0" w:color="auto"/>
            <w:right w:val="none" w:sz="0" w:space="0" w:color="auto"/>
          </w:divBdr>
        </w:div>
        <w:div w:id="716392069">
          <w:marLeft w:val="0"/>
          <w:marRight w:val="0"/>
          <w:marTop w:val="0"/>
          <w:marBottom w:val="0"/>
          <w:divBdr>
            <w:top w:val="none" w:sz="0" w:space="0" w:color="auto"/>
            <w:left w:val="none" w:sz="0" w:space="0" w:color="auto"/>
            <w:bottom w:val="none" w:sz="0" w:space="0" w:color="auto"/>
            <w:right w:val="none" w:sz="0" w:space="0" w:color="auto"/>
          </w:divBdr>
        </w:div>
        <w:div w:id="723407639">
          <w:marLeft w:val="0"/>
          <w:marRight w:val="0"/>
          <w:marTop w:val="0"/>
          <w:marBottom w:val="0"/>
          <w:divBdr>
            <w:top w:val="none" w:sz="0" w:space="0" w:color="auto"/>
            <w:left w:val="none" w:sz="0" w:space="0" w:color="auto"/>
            <w:bottom w:val="none" w:sz="0" w:space="0" w:color="auto"/>
            <w:right w:val="none" w:sz="0" w:space="0" w:color="auto"/>
          </w:divBdr>
        </w:div>
        <w:div w:id="739016095">
          <w:marLeft w:val="0"/>
          <w:marRight w:val="0"/>
          <w:marTop w:val="0"/>
          <w:marBottom w:val="0"/>
          <w:divBdr>
            <w:top w:val="none" w:sz="0" w:space="0" w:color="auto"/>
            <w:left w:val="none" w:sz="0" w:space="0" w:color="auto"/>
            <w:bottom w:val="none" w:sz="0" w:space="0" w:color="auto"/>
            <w:right w:val="none" w:sz="0" w:space="0" w:color="auto"/>
          </w:divBdr>
        </w:div>
        <w:div w:id="757403304">
          <w:marLeft w:val="0"/>
          <w:marRight w:val="0"/>
          <w:marTop w:val="0"/>
          <w:marBottom w:val="0"/>
          <w:divBdr>
            <w:top w:val="none" w:sz="0" w:space="0" w:color="auto"/>
            <w:left w:val="none" w:sz="0" w:space="0" w:color="auto"/>
            <w:bottom w:val="none" w:sz="0" w:space="0" w:color="auto"/>
            <w:right w:val="none" w:sz="0" w:space="0" w:color="auto"/>
          </w:divBdr>
        </w:div>
        <w:div w:id="777407523">
          <w:marLeft w:val="0"/>
          <w:marRight w:val="0"/>
          <w:marTop w:val="0"/>
          <w:marBottom w:val="0"/>
          <w:divBdr>
            <w:top w:val="none" w:sz="0" w:space="0" w:color="auto"/>
            <w:left w:val="none" w:sz="0" w:space="0" w:color="auto"/>
            <w:bottom w:val="none" w:sz="0" w:space="0" w:color="auto"/>
            <w:right w:val="none" w:sz="0" w:space="0" w:color="auto"/>
          </w:divBdr>
        </w:div>
        <w:div w:id="779253474">
          <w:marLeft w:val="0"/>
          <w:marRight w:val="0"/>
          <w:marTop w:val="0"/>
          <w:marBottom w:val="0"/>
          <w:divBdr>
            <w:top w:val="none" w:sz="0" w:space="0" w:color="auto"/>
            <w:left w:val="none" w:sz="0" w:space="0" w:color="auto"/>
            <w:bottom w:val="none" w:sz="0" w:space="0" w:color="auto"/>
            <w:right w:val="none" w:sz="0" w:space="0" w:color="auto"/>
          </w:divBdr>
        </w:div>
        <w:div w:id="783231023">
          <w:marLeft w:val="0"/>
          <w:marRight w:val="0"/>
          <w:marTop w:val="0"/>
          <w:marBottom w:val="0"/>
          <w:divBdr>
            <w:top w:val="none" w:sz="0" w:space="0" w:color="auto"/>
            <w:left w:val="none" w:sz="0" w:space="0" w:color="auto"/>
            <w:bottom w:val="none" w:sz="0" w:space="0" w:color="auto"/>
            <w:right w:val="none" w:sz="0" w:space="0" w:color="auto"/>
          </w:divBdr>
        </w:div>
        <w:div w:id="785201256">
          <w:marLeft w:val="0"/>
          <w:marRight w:val="0"/>
          <w:marTop w:val="0"/>
          <w:marBottom w:val="0"/>
          <w:divBdr>
            <w:top w:val="none" w:sz="0" w:space="0" w:color="auto"/>
            <w:left w:val="none" w:sz="0" w:space="0" w:color="auto"/>
            <w:bottom w:val="none" w:sz="0" w:space="0" w:color="auto"/>
            <w:right w:val="none" w:sz="0" w:space="0" w:color="auto"/>
          </w:divBdr>
        </w:div>
        <w:div w:id="787048899">
          <w:marLeft w:val="0"/>
          <w:marRight w:val="0"/>
          <w:marTop w:val="0"/>
          <w:marBottom w:val="0"/>
          <w:divBdr>
            <w:top w:val="none" w:sz="0" w:space="0" w:color="auto"/>
            <w:left w:val="none" w:sz="0" w:space="0" w:color="auto"/>
            <w:bottom w:val="none" w:sz="0" w:space="0" w:color="auto"/>
            <w:right w:val="none" w:sz="0" w:space="0" w:color="auto"/>
          </w:divBdr>
        </w:div>
        <w:div w:id="809128622">
          <w:marLeft w:val="0"/>
          <w:marRight w:val="0"/>
          <w:marTop w:val="0"/>
          <w:marBottom w:val="0"/>
          <w:divBdr>
            <w:top w:val="none" w:sz="0" w:space="0" w:color="auto"/>
            <w:left w:val="none" w:sz="0" w:space="0" w:color="auto"/>
            <w:bottom w:val="none" w:sz="0" w:space="0" w:color="auto"/>
            <w:right w:val="none" w:sz="0" w:space="0" w:color="auto"/>
          </w:divBdr>
        </w:div>
        <w:div w:id="810051852">
          <w:marLeft w:val="0"/>
          <w:marRight w:val="0"/>
          <w:marTop w:val="0"/>
          <w:marBottom w:val="0"/>
          <w:divBdr>
            <w:top w:val="none" w:sz="0" w:space="0" w:color="auto"/>
            <w:left w:val="none" w:sz="0" w:space="0" w:color="auto"/>
            <w:bottom w:val="none" w:sz="0" w:space="0" w:color="auto"/>
            <w:right w:val="none" w:sz="0" w:space="0" w:color="auto"/>
          </w:divBdr>
        </w:div>
        <w:div w:id="842861093">
          <w:marLeft w:val="0"/>
          <w:marRight w:val="0"/>
          <w:marTop w:val="0"/>
          <w:marBottom w:val="0"/>
          <w:divBdr>
            <w:top w:val="none" w:sz="0" w:space="0" w:color="auto"/>
            <w:left w:val="none" w:sz="0" w:space="0" w:color="auto"/>
            <w:bottom w:val="none" w:sz="0" w:space="0" w:color="auto"/>
            <w:right w:val="none" w:sz="0" w:space="0" w:color="auto"/>
          </w:divBdr>
        </w:div>
        <w:div w:id="843201092">
          <w:marLeft w:val="0"/>
          <w:marRight w:val="0"/>
          <w:marTop w:val="0"/>
          <w:marBottom w:val="0"/>
          <w:divBdr>
            <w:top w:val="none" w:sz="0" w:space="0" w:color="auto"/>
            <w:left w:val="none" w:sz="0" w:space="0" w:color="auto"/>
            <w:bottom w:val="none" w:sz="0" w:space="0" w:color="auto"/>
            <w:right w:val="none" w:sz="0" w:space="0" w:color="auto"/>
          </w:divBdr>
        </w:div>
        <w:div w:id="843669539">
          <w:marLeft w:val="0"/>
          <w:marRight w:val="0"/>
          <w:marTop w:val="0"/>
          <w:marBottom w:val="0"/>
          <w:divBdr>
            <w:top w:val="none" w:sz="0" w:space="0" w:color="auto"/>
            <w:left w:val="none" w:sz="0" w:space="0" w:color="auto"/>
            <w:bottom w:val="none" w:sz="0" w:space="0" w:color="auto"/>
            <w:right w:val="none" w:sz="0" w:space="0" w:color="auto"/>
          </w:divBdr>
        </w:div>
        <w:div w:id="847717113">
          <w:marLeft w:val="0"/>
          <w:marRight w:val="0"/>
          <w:marTop w:val="0"/>
          <w:marBottom w:val="0"/>
          <w:divBdr>
            <w:top w:val="none" w:sz="0" w:space="0" w:color="auto"/>
            <w:left w:val="none" w:sz="0" w:space="0" w:color="auto"/>
            <w:bottom w:val="none" w:sz="0" w:space="0" w:color="auto"/>
            <w:right w:val="none" w:sz="0" w:space="0" w:color="auto"/>
          </w:divBdr>
        </w:div>
        <w:div w:id="865603506">
          <w:marLeft w:val="0"/>
          <w:marRight w:val="0"/>
          <w:marTop w:val="0"/>
          <w:marBottom w:val="0"/>
          <w:divBdr>
            <w:top w:val="none" w:sz="0" w:space="0" w:color="auto"/>
            <w:left w:val="none" w:sz="0" w:space="0" w:color="auto"/>
            <w:bottom w:val="none" w:sz="0" w:space="0" w:color="auto"/>
            <w:right w:val="none" w:sz="0" w:space="0" w:color="auto"/>
          </w:divBdr>
        </w:div>
        <w:div w:id="881790843">
          <w:marLeft w:val="0"/>
          <w:marRight w:val="0"/>
          <w:marTop w:val="0"/>
          <w:marBottom w:val="0"/>
          <w:divBdr>
            <w:top w:val="none" w:sz="0" w:space="0" w:color="auto"/>
            <w:left w:val="none" w:sz="0" w:space="0" w:color="auto"/>
            <w:bottom w:val="none" w:sz="0" w:space="0" w:color="auto"/>
            <w:right w:val="none" w:sz="0" w:space="0" w:color="auto"/>
          </w:divBdr>
        </w:div>
        <w:div w:id="882865318">
          <w:marLeft w:val="0"/>
          <w:marRight w:val="0"/>
          <w:marTop w:val="0"/>
          <w:marBottom w:val="0"/>
          <w:divBdr>
            <w:top w:val="none" w:sz="0" w:space="0" w:color="auto"/>
            <w:left w:val="none" w:sz="0" w:space="0" w:color="auto"/>
            <w:bottom w:val="none" w:sz="0" w:space="0" w:color="auto"/>
            <w:right w:val="none" w:sz="0" w:space="0" w:color="auto"/>
          </w:divBdr>
        </w:div>
        <w:div w:id="886723187">
          <w:marLeft w:val="0"/>
          <w:marRight w:val="0"/>
          <w:marTop w:val="0"/>
          <w:marBottom w:val="0"/>
          <w:divBdr>
            <w:top w:val="none" w:sz="0" w:space="0" w:color="auto"/>
            <w:left w:val="none" w:sz="0" w:space="0" w:color="auto"/>
            <w:bottom w:val="none" w:sz="0" w:space="0" w:color="auto"/>
            <w:right w:val="none" w:sz="0" w:space="0" w:color="auto"/>
          </w:divBdr>
        </w:div>
        <w:div w:id="917204481">
          <w:marLeft w:val="0"/>
          <w:marRight w:val="0"/>
          <w:marTop w:val="0"/>
          <w:marBottom w:val="0"/>
          <w:divBdr>
            <w:top w:val="none" w:sz="0" w:space="0" w:color="auto"/>
            <w:left w:val="none" w:sz="0" w:space="0" w:color="auto"/>
            <w:bottom w:val="none" w:sz="0" w:space="0" w:color="auto"/>
            <w:right w:val="none" w:sz="0" w:space="0" w:color="auto"/>
          </w:divBdr>
        </w:div>
        <w:div w:id="920455502">
          <w:marLeft w:val="0"/>
          <w:marRight w:val="0"/>
          <w:marTop w:val="0"/>
          <w:marBottom w:val="0"/>
          <w:divBdr>
            <w:top w:val="none" w:sz="0" w:space="0" w:color="auto"/>
            <w:left w:val="none" w:sz="0" w:space="0" w:color="auto"/>
            <w:bottom w:val="none" w:sz="0" w:space="0" w:color="auto"/>
            <w:right w:val="none" w:sz="0" w:space="0" w:color="auto"/>
          </w:divBdr>
        </w:div>
        <w:div w:id="954946585">
          <w:marLeft w:val="0"/>
          <w:marRight w:val="0"/>
          <w:marTop w:val="0"/>
          <w:marBottom w:val="0"/>
          <w:divBdr>
            <w:top w:val="none" w:sz="0" w:space="0" w:color="auto"/>
            <w:left w:val="none" w:sz="0" w:space="0" w:color="auto"/>
            <w:bottom w:val="none" w:sz="0" w:space="0" w:color="auto"/>
            <w:right w:val="none" w:sz="0" w:space="0" w:color="auto"/>
          </w:divBdr>
        </w:div>
        <w:div w:id="960649880">
          <w:marLeft w:val="0"/>
          <w:marRight w:val="0"/>
          <w:marTop w:val="0"/>
          <w:marBottom w:val="0"/>
          <w:divBdr>
            <w:top w:val="none" w:sz="0" w:space="0" w:color="auto"/>
            <w:left w:val="none" w:sz="0" w:space="0" w:color="auto"/>
            <w:bottom w:val="none" w:sz="0" w:space="0" w:color="auto"/>
            <w:right w:val="none" w:sz="0" w:space="0" w:color="auto"/>
          </w:divBdr>
        </w:div>
        <w:div w:id="963778203">
          <w:marLeft w:val="0"/>
          <w:marRight w:val="0"/>
          <w:marTop w:val="0"/>
          <w:marBottom w:val="0"/>
          <w:divBdr>
            <w:top w:val="none" w:sz="0" w:space="0" w:color="auto"/>
            <w:left w:val="none" w:sz="0" w:space="0" w:color="auto"/>
            <w:bottom w:val="none" w:sz="0" w:space="0" w:color="auto"/>
            <w:right w:val="none" w:sz="0" w:space="0" w:color="auto"/>
          </w:divBdr>
        </w:div>
        <w:div w:id="970867851">
          <w:marLeft w:val="0"/>
          <w:marRight w:val="0"/>
          <w:marTop w:val="0"/>
          <w:marBottom w:val="0"/>
          <w:divBdr>
            <w:top w:val="none" w:sz="0" w:space="0" w:color="auto"/>
            <w:left w:val="none" w:sz="0" w:space="0" w:color="auto"/>
            <w:bottom w:val="none" w:sz="0" w:space="0" w:color="auto"/>
            <w:right w:val="none" w:sz="0" w:space="0" w:color="auto"/>
          </w:divBdr>
        </w:div>
        <w:div w:id="980964616">
          <w:marLeft w:val="0"/>
          <w:marRight w:val="0"/>
          <w:marTop w:val="0"/>
          <w:marBottom w:val="0"/>
          <w:divBdr>
            <w:top w:val="none" w:sz="0" w:space="0" w:color="auto"/>
            <w:left w:val="none" w:sz="0" w:space="0" w:color="auto"/>
            <w:bottom w:val="none" w:sz="0" w:space="0" w:color="auto"/>
            <w:right w:val="none" w:sz="0" w:space="0" w:color="auto"/>
          </w:divBdr>
        </w:div>
        <w:div w:id="997686090">
          <w:marLeft w:val="0"/>
          <w:marRight w:val="0"/>
          <w:marTop w:val="0"/>
          <w:marBottom w:val="0"/>
          <w:divBdr>
            <w:top w:val="none" w:sz="0" w:space="0" w:color="auto"/>
            <w:left w:val="none" w:sz="0" w:space="0" w:color="auto"/>
            <w:bottom w:val="none" w:sz="0" w:space="0" w:color="auto"/>
            <w:right w:val="none" w:sz="0" w:space="0" w:color="auto"/>
          </w:divBdr>
        </w:div>
        <w:div w:id="1016034117">
          <w:marLeft w:val="0"/>
          <w:marRight w:val="0"/>
          <w:marTop w:val="0"/>
          <w:marBottom w:val="0"/>
          <w:divBdr>
            <w:top w:val="none" w:sz="0" w:space="0" w:color="auto"/>
            <w:left w:val="none" w:sz="0" w:space="0" w:color="auto"/>
            <w:bottom w:val="none" w:sz="0" w:space="0" w:color="auto"/>
            <w:right w:val="none" w:sz="0" w:space="0" w:color="auto"/>
          </w:divBdr>
        </w:div>
        <w:div w:id="1041590385">
          <w:marLeft w:val="0"/>
          <w:marRight w:val="0"/>
          <w:marTop w:val="0"/>
          <w:marBottom w:val="0"/>
          <w:divBdr>
            <w:top w:val="none" w:sz="0" w:space="0" w:color="auto"/>
            <w:left w:val="none" w:sz="0" w:space="0" w:color="auto"/>
            <w:bottom w:val="none" w:sz="0" w:space="0" w:color="auto"/>
            <w:right w:val="none" w:sz="0" w:space="0" w:color="auto"/>
          </w:divBdr>
        </w:div>
        <w:div w:id="1052391177">
          <w:marLeft w:val="0"/>
          <w:marRight w:val="0"/>
          <w:marTop w:val="0"/>
          <w:marBottom w:val="0"/>
          <w:divBdr>
            <w:top w:val="none" w:sz="0" w:space="0" w:color="auto"/>
            <w:left w:val="none" w:sz="0" w:space="0" w:color="auto"/>
            <w:bottom w:val="none" w:sz="0" w:space="0" w:color="auto"/>
            <w:right w:val="none" w:sz="0" w:space="0" w:color="auto"/>
          </w:divBdr>
        </w:div>
        <w:div w:id="1060902655">
          <w:marLeft w:val="0"/>
          <w:marRight w:val="0"/>
          <w:marTop w:val="0"/>
          <w:marBottom w:val="0"/>
          <w:divBdr>
            <w:top w:val="none" w:sz="0" w:space="0" w:color="auto"/>
            <w:left w:val="none" w:sz="0" w:space="0" w:color="auto"/>
            <w:bottom w:val="none" w:sz="0" w:space="0" w:color="auto"/>
            <w:right w:val="none" w:sz="0" w:space="0" w:color="auto"/>
          </w:divBdr>
        </w:div>
        <w:div w:id="1078407450">
          <w:marLeft w:val="0"/>
          <w:marRight w:val="0"/>
          <w:marTop w:val="0"/>
          <w:marBottom w:val="0"/>
          <w:divBdr>
            <w:top w:val="none" w:sz="0" w:space="0" w:color="auto"/>
            <w:left w:val="none" w:sz="0" w:space="0" w:color="auto"/>
            <w:bottom w:val="none" w:sz="0" w:space="0" w:color="auto"/>
            <w:right w:val="none" w:sz="0" w:space="0" w:color="auto"/>
          </w:divBdr>
        </w:div>
        <w:div w:id="1098331131">
          <w:marLeft w:val="0"/>
          <w:marRight w:val="0"/>
          <w:marTop w:val="0"/>
          <w:marBottom w:val="0"/>
          <w:divBdr>
            <w:top w:val="none" w:sz="0" w:space="0" w:color="auto"/>
            <w:left w:val="none" w:sz="0" w:space="0" w:color="auto"/>
            <w:bottom w:val="none" w:sz="0" w:space="0" w:color="auto"/>
            <w:right w:val="none" w:sz="0" w:space="0" w:color="auto"/>
          </w:divBdr>
        </w:div>
        <w:div w:id="1103261626">
          <w:marLeft w:val="0"/>
          <w:marRight w:val="0"/>
          <w:marTop w:val="0"/>
          <w:marBottom w:val="0"/>
          <w:divBdr>
            <w:top w:val="none" w:sz="0" w:space="0" w:color="auto"/>
            <w:left w:val="none" w:sz="0" w:space="0" w:color="auto"/>
            <w:bottom w:val="none" w:sz="0" w:space="0" w:color="auto"/>
            <w:right w:val="none" w:sz="0" w:space="0" w:color="auto"/>
          </w:divBdr>
        </w:div>
        <w:div w:id="1115565429">
          <w:marLeft w:val="0"/>
          <w:marRight w:val="0"/>
          <w:marTop w:val="0"/>
          <w:marBottom w:val="0"/>
          <w:divBdr>
            <w:top w:val="none" w:sz="0" w:space="0" w:color="auto"/>
            <w:left w:val="none" w:sz="0" w:space="0" w:color="auto"/>
            <w:bottom w:val="none" w:sz="0" w:space="0" w:color="auto"/>
            <w:right w:val="none" w:sz="0" w:space="0" w:color="auto"/>
          </w:divBdr>
        </w:div>
        <w:div w:id="1117406881">
          <w:marLeft w:val="0"/>
          <w:marRight w:val="0"/>
          <w:marTop w:val="0"/>
          <w:marBottom w:val="0"/>
          <w:divBdr>
            <w:top w:val="none" w:sz="0" w:space="0" w:color="auto"/>
            <w:left w:val="none" w:sz="0" w:space="0" w:color="auto"/>
            <w:bottom w:val="none" w:sz="0" w:space="0" w:color="auto"/>
            <w:right w:val="none" w:sz="0" w:space="0" w:color="auto"/>
          </w:divBdr>
        </w:div>
        <w:div w:id="1117987643">
          <w:marLeft w:val="0"/>
          <w:marRight w:val="0"/>
          <w:marTop w:val="0"/>
          <w:marBottom w:val="0"/>
          <w:divBdr>
            <w:top w:val="none" w:sz="0" w:space="0" w:color="auto"/>
            <w:left w:val="none" w:sz="0" w:space="0" w:color="auto"/>
            <w:bottom w:val="none" w:sz="0" w:space="0" w:color="auto"/>
            <w:right w:val="none" w:sz="0" w:space="0" w:color="auto"/>
          </w:divBdr>
        </w:div>
        <w:div w:id="1118336831">
          <w:marLeft w:val="0"/>
          <w:marRight w:val="0"/>
          <w:marTop w:val="0"/>
          <w:marBottom w:val="0"/>
          <w:divBdr>
            <w:top w:val="none" w:sz="0" w:space="0" w:color="auto"/>
            <w:left w:val="none" w:sz="0" w:space="0" w:color="auto"/>
            <w:bottom w:val="none" w:sz="0" w:space="0" w:color="auto"/>
            <w:right w:val="none" w:sz="0" w:space="0" w:color="auto"/>
          </w:divBdr>
        </w:div>
        <w:div w:id="1120953242">
          <w:marLeft w:val="0"/>
          <w:marRight w:val="0"/>
          <w:marTop w:val="0"/>
          <w:marBottom w:val="0"/>
          <w:divBdr>
            <w:top w:val="none" w:sz="0" w:space="0" w:color="auto"/>
            <w:left w:val="none" w:sz="0" w:space="0" w:color="auto"/>
            <w:bottom w:val="none" w:sz="0" w:space="0" w:color="auto"/>
            <w:right w:val="none" w:sz="0" w:space="0" w:color="auto"/>
          </w:divBdr>
        </w:div>
        <w:div w:id="1121847047">
          <w:marLeft w:val="0"/>
          <w:marRight w:val="0"/>
          <w:marTop w:val="0"/>
          <w:marBottom w:val="0"/>
          <w:divBdr>
            <w:top w:val="none" w:sz="0" w:space="0" w:color="auto"/>
            <w:left w:val="none" w:sz="0" w:space="0" w:color="auto"/>
            <w:bottom w:val="none" w:sz="0" w:space="0" w:color="auto"/>
            <w:right w:val="none" w:sz="0" w:space="0" w:color="auto"/>
          </w:divBdr>
        </w:div>
        <w:div w:id="1127505898">
          <w:marLeft w:val="0"/>
          <w:marRight w:val="0"/>
          <w:marTop w:val="0"/>
          <w:marBottom w:val="0"/>
          <w:divBdr>
            <w:top w:val="none" w:sz="0" w:space="0" w:color="auto"/>
            <w:left w:val="none" w:sz="0" w:space="0" w:color="auto"/>
            <w:bottom w:val="none" w:sz="0" w:space="0" w:color="auto"/>
            <w:right w:val="none" w:sz="0" w:space="0" w:color="auto"/>
          </w:divBdr>
        </w:div>
        <w:div w:id="1133450947">
          <w:marLeft w:val="0"/>
          <w:marRight w:val="0"/>
          <w:marTop w:val="0"/>
          <w:marBottom w:val="0"/>
          <w:divBdr>
            <w:top w:val="none" w:sz="0" w:space="0" w:color="auto"/>
            <w:left w:val="none" w:sz="0" w:space="0" w:color="auto"/>
            <w:bottom w:val="none" w:sz="0" w:space="0" w:color="auto"/>
            <w:right w:val="none" w:sz="0" w:space="0" w:color="auto"/>
          </w:divBdr>
        </w:div>
        <w:div w:id="1136919802">
          <w:marLeft w:val="0"/>
          <w:marRight w:val="0"/>
          <w:marTop w:val="0"/>
          <w:marBottom w:val="0"/>
          <w:divBdr>
            <w:top w:val="none" w:sz="0" w:space="0" w:color="auto"/>
            <w:left w:val="none" w:sz="0" w:space="0" w:color="auto"/>
            <w:bottom w:val="none" w:sz="0" w:space="0" w:color="auto"/>
            <w:right w:val="none" w:sz="0" w:space="0" w:color="auto"/>
          </w:divBdr>
        </w:div>
        <w:div w:id="1163736739">
          <w:marLeft w:val="0"/>
          <w:marRight w:val="0"/>
          <w:marTop w:val="0"/>
          <w:marBottom w:val="0"/>
          <w:divBdr>
            <w:top w:val="none" w:sz="0" w:space="0" w:color="auto"/>
            <w:left w:val="none" w:sz="0" w:space="0" w:color="auto"/>
            <w:bottom w:val="none" w:sz="0" w:space="0" w:color="auto"/>
            <w:right w:val="none" w:sz="0" w:space="0" w:color="auto"/>
          </w:divBdr>
        </w:div>
        <w:div w:id="1168786804">
          <w:marLeft w:val="0"/>
          <w:marRight w:val="0"/>
          <w:marTop w:val="0"/>
          <w:marBottom w:val="0"/>
          <w:divBdr>
            <w:top w:val="none" w:sz="0" w:space="0" w:color="auto"/>
            <w:left w:val="none" w:sz="0" w:space="0" w:color="auto"/>
            <w:bottom w:val="none" w:sz="0" w:space="0" w:color="auto"/>
            <w:right w:val="none" w:sz="0" w:space="0" w:color="auto"/>
          </w:divBdr>
        </w:div>
        <w:div w:id="1199512762">
          <w:marLeft w:val="0"/>
          <w:marRight w:val="0"/>
          <w:marTop w:val="0"/>
          <w:marBottom w:val="0"/>
          <w:divBdr>
            <w:top w:val="none" w:sz="0" w:space="0" w:color="auto"/>
            <w:left w:val="none" w:sz="0" w:space="0" w:color="auto"/>
            <w:bottom w:val="none" w:sz="0" w:space="0" w:color="auto"/>
            <w:right w:val="none" w:sz="0" w:space="0" w:color="auto"/>
          </w:divBdr>
        </w:div>
        <w:div w:id="1205214723">
          <w:marLeft w:val="0"/>
          <w:marRight w:val="0"/>
          <w:marTop w:val="0"/>
          <w:marBottom w:val="0"/>
          <w:divBdr>
            <w:top w:val="none" w:sz="0" w:space="0" w:color="auto"/>
            <w:left w:val="none" w:sz="0" w:space="0" w:color="auto"/>
            <w:bottom w:val="none" w:sz="0" w:space="0" w:color="auto"/>
            <w:right w:val="none" w:sz="0" w:space="0" w:color="auto"/>
          </w:divBdr>
        </w:div>
        <w:div w:id="1222061321">
          <w:marLeft w:val="0"/>
          <w:marRight w:val="0"/>
          <w:marTop w:val="0"/>
          <w:marBottom w:val="0"/>
          <w:divBdr>
            <w:top w:val="none" w:sz="0" w:space="0" w:color="auto"/>
            <w:left w:val="none" w:sz="0" w:space="0" w:color="auto"/>
            <w:bottom w:val="none" w:sz="0" w:space="0" w:color="auto"/>
            <w:right w:val="none" w:sz="0" w:space="0" w:color="auto"/>
          </w:divBdr>
        </w:div>
        <w:div w:id="1236282339">
          <w:marLeft w:val="0"/>
          <w:marRight w:val="0"/>
          <w:marTop w:val="0"/>
          <w:marBottom w:val="0"/>
          <w:divBdr>
            <w:top w:val="none" w:sz="0" w:space="0" w:color="auto"/>
            <w:left w:val="none" w:sz="0" w:space="0" w:color="auto"/>
            <w:bottom w:val="none" w:sz="0" w:space="0" w:color="auto"/>
            <w:right w:val="none" w:sz="0" w:space="0" w:color="auto"/>
          </w:divBdr>
        </w:div>
        <w:div w:id="1238326945">
          <w:marLeft w:val="0"/>
          <w:marRight w:val="0"/>
          <w:marTop w:val="0"/>
          <w:marBottom w:val="0"/>
          <w:divBdr>
            <w:top w:val="none" w:sz="0" w:space="0" w:color="auto"/>
            <w:left w:val="none" w:sz="0" w:space="0" w:color="auto"/>
            <w:bottom w:val="none" w:sz="0" w:space="0" w:color="auto"/>
            <w:right w:val="none" w:sz="0" w:space="0" w:color="auto"/>
          </w:divBdr>
        </w:div>
        <w:div w:id="1246184219">
          <w:marLeft w:val="0"/>
          <w:marRight w:val="0"/>
          <w:marTop w:val="0"/>
          <w:marBottom w:val="0"/>
          <w:divBdr>
            <w:top w:val="none" w:sz="0" w:space="0" w:color="auto"/>
            <w:left w:val="none" w:sz="0" w:space="0" w:color="auto"/>
            <w:bottom w:val="none" w:sz="0" w:space="0" w:color="auto"/>
            <w:right w:val="none" w:sz="0" w:space="0" w:color="auto"/>
          </w:divBdr>
        </w:div>
        <w:div w:id="1269585219">
          <w:marLeft w:val="0"/>
          <w:marRight w:val="0"/>
          <w:marTop w:val="0"/>
          <w:marBottom w:val="0"/>
          <w:divBdr>
            <w:top w:val="none" w:sz="0" w:space="0" w:color="auto"/>
            <w:left w:val="none" w:sz="0" w:space="0" w:color="auto"/>
            <w:bottom w:val="none" w:sz="0" w:space="0" w:color="auto"/>
            <w:right w:val="none" w:sz="0" w:space="0" w:color="auto"/>
          </w:divBdr>
        </w:div>
        <w:div w:id="1271012832">
          <w:marLeft w:val="0"/>
          <w:marRight w:val="0"/>
          <w:marTop w:val="0"/>
          <w:marBottom w:val="0"/>
          <w:divBdr>
            <w:top w:val="none" w:sz="0" w:space="0" w:color="auto"/>
            <w:left w:val="none" w:sz="0" w:space="0" w:color="auto"/>
            <w:bottom w:val="none" w:sz="0" w:space="0" w:color="auto"/>
            <w:right w:val="none" w:sz="0" w:space="0" w:color="auto"/>
          </w:divBdr>
        </w:div>
        <w:div w:id="1292900983">
          <w:marLeft w:val="0"/>
          <w:marRight w:val="0"/>
          <w:marTop w:val="0"/>
          <w:marBottom w:val="0"/>
          <w:divBdr>
            <w:top w:val="none" w:sz="0" w:space="0" w:color="auto"/>
            <w:left w:val="none" w:sz="0" w:space="0" w:color="auto"/>
            <w:bottom w:val="none" w:sz="0" w:space="0" w:color="auto"/>
            <w:right w:val="none" w:sz="0" w:space="0" w:color="auto"/>
          </w:divBdr>
        </w:div>
        <w:div w:id="1310280047">
          <w:marLeft w:val="0"/>
          <w:marRight w:val="0"/>
          <w:marTop w:val="0"/>
          <w:marBottom w:val="0"/>
          <w:divBdr>
            <w:top w:val="none" w:sz="0" w:space="0" w:color="auto"/>
            <w:left w:val="none" w:sz="0" w:space="0" w:color="auto"/>
            <w:bottom w:val="none" w:sz="0" w:space="0" w:color="auto"/>
            <w:right w:val="none" w:sz="0" w:space="0" w:color="auto"/>
          </w:divBdr>
        </w:div>
        <w:div w:id="1324703085">
          <w:marLeft w:val="0"/>
          <w:marRight w:val="0"/>
          <w:marTop w:val="0"/>
          <w:marBottom w:val="0"/>
          <w:divBdr>
            <w:top w:val="none" w:sz="0" w:space="0" w:color="auto"/>
            <w:left w:val="none" w:sz="0" w:space="0" w:color="auto"/>
            <w:bottom w:val="none" w:sz="0" w:space="0" w:color="auto"/>
            <w:right w:val="none" w:sz="0" w:space="0" w:color="auto"/>
          </w:divBdr>
        </w:div>
        <w:div w:id="1328243937">
          <w:marLeft w:val="0"/>
          <w:marRight w:val="0"/>
          <w:marTop w:val="0"/>
          <w:marBottom w:val="0"/>
          <w:divBdr>
            <w:top w:val="none" w:sz="0" w:space="0" w:color="auto"/>
            <w:left w:val="none" w:sz="0" w:space="0" w:color="auto"/>
            <w:bottom w:val="none" w:sz="0" w:space="0" w:color="auto"/>
            <w:right w:val="none" w:sz="0" w:space="0" w:color="auto"/>
          </w:divBdr>
        </w:div>
        <w:div w:id="1406142319">
          <w:marLeft w:val="0"/>
          <w:marRight w:val="0"/>
          <w:marTop w:val="0"/>
          <w:marBottom w:val="0"/>
          <w:divBdr>
            <w:top w:val="none" w:sz="0" w:space="0" w:color="auto"/>
            <w:left w:val="none" w:sz="0" w:space="0" w:color="auto"/>
            <w:bottom w:val="none" w:sz="0" w:space="0" w:color="auto"/>
            <w:right w:val="none" w:sz="0" w:space="0" w:color="auto"/>
          </w:divBdr>
        </w:div>
        <w:div w:id="1411584359">
          <w:marLeft w:val="0"/>
          <w:marRight w:val="0"/>
          <w:marTop w:val="0"/>
          <w:marBottom w:val="0"/>
          <w:divBdr>
            <w:top w:val="none" w:sz="0" w:space="0" w:color="auto"/>
            <w:left w:val="none" w:sz="0" w:space="0" w:color="auto"/>
            <w:bottom w:val="none" w:sz="0" w:space="0" w:color="auto"/>
            <w:right w:val="none" w:sz="0" w:space="0" w:color="auto"/>
          </w:divBdr>
        </w:div>
        <w:div w:id="1430469360">
          <w:marLeft w:val="0"/>
          <w:marRight w:val="0"/>
          <w:marTop w:val="0"/>
          <w:marBottom w:val="0"/>
          <w:divBdr>
            <w:top w:val="none" w:sz="0" w:space="0" w:color="auto"/>
            <w:left w:val="none" w:sz="0" w:space="0" w:color="auto"/>
            <w:bottom w:val="none" w:sz="0" w:space="0" w:color="auto"/>
            <w:right w:val="none" w:sz="0" w:space="0" w:color="auto"/>
          </w:divBdr>
        </w:div>
        <w:div w:id="1467430696">
          <w:marLeft w:val="0"/>
          <w:marRight w:val="0"/>
          <w:marTop w:val="0"/>
          <w:marBottom w:val="0"/>
          <w:divBdr>
            <w:top w:val="none" w:sz="0" w:space="0" w:color="auto"/>
            <w:left w:val="none" w:sz="0" w:space="0" w:color="auto"/>
            <w:bottom w:val="none" w:sz="0" w:space="0" w:color="auto"/>
            <w:right w:val="none" w:sz="0" w:space="0" w:color="auto"/>
          </w:divBdr>
        </w:div>
        <w:div w:id="1514758446">
          <w:marLeft w:val="0"/>
          <w:marRight w:val="0"/>
          <w:marTop w:val="0"/>
          <w:marBottom w:val="0"/>
          <w:divBdr>
            <w:top w:val="none" w:sz="0" w:space="0" w:color="auto"/>
            <w:left w:val="none" w:sz="0" w:space="0" w:color="auto"/>
            <w:bottom w:val="none" w:sz="0" w:space="0" w:color="auto"/>
            <w:right w:val="none" w:sz="0" w:space="0" w:color="auto"/>
          </w:divBdr>
        </w:div>
        <w:div w:id="1538621156">
          <w:marLeft w:val="0"/>
          <w:marRight w:val="0"/>
          <w:marTop w:val="0"/>
          <w:marBottom w:val="0"/>
          <w:divBdr>
            <w:top w:val="none" w:sz="0" w:space="0" w:color="auto"/>
            <w:left w:val="none" w:sz="0" w:space="0" w:color="auto"/>
            <w:bottom w:val="none" w:sz="0" w:space="0" w:color="auto"/>
            <w:right w:val="none" w:sz="0" w:space="0" w:color="auto"/>
          </w:divBdr>
        </w:div>
        <w:div w:id="1554268140">
          <w:marLeft w:val="0"/>
          <w:marRight w:val="0"/>
          <w:marTop w:val="0"/>
          <w:marBottom w:val="0"/>
          <w:divBdr>
            <w:top w:val="none" w:sz="0" w:space="0" w:color="auto"/>
            <w:left w:val="none" w:sz="0" w:space="0" w:color="auto"/>
            <w:bottom w:val="none" w:sz="0" w:space="0" w:color="auto"/>
            <w:right w:val="none" w:sz="0" w:space="0" w:color="auto"/>
          </w:divBdr>
        </w:div>
        <w:div w:id="1567380767">
          <w:marLeft w:val="0"/>
          <w:marRight w:val="0"/>
          <w:marTop w:val="0"/>
          <w:marBottom w:val="0"/>
          <w:divBdr>
            <w:top w:val="none" w:sz="0" w:space="0" w:color="auto"/>
            <w:left w:val="none" w:sz="0" w:space="0" w:color="auto"/>
            <w:bottom w:val="none" w:sz="0" w:space="0" w:color="auto"/>
            <w:right w:val="none" w:sz="0" w:space="0" w:color="auto"/>
          </w:divBdr>
        </w:div>
        <w:div w:id="1586647375">
          <w:marLeft w:val="0"/>
          <w:marRight w:val="0"/>
          <w:marTop w:val="0"/>
          <w:marBottom w:val="0"/>
          <w:divBdr>
            <w:top w:val="none" w:sz="0" w:space="0" w:color="auto"/>
            <w:left w:val="none" w:sz="0" w:space="0" w:color="auto"/>
            <w:bottom w:val="none" w:sz="0" w:space="0" w:color="auto"/>
            <w:right w:val="none" w:sz="0" w:space="0" w:color="auto"/>
          </w:divBdr>
        </w:div>
        <w:div w:id="1595436036">
          <w:marLeft w:val="0"/>
          <w:marRight w:val="0"/>
          <w:marTop w:val="0"/>
          <w:marBottom w:val="0"/>
          <w:divBdr>
            <w:top w:val="none" w:sz="0" w:space="0" w:color="auto"/>
            <w:left w:val="none" w:sz="0" w:space="0" w:color="auto"/>
            <w:bottom w:val="none" w:sz="0" w:space="0" w:color="auto"/>
            <w:right w:val="none" w:sz="0" w:space="0" w:color="auto"/>
          </w:divBdr>
        </w:div>
        <w:div w:id="1608847241">
          <w:marLeft w:val="0"/>
          <w:marRight w:val="0"/>
          <w:marTop w:val="0"/>
          <w:marBottom w:val="0"/>
          <w:divBdr>
            <w:top w:val="none" w:sz="0" w:space="0" w:color="auto"/>
            <w:left w:val="none" w:sz="0" w:space="0" w:color="auto"/>
            <w:bottom w:val="none" w:sz="0" w:space="0" w:color="auto"/>
            <w:right w:val="none" w:sz="0" w:space="0" w:color="auto"/>
          </w:divBdr>
        </w:div>
        <w:div w:id="1628706260">
          <w:marLeft w:val="0"/>
          <w:marRight w:val="0"/>
          <w:marTop w:val="0"/>
          <w:marBottom w:val="0"/>
          <w:divBdr>
            <w:top w:val="none" w:sz="0" w:space="0" w:color="auto"/>
            <w:left w:val="none" w:sz="0" w:space="0" w:color="auto"/>
            <w:bottom w:val="none" w:sz="0" w:space="0" w:color="auto"/>
            <w:right w:val="none" w:sz="0" w:space="0" w:color="auto"/>
          </w:divBdr>
        </w:div>
        <w:div w:id="1635017145">
          <w:marLeft w:val="0"/>
          <w:marRight w:val="0"/>
          <w:marTop w:val="0"/>
          <w:marBottom w:val="0"/>
          <w:divBdr>
            <w:top w:val="none" w:sz="0" w:space="0" w:color="auto"/>
            <w:left w:val="none" w:sz="0" w:space="0" w:color="auto"/>
            <w:bottom w:val="none" w:sz="0" w:space="0" w:color="auto"/>
            <w:right w:val="none" w:sz="0" w:space="0" w:color="auto"/>
          </w:divBdr>
        </w:div>
        <w:div w:id="1647931804">
          <w:marLeft w:val="0"/>
          <w:marRight w:val="0"/>
          <w:marTop w:val="0"/>
          <w:marBottom w:val="0"/>
          <w:divBdr>
            <w:top w:val="none" w:sz="0" w:space="0" w:color="auto"/>
            <w:left w:val="none" w:sz="0" w:space="0" w:color="auto"/>
            <w:bottom w:val="none" w:sz="0" w:space="0" w:color="auto"/>
            <w:right w:val="none" w:sz="0" w:space="0" w:color="auto"/>
          </w:divBdr>
        </w:div>
        <w:div w:id="1652056927">
          <w:marLeft w:val="0"/>
          <w:marRight w:val="0"/>
          <w:marTop w:val="0"/>
          <w:marBottom w:val="0"/>
          <w:divBdr>
            <w:top w:val="none" w:sz="0" w:space="0" w:color="auto"/>
            <w:left w:val="none" w:sz="0" w:space="0" w:color="auto"/>
            <w:bottom w:val="none" w:sz="0" w:space="0" w:color="auto"/>
            <w:right w:val="none" w:sz="0" w:space="0" w:color="auto"/>
          </w:divBdr>
        </w:div>
        <w:div w:id="1654488468">
          <w:marLeft w:val="0"/>
          <w:marRight w:val="0"/>
          <w:marTop w:val="0"/>
          <w:marBottom w:val="0"/>
          <w:divBdr>
            <w:top w:val="none" w:sz="0" w:space="0" w:color="auto"/>
            <w:left w:val="none" w:sz="0" w:space="0" w:color="auto"/>
            <w:bottom w:val="none" w:sz="0" w:space="0" w:color="auto"/>
            <w:right w:val="none" w:sz="0" w:space="0" w:color="auto"/>
          </w:divBdr>
        </w:div>
        <w:div w:id="1655068861">
          <w:marLeft w:val="0"/>
          <w:marRight w:val="0"/>
          <w:marTop w:val="0"/>
          <w:marBottom w:val="0"/>
          <w:divBdr>
            <w:top w:val="none" w:sz="0" w:space="0" w:color="auto"/>
            <w:left w:val="none" w:sz="0" w:space="0" w:color="auto"/>
            <w:bottom w:val="none" w:sz="0" w:space="0" w:color="auto"/>
            <w:right w:val="none" w:sz="0" w:space="0" w:color="auto"/>
          </w:divBdr>
        </w:div>
        <w:div w:id="1673677816">
          <w:marLeft w:val="0"/>
          <w:marRight w:val="0"/>
          <w:marTop w:val="0"/>
          <w:marBottom w:val="0"/>
          <w:divBdr>
            <w:top w:val="none" w:sz="0" w:space="0" w:color="auto"/>
            <w:left w:val="none" w:sz="0" w:space="0" w:color="auto"/>
            <w:bottom w:val="none" w:sz="0" w:space="0" w:color="auto"/>
            <w:right w:val="none" w:sz="0" w:space="0" w:color="auto"/>
          </w:divBdr>
        </w:div>
        <w:div w:id="1674452483">
          <w:marLeft w:val="0"/>
          <w:marRight w:val="0"/>
          <w:marTop w:val="0"/>
          <w:marBottom w:val="0"/>
          <w:divBdr>
            <w:top w:val="none" w:sz="0" w:space="0" w:color="auto"/>
            <w:left w:val="none" w:sz="0" w:space="0" w:color="auto"/>
            <w:bottom w:val="none" w:sz="0" w:space="0" w:color="auto"/>
            <w:right w:val="none" w:sz="0" w:space="0" w:color="auto"/>
          </w:divBdr>
        </w:div>
        <w:div w:id="1688947944">
          <w:marLeft w:val="0"/>
          <w:marRight w:val="0"/>
          <w:marTop w:val="0"/>
          <w:marBottom w:val="0"/>
          <w:divBdr>
            <w:top w:val="none" w:sz="0" w:space="0" w:color="auto"/>
            <w:left w:val="none" w:sz="0" w:space="0" w:color="auto"/>
            <w:bottom w:val="none" w:sz="0" w:space="0" w:color="auto"/>
            <w:right w:val="none" w:sz="0" w:space="0" w:color="auto"/>
          </w:divBdr>
        </w:div>
        <w:div w:id="1693536454">
          <w:marLeft w:val="0"/>
          <w:marRight w:val="0"/>
          <w:marTop w:val="0"/>
          <w:marBottom w:val="0"/>
          <w:divBdr>
            <w:top w:val="none" w:sz="0" w:space="0" w:color="auto"/>
            <w:left w:val="none" w:sz="0" w:space="0" w:color="auto"/>
            <w:bottom w:val="none" w:sz="0" w:space="0" w:color="auto"/>
            <w:right w:val="none" w:sz="0" w:space="0" w:color="auto"/>
          </w:divBdr>
        </w:div>
        <w:div w:id="1696999264">
          <w:marLeft w:val="0"/>
          <w:marRight w:val="0"/>
          <w:marTop w:val="0"/>
          <w:marBottom w:val="0"/>
          <w:divBdr>
            <w:top w:val="none" w:sz="0" w:space="0" w:color="auto"/>
            <w:left w:val="none" w:sz="0" w:space="0" w:color="auto"/>
            <w:bottom w:val="none" w:sz="0" w:space="0" w:color="auto"/>
            <w:right w:val="none" w:sz="0" w:space="0" w:color="auto"/>
          </w:divBdr>
        </w:div>
        <w:div w:id="1725713607">
          <w:marLeft w:val="0"/>
          <w:marRight w:val="0"/>
          <w:marTop w:val="0"/>
          <w:marBottom w:val="0"/>
          <w:divBdr>
            <w:top w:val="none" w:sz="0" w:space="0" w:color="auto"/>
            <w:left w:val="none" w:sz="0" w:space="0" w:color="auto"/>
            <w:bottom w:val="none" w:sz="0" w:space="0" w:color="auto"/>
            <w:right w:val="none" w:sz="0" w:space="0" w:color="auto"/>
          </w:divBdr>
        </w:div>
        <w:div w:id="1728069465">
          <w:marLeft w:val="0"/>
          <w:marRight w:val="0"/>
          <w:marTop w:val="0"/>
          <w:marBottom w:val="0"/>
          <w:divBdr>
            <w:top w:val="none" w:sz="0" w:space="0" w:color="auto"/>
            <w:left w:val="none" w:sz="0" w:space="0" w:color="auto"/>
            <w:bottom w:val="none" w:sz="0" w:space="0" w:color="auto"/>
            <w:right w:val="none" w:sz="0" w:space="0" w:color="auto"/>
          </w:divBdr>
        </w:div>
        <w:div w:id="1735852812">
          <w:marLeft w:val="0"/>
          <w:marRight w:val="0"/>
          <w:marTop w:val="0"/>
          <w:marBottom w:val="0"/>
          <w:divBdr>
            <w:top w:val="none" w:sz="0" w:space="0" w:color="auto"/>
            <w:left w:val="none" w:sz="0" w:space="0" w:color="auto"/>
            <w:bottom w:val="none" w:sz="0" w:space="0" w:color="auto"/>
            <w:right w:val="none" w:sz="0" w:space="0" w:color="auto"/>
          </w:divBdr>
        </w:div>
        <w:div w:id="1753156270">
          <w:marLeft w:val="0"/>
          <w:marRight w:val="0"/>
          <w:marTop w:val="0"/>
          <w:marBottom w:val="0"/>
          <w:divBdr>
            <w:top w:val="none" w:sz="0" w:space="0" w:color="auto"/>
            <w:left w:val="none" w:sz="0" w:space="0" w:color="auto"/>
            <w:bottom w:val="none" w:sz="0" w:space="0" w:color="auto"/>
            <w:right w:val="none" w:sz="0" w:space="0" w:color="auto"/>
          </w:divBdr>
        </w:div>
        <w:div w:id="1779250396">
          <w:marLeft w:val="0"/>
          <w:marRight w:val="0"/>
          <w:marTop w:val="0"/>
          <w:marBottom w:val="0"/>
          <w:divBdr>
            <w:top w:val="none" w:sz="0" w:space="0" w:color="auto"/>
            <w:left w:val="none" w:sz="0" w:space="0" w:color="auto"/>
            <w:bottom w:val="none" w:sz="0" w:space="0" w:color="auto"/>
            <w:right w:val="none" w:sz="0" w:space="0" w:color="auto"/>
          </w:divBdr>
        </w:div>
        <w:div w:id="1785807561">
          <w:marLeft w:val="0"/>
          <w:marRight w:val="0"/>
          <w:marTop w:val="0"/>
          <w:marBottom w:val="0"/>
          <w:divBdr>
            <w:top w:val="none" w:sz="0" w:space="0" w:color="auto"/>
            <w:left w:val="none" w:sz="0" w:space="0" w:color="auto"/>
            <w:bottom w:val="none" w:sz="0" w:space="0" w:color="auto"/>
            <w:right w:val="none" w:sz="0" w:space="0" w:color="auto"/>
          </w:divBdr>
        </w:div>
        <w:div w:id="1797135947">
          <w:marLeft w:val="0"/>
          <w:marRight w:val="0"/>
          <w:marTop w:val="0"/>
          <w:marBottom w:val="0"/>
          <w:divBdr>
            <w:top w:val="none" w:sz="0" w:space="0" w:color="auto"/>
            <w:left w:val="none" w:sz="0" w:space="0" w:color="auto"/>
            <w:bottom w:val="none" w:sz="0" w:space="0" w:color="auto"/>
            <w:right w:val="none" w:sz="0" w:space="0" w:color="auto"/>
          </w:divBdr>
        </w:div>
        <w:div w:id="1798253162">
          <w:marLeft w:val="0"/>
          <w:marRight w:val="0"/>
          <w:marTop w:val="0"/>
          <w:marBottom w:val="0"/>
          <w:divBdr>
            <w:top w:val="none" w:sz="0" w:space="0" w:color="auto"/>
            <w:left w:val="none" w:sz="0" w:space="0" w:color="auto"/>
            <w:bottom w:val="none" w:sz="0" w:space="0" w:color="auto"/>
            <w:right w:val="none" w:sz="0" w:space="0" w:color="auto"/>
          </w:divBdr>
        </w:div>
        <w:div w:id="1820729561">
          <w:marLeft w:val="0"/>
          <w:marRight w:val="0"/>
          <w:marTop w:val="0"/>
          <w:marBottom w:val="0"/>
          <w:divBdr>
            <w:top w:val="none" w:sz="0" w:space="0" w:color="auto"/>
            <w:left w:val="none" w:sz="0" w:space="0" w:color="auto"/>
            <w:bottom w:val="none" w:sz="0" w:space="0" w:color="auto"/>
            <w:right w:val="none" w:sz="0" w:space="0" w:color="auto"/>
          </w:divBdr>
        </w:div>
        <w:div w:id="1826386431">
          <w:marLeft w:val="0"/>
          <w:marRight w:val="0"/>
          <w:marTop w:val="0"/>
          <w:marBottom w:val="0"/>
          <w:divBdr>
            <w:top w:val="none" w:sz="0" w:space="0" w:color="auto"/>
            <w:left w:val="none" w:sz="0" w:space="0" w:color="auto"/>
            <w:bottom w:val="none" w:sz="0" w:space="0" w:color="auto"/>
            <w:right w:val="none" w:sz="0" w:space="0" w:color="auto"/>
          </w:divBdr>
        </w:div>
        <w:div w:id="1833254536">
          <w:marLeft w:val="0"/>
          <w:marRight w:val="0"/>
          <w:marTop w:val="0"/>
          <w:marBottom w:val="0"/>
          <w:divBdr>
            <w:top w:val="none" w:sz="0" w:space="0" w:color="auto"/>
            <w:left w:val="none" w:sz="0" w:space="0" w:color="auto"/>
            <w:bottom w:val="none" w:sz="0" w:space="0" w:color="auto"/>
            <w:right w:val="none" w:sz="0" w:space="0" w:color="auto"/>
          </w:divBdr>
        </w:div>
        <w:div w:id="1840149656">
          <w:marLeft w:val="0"/>
          <w:marRight w:val="0"/>
          <w:marTop w:val="0"/>
          <w:marBottom w:val="0"/>
          <w:divBdr>
            <w:top w:val="none" w:sz="0" w:space="0" w:color="auto"/>
            <w:left w:val="none" w:sz="0" w:space="0" w:color="auto"/>
            <w:bottom w:val="none" w:sz="0" w:space="0" w:color="auto"/>
            <w:right w:val="none" w:sz="0" w:space="0" w:color="auto"/>
          </w:divBdr>
        </w:div>
        <w:div w:id="1842157069">
          <w:marLeft w:val="0"/>
          <w:marRight w:val="0"/>
          <w:marTop w:val="0"/>
          <w:marBottom w:val="0"/>
          <w:divBdr>
            <w:top w:val="none" w:sz="0" w:space="0" w:color="auto"/>
            <w:left w:val="none" w:sz="0" w:space="0" w:color="auto"/>
            <w:bottom w:val="none" w:sz="0" w:space="0" w:color="auto"/>
            <w:right w:val="none" w:sz="0" w:space="0" w:color="auto"/>
          </w:divBdr>
        </w:div>
        <w:div w:id="1854148928">
          <w:marLeft w:val="0"/>
          <w:marRight w:val="0"/>
          <w:marTop w:val="0"/>
          <w:marBottom w:val="0"/>
          <w:divBdr>
            <w:top w:val="none" w:sz="0" w:space="0" w:color="auto"/>
            <w:left w:val="none" w:sz="0" w:space="0" w:color="auto"/>
            <w:bottom w:val="none" w:sz="0" w:space="0" w:color="auto"/>
            <w:right w:val="none" w:sz="0" w:space="0" w:color="auto"/>
          </w:divBdr>
        </w:div>
        <w:div w:id="1916473332">
          <w:marLeft w:val="0"/>
          <w:marRight w:val="0"/>
          <w:marTop w:val="0"/>
          <w:marBottom w:val="0"/>
          <w:divBdr>
            <w:top w:val="none" w:sz="0" w:space="0" w:color="auto"/>
            <w:left w:val="none" w:sz="0" w:space="0" w:color="auto"/>
            <w:bottom w:val="none" w:sz="0" w:space="0" w:color="auto"/>
            <w:right w:val="none" w:sz="0" w:space="0" w:color="auto"/>
          </w:divBdr>
        </w:div>
        <w:div w:id="1920365352">
          <w:marLeft w:val="0"/>
          <w:marRight w:val="0"/>
          <w:marTop w:val="0"/>
          <w:marBottom w:val="0"/>
          <w:divBdr>
            <w:top w:val="none" w:sz="0" w:space="0" w:color="auto"/>
            <w:left w:val="none" w:sz="0" w:space="0" w:color="auto"/>
            <w:bottom w:val="none" w:sz="0" w:space="0" w:color="auto"/>
            <w:right w:val="none" w:sz="0" w:space="0" w:color="auto"/>
          </w:divBdr>
        </w:div>
        <w:div w:id="1924802387">
          <w:marLeft w:val="0"/>
          <w:marRight w:val="0"/>
          <w:marTop w:val="0"/>
          <w:marBottom w:val="0"/>
          <w:divBdr>
            <w:top w:val="none" w:sz="0" w:space="0" w:color="auto"/>
            <w:left w:val="none" w:sz="0" w:space="0" w:color="auto"/>
            <w:bottom w:val="none" w:sz="0" w:space="0" w:color="auto"/>
            <w:right w:val="none" w:sz="0" w:space="0" w:color="auto"/>
          </w:divBdr>
        </w:div>
        <w:div w:id="1937786422">
          <w:marLeft w:val="0"/>
          <w:marRight w:val="0"/>
          <w:marTop w:val="0"/>
          <w:marBottom w:val="0"/>
          <w:divBdr>
            <w:top w:val="none" w:sz="0" w:space="0" w:color="auto"/>
            <w:left w:val="none" w:sz="0" w:space="0" w:color="auto"/>
            <w:bottom w:val="none" w:sz="0" w:space="0" w:color="auto"/>
            <w:right w:val="none" w:sz="0" w:space="0" w:color="auto"/>
          </w:divBdr>
        </w:div>
        <w:div w:id="1941260086">
          <w:marLeft w:val="0"/>
          <w:marRight w:val="0"/>
          <w:marTop w:val="0"/>
          <w:marBottom w:val="0"/>
          <w:divBdr>
            <w:top w:val="none" w:sz="0" w:space="0" w:color="auto"/>
            <w:left w:val="none" w:sz="0" w:space="0" w:color="auto"/>
            <w:bottom w:val="none" w:sz="0" w:space="0" w:color="auto"/>
            <w:right w:val="none" w:sz="0" w:space="0" w:color="auto"/>
          </w:divBdr>
        </w:div>
        <w:div w:id="1946034159">
          <w:marLeft w:val="0"/>
          <w:marRight w:val="0"/>
          <w:marTop w:val="0"/>
          <w:marBottom w:val="0"/>
          <w:divBdr>
            <w:top w:val="none" w:sz="0" w:space="0" w:color="auto"/>
            <w:left w:val="none" w:sz="0" w:space="0" w:color="auto"/>
            <w:bottom w:val="none" w:sz="0" w:space="0" w:color="auto"/>
            <w:right w:val="none" w:sz="0" w:space="0" w:color="auto"/>
          </w:divBdr>
        </w:div>
        <w:div w:id="1948925413">
          <w:marLeft w:val="0"/>
          <w:marRight w:val="0"/>
          <w:marTop w:val="0"/>
          <w:marBottom w:val="0"/>
          <w:divBdr>
            <w:top w:val="none" w:sz="0" w:space="0" w:color="auto"/>
            <w:left w:val="none" w:sz="0" w:space="0" w:color="auto"/>
            <w:bottom w:val="none" w:sz="0" w:space="0" w:color="auto"/>
            <w:right w:val="none" w:sz="0" w:space="0" w:color="auto"/>
          </w:divBdr>
        </w:div>
        <w:div w:id="1985811657">
          <w:marLeft w:val="0"/>
          <w:marRight w:val="0"/>
          <w:marTop w:val="0"/>
          <w:marBottom w:val="0"/>
          <w:divBdr>
            <w:top w:val="none" w:sz="0" w:space="0" w:color="auto"/>
            <w:left w:val="none" w:sz="0" w:space="0" w:color="auto"/>
            <w:bottom w:val="none" w:sz="0" w:space="0" w:color="auto"/>
            <w:right w:val="none" w:sz="0" w:space="0" w:color="auto"/>
          </w:divBdr>
        </w:div>
        <w:div w:id="1989357977">
          <w:marLeft w:val="0"/>
          <w:marRight w:val="0"/>
          <w:marTop w:val="0"/>
          <w:marBottom w:val="0"/>
          <w:divBdr>
            <w:top w:val="none" w:sz="0" w:space="0" w:color="auto"/>
            <w:left w:val="none" w:sz="0" w:space="0" w:color="auto"/>
            <w:bottom w:val="none" w:sz="0" w:space="0" w:color="auto"/>
            <w:right w:val="none" w:sz="0" w:space="0" w:color="auto"/>
          </w:divBdr>
        </w:div>
        <w:div w:id="2008631209">
          <w:marLeft w:val="0"/>
          <w:marRight w:val="0"/>
          <w:marTop w:val="0"/>
          <w:marBottom w:val="0"/>
          <w:divBdr>
            <w:top w:val="none" w:sz="0" w:space="0" w:color="auto"/>
            <w:left w:val="none" w:sz="0" w:space="0" w:color="auto"/>
            <w:bottom w:val="none" w:sz="0" w:space="0" w:color="auto"/>
            <w:right w:val="none" w:sz="0" w:space="0" w:color="auto"/>
          </w:divBdr>
        </w:div>
        <w:div w:id="2010908871">
          <w:marLeft w:val="0"/>
          <w:marRight w:val="0"/>
          <w:marTop w:val="0"/>
          <w:marBottom w:val="0"/>
          <w:divBdr>
            <w:top w:val="none" w:sz="0" w:space="0" w:color="auto"/>
            <w:left w:val="none" w:sz="0" w:space="0" w:color="auto"/>
            <w:bottom w:val="none" w:sz="0" w:space="0" w:color="auto"/>
            <w:right w:val="none" w:sz="0" w:space="0" w:color="auto"/>
          </w:divBdr>
        </w:div>
        <w:div w:id="2012175554">
          <w:marLeft w:val="0"/>
          <w:marRight w:val="0"/>
          <w:marTop w:val="0"/>
          <w:marBottom w:val="0"/>
          <w:divBdr>
            <w:top w:val="none" w:sz="0" w:space="0" w:color="auto"/>
            <w:left w:val="none" w:sz="0" w:space="0" w:color="auto"/>
            <w:bottom w:val="none" w:sz="0" w:space="0" w:color="auto"/>
            <w:right w:val="none" w:sz="0" w:space="0" w:color="auto"/>
          </w:divBdr>
        </w:div>
        <w:div w:id="2016296082">
          <w:marLeft w:val="0"/>
          <w:marRight w:val="0"/>
          <w:marTop w:val="0"/>
          <w:marBottom w:val="0"/>
          <w:divBdr>
            <w:top w:val="none" w:sz="0" w:space="0" w:color="auto"/>
            <w:left w:val="none" w:sz="0" w:space="0" w:color="auto"/>
            <w:bottom w:val="none" w:sz="0" w:space="0" w:color="auto"/>
            <w:right w:val="none" w:sz="0" w:space="0" w:color="auto"/>
          </w:divBdr>
        </w:div>
        <w:div w:id="2018455022">
          <w:marLeft w:val="0"/>
          <w:marRight w:val="0"/>
          <w:marTop w:val="0"/>
          <w:marBottom w:val="0"/>
          <w:divBdr>
            <w:top w:val="none" w:sz="0" w:space="0" w:color="auto"/>
            <w:left w:val="none" w:sz="0" w:space="0" w:color="auto"/>
            <w:bottom w:val="none" w:sz="0" w:space="0" w:color="auto"/>
            <w:right w:val="none" w:sz="0" w:space="0" w:color="auto"/>
          </w:divBdr>
        </w:div>
        <w:div w:id="2048798260">
          <w:marLeft w:val="0"/>
          <w:marRight w:val="0"/>
          <w:marTop w:val="0"/>
          <w:marBottom w:val="0"/>
          <w:divBdr>
            <w:top w:val="none" w:sz="0" w:space="0" w:color="auto"/>
            <w:left w:val="none" w:sz="0" w:space="0" w:color="auto"/>
            <w:bottom w:val="none" w:sz="0" w:space="0" w:color="auto"/>
            <w:right w:val="none" w:sz="0" w:space="0" w:color="auto"/>
          </w:divBdr>
        </w:div>
        <w:div w:id="2059544406">
          <w:marLeft w:val="0"/>
          <w:marRight w:val="0"/>
          <w:marTop w:val="0"/>
          <w:marBottom w:val="0"/>
          <w:divBdr>
            <w:top w:val="none" w:sz="0" w:space="0" w:color="auto"/>
            <w:left w:val="none" w:sz="0" w:space="0" w:color="auto"/>
            <w:bottom w:val="none" w:sz="0" w:space="0" w:color="auto"/>
            <w:right w:val="none" w:sz="0" w:space="0" w:color="auto"/>
          </w:divBdr>
        </w:div>
        <w:div w:id="2074237088">
          <w:marLeft w:val="0"/>
          <w:marRight w:val="0"/>
          <w:marTop w:val="0"/>
          <w:marBottom w:val="0"/>
          <w:divBdr>
            <w:top w:val="none" w:sz="0" w:space="0" w:color="auto"/>
            <w:left w:val="none" w:sz="0" w:space="0" w:color="auto"/>
            <w:bottom w:val="none" w:sz="0" w:space="0" w:color="auto"/>
            <w:right w:val="none" w:sz="0" w:space="0" w:color="auto"/>
          </w:divBdr>
        </w:div>
        <w:div w:id="2079008403">
          <w:marLeft w:val="0"/>
          <w:marRight w:val="0"/>
          <w:marTop w:val="0"/>
          <w:marBottom w:val="0"/>
          <w:divBdr>
            <w:top w:val="none" w:sz="0" w:space="0" w:color="auto"/>
            <w:left w:val="none" w:sz="0" w:space="0" w:color="auto"/>
            <w:bottom w:val="none" w:sz="0" w:space="0" w:color="auto"/>
            <w:right w:val="none" w:sz="0" w:space="0" w:color="auto"/>
          </w:divBdr>
        </w:div>
        <w:div w:id="2079863778">
          <w:marLeft w:val="0"/>
          <w:marRight w:val="0"/>
          <w:marTop w:val="0"/>
          <w:marBottom w:val="0"/>
          <w:divBdr>
            <w:top w:val="none" w:sz="0" w:space="0" w:color="auto"/>
            <w:left w:val="none" w:sz="0" w:space="0" w:color="auto"/>
            <w:bottom w:val="none" w:sz="0" w:space="0" w:color="auto"/>
            <w:right w:val="none" w:sz="0" w:space="0" w:color="auto"/>
          </w:divBdr>
        </w:div>
        <w:div w:id="2079932611">
          <w:marLeft w:val="0"/>
          <w:marRight w:val="0"/>
          <w:marTop w:val="0"/>
          <w:marBottom w:val="0"/>
          <w:divBdr>
            <w:top w:val="none" w:sz="0" w:space="0" w:color="auto"/>
            <w:left w:val="none" w:sz="0" w:space="0" w:color="auto"/>
            <w:bottom w:val="none" w:sz="0" w:space="0" w:color="auto"/>
            <w:right w:val="none" w:sz="0" w:space="0" w:color="auto"/>
          </w:divBdr>
        </w:div>
        <w:div w:id="2091537121">
          <w:marLeft w:val="0"/>
          <w:marRight w:val="0"/>
          <w:marTop w:val="0"/>
          <w:marBottom w:val="0"/>
          <w:divBdr>
            <w:top w:val="none" w:sz="0" w:space="0" w:color="auto"/>
            <w:left w:val="none" w:sz="0" w:space="0" w:color="auto"/>
            <w:bottom w:val="none" w:sz="0" w:space="0" w:color="auto"/>
            <w:right w:val="none" w:sz="0" w:space="0" w:color="auto"/>
          </w:divBdr>
        </w:div>
        <w:div w:id="2094545020">
          <w:marLeft w:val="0"/>
          <w:marRight w:val="0"/>
          <w:marTop w:val="0"/>
          <w:marBottom w:val="0"/>
          <w:divBdr>
            <w:top w:val="none" w:sz="0" w:space="0" w:color="auto"/>
            <w:left w:val="none" w:sz="0" w:space="0" w:color="auto"/>
            <w:bottom w:val="none" w:sz="0" w:space="0" w:color="auto"/>
            <w:right w:val="none" w:sz="0" w:space="0" w:color="auto"/>
          </w:divBdr>
        </w:div>
        <w:div w:id="2106918045">
          <w:marLeft w:val="0"/>
          <w:marRight w:val="0"/>
          <w:marTop w:val="0"/>
          <w:marBottom w:val="0"/>
          <w:divBdr>
            <w:top w:val="none" w:sz="0" w:space="0" w:color="auto"/>
            <w:left w:val="none" w:sz="0" w:space="0" w:color="auto"/>
            <w:bottom w:val="none" w:sz="0" w:space="0" w:color="auto"/>
            <w:right w:val="none" w:sz="0" w:space="0" w:color="auto"/>
          </w:divBdr>
        </w:div>
        <w:div w:id="2107529882">
          <w:marLeft w:val="0"/>
          <w:marRight w:val="0"/>
          <w:marTop w:val="0"/>
          <w:marBottom w:val="0"/>
          <w:divBdr>
            <w:top w:val="none" w:sz="0" w:space="0" w:color="auto"/>
            <w:left w:val="none" w:sz="0" w:space="0" w:color="auto"/>
            <w:bottom w:val="none" w:sz="0" w:space="0" w:color="auto"/>
            <w:right w:val="none" w:sz="0" w:space="0" w:color="auto"/>
          </w:divBdr>
        </w:div>
        <w:div w:id="2116516765">
          <w:marLeft w:val="0"/>
          <w:marRight w:val="0"/>
          <w:marTop w:val="0"/>
          <w:marBottom w:val="0"/>
          <w:divBdr>
            <w:top w:val="none" w:sz="0" w:space="0" w:color="auto"/>
            <w:left w:val="none" w:sz="0" w:space="0" w:color="auto"/>
            <w:bottom w:val="none" w:sz="0" w:space="0" w:color="auto"/>
            <w:right w:val="none" w:sz="0" w:space="0" w:color="auto"/>
          </w:divBdr>
        </w:div>
        <w:div w:id="2117868186">
          <w:marLeft w:val="0"/>
          <w:marRight w:val="0"/>
          <w:marTop w:val="0"/>
          <w:marBottom w:val="0"/>
          <w:divBdr>
            <w:top w:val="none" w:sz="0" w:space="0" w:color="auto"/>
            <w:left w:val="none" w:sz="0" w:space="0" w:color="auto"/>
            <w:bottom w:val="none" w:sz="0" w:space="0" w:color="auto"/>
            <w:right w:val="none" w:sz="0" w:space="0" w:color="auto"/>
          </w:divBdr>
        </w:div>
      </w:divsChild>
    </w:div>
    <w:div w:id="857937313">
      <w:bodyDiv w:val="1"/>
      <w:marLeft w:val="0"/>
      <w:marRight w:val="0"/>
      <w:marTop w:val="0"/>
      <w:marBottom w:val="0"/>
      <w:divBdr>
        <w:top w:val="none" w:sz="0" w:space="0" w:color="auto"/>
        <w:left w:val="none" w:sz="0" w:space="0" w:color="auto"/>
        <w:bottom w:val="none" w:sz="0" w:space="0" w:color="auto"/>
        <w:right w:val="none" w:sz="0" w:space="0" w:color="auto"/>
      </w:divBdr>
    </w:div>
    <w:div w:id="858473885">
      <w:bodyDiv w:val="1"/>
      <w:marLeft w:val="0"/>
      <w:marRight w:val="0"/>
      <w:marTop w:val="0"/>
      <w:marBottom w:val="0"/>
      <w:divBdr>
        <w:top w:val="none" w:sz="0" w:space="0" w:color="auto"/>
        <w:left w:val="none" w:sz="0" w:space="0" w:color="auto"/>
        <w:bottom w:val="none" w:sz="0" w:space="0" w:color="auto"/>
        <w:right w:val="none" w:sz="0" w:space="0" w:color="auto"/>
      </w:divBdr>
    </w:div>
    <w:div w:id="860584057">
      <w:bodyDiv w:val="1"/>
      <w:marLeft w:val="0"/>
      <w:marRight w:val="0"/>
      <w:marTop w:val="0"/>
      <w:marBottom w:val="0"/>
      <w:divBdr>
        <w:top w:val="none" w:sz="0" w:space="0" w:color="auto"/>
        <w:left w:val="none" w:sz="0" w:space="0" w:color="auto"/>
        <w:bottom w:val="none" w:sz="0" w:space="0" w:color="auto"/>
        <w:right w:val="none" w:sz="0" w:space="0" w:color="auto"/>
      </w:divBdr>
    </w:div>
    <w:div w:id="862746565">
      <w:bodyDiv w:val="1"/>
      <w:marLeft w:val="0"/>
      <w:marRight w:val="0"/>
      <w:marTop w:val="0"/>
      <w:marBottom w:val="0"/>
      <w:divBdr>
        <w:top w:val="none" w:sz="0" w:space="0" w:color="auto"/>
        <w:left w:val="none" w:sz="0" w:space="0" w:color="auto"/>
        <w:bottom w:val="none" w:sz="0" w:space="0" w:color="auto"/>
        <w:right w:val="none" w:sz="0" w:space="0" w:color="auto"/>
      </w:divBdr>
    </w:div>
    <w:div w:id="871308702">
      <w:bodyDiv w:val="1"/>
      <w:marLeft w:val="0"/>
      <w:marRight w:val="0"/>
      <w:marTop w:val="0"/>
      <w:marBottom w:val="0"/>
      <w:divBdr>
        <w:top w:val="none" w:sz="0" w:space="0" w:color="auto"/>
        <w:left w:val="none" w:sz="0" w:space="0" w:color="auto"/>
        <w:bottom w:val="none" w:sz="0" w:space="0" w:color="auto"/>
        <w:right w:val="none" w:sz="0" w:space="0" w:color="auto"/>
      </w:divBdr>
    </w:div>
    <w:div w:id="886338002">
      <w:bodyDiv w:val="1"/>
      <w:marLeft w:val="0"/>
      <w:marRight w:val="0"/>
      <w:marTop w:val="0"/>
      <w:marBottom w:val="0"/>
      <w:divBdr>
        <w:top w:val="none" w:sz="0" w:space="0" w:color="auto"/>
        <w:left w:val="none" w:sz="0" w:space="0" w:color="auto"/>
        <w:bottom w:val="none" w:sz="0" w:space="0" w:color="auto"/>
        <w:right w:val="none" w:sz="0" w:space="0" w:color="auto"/>
      </w:divBdr>
      <w:divsChild>
        <w:div w:id="8333808">
          <w:marLeft w:val="0"/>
          <w:marRight w:val="0"/>
          <w:marTop w:val="0"/>
          <w:marBottom w:val="0"/>
          <w:divBdr>
            <w:top w:val="none" w:sz="0" w:space="0" w:color="auto"/>
            <w:left w:val="none" w:sz="0" w:space="0" w:color="auto"/>
            <w:bottom w:val="none" w:sz="0" w:space="0" w:color="auto"/>
            <w:right w:val="none" w:sz="0" w:space="0" w:color="auto"/>
          </w:divBdr>
        </w:div>
        <w:div w:id="35858738">
          <w:marLeft w:val="0"/>
          <w:marRight w:val="0"/>
          <w:marTop w:val="0"/>
          <w:marBottom w:val="0"/>
          <w:divBdr>
            <w:top w:val="none" w:sz="0" w:space="0" w:color="auto"/>
            <w:left w:val="none" w:sz="0" w:space="0" w:color="auto"/>
            <w:bottom w:val="none" w:sz="0" w:space="0" w:color="auto"/>
            <w:right w:val="none" w:sz="0" w:space="0" w:color="auto"/>
          </w:divBdr>
        </w:div>
        <w:div w:id="56053538">
          <w:marLeft w:val="0"/>
          <w:marRight w:val="0"/>
          <w:marTop w:val="0"/>
          <w:marBottom w:val="0"/>
          <w:divBdr>
            <w:top w:val="none" w:sz="0" w:space="0" w:color="auto"/>
            <w:left w:val="none" w:sz="0" w:space="0" w:color="auto"/>
            <w:bottom w:val="none" w:sz="0" w:space="0" w:color="auto"/>
            <w:right w:val="none" w:sz="0" w:space="0" w:color="auto"/>
          </w:divBdr>
        </w:div>
        <w:div w:id="336882076">
          <w:marLeft w:val="0"/>
          <w:marRight w:val="0"/>
          <w:marTop w:val="0"/>
          <w:marBottom w:val="0"/>
          <w:divBdr>
            <w:top w:val="none" w:sz="0" w:space="0" w:color="auto"/>
            <w:left w:val="none" w:sz="0" w:space="0" w:color="auto"/>
            <w:bottom w:val="none" w:sz="0" w:space="0" w:color="auto"/>
            <w:right w:val="none" w:sz="0" w:space="0" w:color="auto"/>
          </w:divBdr>
        </w:div>
        <w:div w:id="384449858">
          <w:marLeft w:val="0"/>
          <w:marRight w:val="0"/>
          <w:marTop w:val="0"/>
          <w:marBottom w:val="0"/>
          <w:divBdr>
            <w:top w:val="none" w:sz="0" w:space="0" w:color="auto"/>
            <w:left w:val="none" w:sz="0" w:space="0" w:color="auto"/>
            <w:bottom w:val="none" w:sz="0" w:space="0" w:color="auto"/>
            <w:right w:val="none" w:sz="0" w:space="0" w:color="auto"/>
          </w:divBdr>
        </w:div>
        <w:div w:id="456342419">
          <w:marLeft w:val="0"/>
          <w:marRight w:val="0"/>
          <w:marTop w:val="0"/>
          <w:marBottom w:val="0"/>
          <w:divBdr>
            <w:top w:val="none" w:sz="0" w:space="0" w:color="auto"/>
            <w:left w:val="none" w:sz="0" w:space="0" w:color="auto"/>
            <w:bottom w:val="none" w:sz="0" w:space="0" w:color="auto"/>
            <w:right w:val="none" w:sz="0" w:space="0" w:color="auto"/>
          </w:divBdr>
        </w:div>
        <w:div w:id="503977567">
          <w:marLeft w:val="0"/>
          <w:marRight w:val="0"/>
          <w:marTop w:val="0"/>
          <w:marBottom w:val="0"/>
          <w:divBdr>
            <w:top w:val="none" w:sz="0" w:space="0" w:color="auto"/>
            <w:left w:val="none" w:sz="0" w:space="0" w:color="auto"/>
            <w:bottom w:val="none" w:sz="0" w:space="0" w:color="auto"/>
            <w:right w:val="none" w:sz="0" w:space="0" w:color="auto"/>
          </w:divBdr>
        </w:div>
        <w:div w:id="568422344">
          <w:marLeft w:val="0"/>
          <w:marRight w:val="0"/>
          <w:marTop w:val="0"/>
          <w:marBottom w:val="0"/>
          <w:divBdr>
            <w:top w:val="none" w:sz="0" w:space="0" w:color="auto"/>
            <w:left w:val="none" w:sz="0" w:space="0" w:color="auto"/>
            <w:bottom w:val="none" w:sz="0" w:space="0" w:color="auto"/>
            <w:right w:val="none" w:sz="0" w:space="0" w:color="auto"/>
          </w:divBdr>
        </w:div>
        <w:div w:id="727219435">
          <w:marLeft w:val="0"/>
          <w:marRight w:val="0"/>
          <w:marTop w:val="0"/>
          <w:marBottom w:val="0"/>
          <w:divBdr>
            <w:top w:val="none" w:sz="0" w:space="0" w:color="auto"/>
            <w:left w:val="none" w:sz="0" w:space="0" w:color="auto"/>
            <w:bottom w:val="none" w:sz="0" w:space="0" w:color="auto"/>
            <w:right w:val="none" w:sz="0" w:space="0" w:color="auto"/>
          </w:divBdr>
        </w:div>
        <w:div w:id="843517838">
          <w:marLeft w:val="0"/>
          <w:marRight w:val="0"/>
          <w:marTop w:val="0"/>
          <w:marBottom w:val="0"/>
          <w:divBdr>
            <w:top w:val="none" w:sz="0" w:space="0" w:color="auto"/>
            <w:left w:val="none" w:sz="0" w:space="0" w:color="auto"/>
            <w:bottom w:val="none" w:sz="0" w:space="0" w:color="auto"/>
            <w:right w:val="none" w:sz="0" w:space="0" w:color="auto"/>
          </w:divBdr>
        </w:div>
        <w:div w:id="944963910">
          <w:marLeft w:val="0"/>
          <w:marRight w:val="0"/>
          <w:marTop w:val="0"/>
          <w:marBottom w:val="0"/>
          <w:divBdr>
            <w:top w:val="none" w:sz="0" w:space="0" w:color="auto"/>
            <w:left w:val="none" w:sz="0" w:space="0" w:color="auto"/>
            <w:bottom w:val="none" w:sz="0" w:space="0" w:color="auto"/>
            <w:right w:val="none" w:sz="0" w:space="0" w:color="auto"/>
          </w:divBdr>
        </w:div>
        <w:div w:id="951786267">
          <w:marLeft w:val="0"/>
          <w:marRight w:val="0"/>
          <w:marTop w:val="0"/>
          <w:marBottom w:val="0"/>
          <w:divBdr>
            <w:top w:val="none" w:sz="0" w:space="0" w:color="auto"/>
            <w:left w:val="none" w:sz="0" w:space="0" w:color="auto"/>
            <w:bottom w:val="none" w:sz="0" w:space="0" w:color="auto"/>
            <w:right w:val="none" w:sz="0" w:space="0" w:color="auto"/>
          </w:divBdr>
        </w:div>
        <w:div w:id="1027682525">
          <w:marLeft w:val="0"/>
          <w:marRight w:val="0"/>
          <w:marTop w:val="0"/>
          <w:marBottom w:val="0"/>
          <w:divBdr>
            <w:top w:val="none" w:sz="0" w:space="0" w:color="auto"/>
            <w:left w:val="none" w:sz="0" w:space="0" w:color="auto"/>
            <w:bottom w:val="none" w:sz="0" w:space="0" w:color="auto"/>
            <w:right w:val="none" w:sz="0" w:space="0" w:color="auto"/>
          </w:divBdr>
        </w:div>
        <w:div w:id="1032343357">
          <w:marLeft w:val="0"/>
          <w:marRight w:val="0"/>
          <w:marTop w:val="0"/>
          <w:marBottom w:val="0"/>
          <w:divBdr>
            <w:top w:val="none" w:sz="0" w:space="0" w:color="auto"/>
            <w:left w:val="none" w:sz="0" w:space="0" w:color="auto"/>
            <w:bottom w:val="none" w:sz="0" w:space="0" w:color="auto"/>
            <w:right w:val="none" w:sz="0" w:space="0" w:color="auto"/>
          </w:divBdr>
        </w:div>
        <w:div w:id="1105541217">
          <w:marLeft w:val="0"/>
          <w:marRight w:val="0"/>
          <w:marTop w:val="0"/>
          <w:marBottom w:val="0"/>
          <w:divBdr>
            <w:top w:val="none" w:sz="0" w:space="0" w:color="auto"/>
            <w:left w:val="none" w:sz="0" w:space="0" w:color="auto"/>
            <w:bottom w:val="none" w:sz="0" w:space="0" w:color="auto"/>
            <w:right w:val="none" w:sz="0" w:space="0" w:color="auto"/>
          </w:divBdr>
        </w:div>
        <w:div w:id="1225675845">
          <w:marLeft w:val="0"/>
          <w:marRight w:val="0"/>
          <w:marTop w:val="0"/>
          <w:marBottom w:val="0"/>
          <w:divBdr>
            <w:top w:val="none" w:sz="0" w:space="0" w:color="auto"/>
            <w:left w:val="none" w:sz="0" w:space="0" w:color="auto"/>
            <w:bottom w:val="none" w:sz="0" w:space="0" w:color="auto"/>
            <w:right w:val="none" w:sz="0" w:space="0" w:color="auto"/>
          </w:divBdr>
        </w:div>
        <w:div w:id="1239098031">
          <w:marLeft w:val="0"/>
          <w:marRight w:val="0"/>
          <w:marTop w:val="0"/>
          <w:marBottom w:val="0"/>
          <w:divBdr>
            <w:top w:val="none" w:sz="0" w:space="0" w:color="auto"/>
            <w:left w:val="none" w:sz="0" w:space="0" w:color="auto"/>
            <w:bottom w:val="none" w:sz="0" w:space="0" w:color="auto"/>
            <w:right w:val="none" w:sz="0" w:space="0" w:color="auto"/>
          </w:divBdr>
        </w:div>
        <w:div w:id="1301764531">
          <w:marLeft w:val="0"/>
          <w:marRight w:val="0"/>
          <w:marTop w:val="0"/>
          <w:marBottom w:val="0"/>
          <w:divBdr>
            <w:top w:val="none" w:sz="0" w:space="0" w:color="auto"/>
            <w:left w:val="none" w:sz="0" w:space="0" w:color="auto"/>
            <w:bottom w:val="none" w:sz="0" w:space="0" w:color="auto"/>
            <w:right w:val="none" w:sz="0" w:space="0" w:color="auto"/>
          </w:divBdr>
        </w:div>
        <w:div w:id="1378317131">
          <w:marLeft w:val="0"/>
          <w:marRight w:val="0"/>
          <w:marTop w:val="0"/>
          <w:marBottom w:val="0"/>
          <w:divBdr>
            <w:top w:val="none" w:sz="0" w:space="0" w:color="auto"/>
            <w:left w:val="none" w:sz="0" w:space="0" w:color="auto"/>
            <w:bottom w:val="none" w:sz="0" w:space="0" w:color="auto"/>
            <w:right w:val="none" w:sz="0" w:space="0" w:color="auto"/>
          </w:divBdr>
        </w:div>
        <w:div w:id="1610744066">
          <w:marLeft w:val="0"/>
          <w:marRight w:val="0"/>
          <w:marTop w:val="0"/>
          <w:marBottom w:val="0"/>
          <w:divBdr>
            <w:top w:val="none" w:sz="0" w:space="0" w:color="auto"/>
            <w:left w:val="none" w:sz="0" w:space="0" w:color="auto"/>
            <w:bottom w:val="none" w:sz="0" w:space="0" w:color="auto"/>
            <w:right w:val="none" w:sz="0" w:space="0" w:color="auto"/>
          </w:divBdr>
        </w:div>
        <w:div w:id="1626809828">
          <w:marLeft w:val="0"/>
          <w:marRight w:val="0"/>
          <w:marTop w:val="0"/>
          <w:marBottom w:val="0"/>
          <w:divBdr>
            <w:top w:val="none" w:sz="0" w:space="0" w:color="auto"/>
            <w:left w:val="none" w:sz="0" w:space="0" w:color="auto"/>
            <w:bottom w:val="none" w:sz="0" w:space="0" w:color="auto"/>
            <w:right w:val="none" w:sz="0" w:space="0" w:color="auto"/>
          </w:divBdr>
        </w:div>
        <w:div w:id="1772823289">
          <w:marLeft w:val="0"/>
          <w:marRight w:val="0"/>
          <w:marTop w:val="0"/>
          <w:marBottom w:val="0"/>
          <w:divBdr>
            <w:top w:val="none" w:sz="0" w:space="0" w:color="auto"/>
            <w:left w:val="none" w:sz="0" w:space="0" w:color="auto"/>
            <w:bottom w:val="none" w:sz="0" w:space="0" w:color="auto"/>
            <w:right w:val="none" w:sz="0" w:space="0" w:color="auto"/>
          </w:divBdr>
        </w:div>
        <w:div w:id="1883324299">
          <w:marLeft w:val="0"/>
          <w:marRight w:val="0"/>
          <w:marTop w:val="0"/>
          <w:marBottom w:val="0"/>
          <w:divBdr>
            <w:top w:val="none" w:sz="0" w:space="0" w:color="auto"/>
            <w:left w:val="none" w:sz="0" w:space="0" w:color="auto"/>
            <w:bottom w:val="none" w:sz="0" w:space="0" w:color="auto"/>
            <w:right w:val="none" w:sz="0" w:space="0" w:color="auto"/>
          </w:divBdr>
        </w:div>
        <w:div w:id="1939681732">
          <w:marLeft w:val="0"/>
          <w:marRight w:val="0"/>
          <w:marTop w:val="0"/>
          <w:marBottom w:val="0"/>
          <w:divBdr>
            <w:top w:val="none" w:sz="0" w:space="0" w:color="auto"/>
            <w:left w:val="none" w:sz="0" w:space="0" w:color="auto"/>
            <w:bottom w:val="none" w:sz="0" w:space="0" w:color="auto"/>
            <w:right w:val="none" w:sz="0" w:space="0" w:color="auto"/>
          </w:divBdr>
        </w:div>
        <w:div w:id="1964195188">
          <w:marLeft w:val="0"/>
          <w:marRight w:val="0"/>
          <w:marTop w:val="0"/>
          <w:marBottom w:val="0"/>
          <w:divBdr>
            <w:top w:val="none" w:sz="0" w:space="0" w:color="auto"/>
            <w:left w:val="none" w:sz="0" w:space="0" w:color="auto"/>
            <w:bottom w:val="none" w:sz="0" w:space="0" w:color="auto"/>
            <w:right w:val="none" w:sz="0" w:space="0" w:color="auto"/>
          </w:divBdr>
        </w:div>
        <w:div w:id="2025128905">
          <w:marLeft w:val="0"/>
          <w:marRight w:val="0"/>
          <w:marTop w:val="0"/>
          <w:marBottom w:val="0"/>
          <w:divBdr>
            <w:top w:val="none" w:sz="0" w:space="0" w:color="auto"/>
            <w:left w:val="none" w:sz="0" w:space="0" w:color="auto"/>
            <w:bottom w:val="none" w:sz="0" w:space="0" w:color="auto"/>
            <w:right w:val="none" w:sz="0" w:space="0" w:color="auto"/>
          </w:divBdr>
        </w:div>
        <w:div w:id="2027363664">
          <w:marLeft w:val="0"/>
          <w:marRight w:val="0"/>
          <w:marTop w:val="0"/>
          <w:marBottom w:val="0"/>
          <w:divBdr>
            <w:top w:val="none" w:sz="0" w:space="0" w:color="auto"/>
            <w:left w:val="none" w:sz="0" w:space="0" w:color="auto"/>
            <w:bottom w:val="none" w:sz="0" w:space="0" w:color="auto"/>
            <w:right w:val="none" w:sz="0" w:space="0" w:color="auto"/>
          </w:divBdr>
        </w:div>
        <w:div w:id="2088335901">
          <w:marLeft w:val="0"/>
          <w:marRight w:val="0"/>
          <w:marTop w:val="0"/>
          <w:marBottom w:val="0"/>
          <w:divBdr>
            <w:top w:val="none" w:sz="0" w:space="0" w:color="auto"/>
            <w:left w:val="none" w:sz="0" w:space="0" w:color="auto"/>
            <w:bottom w:val="none" w:sz="0" w:space="0" w:color="auto"/>
            <w:right w:val="none" w:sz="0" w:space="0" w:color="auto"/>
          </w:divBdr>
        </w:div>
      </w:divsChild>
    </w:div>
    <w:div w:id="898829811">
      <w:bodyDiv w:val="1"/>
      <w:marLeft w:val="0"/>
      <w:marRight w:val="0"/>
      <w:marTop w:val="0"/>
      <w:marBottom w:val="0"/>
      <w:divBdr>
        <w:top w:val="none" w:sz="0" w:space="0" w:color="auto"/>
        <w:left w:val="none" w:sz="0" w:space="0" w:color="auto"/>
        <w:bottom w:val="none" w:sz="0" w:space="0" w:color="auto"/>
        <w:right w:val="none" w:sz="0" w:space="0" w:color="auto"/>
      </w:divBdr>
    </w:div>
    <w:div w:id="912475483">
      <w:bodyDiv w:val="1"/>
      <w:marLeft w:val="0"/>
      <w:marRight w:val="0"/>
      <w:marTop w:val="0"/>
      <w:marBottom w:val="0"/>
      <w:divBdr>
        <w:top w:val="none" w:sz="0" w:space="0" w:color="auto"/>
        <w:left w:val="none" w:sz="0" w:space="0" w:color="auto"/>
        <w:bottom w:val="none" w:sz="0" w:space="0" w:color="auto"/>
        <w:right w:val="none" w:sz="0" w:space="0" w:color="auto"/>
      </w:divBdr>
    </w:div>
    <w:div w:id="915242418">
      <w:bodyDiv w:val="1"/>
      <w:marLeft w:val="0"/>
      <w:marRight w:val="0"/>
      <w:marTop w:val="0"/>
      <w:marBottom w:val="0"/>
      <w:divBdr>
        <w:top w:val="none" w:sz="0" w:space="0" w:color="auto"/>
        <w:left w:val="none" w:sz="0" w:space="0" w:color="auto"/>
        <w:bottom w:val="none" w:sz="0" w:space="0" w:color="auto"/>
        <w:right w:val="none" w:sz="0" w:space="0" w:color="auto"/>
      </w:divBdr>
    </w:div>
    <w:div w:id="925961768">
      <w:bodyDiv w:val="1"/>
      <w:marLeft w:val="0"/>
      <w:marRight w:val="0"/>
      <w:marTop w:val="0"/>
      <w:marBottom w:val="0"/>
      <w:divBdr>
        <w:top w:val="none" w:sz="0" w:space="0" w:color="auto"/>
        <w:left w:val="none" w:sz="0" w:space="0" w:color="auto"/>
        <w:bottom w:val="none" w:sz="0" w:space="0" w:color="auto"/>
        <w:right w:val="none" w:sz="0" w:space="0" w:color="auto"/>
      </w:divBdr>
    </w:div>
    <w:div w:id="936327166">
      <w:bodyDiv w:val="1"/>
      <w:marLeft w:val="0"/>
      <w:marRight w:val="0"/>
      <w:marTop w:val="0"/>
      <w:marBottom w:val="0"/>
      <w:divBdr>
        <w:top w:val="none" w:sz="0" w:space="0" w:color="auto"/>
        <w:left w:val="none" w:sz="0" w:space="0" w:color="auto"/>
        <w:bottom w:val="none" w:sz="0" w:space="0" w:color="auto"/>
        <w:right w:val="none" w:sz="0" w:space="0" w:color="auto"/>
      </w:divBdr>
    </w:div>
    <w:div w:id="939140960">
      <w:bodyDiv w:val="1"/>
      <w:marLeft w:val="0"/>
      <w:marRight w:val="0"/>
      <w:marTop w:val="0"/>
      <w:marBottom w:val="0"/>
      <w:divBdr>
        <w:top w:val="none" w:sz="0" w:space="0" w:color="auto"/>
        <w:left w:val="none" w:sz="0" w:space="0" w:color="auto"/>
        <w:bottom w:val="none" w:sz="0" w:space="0" w:color="auto"/>
        <w:right w:val="none" w:sz="0" w:space="0" w:color="auto"/>
      </w:divBdr>
    </w:div>
    <w:div w:id="942032262">
      <w:bodyDiv w:val="1"/>
      <w:marLeft w:val="0"/>
      <w:marRight w:val="0"/>
      <w:marTop w:val="0"/>
      <w:marBottom w:val="0"/>
      <w:divBdr>
        <w:top w:val="none" w:sz="0" w:space="0" w:color="auto"/>
        <w:left w:val="none" w:sz="0" w:space="0" w:color="auto"/>
        <w:bottom w:val="none" w:sz="0" w:space="0" w:color="auto"/>
        <w:right w:val="none" w:sz="0" w:space="0" w:color="auto"/>
      </w:divBdr>
    </w:div>
    <w:div w:id="945845259">
      <w:bodyDiv w:val="1"/>
      <w:marLeft w:val="0"/>
      <w:marRight w:val="0"/>
      <w:marTop w:val="0"/>
      <w:marBottom w:val="0"/>
      <w:divBdr>
        <w:top w:val="none" w:sz="0" w:space="0" w:color="auto"/>
        <w:left w:val="none" w:sz="0" w:space="0" w:color="auto"/>
        <w:bottom w:val="none" w:sz="0" w:space="0" w:color="auto"/>
        <w:right w:val="none" w:sz="0" w:space="0" w:color="auto"/>
      </w:divBdr>
    </w:div>
    <w:div w:id="957368525">
      <w:bodyDiv w:val="1"/>
      <w:marLeft w:val="0"/>
      <w:marRight w:val="0"/>
      <w:marTop w:val="0"/>
      <w:marBottom w:val="0"/>
      <w:divBdr>
        <w:top w:val="none" w:sz="0" w:space="0" w:color="auto"/>
        <w:left w:val="none" w:sz="0" w:space="0" w:color="auto"/>
        <w:bottom w:val="none" w:sz="0" w:space="0" w:color="auto"/>
        <w:right w:val="none" w:sz="0" w:space="0" w:color="auto"/>
      </w:divBdr>
    </w:div>
    <w:div w:id="966399568">
      <w:bodyDiv w:val="1"/>
      <w:marLeft w:val="0"/>
      <w:marRight w:val="0"/>
      <w:marTop w:val="0"/>
      <w:marBottom w:val="0"/>
      <w:divBdr>
        <w:top w:val="none" w:sz="0" w:space="0" w:color="auto"/>
        <w:left w:val="none" w:sz="0" w:space="0" w:color="auto"/>
        <w:bottom w:val="none" w:sz="0" w:space="0" w:color="auto"/>
        <w:right w:val="none" w:sz="0" w:space="0" w:color="auto"/>
      </w:divBdr>
    </w:div>
    <w:div w:id="968441109">
      <w:bodyDiv w:val="1"/>
      <w:marLeft w:val="0"/>
      <w:marRight w:val="0"/>
      <w:marTop w:val="0"/>
      <w:marBottom w:val="0"/>
      <w:divBdr>
        <w:top w:val="none" w:sz="0" w:space="0" w:color="auto"/>
        <w:left w:val="none" w:sz="0" w:space="0" w:color="auto"/>
        <w:bottom w:val="none" w:sz="0" w:space="0" w:color="auto"/>
        <w:right w:val="none" w:sz="0" w:space="0" w:color="auto"/>
      </w:divBdr>
    </w:div>
    <w:div w:id="1004821916">
      <w:bodyDiv w:val="1"/>
      <w:marLeft w:val="0"/>
      <w:marRight w:val="0"/>
      <w:marTop w:val="0"/>
      <w:marBottom w:val="0"/>
      <w:divBdr>
        <w:top w:val="none" w:sz="0" w:space="0" w:color="auto"/>
        <w:left w:val="none" w:sz="0" w:space="0" w:color="auto"/>
        <w:bottom w:val="none" w:sz="0" w:space="0" w:color="auto"/>
        <w:right w:val="none" w:sz="0" w:space="0" w:color="auto"/>
      </w:divBdr>
    </w:div>
    <w:div w:id="1011182858">
      <w:bodyDiv w:val="1"/>
      <w:marLeft w:val="0"/>
      <w:marRight w:val="0"/>
      <w:marTop w:val="0"/>
      <w:marBottom w:val="0"/>
      <w:divBdr>
        <w:top w:val="none" w:sz="0" w:space="0" w:color="auto"/>
        <w:left w:val="none" w:sz="0" w:space="0" w:color="auto"/>
        <w:bottom w:val="none" w:sz="0" w:space="0" w:color="auto"/>
        <w:right w:val="none" w:sz="0" w:space="0" w:color="auto"/>
      </w:divBdr>
    </w:div>
    <w:div w:id="1027802134">
      <w:bodyDiv w:val="1"/>
      <w:marLeft w:val="0"/>
      <w:marRight w:val="0"/>
      <w:marTop w:val="0"/>
      <w:marBottom w:val="0"/>
      <w:divBdr>
        <w:top w:val="none" w:sz="0" w:space="0" w:color="auto"/>
        <w:left w:val="none" w:sz="0" w:space="0" w:color="auto"/>
        <w:bottom w:val="none" w:sz="0" w:space="0" w:color="auto"/>
        <w:right w:val="none" w:sz="0" w:space="0" w:color="auto"/>
      </w:divBdr>
    </w:div>
    <w:div w:id="1028484854">
      <w:bodyDiv w:val="1"/>
      <w:marLeft w:val="0"/>
      <w:marRight w:val="0"/>
      <w:marTop w:val="0"/>
      <w:marBottom w:val="0"/>
      <w:divBdr>
        <w:top w:val="none" w:sz="0" w:space="0" w:color="auto"/>
        <w:left w:val="none" w:sz="0" w:space="0" w:color="auto"/>
        <w:bottom w:val="none" w:sz="0" w:space="0" w:color="auto"/>
        <w:right w:val="none" w:sz="0" w:space="0" w:color="auto"/>
      </w:divBdr>
    </w:div>
    <w:div w:id="1049501318">
      <w:bodyDiv w:val="1"/>
      <w:marLeft w:val="0"/>
      <w:marRight w:val="0"/>
      <w:marTop w:val="0"/>
      <w:marBottom w:val="0"/>
      <w:divBdr>
        <w:top w:val="none" w:sz="0" w:space="0" w:color="auto"/>
        <w:left w:val="none" w:sz="0" w:space="0" w:color="auto"/>
        <w:bottom w:val="none" w:sz="0" w:space="0" w:color="auto"/>
        <w:right w:val="none" w:sz="0" w:space="0" w:color="auto"/>
      </w:divBdr>
      <w:divsChild>
        <w:div w:id="5332278">
          <w:marLeft w:val="0"/>
          <w:marRight w:val="0"/>
          <w:marTop w:val="0"/>
          <w:marBottom w:val="0"/>
          <w:divBdr>
            <w:top w:val="none" w:sz="0" w:space="0" w:color="auto"/>
            <w:left w:val="none" w:sz="0" w:space="0" w:color="auto"/>
            <w:bottom w:val="none" w:sz="0" w:space="0" w:color="auto"/>
            <w:right w:val="none" w:sz="0" w:space="0" w:color="auto"/>
          </w:divBdr>
        </w:div>
        <w:div w:id="22752795">
          <w:marLeft w:val="0"/>
          <w:marRight w:val="0"/>
          <w:marTop w:val="0"/>
          <w:marBottom w:val="0"/>
          <w:divBdr>
            <w:top w:val="none" w:sz="0" w:space="0" w:color="auto"/>
            <w:left w:val="none" w:sz="0" w:space="0" w:color="auto"/>
            <w:bottom w:val="none" w:sz="0" w:space="0" w:color="auto"/>
            <w:right w:val="none" w:sz="0" w:space="0" w:color="auto"/>
          </w:divBdr>
        </w:div>
        <w:div w:id="59331563">
          <w:marLeft w:val="0"/>
          <w:marRight w:val="0"/>
          <w:marTop w:val="0"/>
          <w:marBottom w:val="0"/>
          <w:divBdr>
            <w:top w:val="none" w:sz="0" w:space="0" w:color="auto"/>
            <w:left w:val="none" w:sz="0" w:space="0" w:color="auto"/>
            <w:bottom w:val="none" w:sz="0" w:space="0" w:color="auto"/>
            <w:right w:val="none" w:sz="0" w:space="0" w:color="auto"/>
          </w:divBdr>
        </w:div>
        <w:div w:id="66269201">
          <w:marLeft w:val="0"/>
          <w:marRight w:val="0"/>
          <w:marTop w:val="0"/>
          <w:marBottom w:val="0"/>
          <w:divBdr>
            <w:top w:val="none" w:sz="0" w:space="0" w:color="auto"/>
            <w:left w:val="none" w:sz="0" w:space="0" w:color="auto"/>
            <w:bottom w:val="none" w:sz="0" w:space="0" w:color="auto"/>
            <w:right w:val="none" w:sz="0" w:space="0" w:color="auto"/>
          </w:divBdr>
        </w:div>
        <w:div w:id="77093580">
          <w:marLeft w:val="0"/>
          <w:marRight w:val="0"/>
          <w:marTop w:val="0"/>
          <w:marBottom w:val="0"/>
          <w:divBdr>
            <w:top w:val="none" w:sz="0" w:space="0" w:color="auto"/>
            <w:left w:val="none" w:sz="0" w:space="0" w:color="auto"/>
            <w:bottom w:val="none" w:sz="0" w:space="0" w:color="auto"/>
            <w:right w:val="none" w:sz="0" w:space="0" w:color="auto"/>
          </w:divBdr>
        </w:div>
        <w:div w:id="92285269">
          <w:marLeft w:val="0"/>
          <w:marRight w:val="0"/>
          <w:marTop w:val="0"/>
          <w:marBottom w:val="0"/>
          <w:divBdr>
            <w:top w:val="none" w:sz="0" w:space="0" w:color="auto"/>
            <w:left w:val="none" w:sz="0" w:space="0" w:color="auto"/>
            <w:bottom w:val="none" w:sz="0" w:space="0" w:color="auto"/>
            <w:right w:val="none" w:sz="0" w:space="0" w:color="auto"/>
          </w:divBdr>
        </w:div>
        <w:div w:id="95250967">
          <w:marLeft w:val="0"/>
          <w:marRight w:val="0"/>
          <w:marTop w:val="0"/>
          <w:marBottom w:val="0"/>
          <w:divBdr>
            <w:top w:val="none" w:sz="0" w:space="0" w:color="auto"/>
            <w:left w:val="none" w:sz="0" w:space="0" w:color="auto"/>
            <w:bottom w:val="none" w:sz="0" w:space="0" w:color="auto"/>
            <w:right w:val="none" w:sz="0" w:space="0" w:color="auto"/>
          </w:divBdr>
        </w:div>
        <w:div w:id="99373962">
          <w:marLeft w:val="0"/>
          <w:marRight w:val="0"/>
          <w:marTop w:val="0"/>
          <w:marBottom w:val="0"/>
          <w:divBdr>
            <w:top w:val="none" w:sz="0" w:space="0" w:color="auto"/>
            <w:left w:val="none" w:sz="0" w:space="0" w:color="auto"/>
            <w:bottom w:val="none" w:sz="0" w:space="0" w:color="auto"/>
            <w:right w:val="none" w:sz="0" w:space="0" w:color="auto"/>
          </w:divBdr>
        </w:div>
        <w:div w:id="99494673">
          <w:marLeft w:val="0"/>
          <w:marRight w:val="0"/>
          <w:marTop w:val="0"/>
          <w:marBottom w:val="0"/>
          <w:divBdr>
            <w:top w:val="none" w:sz="0" w:space="0" w:color="auto"/>
            <w:left w:val="none" w:sz="0" w:space="0" w:color="auto"/>
            <w:bottom w:val="none" w:sz="0" w:space="0" w:color="auto"/>
            <w:right w:val="none" w:sz="0" w:space="0" w:color="auto"/>
          </w:divBdr>
        </w:div>
        <w:div w:id="114839156">
          <w:marLeft w:val="0"/>
          <w:marRight w:val="0"/>
          <w:marTop w:val="0"/>
          <w:marBottom w:val="0"/>
          <w:divBdr>
            <w:top w:val="none" w:sz="0" w:space="0" w:color="auto"/>
            <w:left w:val="none" w:sz="0" w:space="0" w:color="auto"/>
            <w:bottom w:val="none" w:sz="0" w:space="0" w:color="auto"/>
            <w:right w:val="none" w:sz="0" w:space="0" w:color="auto"/>
          </w:divBdr>
        </w:div>
        <w:div w:id="118957391">
          <w:marLeft w:val="0"/>
          <w:marRight w:val="0"/>
          <w:marTop w:val="0"/>
          <w:marBottom w:val="0"/>
          <w:divBdr>
            <w:top w:val="none" w:sz="0" w:space="0" w:color="auto"/>
            <w:left w:val="none" w:sz="0" w:space="0" w:color="auto"/>
            <w:bottom w:val="none" w:sz="0" w:space="0" w:color="auto"/>
            <w:right w:val="none" w:sz="0" w:space="0" w:color="auto"/>
          </w:divBdr>
        </w:div>
        <w:div w:id="126821667">
          <w:marLeft w:val="0"/>
          <w:marRight w:val="0"/>
          <w:marTop w:val="0"/>
          <w:marBottom w:val="0"/>
          <w:divBdr>
            <w:top w:val="none" w:sz="0" w:space="0" w:color="auto"/>
            <w:left w:val="none" w:sz="0" w:space="0" w:color="auto"/>
            <w:bottom w:val="none" w:sz="0" w:space="0" w:color="auto"/>
            <w:right w:val="none" w:sz="0" w:space="0" w:color="auto"/>
          </w:divBdr>
        </w:div>
        <w:div w:id="146485496">
          <w:marLeft w:val="0"/>
          <w:marRight w:val="0"/>
          <w:marTop w:val="0"/>
          <w:marBottom w:val="0"/>
          <w:divBdr>
            <w:top w:val="none" w:sz="0" w:space="0" w:color="auto"/>
            <w:left w:val="none" w:sz="0" w:space="0" w:color="auto"/>
            <w:bottom w:val="none" w:sz="0" w:space="0" w:color="auto"/>
            <w:right w:val="none" w:sz="0" w:space="0" w:color="auto"/>
          </w:divBdr>
        </w:div>
        <w:div w:id="165873639">
          <w:marLeft w:val="0"/>
          <w:marRight w:val="0"/>
          <w:marTop w:val="0"/>
          <w:marBottom w:val="0"/>
          <w:divBdr>
            <w:top w:val="none" w:sz="0" w:space="0" w:color="auto"/>
            <w:left w:val="none" w:sz="0" w:space="0" w:color="auto"/>
            <w:bottom w:val="none" w:sz="0" w:space="0" w:color="auto"/>
            <w:right w:val="none" w:sz="0" w:space="0" w:color="auto"/>
          </w:divBdr>
        </w:div>
        <w:div w:id="169226056">
          <w:marLeft w:val="0"/>
          <w:marRight w:val="0"/>
          <w:marTop w:val="0"/>
          <w:marBottom w:val="0"/>
          <w:divBdr>
            <w:top w:val="none" w:sz="0" w:space="0" w:color="auto"/>
            <w:left w:val="none" w:sz="0" w:space="0" w:color="auto"/>
            <w:bottom w:val="none" w:sz="0" w:space="0" w:color="auto"/>
            <w:right w:val="none" w:sz="0" w:space="0" w:color="auto"/>
          </w:divBdr>
        </w:div>
        <w:div w:id="212039839">
          <w:marLeft w:val="0"/>
          <w:marRight w:val="0"/>
          <w:marTop w:val="0"/>
          <w:marBottom w:val="0"/>
          <w:divBdr>
            <w:top w:val="none" w:sz="0" w:space="0" w:color="auto"/>
            <w:left w:val="none" w:sz="0" w:space="0" w:color="auto"/>
            <w:bottom w:val="none" w:sz="0" w:space="0" w:color="auto"/>
            <w:right w:val="none" w:sz="0" w:space="0" w:color="auto"/>
          </w:divBdr>
        </w:div>
        <w:div w:id="214314781">
          <w:marLeft w:val="0"/>
          <w:marRight w:val="0"/>
          <w:marTop w:val="0"/>
          <w:marBottom w:val="0"/>
          <w:divBdr>
            <w:top w:val="none" w:sz="0" w:space="0" w:color="auto"/>
            <w:left w:val="none" w:sz="0" w:space="0" w:color="auto"/>
            <w:bottom w:val="none" w:sz="0" w:space="0" w:color="auto"/>
            <w:right w:val="none" w:sz="0" w:space="0" w:color="auto"/>
          </w:divBdr>
        </w:div>
        <w:div w:id="219442235">
          <w:marLeft w:val="0"/>
          <w:marRight w:val="0"/>
          <w:marTop w:val="0"/>
          <w:marBottom w:val="0"/>
          <w:divBdr>
            <w:top w:val="none" w:sz="0" w:space="0" w:color="auto"/>
            <w:left w:val="none" w:sz="0" w:space="0" w:color="auto"/>
            <w:bottom w:val="none" w:sz="0" w:space="0" w:color="auto"/>
            <w:right w:val="none" w:sz="0" w:space="0" w:color="auto"/>
          </w:divBdr>
        </w:div>
        <w:div w:id="263344643">
          <w:marLeft w:val="0"/>
          <w:marRight w:val="0"/>
          <w:marTop w:val="0"/>
          <w:marBottom w:val="0"/>
          <w:divBdr>
            <w:top w:val="none" w:sz="0" w:space="0" w:color="auto"/>
            <w:left w:val="none" w:sz="0" w:space="0" w:color="auto"/>
            <w:bottom w:val="none" w:sz="0" w:space="0" w:color="auto"/>
            <w:right w:val="none" w:sz="0" w:space="0" w:color="auto"/>
          </w:divBdr>
        </w:div>
        <w:div w:id="266423242">
          <w:marLeft w:val="0"/>
          <w:marRight w:val="0"/>
          <w:marTop w:val="0"/>
          <w:marBottom w:val="0"/>
          <w:divBdr>
            <w:top w:val="none" w:sz="0" w:space="0" w:color="auto"/>
            <w:left w:val="none" w:sz="0" w:space="0" w:color="auto"/>
            <w:bottom w:val="none" w:sz="0" w:space="0" w:color="auto"/>
            <w:right w:val="none" w:sz="0" w:space="0" w:color="auto"/>
          </w:divBdr>
        </w:div>
        <w:div w:id="313266632">
          <w:marLeft w:val="0"/>
          <w:marRight w:val="0"/>
          <w:marTop w:val="0"/>
          <w:marBottom w:val="0"/>
          <w:divBdr>
            <w:top w:val="none" w:sz="0" w:space="0" w:color="auto"/>
            <w:left w:val="none" w:sz="0" w:space="0" w:color="auto"/>
            <w:bottom w:val="none" w:sz="0" w:space="0" w:color="auto"/>
            <w:right w:val="none" w:sz="0" w:space="0" w:color="auto"/>
          </w:divBdr>
        </w:div>
        <w:div w:id="328366302">
          <w:marLeft w:val="0"/>
          <w:marRight w:val="0"/>
          <w:marTop w:val="0"/>
          <w:marBottom w:val="0"/>
          <w:divBdr>
            <w:top w:val="none" w:sz="0" w:space="0" w:color="auto"/>
            <w:left w:val="none" w:sz="0" w:space="0" w:color="auto"/>
            <w:bottom w:val="none" w:sz="0" w:space="0" w:color="auto"/>
            <w:right w:val="none" w:sz="0" w:space="0" w:color="auto"/>
          </w:divBdr>
        </w:div>
        <w:div w:id="329217073">
          <w:marLeft w:val="0"/>
          <w:marRight w:val="0"/>
          <w:marTop w:val="0"/>
          <w:marBottom w:val="0"/>
          <w:divBdr>
            <w:top w:val="none" w:sz="0" w:space="0" w:color="auto"/>
            <w:left w:val="none" w:sz="0" w:space="0" w:color="auto"/>
            <w:bottom w:val="none" w:sz="0" w:space="0" w:color="auto"/>
            <w:right w:val="none" w:sz="0" w:space="0" w:color="auto"/>
          </w:divBdr>
        </w:div>
        <w:div w:id="337272816">
          <w:marLeft w:val="0"/>
          <w:marRight w:val="0"/>
          <w:marTop w:val="0"/>
          <w:marBottom w:val="0"/>
          <w:divBdr>
            <w:top w:val="none" w:sz="0" w:space="0" w:color="auto"/>
            <w:left w:val="none" w:sz="0" w:space="0" w:color="auto"/>
            <w:bottom w:val="none" w:sz="0" w:space="0" w:color="auto"/>
            <w:right w:val="none" w:sz="0" w:space="0" w:color="auto"/>
          </w:divBdr>
        </w:div>
        <w:div w:id="338895587">
          <w:marLeft w:val="0"/>
          <w:marRight w:val="0"/>
          <w:marTop w:val="0"/>
          <w:marBottom w:val="0"/>
          <w:divBdr>
            <w:top w:val="none" w:sz="0" w:space="0" w:color="auto"/>
            <w:left w:val="none" w:sz="0" w:space="0" w:color="auto"/>
            <w:bottom w:val="none" w:sz="0" w:space="0" w:color="auto"/>
            <w:right w:val="none" w:sz="0" w:space="0" w:color="auto"/>
          </w:divBdr>
        </w:div>
        <w:div w:id="348601681">
          <w:marLeft w:val="0"/>
          <w:marRight w:val="0"/>
          <w:marTop w:val="0"/>
          <w:marBottom w:val="0"/>
          <w:divBdr>
            <w:top w:val="none" w:sz="0" w:space="0" w:color="auto"/>
            <w:left w:val="none" w:sz="0" w:space="0" w:color="auto"/>
            <w:bottom w:val="none" w:sz="0" w:space="0" w:color="auto"/>
            <w:right w:val="none" w:sz="0" w:space="0" w:color="auto"/>
          </w:divBdr>
        </w:div>
        <w:div w:id="365255867">
          <w:marLeft w:val="0"/>
          <w:marRight w:val="0"/>
          <w:marTop w:val="0"/>
          <w:marBottom w:val="0"/>
          <w:divBdr>
            <w:top w:val="none" w:sz="0" w:space="0" w:color="auto"/>
            <w:left w:val="none" w:sz="0" w:space="0" w:color="auto"/>
            <w:bottom w:val="none" w:sz="0" w:space="0" w:color="auto"/>
            <w:right w:val="none" w:sz="0" w:space="0" w:color="auto"/>
          </w:divBdr>
        </w:div>
        <w:div w:id="394088646">
          <w:marLeft w:val="0"/>
          <w:marRight w:val="0"/>
          <w:marTop w:val="0"/>
          <w:marBottom w:val="0"/>
          <w:divBdr>
            <w:top w:val="none" w:sz="0" w:space="0" w:color="auto"/>
            <w:left w:val="none" w:sz="0" w:space="0" w:color="auto"/>
            <w:bottom w:val="none" w:sz="0" w:space="0" w:color="auto"/>
            <w:right w:val="none" w:sz="0" w:space="0" w:color="auto"/>
          </w:divBdr>
        </w:div>
        <w:div w:id="414207323">
          <w:marLeft w:val="0"/>
          <w:marRight w:val="0"/>
          <w:marTop w:val="0"/>
          <w:marBottom w:val="0"/>
          <w:divBdr>
            <w:top w:val="none" w:sz="0" w:space="0" w:color="auto"/>
            <w:left w:val="none" w:sz="0" w:space="0" w:color="auto"/>
            <w:bottom w:val="none" w:sz="0" w:space="0" w:color="auto"/>
            <w:right w:val="none" w:sz="0" w:space="0" w:color="auto"/>
          </w:divBdr>
        </w:div>
        <w:div w:id="426384311">
          <w:marLeft w:val="0"/>
          <w:marRight w:val="0"/>
          <w:marTop w:val="0"/>
          <w:marBottom w:val="0"/>
          <w:divBdr>
            <w:top w:val="none" w:sz="0" w:space="0" w:color="auto"/>
            <w:left w:val="none" w:sz="0" w:space="0" w:color="auto"/>
            <w:bottom w:val="none" w:sz="0" w:space="0" w:color="auto"/>
            <w:right w:val="none" w:sz="0" w:space="0" w:color="auto"/>
          </w:divBdr>
        </w:div>
        <w:div w:id="432870073">
          <w:marLeft w:val="0"/>
          <w:marRight w:val="0"/>
          <w:marTop w:val="0"/>
          <w:marBottom w:val="0"/>
          <w:divBdr>
            <w:top w:val="none" w:sz="0" w:space="0" w:color="auto"/>
            <w:left w:val="none" w:sz="0" w:space="0" w:color="auto"/>
            <w:bottom w:val="none" w:sz="0" w:space="0" w:color="auto"/>
            <w:right w:val="none" w:sz="0" w:space="0" w:color="auto"/>
          </w:divBdr>
        </w:div>
        <w:div w:id="438722433">
          <w:marLeft w:val="0"/>
          <w:marRight w:val="0"/>
          <w:marTop w:val="0"/>
          <w:marBottom w:val="0"/>
          <w:divBdr>
            <w:top w:val="none" w:sz="0" w:space="0" w:color="auto"/>
            <w:left w:val="none" w:sz="0" w:space="0" w:color="auto"/>
            <w:bottom w:val="none" w:sz="0" w:space="0" w:color="auto"/>
            <w:right w:val="none" w:sz="0" w:space="0" w:color="auto"/>
          </w:divBdr>
        </w:div>
        <w:div w:id="443186621">
          <w:marLeft w:val="0"/>
          <w:marRight w:val="0"/>
          <w:marTop w:val="0"/>
          <w:marBottom w:val="0"/>
          <w:divBdr>
            <w:top w:val="none" w:sz="0" w:space="0" w:color="auto"/>
            <w:left w:val="none" w:sz="0" w:space="0" w:color="auto"/>
            <w:bottom w:val="none" w:sz="0" w:space="0" w:color="auto"/>
            <w:right w:val="none" w:sz="0" w:space="0" w:color="auto"/>
          </w:divBdr>
        </w:div>
        <w:div w:id="451948013">
          <w:marLeft w:val="0"/>
          <w:marRight w:val="0"/>
          <w:marTop w:val="0"/>
          <w:marBottom w:val="0"/>
          <w:divBdr>
            <w:top w:val="none" w:sz="0" w:space="0" w:color="auto"/>
            <w:left w:val="none" w:sz="0" w:space="0" w:color="auto"/>
            <w:bottom w:val="none" w:sz="0" w:space="0" w:color="auto"/>
            <w:right w:val="none" w:sz="0" w:space="0" w:color="auto"/>
          </w:divBdr>
        </w:div>
        <w:div w:id="464084314">
          <w:marLeft w:val="0"/>
          <w:marRight w:val="0"/>
          <w:marTop w:val="0"/>
          <w:marBottom w:val="0"/>
          <w:divBdr>
            <w:top w:val="none" w:sz="0" w:space="0" w:color="auto"/>
            <w:left w:val="none" w:sz="0" w:space="0" w:color="auto"/>
            <w:bottom w:val="none" w:sz="0" w:space="0" w:color="auto"/>
            <w:right w:val="none" w:sz="0" w:space="0" w:color="auto"/>
          </w:divBdr>
        </w:div>
        <w:div w:id="474763781">
          <w:marLeft w:val="0"/>
          <w:marRight w:val="0"/>
          <w:marTop w:val="0"/>
          <w:marBottom w:val="0"/>
          <w:divBdr>
            <w:top w:val="none" w:sz="0" w:space="0" w:color="auto"/>
            <w:left w:val="none" w:sz="0" w:space="0" w:color="auto"/>
            <w:bottom w:val="none" w:sz="0" w:space="0" w:color="auto"/>
            <w:right w:val="none" w:sz="0" w:space="0" w:color="auto"/>
          </w:divBdr>
        </w:div>
        <w:div w:id="499466124">
          <w:marLeft w:val="0"/>
          <w:marRight w:val="0"/>
          <w:marTop w:val="0"/>
          <w:marBottom w:val="0"/>
          <w:divBdr>
            <w:top w:val="none" w:sz="0" w:space="0" w:color="auto"/>
            <w:left w:val="none" w:sz="0" w:space="0" w:color="auto"/>
            <w:bottom w:val="none" w:sz="0" w:space="0" w:color="auto"/>
            <w:right w:val="none" w:sz="0" w:space="0" w:color="auto"/>
          </w:divBdr>
        </w:div>
        <w:div w:id="501820100">
          <w:marLeft w:val="0"/>
          <w:marRight w:val="0"/>
          <w:marTop w:val="0"/>
          <w:marBottom w:val="0"/>
          <w:divBdr>
            <w:top w:val="none" w:sz="0" w:space="0" w:color="auto"/>
            <w:left w:val="none" w:sz="0" w:space="0" w:color="auto"/>
            <w:bottom w:val="none" w:sz="0" w:space="0" w:color="auto"/>
            <w:right w:val="none" w:sz="0" w:space="0" w:color="auto"/>
          </w:divBdr>
        </w:div>
        <w:div w:id="511145720">
          <w:marLeft w:val="0"/>
          <w:marRight w:val="0"/>
          <w:marTop w:val="0"/>
          <w:marBottom w:val="0"/>
          <w:divBdr>
            <w:top w:val="none" w:sz="0" w:space="0" w:color="auto"/>
            <w:left w:val="none" w:sz="0" w:space="0" w:color="auto"/>
            <w:bottom w:val="none" w:sz="0" w:space="0" w:color="auto"/>
            <w:right w:val="none" w:sz="0" w:space="0" w:color="auto"/>
          </w:divBdr>
        </w:div>
        <w:div w:id="523909182">
          <w:marLeft w:val="0"/>
          <w:marRight w:val="0"/>
          <w:marTop w:val="0"/>
          <w:marBottom w:val="0"/>
          <w:divBdr>
            <w:top w:val="none" w:sz="0" w:space="0" w:color="auto"/>
            <w:left w:val="none" w:sz="0" w:space="0" w:color="auto"/>
            <w:bottom w:val="none" w:sz="0" w:space="0" w:color="auto"/>
            <w:right w:val="none" w:sz="0" w:space="0" w:color="auto"/>
          </w:divBdr>
        </w:div>
        <w:div w:id="527178841">
          <w:marLeft w:val="0"/>
          <w:marRight w:val="0"/>
          <w:marTop w:val="0"/>
          <w:marBottom w:val="0"/>
          <w:divBdr>
            <w:top w:val="none" w:sz="0" w:space="0" w:color="auto"/>
            <w:left w:val="none" w:sz="0" w:space="0" w:color="auto"/>
            <w:bottom w:val="none" w:sz="0" w:space="0" w:color="auto"/>
            <w:right w:val="none" w:sz="0" w:space="0" w:color="auto"/>
          </w:divBdr>
        </w:div>
        <w:div w:id="563298767">
          <w:marLeft w:val="0"/>
          <w:marRight w:val="0"/>
          <w:marTop w:val="0"/>
          <w:marBottom w:val="0"/>
          <w:divBdr>
            <w:top w:val="none" w:sz="0" w:space="0" w:color="auto"/>
            <w:left w:val="none" w:sz="0" w:space="0" w:color="auto"/>
            <w:bottom w:val="none" w:sz="0" w:space="0" w:color="auto"/>
            <w:right w:val="none" w:sz="0" w:space="0" w:color="auto"/>
          </w:divBdr>
        </w:div>
        <w:div w:id="595792419">
          <w:marLeft w:val="0"/>
          <w:marRight w:val="0"/>
          <w:marTop w:val="0"/>
          <w:marBottom w:val="0"/>
          <w:divBdr>
            <w:top w:val="none" w:sz="0" w:space="0" w:color="auto"/>
            <w:left w:val="none" w:sz="0" w:space="0" w:color="auto"/>
            <w:bottom w:val="none" w:sz="0" w:space="0" w:color="auto"/>
            <w:right w:val="none" w:sz="0" w:space="0" w:color="auto"/>
          </w:divBdr>
        </w:div>
        <w:div w:id="612328250">
          <w:marLeft w:val="0"/>
          <w:marRight w:val="0"/>
          <w:marTop w:val="0"/>
          <w:marBottom w:val="0"/>
          <w:divBdr>
            <w:top w:val="none" w:sz="0" w:space="0" w:color="auto"/>
            <w:left w:val="none" w:sz="0" w:space="0" w:color="auto"/>
            <w:bottom w:val="none" w:sz="0" w:space="0" w:color="auto"/>
            <w:right w:val="none" w:sz="0" w:space="0" w:color="auto"/>
          </w:divBdr>
        </w:div>
        <w:div w:id="616765420">
          <w:marLeft w:val="0"/>
          <w:marRight w:val="0"/>
          <w:marTop w:val="0"/>
          <w:marBottom w:val="0"/>
          <w:divBdr>
            <w:top w:val="none" w:sz="0" w:space="0" w:color="auto"/>
            <w:left w:val="none" w:sz="0" w:space="0" w:color="auto"/>
            <w:bottom w:val="none" w:sz="0" w:space="0" w:color="auto"/>
            <w:right w:val="none" w:sz="0" w:space="0" w:color="auto"/>
          </w:divBdr>
        </w:div>
        <w:div w:id="622928435">
          <w:marLeft w:val="0"/>
          <w:marRight w:val="0"/>
          <w:marTop w:val="0"/>
          <w:marBottom w:val="0"/>
          <w:divBdr>
            <w:top w:val="none" w:sz="0" w:space="0" w:color="auto"/>
            <w:left w:val="none" w:sz="0" w:space="0" w:color="auto"/>
            <w:bottom w:val="none" w:sz="0" w:space="0" w:color="auto"/>
            <w:right w:val="none" w:sz="0" w:space="0" w:color="auto"/>
          </w:divBdr>
        </w:div>
        <w:div w:id="626592029">
          <w:marLeft w:val="0"/>
          <w:marRight w:val="0"/>
          <w:marTop w:val="0"/>
          <w:marBottom w:val="0"/>
          <w:divBdr>
            <w:top w:val="none" w:sz="0" w:space="0" w:color="auto"/>
            <w:left w:val="none" w:sz="0" w:space="0" w:color="auto"/>
            <w:bottom w:val="none" w:sz="0" w:space="0" w:color="auto"/>
            <w:right w:val="none" w:sz="0" w:space="0" w:color="auto"/>
          </w:divBdr>
        </w:div>
        <w:div w:id="630861495">
          <w:marLeft w:val="0"/>
          <w:marRight w:val="0"/>
          <w:marTop w:val="0"/>
          <w:marBottom w:val="0"/>
          <w:divBdr>
            <w:top w:val="none" w:sz="0" w:space="0" w:color="auto"/>
            <w:left w:val="none" w:sz="0" w:space="0" w:color="auto"/>
            <w:bottom w:val="none" w:sz="0" w:space="0" w:color="auto"/>
            <w:right w:val="none" w:sz="0" w:space="0" w:color="auto"/>
          </w:divBdr>
        </w:div>
        <w:div w:id="633605530">
          <w:marLeft w:val="0"/>
          <w:marRight w:val="0"/>
          <w:marTop w:val="0"/>
          <w:marBottom w:val="0"/>
          <w:divBdr>
            <w:top w:val="none" w:sz="0" w:space="0" w:color="auto"/>
            <w:left w:val="none" w:sz="0" w:space="0" w:color="auto"/>
            <w:bottom w:val="none" w:sz="0" w:space="0" w:color="auto"/>
            <w:right w:val="none" w:sz="0" w:space="0" w:color="auto"/>
          </w:divBdr>
        </w:div>
        <w:div w:id="647974633">
          <w:marLeft w:val="0"/>
          <w:marRight w:val="0"/>
          <w:marTop w:val="0"/>
          <w:marBottom w:val="0"/>
          <w:divBdr>
            <w:top w:val="none" w:sz="0" w:space="0" w:color="auto"/>
            <w:left w:val="none" w:sz="0" w:space="0" w:color="auto"/>
            <w:bottom w:val="none" w:sz="0" w:space="0" w:color="auto"/>
            <w:right w:val="none" w:sz="0" w:space="0" w:color="auto"/>
          </w:divBdr>
        </w:div>
        <w:div w:id="650521941">
          <w:marLeft w:val="0"/>
          <w:marRight w:val="0"/>
          <w:marTop w:val="0"/>
          <w:marBottom w:val="0"/>
          <w:divBdr>
            <w:top w:val="none" w:sz="0" w:space="0" w:color="auto"/>
            <w:left w:val="none" w:sz="0" w:space="0" w:color="auto"/>
            <w:bottom w:val="none" w:sz="0" w:space="0" w:color="auto"/>
            <w:right w:val="none" w:sz="0" w:space="0" w:color="auto"/>
          </w:divBdr>
        </w:div>
        <w:div w:id="655107172">
          <w:marLeft w:val="0"/>
          <w:marRight w:val="0"/>
          <w:marTop w:val="0"/>
          <w:marBottom w:val="0"/>
          <w:divBdr>
            <w:top w:val="none" w:sz="0" w:space="0" w:color="auto"/>
            <w:left w:val="none" w:sz="0" w:space="0" w:color="auto"/>
            <w:bottom w:val="none" w:sz="0" w:space="0" w:color="auto"/>
            <w:right w:val="none" w:sz="0" w:space="0" w:color="auto"/>
          </w:divBdr>
        </w:div>
        <w:div w:id="678115531">
          <w:marLeft w:val="0"/>
          <w:marRight w:val="0"/>
          <w:marTop w:val="0"/>
          <w:marBottom w:val="0"/>
          <w:divBdr>
            <w:top w:val="none" w:sz="0" w:space="0" w:color="auto"/>
            <w:left w:val="none" w:sz="0" w:space="0" w:color="auto"/>
            <w:bottom w:val="none" w:sz="0" w:space="0" w:color="auto"/>
            <w:right w:val="none" w:sz="0" w:space="0" w:color="auto"/>
          </w:divBdr>
        </w:div>
        <w:div w:id="686171942">
          <w:marLeft w:val="0"/>
          <w:marRight w:val="0"/>
          <w:marTop w:val="0"/>
          <w:marBottom w:val="0"/>
          <w:divBdr>
            <w:top w:val="none" w:sz="0" w:space="0" w:color="auto"/>
            <w:left w:val="none" w:sz="0" w:space="0" w:color="auto"/>
            <w:bottom w:val="none" w:sz="0" w:space="0" w:color="auto"/>
            <w:right w:val="none" w:sz="0" w:space="0" w:color="auto"/>
          </w:divBdr>
        </w:div>
        <w:div w:id="696084196">
          <w:marLeft w:val="0"/>
          <w:marRight w:val="0"/>
          <w:marTop w:val="0"/>
          <w:marBottom w:val="0"/>
          <w:divBdr>
            <w:top w:val="none" w:sz="0" w:space="0" w:color="auto"/>
            <w:left w:val="none" w:sz="0" w:space="0" w:color="auto"/>
            <w:bottom w:val="none" w:sz="0" w:space="0" w:color="auto"/>
            <w:right w:val="none" w:sz="0" w:space="0" w:color="auto"/>
          </w:divBdr>
        </w:div>
        <w:div w:id="703022078">
          <w:marLeft w:val="0"/>
          <w:marRight w:val="0"/>
          <w:marTop w:val="0"/>
          <w:marBottom w:val="0"/>
          <w:divBdr>
            <w:top w:val="none" w:sz="0" w:space="0" w:color="auto"/>
            <w:left w:val="none" w:sz="0" w:space="0" w:color="auto"/>
            <w:bottom w:val="none" w:sz="0" w:space="0" w:color="auto"/>
            <w:right w:val="none" w:sz="0" w:space="0" w:color="auto"/>
          </w:divBdr>
        </w:div>
        <w:div w:id="720440088">
          <w:marLeft w:val="0"/>
          <w:marRight w:val="0"/>
          <w:marTop w:val="0"/>
          <w:marBottom w:val="0"/>
          <w:divBdr>
            <w:top w:val="none" w:sz="0" w:space="0" w:color="auto"/>
            <w:left w:val="none" w:sz="0" w:space="0" w:color="auto"/>
            <w:bottom w:val="none" w:sz="0" w:space="0" w:color="auto"/>
            <w:right w:val="none" w:sz="0" w:space="0" w:color="auto"/>
          </w:divBdr>
        </w:div>
        <w:div w:id="727605067">
          <w:marLeft w:val="0"/>
          <w:marRight w:val="0"/>
          <w:marTop w:val="0"/>
          <w:marBottom w:val="0"/>
          <w:divBdr>
            <w:top w:val="none" w:sz="0" w:space="0" w:color="auto"/>
            <w:left w:val="none" w:sz="0" w:space="0" w:color="auto"/>
            <w:bottom w:val="none" w:sz="0" w:space="0" w:color="auto"/>
            <w:right w:val="none" w:sz="0" w:space="0" w:color="auto"/>
          </w:divBdr>
        </w:div>
        <w:div w:id="729419863">
          <w:marLeft w:val="0"/>
          <w:marRight w:val="0"/>
          <w:marTop w:val="0"/>
          <w:marBottom w:val="0"/>
          <w:divBdr>
            <w:top w:val="none" w:sz="0" w:space="0" w:color="auto"/>
            <w:left w:val="none" w:sz="0" w:space="0" w:color="auto"/>
            <w:bottom w:val="none" w:sz="0" w:space="0" w:color="auto"/>
            <w:right w:val="none" w:sz="0" w:space="0" w:color="auto"/>
          </w:divBdr>
        </w:div>
        <w:div w:id="735007831">
          <w:marLeft w:val="0"/>
          <w:marRight w:val="0"/>
          <w:marTop w:val="0"/>
          <w:marBottom w:val="0"/>
          <w:divBdr>
            <w:top w:val="none" w:sz="0" w:space="0" w:color="auto"/>
            <w:left w:val="none" w:sz="0" w:space="0" w:color="auto"/>
            <w:bottom w:val="none" w:sz="0" w:space="0" w:color="auto"/>
            <w:right w:val="none" w:sz="0" w:space="0" w:color="auto"/>
          </w:divBdr>
        </w:div>
        <w:div w:id="736561151">
          <w:marLeft w:val="0"/>
          <w:marRight w:val="0"/>
          <w:marTop w:val="0"/>
          <w:marBottom w:val="0"/>
          <w:divBdr>
            <w:top w:val="none" w:sz="0" w:space="0" w:color="auto"/>
            <w:left w:val="none" w:sz="0" w:space="0" w:color="auto"/>
            <w:bottom w:val="none" w:sz="0" w:space="0" w:color="auto"/>
            <w:right w:val="none" w:sz="0" w:space="0" w:color="auto"/>
          </w:divBdr>
        </w:div>
        <w:div w:id="748187355">
          <w:marLeft w:val="0"/>
          <w:marRight w:val="0"/>
          <w:marTop w:val="0"/>
          <w:marBottom w:val="0"/>
          <w:divBdr>
            <w:top w:val="none" w:sz="0" w:space="0" w:color="auto"/>
            <w:left w:val="none" w:sz="0" w:space="0" w:color="auto"/>
            <w:bottom w:val="none" w:sz="0" w:space="0" w:color="auto"/>
            <w:right w:val="none" w:sz="0" w:space="0" w:color="auto"/>
          </w:divBdr>
        </w:div>
        <w:div w:id="751043984">
          <w:marLeft w:val="0"/>
          <w:marRight w:val="0"/>
          <w:marTop w:val="0"/>
          <w:marBottom w:val="0"/>
          <w:divBdr>
            <w:top w:val="none" w:sz="0" w:space="0" w:color="auto"/>
            <w:left w:val="none" w:sz="0" w:space="0" w:color="auto"/>
            <w:bottom w:val="none" w:sz="0" w:space="0" w:color="auto"/>
            <w:right w:val="none" w:sz="0" w:space="0" w:color="auto"/>
          </w:divBdr>
        </w:div>
        <w:div w:id="763457526">
          <w:marLeft w:val="0"/>
          <w:marRight w:val="0"/>
          <w:marTop w:val="0"/>
          <w:marBottom w:val="0"/>
          <w:divBdr>
            <w:top w:val="none" w:sz="0" w:space="0" w:color="auto"/>
            <w:left w:val="none" w:sz="0" w:space="0" w:color="auto"/>
            <w:bottom w:val="none" w:sz="0" w:space="0" w:color="auto"/>
            <w:right w:val="none" w:sz="0" w:space="0" w:color="auto"/>
          </w:divBdr>
        </w:div>
        <w:div w:id="764574627">
          <w:marLeft w:val="0"/>
          <w:marRight w:val="0"/>
          <w:marTop w:val="0"/>
          <w:marBottom w:val="0"/>
          <w:divBdr>
            <w:top w:val="none" w:sz="0" w:space="0" w:color="auto"/>
            <w:left w:val="none" w:sz="0" w:space="0" w:color="auto"/>
            <w:bottom w:val="none" w:sz="0" w:space="0" w:color="auto"/>
            <w:right w:val="none" w:sz="0" w:space="0" w:color="auto"/>
          </w:divBdr>
        </w:div>
        <w:div w:id="812912033">
          <w:marLeft w:val="0"/>
          <w:marRight w:val="0"/>
          <w:marTop w:val="0"/>
          <w:marBottom w:val="0"/>
          <w:divBdr>
            <w:top w:val="none" w:sz="0" w:space="0" w:color="auto"/>
            <w:left w:val="none" w:sz="0" w:space="0" w:color="auto"/>
            <w:bottom w:val="none" w:sz="0" w:space="0" w:color="auto"/>
            <w:right w:val="none" w:sz="0" w:space="0" w:color="auto"/>
          </w:divBdr>
        </w:div>
        <w:div w:id="813377314">
          <w:marLeft w:val="0"/>
          <w:marRight w:val="0"/>
          <w:marTop w:val="0"/>
          <w:marBottom w:val="0"/>
          <w:divBdr>
            <w:top w:val="none" w:sz="0" w:space="0" w:color="auto"/>
            <w:left w:val="none" w:sz="0" w:space="0" w:color="auto"/>
            <w:bottom w:val="none" w:sz="0" w:space="0" w:color="auto"/>
            <w:right w:val="none" w:sz="0" w:space="0" w:color="auto"/>
          </w:divBdr>
        </w:div>
        <w:div w:id="815217858">
          <w:marLeft w:val="0"/>
          <w:marRight w:val="0"/>
          <w:marTop w:val="0"/>
          <w:marBottom w:val="0"/>
          <w:divBdr>
            <w:top w:val="none" w:sz="0" w:space="0" w:color="auto"/>
            <w:left w:val="none" w:sz="0" w:space="0" w:color="auto"/>
            <w:bottom w:val="none" w:sz="0" w:space="0" w:color="auto"/>
            <w:right w:val="none" w:sz="0" w:space="0" w:color="auto"/>
          </w:divBdr>
        </w:div>
        <w:div w:id="818422369">
          <w:marLeft w:val="0"/>
          <w:marRight w:val="0"/>
          <w:marTop w:val="0"/>
          <w:marBottom w:val="0"/>
          <w:divBdr>
            <w:top w:val="none" w:sz="0" w:space="0" w:color="auto"/>
            <w:left w:val="none" w:sz="0" w:space="0" w:color="auto"/>
            <w:bottom w:val="none" w:sz="0" w:space="0" w:color="auto"/>
            <w:right w:val="none" w:sz="0" w:space="0" w:color="auto"/>
          </w:divBdr>
        </w:div>
        <w:div w:id="826481629">
          <w:marLeft w:val="0"/>
          <w:marRight w:val="0"/>
          <w:marTop w:val="0"/>
          <w:marBottom w:val="0"/>
          <w:divBdr>
            <w:top w:val="none" w:sz="0" w:space="0" w:color="auto"/>
            <w:left w:val="none" w:sz="0" w:space="0" w:color="auto"/>
            <w:bottom w:val="none" w:sz="0" w:space="0" w:color="auto"/>
            <w:right w:val="none" w:sz="0" w:space="0" w:color="auto"/>
          </w:divBdr>
        </w:div>
        <w:div w:id="850796606">
          <w:marLeft w:val="0"/>
          <w:marRight w:val="0"/>
          <w:marTop w:val="0"/>
          <w:marBottom w:val="0"/>
          <w:divBdr>
            <w:top w:val="none" w:sz="0" w:space="0" w:color="auto"/>
            <w:left w:val="none" w:sz="0" w:space="0" w:color="auto"/>
            <w:bottom w:val="none" w:sz="0" w:space="0" w:color="auto"/>
            <w:right w:val="none" w:sz="0" w:space="0" w:color="auto"/>
          </w:divBdr>
        </w:div>
        <w:div w:id="864945051">
          <w:marLeft w:val="0"/>
          <w:marRight w:val="0"/>
          <w:marTop w:val="0"/>
          <w:marBottom w:val="0"/>
          <w:divBdr>
            <w:top w:val="none" w:sz="0" w:space="0" w:color="auto"/>
            <w:left w:val="none" w:sz="0" w:space="0" w:color="auto"/>
            <w:bottom w:val="none" w:sz="0" w:space="0" w:color="auto"/>
            <w:right w:val="none" w:sz="0" w:space="0" w:color="auto"/>
          </w:divBdr>
        </w:div>
        <w:div w:id="875509147">
          <w:marLeft w:val="0"/>
          <w:marRight w:val="0"/>
          <w:marTop w:val="0"/>
          <w:marBottom w:val="0"/>
          <w:divBdr>
            <w:top w:val="none" w:sz="0" w:space="0" w:color="auto"/>
            <w:left w:val="none" w:sz="0" w:space="0" w:color="auto"/>
            <w:bottom w:val="none" w:sz="0" w:space="0" w:color="auto"/>
            <w:right w:val="none" w:sz="0" w:space="0" w:color="auto"/>
          </w:divBdr>
        </w:div>
        <w:div w:id="894467205">
          <w:marLeft w:val="0"/>
          <w:marRight w:val="0"/>
          <w:marTop w:val="0"/>
          <w:marBottom w:val="0"/>
          <w:divBdr>
            <w:top w:val="none" w:sz="0" w:space="0" w:color="auto"/>
            <w:left w:val="none" w:sz="0" w:space="0" w:color="auto"/>
            <w:bottom w:val="none" w:sz="0" w:space="0" w:color="auto"/>
            <w:right w:val="none" w:sz="0" w:space="0" w:color="auto"/>
          </w:divBdr>
        </w:div>
        <w:div w:id="907614489">
          <w:marLeft w:val="0"/>
          <w:marRight w:val="0"/>
          <w:marTop w:val="0"/>
          <w:marBottom w:val="0"/>
          <w:divBdr>
            <w:top w:val="none" w:sz="0" w:space="0" w:color="auto"/>
            <w:left w:val="none" w:sz="0" w:space="0" w:color="auto"/>
            <w:bottom w:val="none" w:sz="0" w:space="0" w:color="auto"/>
            <w:right w:val="none" w:sz="0" w:space="0" w:color="auto"/>
          </w:divBdr>
        </w:div>
        <w:div w:id="914169989">
          <w:marLeft w:val="0"/>
          <w:marRight w:val="0"/>
          <w:marTop w:val="0"/>
          <w:marBottom w:val="0"/>
          <w:divBdr>
            <w:top w:val="none" w:sz="0" w:space="0" w:color="auto"/>
            <w:left w:val="none" w:sz="0" w:space="0" w:color="auto"/>
            <w:bottom w:val="none" w:sz="0" w:space="0" w:color="auto"/>
            <w:right w:val="none" w:sz="0" w:space="0" w:color="auto"/>
          </w:divBdr>
        </w:div>
        <w:div w:id="944658974">
          <w:marLeft w:val="0"/>
          <w:marRight w:val="0"/>
          <w:marTop w:val="0"/>
          <w:marBottom w:val="0"/>
          <w:divBdr>
            <w:top w:val="none" w:sz="0" w:space="0" w:color="auto"/>
            <w:left w:val="none" w:sz="0" w:space="0" w:color="auto"/>
            <w:bottom w:val="none" w:sz="0" w:space="0" w:color="auto"/>
            <w:right w:val="none" w:sz="0" w:space="0" w:color="auto"/>
          </w:divBdr>
        </w:div>
        <w:div w:id="946622047">
          <w:marLeft w:val="0"/>
          <w:marRight w:val="0"/>
          <w:marTop w:val="0"/>
          <w:marBottom w:val="0"/>
          <w:divBdr>
            <w:top w:val="none" w:sz="0" w:space="0" w:color="auto"/>
            <w:left w:val="none" w:sz="0" w:space="0" w:color="auto"/>
            <w:bottom w:val="none" w:sz="0" w:space="0" w:color="auto"/>
            <w:right w:val="none" w:sz="0" w:space="0" w:color="auto"/>
          </w:divBdr>
        </w:div>
        <w:div w:id="957685385">
          <w:marLeft w:val="0"/>
          <w:marRight w:val="0"/>
          <w:marTop w:val="0"/>
          <w:marBottom w:val="0"/>
          <w:divBdr>
            <w:top w:val="none" w:sz="0" w:space="0" w:color="auto"/>
            <w:left w:val="none" w:sz="0" w:space="0" w:color="auto"/>
            <w:bottom w:val="none" w:sz="0" w:space="0" w:color="auto"/>
            <w:right w:val="none" w:sz="0" w:space="0" w:color="auto"/>
          </w:divBdr>
        </w:div>
        <w:div w:id="959998481">
          <w:marLeft w:val="0"/>
          <w:marRight w:val="0"/>
          <w:marTop w:val="0"/>
          <w:marBottom w:val="0"/>
          <w:divBdr>
            <w:top w:val="none" w:sz="0" w:space="0" w:color="auto"/>
            <w:left w:val="none" w:sz="0" w:space="0" w:color="auto"/>
            <w:bottom w:val="none" w:sz="0" w:space="0" w:color="auto"/>
            <w:right w:val="none" w:sz="0" w:space="0" w:color="auto"/>
          </w:divBdr>
        </w:div>
        <w:div w:id="990062871">
          <w:marLeft w:val="0"/>
          <w:marRight w:val="0"/>
          <w:marTop w:val="0"/>
          <w:marBottom w:val="0"/>
          <w:divBdr>
            <w:top w:val="none" w:sz="0" w:space="0" w:color="auto"/>
            <w:left w:val="none" w:sz="0" w:space="0" w:color="auto"/>
            <w:bottom w:val="none" w:sz="0" w:space="0" w:color="auto"/>
            <w:right w:val="none" w:sz="0" w:space="0" w:color="auto"/>
          </w:divBdr>
        </w:div>
        <w:div w:id="993415900">
          <w:marLeft w:val="0"/>
          <w:marRight w:val="0"/>
          <w:marTop w:val="0"/>
          <w:marBottom w:val="0"/>
          <w:divBdr>
            <w:top w:val="none" w:sz="0" w:space="0" w:color="auto"/>
            <w:left w:val="none" w:sz="0" w:space="0" w:color="auto"/>
            <w:bottom w:val="none" w:sz="0" w:space="0" w:color="auto"/>
            <w:right w:val="none" w:sz="0" w:space="0" w:color="auto"/>
          </w:divBdr>
        </w:div>
        <w:div w:id="994837954">
          <w:marLeft w:val="0"/>
          <w:marRight w:val="0"/>
          <w:marTop w:val="0"/>
          <w:marBottom w:val="0"/>
          <w:divBdr>
            <w:top w:val="none" w:sz="0" w:space="0" w:color="auto"/>
            <w:left w:val="none" w:sz="0" w:space="0" w:color="auto"/>
            <w:bottom w:val="none" w:sz="0" w:space="0" w:color="auto"/>
            <w:right w:val="none" w:sz="0" w:space="0" w:color="auto"/>
          </w:divBdr>
        </w:div>
        <w:div w:id="1004550474">
          <w:marLeft w:val="0"/>
          <w:marRight w:val="0"/>
          <w:marTop w:val="0"/>
          <w:marBottom w:val="0"/>
          <w:divBdr>
            <w:top w:val="none" w:sz="0" w:space="0" w:color="auto"/>
            <w:left w:val="none" w:sz="0" w:space="0" w:color="auto"/>
            <w:bottom w:val="none" w:sz="0" w:space="0" w:color="auto"/>
            <w:right w:val="none" w:sz="0" w:space="0" w:color="auto"/>
          </w:divBdr>
        </w:div>
        <w:div w:id="1012414052">
          <w:marLeft w:val="0"/>
          <w:marRight w:val="0"/>
          <w:marTop w:val="0"/>
          <w:marBottom w:val="0"/>
          <w:divBdr>
            <w:top w:val="none" w:sz="0" w:space="0" w:color="auto"/>
            <w:left w:val="none" w:sz="0" w:space="0" w:color="auto"/>
            <w:bottom w:val="none" w:sz="0" w:space="0" w:color="auto"/>
            <w:right w:val="none" w:sz="0" w:space="0" w:color="auto"/>
          </w:divBdr>
        </w:div>
        <w:div w:id="1016925906">
          <w:marLeft w:val="0"/>
          <w:marRight w:val="0"/>
          <w:marTop w:val="0"/>
          <w:marBottom w:val="0"/>
          <w:divBdr>
            <w:top w:val="none" w:sz="0" w:space="0" w:color="auto"/>
            <w:left w:val="none" w:sz="0" w:space="0" w:color="auto"/>
            <w:bottom w:val="none" w:sz="0" w:space="0" w:color="auto"/>
            <w:right w:val="none" w:sz="0" w:space="0" w:color="auto"/>
          </w:divBdr>
        </w:div>
        <w:div w:id="1020544931">
          <w:marLeft w:val="0"/>
          <w:marRight w:val="0"/>
          <w:marTop w:val="0"/>
          <w:marBottom w:val="0"/>
          <w:divBdr>
            <w:top w:val="none" w:sz="0" w:space="0" w:color="auto"/>
            <w:left w:val="none" w:sz="0" w:space="0" w:color="auto"/>
            <w:bottom w:val="none" w:sz="0" w:space="0" w:color="auto"/>
            <w:right w:val="none" w:sz="0" w:space="0" w:color="auto"/>
          </w:divBdr>
        </w:div>
        <w:div w:id="1025985369">
          <w:marLeft w:val="0"/>
          <w:marRight w:val="0"/>
          <w:marTop w:val="0"/>
          <w:marBottom w:val="0"/>
          <w:divBdr>
            <w:top w:val="none" w:sz="0" w:space="0" w:color="auto"/>
            <w:left w:val="none" w:sz="0" w:space="0" w:color="auto"/>
            <w:bottom w:val="none" w:sz="0" w:space="0" w:color="auto"/>
            <w:right w:val="none" w:sz="0" w:space="0" w:color="auto"/>
          </w:divBdr>
        </w:div>
        <w:div w:id="1028139837">
          <w:marLeft w:val="0"/>
          <w:marRight w:val="0"/>
          <w:marTop w:val="0"/>
          <w:marBottom w:val="0"/>
          <w:divBdr>
            <w:top w:val="none" w:sz="0" w:space="0" w:color="auto"/>
            <w:left w:val="none" w:sz="0" w:space="0" w:color="auto"/>
            <w:bottom w:val="none" w:sz="0" w:space="0" w:color="auto"/>
            <w:right w:val="none" w:sz="0" w:space="0" w:color="auto"/>
          </w:divBdr>
        </w:div>
        <w:div w:id="1030029376">
          <w:marLeft w:val="0"/>
          <w:marRight w:val="0"/>
          <w:marTop w:val="0"/>
          <w:marBottom w:val="0"/>
          <w:divBdr>
            <w:top w:val="none" w:sz="0" w:space="0" w:color="auto"/>
            <w:left w:val="none" w:sz="0" w:space="0" w:color="auto"/>
            <w:bottom w:val="none" w:sz="0" w:space="0" w:color="auto"/>
            <w:right w:val="none" w:sz="0" w:space="0" w:color="auto"/>
          </w:divBdr>
        </w:div>
        <w:div w:id="1057048985">
          <w:marLeft w:val="0"/>
          <w:marRight w:val="0"/>
          <w:marTop w:val="0"/>
          <w:marBottom w:val="0"/>
          <w:divBdr>
            <w:top w:val="none" w:sz="0" w:space="0" w:color="auto"/>
            <w:left w:val="none" w:sz="0" w:space="0" w:color="auto"/>
            <w:bottom w:val="none" w:sz="0" w:space="0" w:color="auto"/>
            <w:right w:val="none" w:sz="0" w:space="0" w:color="auto"/>
          </w:divBdr>
        </w:div>
        <w:div w:id="1064916604">
          <w:marLeft w:val="0"/>
          <w:marRight w:val="0"/>
          <w:marTop w:val="0"/>
          <w:marBottom w:val="0"/>
          <w:divBdr>
            <w:top w:val="none" w:sz="0" w:space="0" w:color="auto"/>
            <w:left w:val="none" w:sz="0" w:space="0" w:color="auto"/>
            <w:bottom w:val="none" w:sz="0" w:space="0" w:color="auto"/>
            <w:right w:val="none" w:sz="0" w:space="0" w:color="auto"/>
          </w:divBdr>
        </w:div>
        <w:div w:id="1088889110">
          <w:marLeft w:val="0"/>
          <w:marRight w:val="0"/>
          <w:marTop w:val="0"/>
          <w:marBottom w:val="0"/>
          <w:divBdr>
            <w:top w:val="none" w:sz="0" w:space="0" w:color="auto"/>
            <w:left w:val="none" w:sz="0" w:space="0" w:color="auto"/>
            <w:bottom w:val="none" w:sz="0" w:space="0" w:color="auto"/>
            <w:right w:val="none" w:sz="0" w:space="0" w:color="auto"/>
          </w:divBdr>
        </w:div>
        <w:div w:id="1090543994">
          <w:marLeft w:val="0"/>
          <w:marRight w:val="0"/>
          <w:marTop w:val="0"/>
          <w:marBottom w:val="0"/>
          <w:divBdr>
            <w:top w:val="none" w:sz="0" w:space="0" w:color="auto"/>
            <w:left w:val="none" w:sz="0" w:space="0" w:color="auto"/>
            <w:bottom w:val="none" w:sz="0" w:space="0" w:color="auto"/>
            <w:right w:val="none" w:sz="0" w:space="0" w:color="auto"/>
          </w:divBdr>
        </w:div>
        <w:div w:id="1103458308">
          <w:marLeft w:val="0"/>
          <w:marRight w:val="0"/>
          <w:marTop w:val="0"/>
          <w:marBottom w:val="0"/>
          <w:divBdr>
            <w:top w:val="none" w:sz="0" w:space="0" w:color="auto"/>
            <w:left w:val="none" w:sz="0" w:space="0" w:color="auto"/>
            <w:bottom w:val="none" w:sz="0" w:space="0" w:color="auto"/>
            <w:right w:val="none" w:sz="0" w:space="0" w:color="auto"/>
          </w:divBdr>
        </w:div>
        <w:div w:id="1116827303">
          <w:marLeft w:val="0"/>
          <w:marRight w:val="0"/>
          <w:marTop w:val="0"/>
          <w:marBottom w:val="0"/>
          <w:divBdr>
            <w:top w:val="none" w:sz="0" w:space="0" w:color="auto"/>
            <w:left w:val="none" w:sz="0" w:space="0" w:color="auto"/>
            <w:bottom w:val="none" w:sz="0" w:space="0" w:color="auto"/>
            <w:right w:val="none" w:sz="0" w:space="0" w:color="auto"/>
          </w:divBdr>
        </w:div>
        <w:div w:id="1120226679">
          <w:marLeft w:val="0"/>
          <w:marRight w:val="0"/>
          <w:marTop w:val="0"/>
          <w:marBottom w:val="0"/>
          <w:divBdr>
            <w:top w:val="none" w:sz="0" w:space="0" w:color="auto"/>
            <w:left w:val="none" w:sz="0" w:space="0" w:color="auto"/>
            <w:bottom w:val="none" w:sz="0" w:space="0" w:color="auto"/>
            <w:right w:val="none" w:sz="0" w:space="0" w:color="auto"/>
          </w:divBdr>
        </w:div>
        <w:div w:id="1128469434">
          <w:marLeft w:val="0"/>
          <w:marRight w:val="0"/>
          <w:marTop w:val="0"/>
          <w:marBottom w:val="0"/>
          <w:divBdr>
            <w:top w:val="none" w:sz="0" w:space="0" w:color="auto"/>
            <w:left w:val="none" w:sz="0" w:space="0" w:color="auto"/>
            <w:bottom w:val="none" w:sz="0" w:space="0" w:color="auto"/>
            <w:right w:val="none" w:sz="0" w:space="0" w:color="auto"/>
          </w:divBdr>
        </w:div>
        <w:div w:id="1149133916">
          <w:marLeft w:val="0"/>
          <w:marRight w:val="0"/>
          <w:marTop w:val="0"/>
          <w:marBottom w:val="0"/>
          <w:divBdr>
            <w:top w:val="none" w:sz="0" w:space="0" w:color="auto"/>
            <w:left w:val="none" w:sz="0" w:space="0" w:color="auto"/>
            <w:bottom w:val="none" w:sz="0" w:space="0" w:color="auto"/>
            <w:right w:val="none" w:sz="0" w:space="0" w:color="auto"/>
          </w:divBdr>
        </w:div>
        <w:div w:id="1156339256">
          <w:marLeft w:val="0"/>
          <w:marRight w:val="0"/>
          <w:marTop w:val="0"/>
          <w:marBottom w:val="0"/>
          <w:divBdr>
            <w:top w:val="none" w:sz="0" w:space="0" w:color="auto"/>
            <w:left w:val="none" w:sz="0" w:space="0" w:color="auto"/>
            <w:bottom w:val="none" w:sz="0" w:space="0" w:color="auto"/>
            <w:right w:val="none" w:sz="0" w:space="0" w:color="auto"/>
          </w:divBdr>
        </w:div>
        <w:div w:id="1183280386">
          <w:marLeft w:val="0"/>
          <w:marRight w:val="0"/>
          <w:marTop w:val="0"/>
          <w:marBottom w:val="0"/>
          <w:divBdr>
            <w:top w:val="none" w:sz="0" w:space="0" w:color="auto"/>
            <w:left w:val="none" w:sz="0" w:space="0" w:color="auto"/>
            <w:bottom w:val="none" w:sz="0" w:space="0" w:color="auto"/>
            <w:right w:val="none" w:sz="0" w:space="0" w:color="auto"/>
          </w:divBdr>
        </w:div>
        <w:div w:id="1185900033">
          <w:marLeft w:val="0"/>
          <w:marRight w:val="0"/>
          <w:marTop w:val="0"/>
          <w:marBottom w:val="0"/>
          <w:divBdr>
            <w:top w:val="none" w:sz="0" w:space="0" w:color="auto"/>
            <w:left w:val="none" w:sz="0" w:space="0" w:color="auto"/>
            <w:bottom w:val="none" w:sz="0" w:space="0" w:color="auto"/>
            <w:right w:val="none" w:sz="0" w:space="0" w:color="auto"/>
          </w:divBdr>
        </w:div>
        <w:div w:id="1194415506">
          <w:marLeft w:val="0"/>
          <w:marRight w:val="0"/>
          <w:marTop w:val="0"/>
          <w:marBottom w:val="0"/>
          <w:divBdr>
            <w:top w:val="none" w:sz="0" w:space="0" w:color="auto"/>
            <w:left w:val="none" w:sz="0" w:space="0" w:color="auto"/>
            <w:bottom w:val="none" w:sz="0" w:space="0" w:color="auto"/>
            <w:right w:val="none" w:sz="0" w:space="0" w:color="auto"/>
          </w:divBdr>
        </w:div>
        <w:div w:id="1217741652">
          <w:marLeft w:val="0"/>
          <w:marRight w:val="0"/>
          <w:marTop w:val="0"/>
          <w:marBottom w:val="0"/>
          <w:divBdr>
            <w:top w:val="none" w:sz="0" w:space="0" w:color="auto"/>
            <w:left w:val="none" w:sz="0" w:space="0" w:color="auto"/>
            <w:bottom w:val="none" w:sz="0" w:space="0" w:color="auto"/>
            <w:right w:val="none" w:sz="0" w:space="0" w:color="auto"/>
          </w:divBdr>
        </w:div>
        <w:div w:id="1244729152">
          <w:marLeft w:val="0"/>
          <w:marRight w:val="0"/>
          <w:marTop w:val="0"/>
          <w:marBottom w:val="0"/>
          <w:divBdr>
            <w:top w:val="none" w:sz="0" w:space="0" w:color="auto"/>
            <w:left w:val="none" w:sz="0" w:space="0" w:color="auto"/>
            <w:bottom w:val="none" w:sz="0" w:space="0" w:color="auto"/>
            <w:right w:val="none" w:sz="0" w:space="0" w:color="auto"/>
          </w:divBdr>
        </w:div>
        <w:div w:id="1256087484">
          <w:marLeft w:val="0"/>
          <w:marRight w:val="0"/>
          <w:marTop w:val="0"/>
          <w:marBottom w:val="0"/>
          <w:divBdr>
            <w:top w:val="none" w:sz="0" w:space="0" w:color="auto"/>
            <w:left w:val="none" w:sz="0" w:space="0" w:color="auto"/>
            <w:bottom w:val="none" w:sz="0" w:space="0" w:color="auto"/>
            <w:right w:val="none" w:sz="0" w:space="0" w:color="auto"/>
          </w:divBdr>
        </w:div>
        <w:div w:id="1260217260">
          <w:marLeft w:val="0"/>
          <w:marRight w:val="0"/>
          <w:marTop w:val="0"/>
          <w:marBottom w:val="0"/>
          <w:divBdr>
            <w:top w:val="none" w:sz="0" w:space="0" w:color="auto"/>
            <w:left w:val="none" w:sz="0" w:space="0" w:color="auto"/>
            <w:bottom w:val="none" w:sz="0" w:space="0" w:color="auto"/>
            <w:right w:val="none" w:sz="0" w:space="0" w:color="auto"/>
          </w:divBdr>
        </w:div>
        <w:div w:id="1265187495">
          <w:marLeft w:val="0"/>
          <w:marRight w:val="0"/>
          <w:marTop w:val="0"/>
          <w:marBottom w:val="0"/>
          <w:divBdr>
            <w:top w:val="none" w:sz="0" w:space="0" w:color="auto"/>
            <w:left w:val="none" w:sz="0" w:space="0" w:color="auto"/>
            <w:bottom w:val="none" w:sz="0" w:space="0" w:color="auto"/>
            <w:right w:val="none" w:sz="0" w:space="0" w:color="auto"/>
          </w:divBdr>
        </w:div>
        <w:div w:id="1268931560">
          <w:marLeft w:val="0"/>
          <w:marRight w:val="0"/>
          <w:marTop w:val="0"/>
          <w:marBottom w:val="0"/>
          <w:divBdr>
            <w:top w:val="none" w:sz="0" w:space="0" w:color="auto"/>
            <w:left w:val="none" w:sz="0" w:space="0" w:color="auto"/>
            <w:bottom w:val="none" w:sz="0" w:space="0" w:color="auto"/>
            <w:right w:val="none" w:sz="0" w:space="0" w:color="auto"/>
          </w:divBdr>
        </w:div>
        <w:div w:id="1270235010">
          <w:marLeft w:val="0"/>
          <w:marRight w:val="0"/>
          <w:marTop w:val="0"/>
          <w:marBottom w:val="0"/>
          <w:divBdr>
            <w:top w:val="none" w:sz="0" w:space="0" w:color="auto"/>
            <w:left w:val="none" w:sz="0" w:space="0" w:color="auto"/>
            <w:bottom w:val="none" w:sz="0" w:space="0" w:color="auto"/>
            <w:right w:val="none" w:sz="0" w:space="0" w:color="auto"/>
          </w:divBdr>
        </w:div>
        <w:div w:id="1293709230">
          <w:marLeft w:val="0"/>
          <w:marRight w:val="0"/>
          <w:marTop w:val="0"/>
          <w:marBottom w:val="0"/>
          <w:divBdr>
            <w:top w:val="none" w:sz="0" w:space="0" w:color="auto"/>
            <w:left w:val="none" w:sz="0" w:space="0" w:color="auto"/>
            <w:bottom w:val="none" w:sz="0" w:space="0" w:color="auto"/>
            <w:right w:val="none" w:sz="0" w:space="0" w:color="auto"/>
          </w:divBdr>
        </w:div>
        <w:div w:id="1307660222">
          <w:marLeft w:val="0"/>
          <w:marRight w:val="0"/>
          <w:marTop w:val="0"/>
          <w:marBottom w:val="0"/>
          <w:divBdr>
            <w:top w:val="none" w:sz="0" w:space="0" w:color="auto"/>
            <w:left w:val="none" w:sz="0" w:space="0" w:color="auto"/>
            <w:bottom w:val="none" w:sz="0" w:space="0" w:color="auto"/>
            <w:right w:val="none" w:sz="0" w:space="0" w:color="auto"/>
          </w:divBdr>
        </w:div>
        <w:div w:id="1314405936">
          <w:marLeft w:val="0"/>
          <w:marRight w:val="0"/>
          <w:marTop w:val="0"/>
          <w:marBottom w:val="0"/>
          <w:divBdr>
            <w:top w:val="none" w:sz="0" w:space="0" w:color="auto"/>
            <w:left w:val="none" w:sz="0" w:space="0" w:color="auto"/>
            <w:bottom w:val="none" w:sz="0" w:space="0" w:color="auto"/>
            <w:right w:val="none" w:sz="0" w:space="0" w:color="auto"/>
          </w:divBdr>
        </w:div>
        <w:div w:id="1316111442">
          <w:marLeft w:val="0"/>
          <w:marRight w:val="0"/>
          <w:marTop w:val="0"/>
          <w:marBottom w:val="0"/>
          <w:divBdr>
            <w:top w:val="none" w:sz="0" w:space="0" w:color="auto"/>
            <w:left w:val="none" w:sz="0" w:space="0" w:color="auto"/>
            <w:bottom w:val="none" w:sz="0" w:space="0" w:color="auto"/>
            <w:right w:val="none" w:sz="0" w:space="0" w:color="auto"/>
          </w:divBdr>
        </w:div>
        <w:div w:id="1324165812">
          <w:marLeft w:val="0"/>
          <w:marRight w:val="0"/>
          <w:marTop w:val="0"/>
          <w:marBottom w:val="0"/>
          <w:divBdr>
            <w:top w:val="none" w:sz="0" w:space="0" w:color="auto"/>
            <w:left w:val="none" w:sz="0" w:space="0" w:color="auto"/>
            <w:bottom w:val="none" w:sz="0" w:space="0" w:color="auto"/>
            <w:right w:val="none" w:sz="0" w:space="0" w:color="auto"/>
          </w:divBdr>
        </w:div>
        <w:div w:id="1337145847">
          <w:marLeft w:val="0"/>
          <w:marRight w:val="0"/>
          <w:marTop w:val="0"/>
          <w:marBottom w:val="0"/>
          <w:divBdr>
            <w:top w:val="none" w:sz="0" w:space="0" w:color="auto"/>
            <w:left w:val="none" w:sz="0" w:space="0" w:color="auto"/>
            <w:bottom w:val="none" w:sz="0" w:space="0" w:color="auto"/>
            <w:right w:val="none" w:sz="0" w:space="0" w:color="auto"/>
          </w:divBdr>
        </w:div>
        <w:div w:id="1339769750">
          <w:marLeft w:val="0"/>
          <w:marRight w:val="0"/>
          <w:marTop w:val="0"/>
          <w:marBottom w:val="0"/>
          <w:divBdr>
            <w:top w:val="none" w:sz="0" w:space="0" w:color="auto"/>
            <w:left w:val="none" w:sz="0" w:space="0" w:color="auto"/>
            <w:bottom w:val="none" w:sz="0" w:space="0" w:color="auto"/>
            <w:right w:val="none" w:sz="0" w:space="0" w:color="auto"/>
          </w:divBdr>
        </w:div>
        <w:div w:id="1356730137">
          <w:marLeft w:val="0"/>
          <w:marRight w:val="0"/>
          <w:marTop w:val="0"/>
          <w:marBottom w:val="0"/>
          <w:divBdr>
            <w:top w:val="none" w:sz="0" w:space="0" w:color="auto"/>
            <w:left w:val="none" w:sz="0" w:space="0" w:color="auto"/>
            <w:bottom w:val="none" w:sz="0" w:space="0" w:color="auto"/>
            <w:right w:val="none" w:sz="0" w:space="0" w:color="auto"/>
          </w:divBdr>
        </w:div>
        <w:div w:id="1359045974">
          <w:marLeft w:val="0"/>
          <w:marRight w:val="0"/>
          <w:marTop w:val="0"/>
          <w:marBottom w:val="0"/>
          <w:divBdr>
            <w:top w:val="none" w:sz="0" w:space="0" w:color="auto"/>
            <w:left w:val="none" w:sz="0" w:space="0" w:color="auto"/>
            <w:bottom w:val="none" w:sz="0" w:space="0" w:color="auto"/>
            <w:right w:val="none" w:sz="0" w:space="0" w:color="auto"/>
          </w:divBdr>
        </w:div>
        <w:div w:id="1361082932">
          <w:marLeft w:val="0"/>
          <w:marRight w:val="0"/>
          <w:marTop w:val="0"/>
          <w:marBottom w:val="0"/>
          <w:divBdr>
            <w:top w:val="none" w:sz="0" w:space="0" w:color="auto"/>
            <w:left w:val="none" w:sz="0" w:space="0" w:color="auto"/>
            <w:bottom w:val="none" w:sz="0" w:space="0" w:color="auto"/>
            <w:right w:val="none" w:sz="0" w:space="0" w:color="auto"/>
          </w:divBdr>
        </w:div>
        <w:div w:id="1372146965">
          <w:marLeft w:val="0"/>
          <w:marRight w:val="0"/>
          <w:marTop w:val="0"/>
          <w:marBottom w:val="0"/>
          <w:divBdr>
            <w:top w:val="none" w:sz="0" w:space="0" w:color="auto"/>
            <w:left w:val="none" w:sz="0" w:space="0" w:color="auto"/>
            <w:bottom w:val="none" w:sz="0" w:space="0" w:color="auto"/>
            <w:right w:val="none" w:sz="0" w:space="0" w:color="auto"/>
          </w:divBdr>
        </w:div>
        <w:div w:id="1385442582">
          <w:marLeft w:val="0"/>
          <w:marRight w:val="0"/>
          <w:marTop w:val="0"/>
          <w:marBottom w:val="0"/>
          <w:divBdr>
            <w:top w:val="none" w:sz="0" w:space="0" w:color="auto"/>
            <w:left w:val="none" w:sz="0" w:space="0" w:color="auto"/>
            <w:bottom w:val="none" w:sz="0" w:space="0" w:color="auto"/>
            <w:right w:val="none" w:sz="0" w:space="0" w:color="auto"/>
          </w:divBdr>
        </w:div>
        <w:div w:id="1399792385">
          <w:marLeft w:val="0"/>
          <w:marRight w:val="0"/>
          <w:marTop w:val="0"/>
          <w:marBottom w:val="0"/>
          <w:divBdr>
            <w:top w:val="none" w:sz="0" w:space="0" w:color="auto"/>
            <w:left w:val="none" w:sz="0" w:space="0" w:color="auto"/>
            <w:bottom w:val="none" w:sz="0" w:space="0" w:color="auto"/>
            <w:right w:val="none" w:sz="0" w:space="0" w:color="auto"/>
          </w:divBdr>
        </w:div>
        <w:div w:id="1417169315">
          <w:marLeft w:val="0"/>
          <w:marRight w:val="0"/>
          <w:marTop w:val="0"/>
          <w:marBottom w:val="0"/>
          <w:divBdr>
            <w:top w:val="none" w:sz="0" w:space="0" w:color="auto"/>
            <w:left w:val="none" w:sz="0" w:space="0" w:color="auto"/>
            <w:bottom w:val="none" w:sz="0" w:space="0" w:color="auto"/>
            <w:right w:val="none" w:sz="0" w:space="0" w:color="auto"/>
          </w:divBdr>
        </w:div>
        <w:div w:id="1436635613">
          <w:marLeft w:val="0"/>
          <w:marRight w:val="0"/>
          <w:marTop w:val="0"/>
          <w:marBottom w:val="0"/>
          <w:divBdr>
            <w:top w:val="none" w:sz="0" w:space="0" w:color="auto"/>
            <w:left w:val="none" w:sz="0" w:space="0" w:color="auto"/>
            <w:bottom w:val="none" w:sz="0" w:space="0" w:color="auto"/>
            <w:right w:val="none" w:sz="0" w:space="0" w:color="auto"/>
          </w:divBdr>
        </w:div>
        <w:div w:id="1439527926">
          <w:marLeft w:val="0"/>
          <w:marRight w:val="0"/>
          <w:marTop w:val="0"/>
          <w:marBottom w:val="0"/>
          <w:divBdr>
            <w:top w:val="none" w:sz="0" w:space="0" w:color="auto"/>
            <w:left w:val="none" w:sz="0" w:space="0" w:color="auto"/>
            <w:bottom w:val="none" w:sz="0" w:space="0" w:color="auto"/>
            <w:right w:val="none" w:sz="0" w:space="0" w:color="auto"/>
          </w:divBdr>
        </w:div>
        <w:div w:id="1444571696">
          <w:marLeft w:val="0"/>
          <w:marRight w:val="0"/>
          <w:marTop w:val="0"/>
          <w:marBottom w:val="0"/>
          <w:divBdr>
            <w:top w:val="none" w:sz="0" w:space="0" w:color="auto"/>
            <w:left w:val="none" w:sz="0" w:space="0" w:color="auto"/>
            <w:bottom w:val="none" w:sz="0" w:space="0" w:color="auto"/>
            <w:right w:val="none" w:sz="0" w:space="0" w:color="auto"/>
          </w:divBdr>
        </w:div>
        <w:div w:id="1465199537">
          <w:marLeft w:val="0"/>
          <w:marRight w:val="0"/>
          <w:marTop w:val="0"/>
          <w:marBottom w:val="0"/>
          <w:divBdr>
            <w:top w:val="none" w:sz="0" w:space="0" w:color="auto"/>
            <w:left w:val="none" w:sz="0" w:space="0" w:color="auto"/>
            <w:bottom w:val="none" w:sz="0" w:space="0" w:color="auto"/>
            <w:right w:val="none" w:sz="0" w:space="0" w:color="auto"/>
          </w:divBdr>
        </w:div>
        <w:div w:id="1475679251">
          <w:marLeft w:val="0"/>
          <w:marRight w:val="0"/>
          <w:marTop w:val="0"/>
          <w:marBottom w:val="0"/>
          <w:divBdr>
            <w:top w:val="none" w:sz="0" w:space="0" w:color="auto"/>
            <w:left w:val="none" w:sz="0" w:space="0" w:color="auto"/>
            <w:bottom w:val="none" w:sz="0" w:space="0" w:color="auto"/>
            <w:right w:val="none" w:sz="0" w:space="0" w:color="auto"/>
          </w:divBdr>
        </w:div>
        <w:div w:id="1485658886">
          <w:marLeft w:val="0"/>
          <w:marRight w:val="0"/>
          <w:marTop w:val="0"/>
          <w:marBottom w:val="0"/>
          <w:divBdr>
            <w:top w:val="none" w:sz="0" w:space="0" w:color="auto"/>
            <w:left w:val="none" w:sz="0" w:space="0" w:color="auto"/>
            <w:bottom w:val="none" w:sz="0" w:space="0" w:color="auto"/>
            <w:right w:val="none" w:sz="0" w:space="0" w:color="auto"/>
          </w:divBdr>
        </w:div>
        <w:div w:id="1489324895">
          <w:marLeft w:val="0"/>
          <w:marRight w:val="0"/>
          <w:marTop w:val="0"/>
          <w:marBottom w:val="0"/>
          <w:divBdr>
            <w:top w:val="none" w:sz="0" w:space="0" w:color="auto"/>
            <w:left w:val="none" w:sz="0" w:space="0" w:color="auto"/>
            <w:bottom w:val="none" w:sz="0" w:space="0" w:color="auto"/>
            <w:right w:val="none" w:sz="0" w:space="0" w:color="auto"/>
          </w:divBdr>
        </w:div>
        <w:div w:id="1510488382">
          <w:marLeft w:val="0"/>
          <w:marRight w:val="0"/>
          <w:marTop w:val="0"/>
          <w:marBottom w:val="0"/>
          <w:divBdr>
            <w:top w:val="none" w:sz="0" w:space="0" w:color="auto"/>
            <w:left w:val="none" w:sz="0" w:space="0" w:color="auto"/>
            <w:bottom w:val="none" w:sz="0" w:space="0" w:color="auto"/>
            <w:right w:val="none" w:sz="0" w:space="0" w:color="auto"/>
          </w:divBdr>
        </w:div>
        <w:div w:id="1521814231">
          <w:marLeft w:val="0"/>
          <w:marRight w:val="0"/>
          <w:marTop w:val="0"/>
          <w:marBottom w:val="0"/>
          <w:divBdr>
            <w:top w:val="none" w:sz="0" w:space="0" w:color="auto"/>
            <w:left w:val="none" w:sz="0" w:space="0" w:color="auto"/>
            <w:bottom w:val="none" w:sz="0" w:space="0" w:color="auto"/>
            <w:right w:val="none" w:sz="0" w:space="0" w:color="auto"/>
          </w:divBdr>
        </w:div>
        <w:div w:id="1537309014">
          <w:marLeft w:val="0"/>
          <w:marRight w:val="0"/>
          <w:marTop w:val="0"/>
          <w:marBottom w:val="0"/>
          <w:divBdr>
            <w:top w:val="none" w:sz="0" w:space="0" w:color="auto"/>
            <w:left w:val="none" w:sz="0" w:space="0" w:color="auto"/>
            <w:bottom w:val="none" w:sz="0" w:space="0" w:color="auto"/>
            <w:right w:val="none" w:sz="0" w:space="0" w:color="auto"/>
          </w:divBdr>
        </w:div>
        <w:div w:id="1542012420">
          <w:marLeft w:val="0"/>
          <w:marRight w:val="0"/>
          <w:marTop w:val="0"/>
          <w:marBottom w:val="0"/>
          <w:divBdr>
            <w:top w:val="none" w:sz="0" w:space="0" w:color="auto"/>
            <w:left w:val="none" w:sz="0" w:space="0" w:color="auto"/>
            <w:bottom w:val="none" w:sz="0" w:space="0" w:color="auto"/>
            <w:right w:val="none" w:sz="0" w:space="0" w:color="auto"/>
          </w:divBdr>
        </w:div>
        <w:div w:id="1553618503">
          <w:marLeft w:val="0"/>
          <w:marRight w:val="0"/>
          <w:marTop w:val="0"/>
          <w:marBottom w:val="0"/>
          <w:divBdr>
            <w:top w:val="none" w:sz="0" w:space="0" w:color="auto"/>
            <w:left w:val="none" w:sz="0" w:space="0" w:color="auto"/>
            <w:bottom w:val="none" w:sz="0" w:space="0" w:color="auto"/>
            <w:right w:val="none" w:sz="0" w:space="0" w:color="auto"/>
          </w:divBdr>
        </w:div>
        <w:div w:id="1558279790">
          <w:marLeft w:val="0"/>
          <w:marRight w:val="0"/>
          <w:marTop w:val="0"/>
          <w:marBottom w:val="0"/>
          <w:divBdr>
            <w:top w:val="none" w:sz="0" w:space="0" w:color="auto"/>
            <w:left w:val="none" w:sz="0" w:space="0" w:color="auto"/>
            <w:bottom w:val="none" w:sz="0" w:space="0" w:color="auto"/>
            <w:right w:val="none" w:sz="0" w:space="0" w:color="auto"/>
          </w:divBdr>
        </w:div>
        <w:div w:id="1576672607">
          <w:marLeft w:val="0"/>
          <w:marRight w:val="0"/>
          <w:marTop w:val="0"/>
          <w:marBottom w:val="0"/>
          <w:divBdr>
            <w:top w:val="none" w:sz="0" w:space="0" w:color="auto"/>
            <w:left w:val="none" w:sz="0" w:space="0" w:color="auto"/>
            <w:bottom w:val="none" w:sz="0" w:space="0" w:color="auto"/>
            <w:right w:val="none" w:sz="0" w:space="0" w:color="auto"/>
          </w:divBdr>
        </w:div>
        <w:div w:id="1585188906">
          <w:marLeft w:val="0"/>
          <w:marRight w:val="0"/>
          <w:marTop w:val="0"/>
          <w:marBottom w:val="0"/>
          <w:divBdr>
            <w:top w:val="none" w:sz="0" w:space="0" w:color="auto"/>
            <w:left w:val="none" w:sz="0" w:space="0" w:color="auto"/>
            <w:bottom w:val="none" w:sz="0" w:space="0" w:color="auto"/>
            <w:right w:val="none" w:sz="0" w:space="0" w:color="auto"/>
          </w:divBdr>
        </w:div>
        <w:div w:id="1589535686">
          <w:marLeft w:val="0"/>
          <w:marRight w:val="0"/>
          <w:marTop w:val="0"/>
          <w:marBottom w:val="0"/>
          <w:divBdr>
            <w:top w:val="none" w:sz="0" w:space="0" w:color="auto"/>
            <w:left w:val="none" w:sz="0" w:space="0" w:color="auto"/>
            <w:bottom w:val="none" w:sz="0" w:space="0" w:color="auto"/>
            <w:right w:val="none" w:sz="0" w:space="0" w:color="auto"/>
          </w:divBdr>
        </w:div>
        <w:div w:id="1602832798">
          <w:marLeft w:val="0"/>
          <w:marRight w:val="0"/>
          <w:marTop w:val="0"/>
          <w:marBottom w:val="0"/>
          <w:divBdr>
            <w:top w:val="none" w:sz="0" w:space="0" w:color="auto"/>
            <w:left w:val="none" w:sz="0" w:space="0" w:color="auto"/>
            <w:bottom w:val="none" w:sz="0" w:space="0" w:color="auto"/>
            <w:right w:val="none" w:sz="0" w:space="0" w:color="auto"/>
          </w:divBdr>
        </w:div>
        <w:div w:id="1615869438">
          <w:marLeft w:val="0"/>
          <w:marRight w:val="0"/>
          <w:marTop w:val="0"/>
          <w:marBottom w:val="0"/>
          <w:divBdr>
            <w:top w:val="none" w:sz="0" w:space="0" w:color="auto"/>
            <w:left w:val="none" w:sz="0" w:space="0" w:color="auto"/>
            <w:bottom w:val="none" w:sz="0" w:space="0" w:color="auto"/>
            <w:right w:val="none" w:sz="0" w:space="0" w:color="auto"/>
          </w:divBdr>
        </w:div>
        <w:div w:id="1617521502">
          <w:marLeft w:val="0"/>
          <w:marRight w:val="0"/>
          <w:marTop w:val="0"/>
          <w:marBottom w:val="0"/>
          <w:divBdr>
            <w:top w:val="none" w:sz="0" w:space="0" w:color="auto"/>
            <w:left w:val="none" w:sz="0" w:space="0" w:color="auto"/>
            <w:bottom w:val="none" w:sz="0" w:space="0" w:color="auto"/>
            <w:right w:val="none" w:sz="0" w:space="0" w:color="auto"/>
          </w:divBdr>
        </w:div>
        <w:div w:id="1618175719">
          <w:marLeft w:val="0"/>
          <w:marRight w:val="0"/>
          <w:marTop w:val="0"/>
          <w:marBottom w:val="0"/>
          <w:divBdr>
            <w:top w:val="none" w:sz="0" w:space="0" w:color="auto"/>
            <w:left w:val="none" w:sz="0" w:space="0" w:color="auto"/>
            <w:bottom w:val="none" w:sz="0" w:space="0" w:color="auto"/>
            <w:right w:val="none" w:sz="0" w:space="0" w:color="auto"/>
          </w:divBdr>
        </w:div>
        <w:div w:id="1619264824">
          <w:marLeft w:val="0"/>
          <w:marRight w:val="0"/>
          <w:marTop w:val="0"/>
          <w:marBottom w:val="0"/>
          <w:divBdr>
            <w:top w:val="none" w:sz="0" w:space="0" w:color="auto"/>
            <w:left w:val="none" w:sz="0" w:space="0" w:color="auto"/>
            <w:bottom w:val="none" w:sz="0" w:space="0" w:color="auto"/>
            <w:right w:val="none" w:sz="0" w:space="0" w:color="auto"/>
          </w:divBdr>
        </w:div>
        <w:div w:id="1619289847">
          <w:marLeft w:val="0"/>
          <w:marRight w:val="0"/>
          <w:marTop w:val="0"/>
          <w:marBottom w:val="0"/>
          <w:divBdr>
            <w:top w:val="none" w:sz="0" w:space="0" w:color="auto"/>
            <w:left w:val="none" w:sz="0" w:space="0" w:color="auto"/>
            <w:bottom w:val="none" w:sz="0" w:space="0" w:color="auto"/>
            <w:right w:val="none" w:sz="0" w:space="0" w:color="auto"/>
          </w:divBdr>
        </w:div>
        <w:div w:id="1635793287">
          <w:marLeft w:val="0"/>
          <w:marRight w:val="0"/>
          <w:marTop w:val="0"/>
          <w:marBottom w:val="0"/>
          <w:divBdr>
            <w:top w:val="none" w:sz="0" w:space="0" w:color="auto"/>
            <w:left w:val="none" w:sz="0" w:space="0" w:color="auto"/>
            <w:bottom w:val="none" w:sz="0" w:space="0" w:color="auto"/>
            <w:right w:val="none" w:sz="0" w:space="0" w:color="auto"/>
          </w:divBdr>
        </w:div>
        <w:div w:id="1650590720">
          <w:marLeft w:val="0"/>
          <w:marRight w:val="0"/>
          <w:marTop w:val="0"/>
          <w:marBottom w:val="0"/>
          <w:divBdr>
            <w:top w:val="none" w:sz="0" w:space="0" w:color="auto"/>
            <w:left w:val="none" w:sz="0" w:space="0" w:color="auto"/>
            <w:bottom w:val="none" w:sz="0" w:space="0" w:color="auto"/>
            <w:right w:val="none" w:sz="0" w:space="0" w:color="auto"/>
          </w:divBdr>
        </w:div>
        <w:div w:id="1662614480">
          <w:marLeft w:val="0"/>
          <w:marRight w:val="0"/>
          <w:marTop w:val="0"/>
          <w:marBottom w:val="0"/>
          <w:divBdr>
            <w:top w:val="none" w:sz="0" w:space="0" w:color="auto"/>
            <w:left w:val="none" w:sz="0" w:space="0" w:color="auto"/>
            <w:bottom w:val="none" w:sz="0" w:space="0" w:color="auto"/>
            <w:right w:val="none" w:sz="0" w:space="0" w:color="auto"/>
          </w:divBdr>
        </w:div>
        <w:div w:id="1667635749">
          <w:marLeft w:val="0"/>
          <w:marRight w:val="0"/>
          <w:marTop w:val="0"/>
          <w:marBottom w:val="0"/>
          <w:divBdr>
            <w:top w:val="none" w:sz="0" w:space="0" w:color="auto"/>
            <w:left w:val="none" w:sz="0" w:space="0" w:color="auto"/>
            <w:bottom w:val="none" w:sz="0" w:space="0" w:color="auto"/>
            <w:right w:val="none" w:sz="0" w:space="0" w:color="auto"/>
          </w:divBdr>
        </w:div>
        <w:div w:id="1669211193">
          <w:marLeft w:val="0"/>
          <w:marRight w:val="0"/>
          <w:marTop w:val="0"/>
          <w:marBottom w:val="0"/>
          <w:divBdr>
            <w:top w:val="none" w:sz="0" w:space="0" w:color="auto"/>
            <w:left w:val="none" w:sz="0" w:space="0" w:color="auto"/>
            <w:bottom w:val="none" w:sz="0" w:space="0" w:color="auto"/>
            <w:right w:val="none" w:sz="0" w:space="0" w:color="auto"/>
          </w:divBdr>
        </w:div>
        <w:div w:id="1678383822">
          <w:marLeft w:val="0"/>
          <w:marRight w:val="0"/>
          <w:marTop w:val="0"/>
          <w:marBottom w:val="0"/>
          <w:divBdr>
            <w:top w:val="none" w:sz="0" w:space="0" w:color="auto"/>
            <w:left w:val="none" w:sz="0" w:space="0" w:color="auto"/>
            <w:bottom w:val="none" w:sz="0" w:space="0" w:color="auto"/>
            <w:right w:val="none" w:sz="0" w:space="0" w:color="auto"/>
          </w:divBdr>
        </w:div>
        <w:div w:id="1683817528">
          <w:marLeft w:val="0"/>
          <w:marRight w:val="0"/>
          <w:marTop w:val="0"/>
          <w:marBottom w:val="0"/>
          <w:divBdr>
            <w:top w:val="none" w:sz="0" w:space="0" w:color="auto"/>
            <w:left w:val="none" w:sz="0" w:space="0" w:color="auto"/>
            <w:bottom w:val="none" w:sz="0" w:space="0" w:color="auto"/>
            <w:right w:val="none" w:sz="0" w:space="0" w:color="auto"/>
          </w:divBdr>
        </w:div>
        <w:div w:id="1685785357">
          <w:marLeft w:val="0"/>
          <w:marRight w:val="0"/>
          <w:marTop w:val="0"/>
          <w:marBottom w:val="0"/>
          <w:divBdr>
            <w:top w:val="none" w:sz="0" w:space="0" w:color="auto"/>
            <w:left w:val="none" w:sz="0" w:space="0" w:color="auto"/>
            <w:bottom w:val="none" w:sz="0" w:space="0" w:color="auto"/>
            <w:right w:val="none" w:sz="0" w:space="0" w:color="auto"/>
          </w:divBdr>
        </w:div>
        <w:div w:id="1697005379">
          <w:marLeft w:val="0"/>
          <w:marRight w:val="0"/>
          <w:marTop w:val="0"/>
          <w:marBottom w:val="0"/>
          <w:divBdr>
            <w:top w:val="none" w:sz="0" w:space="0" w:color="auto"/>
            <w:left w:val="none" w:sz="0" w:space="0" w:color="auto"/>
            <w:bottom w:val="none" w:sz="0" w:space="0" w:color="auto"/>
            <w:right w:val="none" w:sz="0" w:space="0" w:color="auto"/>
          </w:divBdr>
        </w:div>
        <w:div w:id="1734083144">
          <w:marLeft w:val="0"/>
          <w:marRight w:val="0"/>
          <w:marTop w:val="0"/>
          <w:marBottom w:val="0"/>
          <w:divBdr>
            <w:top w:val="none" w:sz="0" w:space="0" w:color="auto"/>
            <w:left w:val="none" w:sz="0" w:space="0" w:color="auto"/>
            <w:bottom w:val="none" w:sz="0" w:space="0" w:color="auto"/>
            <w:right w:val="none" w:sz="0" w:space="0" w:color="auto"/>
          </w:divBdr>
        </w:div>
        <w:div w:id="1739279443">
          <w:marLeft w:val="0"/>
          <w:marRight w:val="0"/>
          <w:marTop w:val="0"/>
          <w:marBottom w:val="0"/>
          <w:divBdr>
            <w:top w:val="none" w:sz="0" w:space="0" w:color="auto"/>
            <w:left w:val="none" w:sz="0" w:space="0" w:color="auto"/>
            <w:bottom w:val="none" w:sz="0" w:space="0" w:color="auto"/>
            <w:right w:val="none" w:sz="0" w:space="0" w:color="auto"/>
          </w:divBdr>
        </w:div>
        <w:div w:id="1741948860">
          <w:marLeft w:val="0"/>
          <w:marRight w:val="0"/>
          <w:marTop w:val="0"/>
          <w:marBottom w:val="0"/>
          <w:divBdr>
            <w:top w:val="none" w:sz="0" w:space="0" w:color="auto"/>
            <w:left w:val="none" w:sz="0" w:space="0" w:color="auto"/>
            <w:bottom w:val="none" w:sz="0" w:space="0" w:color="auto"/>
            <w:right w:val="none" w:sz="0" w:space="0" w:color="auto"/>
          </w:divBdr>
        </w:div>
        <w:div w:id="1760446960">
          <w:marLeft w:val="0"/>
          <w:marRight w:val="0"/>
          <w:marTop w:val="0"/>
          <w:marBottom w:val="0"/>
          <w:divBdr>
            <w:top w:val="none" w:sz="0" w:space="0" w:color="auto"/>
            <w:left w:val="none" w:sz="0" w:space="0" w:color="auto"/>
            <w:bottom w:val="none" w:sz="0" w:space="0" w:color="auto"/>
            <w:right w:val="none" w:sz="0" w:space="0" w:color="auto"/>
          </w:divBdr>
        </w:div>
        <w:div w:id="1762487028">
          <w:marLeft w:val="0"/>
          <w:marRight w:val="0"/>
          <w:marTop w:val="0"/>
          <w:marBottom w:val="0"/>
          <w:divBdr>
            <w:top w:val="none" w:sz="0" w:space="0" w:color="auto"/>
            <w:left w:val="none" w:sz="0" w:space="0" w:color="auto"/>
            <w:bottom w:val="none" w:sz="0" w:space="0" w:color="auto"/>
            <w:right w:val="none" w:sz="0" w:space="0" w:color="auto"/>
          </w:divBdr>
        </w:div>
        <w:div w:id="1773351733">
          <w:marLeft w:val="0"/>
          <w:marRight w:val="0"/>
          <w:marTop w:val="0"/>
          <w:marBottom w:val="0"/>
          <w:divBdr>
            <w:top w:val="none" w:sz="0" w:space="0" w:color="auto"/>
            <w:left w:val="none" w:sz="0" w:space="0" w:color="auto"/>
            <w:bottom w:val="none" w:sz="0" w:space="0" w:color="auto"/>
            <w:right w:val="none" w:sz="0" w:space="0" w:color="auto"/>
          </w:divBdr>
        </w:div>
        <w:div w:id="1788357258">
          <w:marLeft w:val="0"/>
          <w:marRight w:val="0"/>
          <w:marTop w:val="0"/>
          <w:marBottom w:val="0"/>
          <w:divBdr>
            <w:top w:val="none" w:sz="0" w:space="0" w:color="auto"/>
            <w:left w:val="none" w:sz="0" w:space="0" w:color="auto"/>
            <w:bottom w:val="none" w:sz="0" w:space="0" w:color="auto"/>
            <w:right w:val="none" w:sz="0" w:space="0" w:color="auto"/>
          </w:divBdr>
        </w:div>
        <w:div w:id="1791432926">
          <w:marLeft w:val="0"/>
          <w:marRight w:val="0"/>
          <w:marTop w:val="0"/>
          <w:marBottom w:val="0"/>
          <w:divBdr>
            <w:top w:val="none" w:sz="0" w:space="0" w:color="auto"/>
            <w:left w:val="none" w:sz="0" w:space="0" w:color="auto"/>
            <w:bottom w:val="none" w:sz="0" w:space="0" w:color="auto"/>
            <w:right w:val="none" w:sz="0" w:space="0" w:color="auto"/>
          </w:divBdr>
        </w:div>
        <w:div w:id="1806269428">
          <w:marLeft w:val="0"/>
          <w:marRight w:val="0"/>
          <w:marTop w:val="0"/>
          <w:marBottom w:val="0"/>
          <w:divBdr>
            <w:top w:val="none" w:sz="0" w:space="0" w:color="auto"/>
            <w:left w:val="none" w:sz="0" w:space="0" w:color="auto"/>
            <w:bottom w:val="none" w:sz="0" w:space="0" w:color="auto"/>
            <w:right w:val="none" w:sz="0" w:space="0" w:color="auto"/>
          </w:divBdr>
        </w:div>
        <w:div w:id="1809282981">
          <w:marLeft w:val="0"/>
          <w:marRight w:val="0"/>
          <w:marTop w:val="0"/>
          <w:marBottom w:val="0"/>
          <w:divBdr>
            <w:top w:val="none" w:sz="0" w:space="0" w:color="auto"/>
            <w:left w:val="none" w:sz="0" w:space="0" w:color="auto"/>
            <w:bottom w:val="none" w:sz="0" w:space="0" w:color="auto"/>
            <w:right w:val="none" w:sz="0" w:space="0" w:color="auto"/>
          </w:divBdr>
        </w:div>
        <w:div w:id="1822501176">
          <w:marLeft w:val="0"/>
          <w:marRight w:val="0"/>
          <w:marTop w:val="0"/>
          <w:marBottom w:val="0"/>
          <w:divBdr>
            <w:top w:val="none" w:sz="0" w:space="0" w:color="auto"/>
            <w:left w:val="none" w:sz="0" w:space="0" w:color="auto"/>
            <w:bottom w:val="none" w:sz="0" w:space="0" w:color="auto"/>
            <w:right w:val="none" w:sz="0" w:space="0" w:color="auto"/>
          </w:divBdr>
        </w:div>
        <w:div w:id="1826436731">
          <w:marLeft w:val="0"/>
          <w:marRight w:val="0"/>
          <w:marTop w:val="0"/>
          <w:marBottom w:val="0"/>
          <w:divBdr>
            <w:top w:val="none" w:sz="0" w:space="0" w:color="auto"/>
            <w:left w:val="none" w:sz="0" w:space="0" w:color="auto"/>
            <w:bottom w:val="none" w:sz="0" w:space="0" w:color="auto"/>
            <w:right w:val="none" w:sz="0" w:space="0" w:color="auto"/>
          </w:divBdr>
        </w:div>
        <w:div w:id="1860653498">
          <w:marLeft w:val="0"/>
          <w:marRight w:val="0"/>
          <w:marTop w:val="0"/>
          <w:marBottom w:val="0"/>
          <w:divBdr>
            <w:top w:val="none" w:sz="0" w:space="0" w:color="auto"/>
            <w:left w:val="none" w:sz="0" w:space="0" w:color="auto"/>
            <w:bottom w:val="none" w:sz="0" w:space="0" w:color="auto"/>
            <w:right w:val="none" w:sz="0" w:space="0" w:color="auto"/>
          </w:divBdr>
        </w:div>
        <w:div w:id="1864131352">
          <w:marLeft w:val="0"/>
          <w:marRight w:val="0"/>
          <w:marTop w:val="0"/>
          <w:marBottom w:val="0"/>
          <w:divBdr>
            <w:top w:val="none" w:sz="0" w:space="0" w:color="auto"/>
            <w:left w:val="none" w:sz="0" w:space="0" w:color="auto"/>
            <w:bottom w:val="none" w:sz="0" w:space="0" w:color="auto"/>
            <w:right w:val="none" w:sz="0" w:space="0" w:color="auto"/>
          </w:divBdr>
        </w:div>
        <w:div w:id="1873612021">
          <w:marLeft w:val="0"/>
          <w:marRight w:val="0"/>
          <w:marTop w:val="0"/>
          <w:marBottom w:val="0"/>
          <w:divBdr>
            <w:top w:val="none" w:sz="0" w:space="0" w:color="auto"/>
            <w:left w:val="none" w:sz="0" w:space="0" w:color="auto"/>
            <w:bottom w:val="none" w:sz="0" w:space="0" w:color="auto"/>
            <w:right w:val="none" w:sz="0" w:space="0" w:color="auto"/>
          </w:divBdr>
        </w:div>
        <w:div w:id="1874227151">
          <w:marLeft w:val="0"/>
          <w:marRight w:val="0"/>
          <w:marTop w:val="0"/>
          <w:marBottom w:val="0"/>
          <w:divBdr>
            <w:top w:val="none" w:sz="0" w:space="0" w:color="auto"/>
            <w:left w:val="none" w:sz="0" w:space="0" w:color="auto"/>
            <w:bottom w:val="none" w:sz="0" w:space="0" w:color="auto"/>
            <w:right w:val="none" w:sz="0" w:space="0" w:color="auto"/>
          </w:divBdr>
        </w:div>
        <w:div w:id="1874730020">
          <w:marLeft w:val="0"/>
          <w:marRight w:val="0"/>
          <w:marTop w:val="0"/>
          <w:marBottom w:val="0"/>
          <w:divBdr>
            <w:top w:val="none" w:sz="0" w:space="0" w:color="auto"/>
            <w:left w:val="none" w:sz="0" w:space="0" w:color="auto"/>
            <w:bottom w:val="none" w:sz="0" w:space="0" w:color="auto"/>
            <w:right w:val="none" w:sz="0" w:space="0" w:color="auto"/>
          </w:divBdr>
        </w:div>
        <w:div w:id="1884173252">
          <w:marLeft w:val="0"/>
          <w:marRight w:val="0"/>
          <w:marTop w:val="0"/>
          <w:marBottom w:val="0"/>
          <w:divBdr>
            <w:top w:val="none" w:sz="0" w:space="0" w:color="auto"/>
            <w:left w:val="none" w:sz="0" w:space="0" w:color="auto"/>
            <w:bottom w:val="none" w:sz="0" w:space="0" w:color="auto"/>
            <w:right w:val="none" w:sz="0" w:space="0" w:color="auto"/>
          </w:divBdr>
        </w:div>
        <w:div w:id="1885017575">
          <w:marLeft w:val="0"/>
          <w:marRight w:val="0"/>
          <w:marTop w:val="0"/>
          <w:marBottom w:val="0"/>
          <w:divBdr>
            <w:top w:val="none" w:sz="0" w:space="0" w:color="auto"/>
            <w:left w:val="none" w:sz="0" w:space="0" w:color="auto"/>
            <w:bottom w:val="none" w:sz="0" w:space="0" w:color="auto"/>
            <w:right w:val="none" w:sz="0" w:space="0" w:color="auto"/>
          </w:divBdr>
        </w:div>
        <w:div w:id="1897155098">
          <w:marLeft w:val="0"/>
          <w:marRight w:val="0"/>
          <w:marTop w:val="0"/>
          <w:marBottom w:val="0"/>
          <w:divBdr>
            <w:top w:val="none" w:sz="0" w:space="0" w:color="auto"/>
            <w:left w:val="none" w:sz="0" w:space="0" w:color="auto"/>
            <w:bottom w:val="none" w:sz="0" w:space="0" w:color="auto"/>
            <w:right w:val="none" w:sz="0" w:space="0" w:color="auto"/>
          </w:divBdr>
        </w:div>
        <w:div w:id="1908565019">
          <w:marLeft w:val="0"/>
          <w:marRight w:val="0"/>
          <w:marTop w:val="0"/>
          <w:marBottom w:val="0"/>
          <w:divBdr>
            <w:top w:val="none" w:sz="0" w:space="0" w:color="auto"/>
            <w:left w:val="none" w:sz="0" w:space="0" w:color="auto"/>
            <w:bottom w:val="none" w:sz="0" w:space="0" w:color="auto"/>
            <w:right w:val="none" w:sz="0" w:space="0" w:color="auto"/>
          </w:divBdr>
        </w:div>
        <w:div w:id="1912277566">
          <w:marLeft w:val="0"/>
          <w:marRight w:val="0"/>
          <w:marTop w:val="0"/>
          <w:marBottom w:val="0"/>
          <w:divBdr>
            <w:top w:val="none" w:sz="0" w:space="0" w:color="auto"/>
            <w:left w:val="none" w:sz="0" w:space="0" w:color="auto"/>
            <w:bottom w:val="none" w:sz="0" w:space="0" w:color="auto"/>
            <w:right w:val="none" w:sz="0" w:space="0" w:color="auto"/>
          </w:divBdr>
        </w:div>
        <w:div w:id="1931960541">
          <w:marLeft w:val="0"/>
          <w:marRight w:val="0"/>
          <w:marTop w:val="0"/>
          <w:marBottom w:val="0"/>
          <w:divBdr>
            <w:top w:val="none" w:sz="0" w:space="0" w:color="auto"/>
            <w:left w:val="none" w:sz="0" w:space="0" w:color="auto"/>
            <w:bottom w:val="none" w:sz="0" w:space="0" w:color="auto"/>
            <w:right w:val="none" w:sz="0" w:space="0" w:color="auto"/>
          </w:divBdr>
        </w:div>
        <w:div w:id="1936749390">
          <w:marLeft w:val="0"/>
          <w:marRight w:val="0"/>
          <w:marTop w:val="0"/>
          <w:marBottom w:val="0"/>
          <w:divBdr>
            <w:top w:val="none" w:sz="0" w:space="0" w:color="auto"/>
            <w:left w:val="none" w:sz="0" w:space="0" w:color="auto"/>
            <w:bottom w:val="none" w:sz="0" w:space="0" w:color="auto"/>
            <w:right w:val="none" w:sz="0" w:space="0" w:color="auto"/>
          </w:divBdr>
        </w:div>
        <w:div w:id="1963608787">
          <w:marLeft w:val="0"/>
          <w:marRight w:val="0"/>
          <w:marTop w:val="0"/>
          <w:marBottom w:val="0"/>
          <w:divBdr>
            <w:top w:val="none" w:sz="0" w:space="0" w:color="auto"/>
            <w:left w:val="none" w:sz="0" w:space="0" w:color="auto"/>
            <w:bottom w:val="none" w:sz="0" w:space="0" w:color="auto"/>
            <w:right w:val="none" w:sz="0" w:space="0" w:color="auto"/>
          </w:divBdr>
        </w:div>
        <w:div w:id="2001888152">
          <w:marLeft w:val="0"/>
          <w:marRight w:val="0"/>
          <w:marTop w:val="0"/>
          <w:marBottom w:val="0"/>
          <w:divBdr>
            <w:top w:val="none" w:sz="0" w:space="0" w:color="auto"/>
            <w:left w:val="none" w:sz="0" w:space="0" w:color="auto"/>
            <w:bottom w:val="none" w:sz="0" w:space="0" w:color="auto"/>
            <w:right w:val="none" w:sz="0" w:space="0" w:color="auto"/>
          </w:divBdr>
        </w:div>
        <w:div w:id="2002780549">
          <w:marLeft w:val="0"/>
          <w:marRight w:val="0"/>
          <w:marTop w:val="0"/>
          <w:marBottom w:val="0"/>
          <w:divBdr>
            <w:top w:val="none" w:sz="0" w:space="0" w:color="auto"/>
            <w:left w:val="none" w:sz="0" w:space="0" w:color="auto"/>
            <w:bottom w:val="none" w:sz="0" w:space="0" w:color="auto"/>
            <w:right w:val="none" w:sz="0" w:space="0" w:color="auto"/>
          </w:divBdr>
        </w:div>
        <w:div w:id="2012565449">
          <w:marLeft w:val="0"/>
          <w:marRight w:val="0"/>
          <w:marTop w:val="0"/>
          <w:marBottom w:val="0"/>
          <w:divBdr>
            <w:top w:val="none" w:sz="0" w:space="0" w:color="auto"/>
            <w:left w:val="none" w:sz="0" w:space="0" w:color="auto"/>
            <w:bottom w:val="none" w:sz="0" w:space="0" w:color="auto"/>
            <w:right w:val="none" w:sz="0" w:space="0" w:color="auto"/>
          </w:divBdr>
        </w:div>
        <w:div w:id="2026243050">
          <w:marLeft w:val="0"/>
          <w:marRight w:val="0"/>
          <w:marTop w:val="0"/>
          <w:marBottom w:val="0"/>
          <w:divBdr>
            <w:top w:val="none" w:sz="0" w:space="0" w:color="auto"/>
            <w:left w:val="none" w:sz="0" w:space="0" w:color="auto"/>
            <w:bottom w:val="none" w:sz="0" w:space="0" w:color="auto"/>
            <w:right w:val="none" w:sz="0" w:space="0" w:color="auto"/>
          </w:divBdr>
        </w:div>
        <w:div w:id="2031485656">
          <w:marLeft w:val="0"/>
          <w:marRight w:val="0"/>
          <w:marTop w:val="0"/>
          <w:marBottom w:val="0"/>
          <w:divBdr>
            <w:top w:val="none" w:sz="0" w:space="0" w:color="auto"/>
            <w:left w:val="none" w:sz="0" w:space="0" w:color="auto"/>
            <w:bottom w:val="none" w:sz="0" w:space="0" w:color="auto"/>
            <w:right w:val="none" w:sz="0" w:space="0" w:color="auto"/>
          </w:divBdr>
        </w:div>
        <w:div w:id="2054645606">
          <w:marLeft w:val="0"/>
          <w:marRight w:val="0"/>
          <w:marTop w:val="0"/>
          <w:marBottom w:val="0"/>
          <w:divBdr>
            <w:top w:val="none" w:sz="0" w:space="0" w:color="auto"/>
            <w:left w:val="none" w:sz="0" w:space="0" w:color="auto"/>
            <w:bottom w:val="none" w:sz="0" w:space="0" w:color="auto"/>
            <w:right w:val="none" w:sz="0" w:space="0" w:color="auto"/>
          </w:divBdr>
        </w:div>
        <w:div w:id="2056813261">
          <w:marLeft w:val="0"/>
          <w:marRight w:val="0"/>
          <w:marTop w:val="0"/>
          <w:marBottom w:val="0"/>
          <w:divBdr>
            <w:top w:val="none" w:sz="0" w:space="0" w:color="auto"/>
            <w:left w:val="none" w:sz="0" w:space="0" w:color="auto"/>
            <w:bottom w:val="none" w:sz="0" w:space="0" w:color="auto"/>
            <w:right w:val="none" w:sz="0" w:space="0" w:color="auto"/>
          </w:divBdr>
        </w:div>
        <w:div w:id="2059087931">
          <w:marLeft w:val="0"/>
          <w:marRight w:val="0"/>
          <w:marTop w:val="0"/>
          <w:marBottom w:val="0"/>
          <w:divBdr>
            <w:top w:val="none" w:sz="0" w:space="0" w:color="auto"/>
            <w:left w:val="none" w:sz="0" w:space="0" w:color="auto"/>
            <w:bottom w:val="none" w:sz="0" w:space="0" w:color="auto"/>
            <w:right w:val="none" w:sz="0" w:space="0" w:color="auto"/>
          </w:divBdr>
        </w:div>
        <w:div w:id="2069306265">
          <w:marLeft w:val="0"/>
          <w:marRight w:val="0"/>
          <w:marTop w:val="0"/>
          <w:marBottom w:val="0"/>
          <w:divBdr>
            <w:top w:val="none" w:sz="0" w:space="0" w:color="auto"/>
            <w:left w:val="none" w:sz="0" w:space="0" w:color="auto"/>
            <w:bottom w:val="none" w:sz="0" w:space="0" w:color="auto"/>
            <w:right w:val="none" w:sz="0" w:space="0" w:color="auto"/>
          </w:divBdr>
        </w:div>
        <w:div w:id="2070104141">
          <w:marLeft w:val="0"/>
          <w:marRight w:val="0"/>
          <w:marTop w:val="0"/>
          <w:marBottom w:val="0"/>
          <w:divBdr>
            <w:top w:val="none" w:sz="0" w:space="0" w:color="auto"/>
            <w:left w:val="none" w:sz="0" w:space="0" w:color="auto"/>
            <w:bottom w:val="none" w:sz="0" w:space="0" w:color="auto"/>
            <w:right w:val="none" w:sz="0" w:space="0" w:color="auto"/>
          </w:divBdr>
        </w:div>
        <w:div w:id="2071342504">
          <w:marLeft w:val="0"/>
          <w:marRight w:val="0"/>
          <w:marTop w:val="0"/>
          <w:marBottom w:val="0"/>
          <w:divBdr>
            <w:top w:val="none" w:sz="0" w:space="0" w:color="auto"/>
            <w:left w:val="none" w:sz="0" w:space="0" w:color="auto"/>
            <w:bottom w:val="none" w:sz="0" w:space="0" w:color="auto"/>
            <w:right w:val="none" w:sz="0" w:space="0" w:color="auto"/>
          </w:divBdr>
        </w:div>
        <w:div w:id="2075005300">
          <w:marLeft w:val="0"/>
          <w:marRight w:val="0"/>
          <w:marTop w:val="0"/>
          <w:marBottom w:val="0"/>
          <w:divBdr>
            <w:top w:val="none" w:sz="0" w:space="0" w:color="auto"/>
            <w:left w:val="none" w:sz="0" w:space="0" w:color="auto"/>
            <w:bottom w:val="none" w:sz="0" w:space="0" w:color="auto"/>
            <w:right w:val="none" w:sz="0" w:space="0" w:color="auto"/>
          </w:divBdr>
        </w:div>
        <w:div w:id="2089110132">
          <w:marLeft w:val="0"/>
          <w:marRight w:val="0"/>
          <w:marTop w:val="0"/>
          <w:marBottom w:val="0"/>
          <w:divBdr>
            <w:top w:val="none" w:sz="0" w:space="0" w:color="auto"/>
            <w:left w:val="none" w:sz="0" w:space="0" w:color="auto"/>
            <w:bottom w:val="none" w:sz="0" w:space="0" w:color="auto"/>
            <w:right w:val="none" w:sz="0" w:space="0" w:color="auto"/>
          </w:divBdr>
        </w:div>
        <w:div w:id="2098402110">
          <w:marLeft w:val="0"/>
          <w:marRight w:val="0"/>
          <w:marTop w:val="0"/>
          <w:marBottom w:val="0"/>
          <w:divBdr>
            <w:top w:val="none" w:sz="0" w:space="0" w:color="auto"/>
            <w:left w:val="none" w:sz="0" w:space="0" w:color="auto"/>
            <w:bottom w:val="none" w:sz="0" w:space="0" w:color="auto"/>
            <w:right w:val="none" w:sz="0" w:space="0" w:color="auto"/>
          </w:divBdr>
        </w:div>
        <w:div w:id="2118021335">
          <w:marLeft w:val="0"/>
          <w:marRight w:val="0"/>
          <w:marTop w:val="0"/>
          <w:marBottom w:val="0"/>
          <w:divBdr>
            <w:top w:val="none" w:sz="0" w:space="0" w:color="auto"/>
            <w:left w:val="none" w:sz="0" w:space="0" w:color="auto"/>
            <w:bottom w:val="none" w:sz="0" w:space="0" w:color="auto"/>
            <w:right w:val="none" w:sz="0" w:space="0" w:color="auto"/>
          </w:divBdr>
        </w:div>
        <w:div w:id="2129348394">
          <w:marLeft w:val="0"/>
          <w:marRight w:val="0"/>
          <w:marTop w:val="0"/>
          <w:marBottom w:val="0"/>
          <w:divBdr>
            <w:top w:val="none" w:sz="0" w:space="0" w:color="auto"/>
            <w:left w:val="none" w:sz="0" w:space="0" w:color="auto"/>
            <w:bottom w:val="none" w:sz="0" w:space="0" w:color="auto"/>
            <w:right w:val="none" w:sz="0" w:space="0" w:color="auto"/>
          </w:divBdr>
        </w:div>
        <w:div w:id="2136096257">
          <w:marLeft w:val="0"/>
          <w:marRight w:val="0"/>
          <w:marTop w:val="0"/>
          <w:marBottom w:val="0"/>
          <w:divBdr>
            <w:top w:val="none" w:sz="0" w:space="0" w:color="auto"/>
            <w:left w:val="none" w:sz="0" w:space="0" w:color="auto"/>
            <w:bottom w:val="none" w:sz="0" w:space="0" w:color="auto"/>
            <w:right w:val="none" w:sz="0" w:space="0" w:color="auto"/>
          </w:divBdr>
        </w:div>
      </w:divsChild>
    </w:div>
    <w:div w:id="1054739450">
      <w:bodyDiv w:val="1"/>
      <w:marLeft w:val="0"/>
      <w:marRight w:val="0"/>
      <w:marTop w:val="0"/>
      <w:marBottom w:val="0"/>
      <w:divBdr>
        <w:top w:val="none" w:sz="0" w:space="0" w:color="auto"/>
        <w:left w:val="none" w:sz="0" w:space="0" w:color="auto"/>
        <w:bottom w:val="none" w:sz="0" w:space="0" w:color="auto"/>
        <w:right w:val="none" w:sz="0" w:space="0" w:color="auto"/>
      </w:divBdr>
    </w:div>
    <w:div w:id="1076367944">
      <w:bodyDiv w:val="1"/>
      <w:marLeft w:val="0"/>
      <w:marRight w:val="0"/>
      <w:marTop w:val="0"/>
      <w:marBottom w:val="0"/>
      <w:divBdr>
        <w:top w:val="none" w:sz="0" w:space="0" w:color="auto"/>
        <w:left w:val="none" w:sz="0" w:space="0" w:color="auto"/>
        <w:bottom w:val="none" w:sz="0" w:space="0" w:color="auto"/>
        <w:right w:val="none" w:sz="0" w:space="0" w:color="auto"/>
      </w:divBdr>
      <w:divsChild>
        <w:div w:id="1062370219">
          <w:marLeft w:val="0"/>
          <w:marRight w:val="0"/>
          <w:marTop w:val="0"/>
          <w:marBottom w:val="0"/>
          <w:divBdr>
            <w:top w:val="none" w:sz="0" w:space="0" w:color="auto"/>
            <w:left w:val="none" w:sz="0" w:space="0" w:color="auto"/>
            <w:bottom w:val="none" w:sz="0" w:space="0" w:color="auto"/>
            <w:right w:val="none" w:sz="0" w:space="0" w:color="auto"/>
          </w:divBdr>
        </w:div>
        <w:div w:id="1829443463">
          <w:marLeft w:val="0"/>
          <w:marRight w:val="0"/>
          <w:marTop w:val="0"/>
          <w:marBottom w:val="0"/>
          <w:divBdr>
            <w:top w:val="none" w:sz="0" w:space="0" w:color="auto"/>
            <w:left w:val="none" w:sz="0" w:space="0" w:color="auto"/>
            <w:bottom w:val="none" w:sz="0" w:space="0" w:color="auto"/>
            <w:right w:val="none" w:sz="0" w:space="0" w:color="auto"/>
          </w:divBdr>
        </w:div>
        <w:div w:id="136340508">
          <w:marLeft w:val="0"/>
          <w:marRight w:val="0"/>
          <w:marTop w:val="0"/>
          <w:marBottom w:val="0"/>
          <w:divBdr>
            <w:top w:val="none" w:sz="0" w:space="0" w:color="auto"/>
            <w:left w:val="none" w:sz="0" w:space="0" w:color="auto"/>
            <w:bottom w:val="none" w:sz="0" w:space="0" w:color="auto"/>
            <w:right w:val="none" w:sz="0" w:space="0" w:color="auto"/>
          </w:divBdr>
          <w:divsChild>
            <w:div w:id="817570261">
              <w:marLeft w:val="0"/>
              <w:marRight w:val="0"/>
              <w:marTop w:val="0"/>
              <w:marBottom w:val="0"/>
              <w:divBdr>
                <w:top w:val="none" w:sz="0" w:space="0" w:color="auto"/>
                <w:left w:val="none" w:sz="0" w:space="0" w:color="auto"/>
                <w:bottom w:val="none" w:sz="0" w:space="0" w:color="auto"/>
                <w:right w:val="none" w:sz="0" w:space="0" w:color="auto"/>
              </w:divBdr>
            </w:div>
          </w:divsChild>
        </w:div>
        <w:div w:id="241262716">
          <w:marLeft w:val="0"/>
          <w:marRight w:val="0"/>
          <w:marTop w:val="0"/>
          <w:marBottom w:val="0"/>
          <w:divBdr>
            <w:top w:val="none" w:sz="0" w:space="0" w:color="auto"/>
            <w:left w:val="none" w:sz="0" w:space="0" w:color="auto"/>
            <w:bottom w:val="none" w:sz="0" w:space="0" w:color="auto"/>
            <w:right w:val="none" w:sz="0" w:space="0" w:color="auto"/>
          </w:divBdr>
          <w:divsChild>
            <w:div w:id="880484595">
              <w:marLeft w:val="0"/>
              <w:marRight w:val="0"/>
              <w:marTop w:val="0"/>
              <w:marBottom w:val="0"/>
              <w:divBdr>
                <w:top w:val="none" w:sz="0" w:space="0" w:color="auto"/>
                <w:left w:val="none" w:sz="0" w:space="0" w:color="auto"/>
                <w:bottom w:val="none" w:sz="0" w:space="0" w:color="auto"/>
                <w:right w:val="none" w:sz="0" w:space="0" w:color="auto"/>
              </w:divBdr>
            </w:div>
          </w:divsChild>
        </w:div>
        <w:div w:id="345324780">
          <w:marLeft w:val="0"/>
          <w:marRight w:val="0"/>
          <w:marTop w:val="0"/>
          <w:marBottom w:val="0"/>
          <w:divBdr>
            <w:top w:val="none" w:sz="0" w:space="0" w:color="auto"/>
            <w:left w:val="none" w:sz="0" w:space="0" w:color="auto"/>
            <w:bottom w:val="none" w:sz="0" w:space="0" w:color="auto"/>
            <w:right w:val="none" w:sz="0" w:space="0" w:color="auto"/>
          </w:divBdr>
        </w:div>
        <w:div w:id="820585890">
          <w:marLeft w:val="0"/>
          <w:marRight w:val="0"/>
          <w:marTop w:val="0"/>
          <w:marBottom w:val="0"/>
          <w:divBdr>
            <w:top w:val="none" w:sz="0" w:space="0" w:color="auto"/>
            <w:left w:val="none" w:sz="0" w:space="0" w:color="auto"/>
            <w:bottom w:val="none" w:sz="0" w:space="0" w:color="auto"/>
            <w:right w:val="none" w:sz="0" w:space="0" w:color="auto"/>
          </w:divBdr>
        </w:div>
        <w:div w:id="1275206676">
          <w:marLeft w:val="0"/>
          <w:marRight w:val="0"/>
          <w:marTop w:val="0"/>
          <w:marBottom w:val="0"/>
          <w:divBdr>
            <w:top w:val="none" w:sz="0" w:space="0" w:color="auto"/>
            <w:left w:val="none" w:sz="0" w:space="0" w:color="auto"/>
            <w:bottom w:val="none" w:sz="0" w:space="0" w:color="auto"/>
            <w:right w:val="none" w:sz="0" w:space="0" w:color="auto"/>
          </w:divBdr>
        </w:div>
        <w:div w:id="1277056261">
          <w:marLeft w:val="0"/>
          <w:marRight w:val="0"/>
          <w:marTop w:val="0"/>
          <w:marBottom w:val="0"/>
          <w:divBdr>
            <w:top w:val="none" w:sz="0" w:space="0" w:color="auto"/>
            <w:left w:val="none" w:sz="0" w:space="0" w:color="auto"/>
            <w:bottom w:val="none" w:sz="0" w:space="0" w:color="auto"/>
            <w:right w:val="none" w:sz="0" w:space="0" w:color="auto"/>
          </w:divBdr>
        </w:div>
      </w:divsChild>
    </w:div>
    <w:div w:id="1080719024">
      <w:bodyDiv w:val="1"/>
      <w:marLeft w:val="0"/>
      <w:marRight w:val="0"/>
      <w:marTop w:val="0"/>
      <w:marBottom w:val="0"/>
      <w:divBdr>
        <w:top w:val="none" w:sz="0" w:space="0" w:color="auto"/>
        <w:left w:val="none" w:sz="0" w:space="0" w:color="auto"/>
        <w:bottom w:val="none" w:sz="0" w:space="0" w:color="auto"/>
        <w:right w:val="none" w:sz="0" w:space="0" w:color="auto"/>
      </w:divBdr>
    </w:div>
    <w:div w:id="1092437604">
      <w:bodyDiv w:val="1"/>
      <w:marLeft w:val="0"/>
      <w:marRight w:val="0"/>
      <w:marTop w:val="0"/>
      <w:marBottom w:val="0"/>
      <w:divBdr>
        <w:top w:val="none" w:sz="0" w:space="0" w:color="auto"/>
        <w:left w:val="none" w:sz="0" w:space="0" w:color="auto"/>
        <w:bottom w:val="none" w:sz="0" w:space="0" w:color="auto"/>
        <w:right w:val="none" w:sz="0" w:space="0" w:color="auto"/>
      </w:divBdr>
    </w:div>
    <w:div w:id="1094546822">
      <w:bodyDiv w:val="1"/>
      <w:marLeft w:val="0"/>
      <w:marRight w:val="0"/>
      <w:marTop w:val="0"/>
      <w:marBottom w:val="0"/>
      <w:divBdr>
        <w:top w:val="none" w:sz="0" w:space="0" w:color="auto"/>
        <w:left w:val="none" w:sz="0" w:space="0" w:color="auto"/>
        <w:bottom w:val="none" w:sz="0" w:space="0" w:color="auto"/>
        <w:right w:val="none" w:sz="0" w:space="0" w:color="auto"/>
      </w:divBdr>
    </w:div>
    <w:div w:id="1121922523">
      <w:bodyDiv w:val="1"/>
      <w:marLeft w:val="0"/>
      <w:marRight w:val="0"/>
      <w:marTop w:val="0"/>
      <w:marBottom w:val="0"/>
      <w:divBdr>
        <w:top w:val="none" w:sz="0" w:space="0" w:color="auto"/>
        <w:left w:val="none" w:sz="0" w:space="0" w:color="auto"/>
        <w:bottom w:val="none" w:sz="0" w:space="0" w:color="auto"/>
        <w:right w:val="none" w:sz="0" w:space="0" w:color="auto"/>
      </w:divBdr>
    </w:div>
    <w:div w:id="1124468945">
      <w:bodyDiv w:val="1"/>
      <w:marLeft w:val="0"/>
      <w:marRight w:val="0"/>
      <w:marTop w:val="0"/>
      <w:marBottom w:val="0"/>
      <w:divBdr>
        <w:top w:val="none" w:sz="0" w:space="0" w:color="auto"/>
        <w:left w:val="none" w:sz="0" w:space="0" w:color="auto"/>
        <w:bottom w:val="none" w:sz="0" w:space="0" w:color="auto"/>
        <w:right w:val="none" w:sz="0" w:space="0" w:color="auto"/>
      </w:divBdr>
    </w:div>
    <w:div w:id="1132212892">
      <w:bodyDiv w:val="1"/>
      <w:marLeft w:val="0"/>
      <w:marRight w:val="0"/>
      <w:marTop w:val="0"/>
      <w:marBottom w:val="0"/>
      <w:divBdr>
        <w:top w:val="none" w:sz="0" w:space="0" w:color="auto"/>
        <w:left w:val="none" w:sz="0" w:space="0" w:color="auto"/>
        <w:bottom w:val="none" w:sz="0" w:space="0" w:color="auto"/>
        <w:right w:val="none" w:sz="0" w:space="0" w:color="auto"/>
      </w:divBdr>
    </w:div>
    <w:div w:id="1147432958">
      <w:bodyDiv w:val="1"/>
      <w:marLeft w:val="0"/>
      <w:marRight w:val="0"/>
      <w:marTop w:val="0"/>
      <w:marBottom w:val="0"/>
      <w:divBdr>
        <w:top w:val="none" w:sz="0" w:space="0" w:color="auto"/>
        <w:left w:val="none" w:sz="0" w:space="0" w:color="auto"/>
        <w:bottom w:val="none" w:sz="0" w:space="0" w:color="auto"/>
        <w:right w:val="none" w:sz="0" w:space="0" w:color="auto"/>
      </w:divBdr>
    </w:div>
    <w:div w:id="1151672747">
      <w:bodyDiv w:val="1"/>
      <w:marLeft w:val="0"/>
      <w:marRight w:val="0"/>
      <w:marTop w:val="0"/>
      <w:marBottom w:val="0"/>
      <w:divBdr>
        <w:top w:val="none" w:sz="0" w:space="0" w:color="auto"/>
        <w:left w:val="none" w:sz="0" w:space="0" w:color="auto"/>
        <w:bottom w:val="none" w:sz="0" w:space="0" w:color="auto"/>
        <w:right w:val="none" w:sz="0" w:space="0" w:color="auto"/>
      </w:divBdr>
    </w:div>
    <w:div w:id="1154953602">
      <w:bodyDiv w:val="1"/>
      <w:marLeft w:val="0"/>
      <w:marRight w:val="0"/>
      <w:marTop w:val="0"/>
      <w:marBottom w:val="0"/>
      <w:divBdr>
        <w:top w:val="none" w:sz="0" w:space="0" w:color="auto"/>
        <w:left w:val="none" w:sz="0" w:space="0" w:color="auto"/>
        <w:bottom w:val="none" w:sz="0" w:space="0" w:color="auto"/>
        <w:right w:val="none" w:sz="0" w:space="0" w:color="auto"/>
      </w:divBdr>
    </w:div>
    <w:div w:id="1200363729">
      <w:bodyDiv w:val="1"/>
      <w:marLeft w:val="0"/>
      <w:marRight w:val="0"/>
      <w:marTop w:val="0"/>
      <w:marBottom w:val="0"/>
      <w:divBdr>
        <w:top w:val="none" w:sz="0" w:space="0" w:color="auto"/>
        <w:left w:val="none" w:sz="0" w:space="0" w:color="auto"/>
        <w:bottom w:val="none" w:sz="0" w:space="0" w:color="auto"/>
        <w:right w:val="none" w:sz="0" w:space="0" w:color="auto"/>
      </w:divBdr>
    </w:div>
    <w:div w:id="1221752101">
      <w:bodyDiv w:val="1"/>
      <w:marLeft w:val="0"/>
      <w:marRight w:val="0"/>
      <w:marTop w:val="0"/>
      <w:marBottom w:val="0"/>
      <w:divBdr>
        <w:top w:val="none" w:sz="0" w:space="0" w:color="auto"/>
        <w:left w:val="none" w:sz="0" w:space="0" w:color="auto"/>
        <w:bottom w:val="none" w:sz="0" w:space="0" w:color="auto"/>
        <w:right w:val="none" w:sz="0" w:space="0" w:color="auto"/>
      </w:divBdr>
    </w:div>
    <w:div w:id="1222905001">
      <w:bodyDiv w:val="1"/>
      <w:marLeft w:val="0"/>
      <w:marRight w:val="0"/>
      <w:marTop w:val="0"/>
      <w:marBottom w:val="0"/>
      <w:divBdr>
        <w:top w:val="none" w:sz="0" w:space="0" w:color="auto"/>
        <w:left w:val="none" w:sz="0" w:space="0" w:color="auto"/>
        <w:bottom w:val="none" w:sz="0" w:space="0" w:color="auto"/>
        <w:right w:val="none" w:sz="0" w:space="0" w:color="auto"/>
      </w:divBdr>
    </w:div>
    <w:div w:id="1232620045">
      <w:bodyDiv w:val="1"/>
      <w:marLeft w:val="0"/>
      <w:marRight w:val="0"/>
      <w:marTop w:val="0"/>
      <w:marBottom w:val="0"/>
      <w:divBdr>
        <w:top w:val="none" w:sz="0" w:space="0" w:color="auto"/>
        <w:left w:val="none" w:sz="0" w:space="0" w:color="auto"/>
        <w:bottom w:val="none" w:sz="0" w:space="0" w:color="auto"/>
        <w:right w:val="none" w:sz="0" w:space="0" w:color="auto"/>
      </w:divBdr>
    </w:div>
    <w:div w:id="1237862153">
      <w:bodyDiv w:val="1"/>
      <w:marLeft w:val="0"/>
      <w:marRight w:val="0"/>
      <w:marTop w:val="0"/>
      <w:marBottom w:val="0"/>
      <w:divBdr>
        <w:top w:val="none" w:sz="0" w:space="0" w:color="auto"/>
        <w:left w:val="none" w:sz="0" w:space="0" w:color="auto"/>
        <w:bottom w:val="none" w:sz="0" w:space="0" w:color="auto"/>
        <w:right w:val="none" w:sz="0" w:space="0" w:color="auto"/>
      </w:divBdr>
    </w:div>
    <w:div w:id="1272786716">
      <w:bodyDiv w:val="1"/>
      <w:marLeft w:val="0"/>
      <w:marRight w:val="0"/>
      <w:marTop w:val="0"/>
      <w:marBottom w:val="0"/>
      <w:divBdr>
        <w:top w:val="none" w:sz="0" w:space="0" w:color="auto"/>
        <w:left w:val="none" w:sz="0" w:space="0" w:color="auto"/>
        <w:bottom w:val="none" w:sz="0" w:space="0" w:color="auto"/>
        <w:right w:val="none" w:sz="0" w:space="0" w:color="auto"/>
      </w:divBdr>
    </w:div>
    <w:div w:id="1279332181">
      <w:bodyDiv w:val="1"/>
      <w:marLeft w:val="0"/>
      <w:marRight w:val="0"/>
      <w:marTop w:val="0"/>
      <w:marBottom w:val="0"/>
      <w:divBdr>
        <w:top w:val="none" w:sz="0" w:space="0" w:color="auto"/>
        <w:left w:val="none" w:sz="0" w:space="0" w:color="auto"/>
        <w:bottom w:val="none" w:sz="0" w:space="0" w:color="auto"/>
        <w:right w:val="none" w:sz="0" w:space="0" w:color="auto"/>
      </w:divBdr>
    </w:div>
    <w:div w:id="1284078004">
      <w:bodyDiv w:val="1"/>
      <w:marLeft w:val="0"/>
      <w:marRight w:val="0"/>
      <w:marTop w:val="0"/>
      <w:marBottom w:val="0"/>
      <w:divBdr>
        <w:top w:val="none" w:sz="0" w:space="0" w:color="auto"/>
        <w:left w:val="none" w:sz="0" w:space="0" w:color="auto"/>
        <w:bottom w:val="none" w:sz="0" w:space="0" w:color="auto"/>
        <w:right w:val="none" w:sz="0" w:space="0" w:color="auto"/>
      </w:divBdr>
    </w:div>
    <w:div w:id="1286039929">
      <w:bodyDiv w:val="1"/>
      <w:marLeft w:val="0"/>
      <w:marRight w:val="0"/>
      <w:marTop w:val="0"/>
      <w:marBottom w:val="0"/>
      <w:divBdr>
        <w:top w:val="none" w:sz="0" w:space="0" w:color="auto"/>
        <w:left w:val="none" w:sz="0" w:space="0" w:color="auto"/>
        <w:bottom w:val="none" w:sz="0" w:space="0" w:color="auto"/>
        <w:right w:val="none" w:sz="0" w:space="0" w:color="auto"/>
      </w:divBdr>
    </w:div>
    <w:div w:id="1289438092">
      <w:bodyDiv w:val="1"/>
      <w:marLeft w:val="0"/>
      <w:marRight w:val="0"/>
      <w:marTop w:val="0"/>
      <w:marBottom w:val="0"/>
      <w:divBdr>
        <w:top w:val="none" w:sz="0" w:space="0" w:color="auto"/>
        <w:left w:val="none" w:sz="0" w:space="0" w:color="auto"/>
        <w:bottom w:val="none" w:sz="0" w:space="0" w:color="auto"/>
        <w:right w:val="none" w:sz="0" w:space="0" w:color="auto"/>
      </w:divBdr>
      <w:divsChild>
        <w:div w:id="358594">
          <w:marLeft w:val="0"/>
          <w:marRight w:val="0"/>
          <w:marTop w:val="0"/>
          <w:marBottom w:val="0"/>
          <w:divBdr>
            <w:top w:val="none" w:sz="0" w:space="0" w:color="auto"/>
            <w:left w:val="none" w:sz="0" w:space="0" w:color="auto"/>
            <w:bottom w:val="none" w:sz="0" w:space="0" w:color="auto"/>
            <w:right w:val="none" w:sz="0" w:space="0" w:color="auto"/>
          </w:divBdr>
        </w:div>
        <w:div w:id="6952727">
          <w:marLeft w:val="0"/>
          <w:marRight w:val="0"/>
          <w:marTop w:val="0"/>
          <w:marBottom w:val="0"/>
          <w:divBdr>
            <w:top w:val="none" w:sz="0" w:space="0" w:color="auto"/>
            <w:left w:val="none" w:sz="0" w:space="0" w:color="auto"/>
            <w:bottom w:val="none" w:sz="0" w:space="0" w:color="auto"/>
            <w:right w:val="none" w:sz="0" w:space="0" w:color="auto"/>
          </w:divBdr>
        </w:div>
        <w:div w:id="12847203">
          <w:marLeft w:val="0"/>
          <w:marRight w:val="0"/>
          <w:marTop w:val="0"/>
          <w:marBottom w:val="0"/>
          <w:divBdr>
            <w:top w:val="none" w:sz="0" w:space="0" w:color="auto"/>
            <w:left w:val="none" w:sz="0" w:space="0" w:color="auto"/>
            <w:bottom w:val="none" w:sz="0" w:space="0" w:color="auto"/>
            <w:right w:val="none" w:sz="0" w:space="0" w:color="auto"/>
          </w:divBdr>
        </w:div>
        <w:div w:id="15204580">
          <w:marLeft w:val="0"/>
          <w:marRight w:val="0"/>
          <w:marTop w:val="0"/>
          <w:marBottom w:val="0"/>
          <w:divBdr>
            <w:top w:val="none" w:sz="0" w:space="0" w:color="auto"/>
            <w:left w:val="none" w:sz="0" w:space="0" w:color="auto"/>
            <w:bottom w:val="none" w:sz="0" w:space="0" w:color="auto"/>
            <w:right w:val="none" w:sz="0" w:space="0" w:color="auto"/>
          </w:divBdr>
        </w:div>
        <w:div w:id="16082623">
          <w:marLeft w:val="0"/>
          <w:marRight w:val="0"/>
          <w:marTop w:val="0"/>
          <w:marBottom w:val="0"/>
          <w:divBdr>
            <w:top w:val="none" w:sz="0" w:space="0" w:color="auto"/>
            <w:left w:val="none" w:sz="0" w:space="0" w:color="auto"/>
            <w:bottom w:val="none" w:sz="0" w:space="0" w:color="auto"/>
            <w:right w:val="none" w:sz="0" w:space="0" w:color="auto"/>
          </w:divBdr>
        </w:div>
        <w:div w:id="18511317">
          <w:marLeft w:val="0"/>
          <w:marRight w:val="0"/>
          <w:marTop w:val="0"/>
          <w:marBottom w:val="0"/>
          <w:divBdr>
            <w:top w:val="none" w:sz="0" w:space="0" w:color="auto"/>
            <w:left w:val="none" w:sz="0" w:space="0" w:color="auto"/>
            <w:bottom w:val="none" w:sz="0" w:space="0" w:color="auto"/>
            <w:right w:val="none" w:sz="0" w:space="0" w:color="auto"/>
          </w:divBdr>
        </w:div>
        <w:div w:id="25761740">
          <w:marLeft w:val="0"/>
          <w:marRight w:val="0"/>
          <w:marTop w:val="0"/>
          <w:marBottom w:val="0"/>
          <w:divBdr>
            <w:top w:val="none" w:sz="0" w:space="0" w:color="auto"/>
            <w:left w:val="none" w:sz="0" w:space="0" w:color="auto"/>
            <w:bottom w:val="none" w:sz="0" w:space="0" w:color="auto"/>
            <w:right w:val="none" w:sz="0" w:space="0" w:color="auto"/>
          </w:divBdr>
        </w:div>
        <w:div w:id="28605911">
          <w:marLeft w:val="0"/>
          <w:marRight w:val="0"/>
          <w:marTop w:val="0"/>
          <w:marBottom w:val="0"/>
          <w:divBdr>
            <w:top w:val="none" w:sz="0" w:space="0" w:color="auto"/>
            <w:left w:val="none" w:sz="0" w:space="0" w:color="auto"/>
            <w:bottom w:val="none" w:sz="0" w:space="0" w:color="auto"/>
            <w:right w:val="none" w:sz="0" w:space="0" w:color="auto"/>
          </w:divBdr>
        </w:div>
        <w:div w:id="40908658">
          <w:marLeft w:val="0"/>
          <w:marRight w:val="0"/>
          <w:marTop w:val="0"/>
          <w:marBottom w:val="0"/>
          <w:divBdr>
            <w:top w:val="none" w:sz="0" w:space="0" w:color="auto"/>
            <w:left w:val="none" w:sz="0" w:space="0" w:color="auto"/>
            <w:bottom w:val="none" w:sz="0" w:space="0" w:color="auto"/>
            <w:right w:val="none" w:sz="0" w:space="0" w:color="auto"/>
          </w:divBdr>
        </w:div>
        <w:div w:id="43139171">
          <w:marLeft w:val="0"/>
          <w:marRight w:val="0"/>
          <w:marTop w:val="0"/>
          <w:marBottom w:val="0"/>
          <w:divBdr>
            <w:top w:val="none" w:sz="0" w:space="0" w:color="auto"/>
            <w:left w:val="none" w:sz="0" w:space="0" w:color="auto"/>
            <w:bottom w:val="none" w:sz="0" w:space="0" w:color="auto"/>
            <w:right w:val="none" w:sz="0" w:space="0" w:color="auto"/>
          </w:divBdr>
        </w:div>
        <w:div w:id="51932104">
          <w:marLeft w:val="0"/>
          <w:marRight w:val="0"/>
          <w:marTop w:val="0"/>
          <w:marBottom w:val="0"/>
          <w:divBdr>
            <w:top w:val="none" w:sz="0" w:space="0" w:color="auto"/>
            <w:left w:val="none" w:sz="0" w:space="0" w:color="auto"/>
            <w:bottom w:val="none" w:sz="0" w:space="0" w:color="auto"/>
            <w:right w:val="none" w:sz="0" w:space="0" w:color="auto"/>
          </w:divBdr>
        </w:div>
        <w:div w:id="83647011">
          <w:marLeft w:val="0"/>
          <w:marRight w:val="0"/>
          <w:marTop w:val="0"/>
          <w:marBottom w:val="0"/>
          <w:divBdr>
            <w:top w:val="none" w:sz="0" w:space="0" w:color="auto"/>
            <w:left w:val="none" w:sz="0" w:space="0" w:color="auto"/>
            <w:bottom w:val="none" w:sz="0" w:space="0" w:color="auto"/>
            <w:right w:val="none" w:sz="0" w:space="0" w:color="auto"/>
          </w:divBdr>
        </w:div>
        <w:div w:id="86318585">
          <w:marLeft w:val="0"/>
          <w:marRight w:val="0"/>
          <w:marTop w:val="0"/>
          <w:marBottom w:val="0"/>
          <w:divBdr>
            <w:top w:val="none" w:sz="0" w:space="0" w:color="auto"/>
            <w:left w:val="none" w:sz="0" w:space="0" w:color="auto"/>
            <w:bottom w:val="none" w:sz="0" w:space="0" w:color="auto"/>
            <w:right w:val="none" w:sz="0" w:space="0" w:color="auto"/>
          </w:divBdr>
        </w:div>
        <w:div w:id="87315304">
          <w:marLeft w:val="0"/>
          <w:marRight w:val="0"/>
          <w:marTop w:val="0"/>
          <w:marBottom w:val="0"/>
          <w:divBdr>
            <w:top w:val="none" w:sz="0" w:space="0" w:color="auto"/>
            <w:left w:val="none" w:sz="0" w:space="0" w:color="auto"/>
            <w:bottom w:val="none" w:sz="0" w:space="0" w:color="auto"/>
            <w:right w:val="none" w:sz="0" w:space="0" w:color="auto"/>
          </w:divBdr>
        </w:div>
        <w:div w:id="90863199">
          <w:marLeft w:val="0"/>
          <w:marRight w:val="0"/>
          <w:marTop w:val="0"/>
          <w:marBottom w:val="0"/>
          <w:divBdr>
            <w:top w:val="none" w:sz="0" w:space="0" w:color="auto"/>
            <w:left w:val="none" w:sz="0" w:space="0" w:color="auto"/>
            <w:bottom w:val="none" w:sz="0" w:space="0" w:color="auto"/>
            <w:right w:val="none" w:sz="0" w:space="0" w:color="auto"/>
          </w:divBdr>
        </w:div>
        <w:div w:id="101848882">
          <w:marLeft w:val="0"/>
          <w:marRight w:val="0"/>
          <w:marTop w:val="0"/>
          <w:marBottom w:val="0"/>
          <w:divBdr>
            <w:top w:val="none" w:sz="0" w:space="0" w:color="auto"/>
            <w:left w:val="none" w:sz="0" w:space="0" w:color="auto"/>
            <w:bottom w:val="none" w:sz="0" w:space="0" w:color="auto"/>
            <w:right w:val="none" w:sz="0" w:space="0" w:color="auto"/>
          </w:divBdr>
        </w:div>
        <w:div w:id="107894052">
          <w:marLeft w:val="0"/>
          <w:marRight w:val="0"/>
          <w:marTop w:val="0"/>
          <w:marBottom w:val="0"/>
          <w:divBdr>
            <w:top w:val="none" w:sz="0" w:space="0" w:color="auto"/>
            <w:left w:val="none" w:sz="0" w:space="0" w:color="auto"/>
            <w:bottom w:val="none" w:sz="0" w:space="0" w:color="auto"/>
            <w:right w:val="none" w:sz="0" w:space="0" w:color="auto"/>
          </w:divBdr>
        </w:div>
        <w:div w:id="151533995">
          <w:marLeft w:val="0"/>
          <w:marRight w:val="0"/>
          <w:marTop w:val="0"/>
          <w:marBottom w:val="0"/>
          <w:divBdr>
            <w:top w:val="none" w:sz="0" w:space="0" w:color="auto"/>
            <w:left w:val="none" w:sz="0" w:space="0" w:color="auto"/>
            <w:bottom w:val="none" w:sz="0" w:space="0" w:color="auto"/>
            <w:right w:val="none" w:sz="0" w:space="0" w:color="auto"/>
          </w:divBdr>
        </w:div>
        <w:div w:id="169296808">
          <w:marLeft w:val="0"/>
          <w:marRight w:val="0"/>
          <w:marTop w:val="0"/>
          <w:marBottom w:val="0"/>
          <w:divBdr>
            <w:top w:val="none" w:sz="0" w:space="0" w:color="auto"/>
            <w:left w:val="none" w:sz="0" w:space="0" w:color="auto"/>
            <w:bottom w:val="none" w:sz="0" w:space="0" w:color="auto"/>
            <w:right w:val="none" w:sz="0" w:space="0" w:color="auto"/>
          </w:divBdr>
        </w:div>
        <w:div w:id="176121949">
          <w:marLeft w:val="0"/>
          <w:marRight w:val="0"/>
          <w:marTop w:val="0"/>
          <w:marBottom w:val="0"/>
          <w:divBdr>
            <w:top w:val="none" w:sz="0" w:space="0" w:color="auto"/>
            <w:left w:val="none" w:sz="0" w:space="0" w:color="auto"/>
            <w:bottom w:val="none" w:sz="0" w:space="0" w:color="auto"/>
            <w:right w:val="none" w:sz="0" w:space="0" w:color="auto"/>
          </w:divBdr>
        </w:div>
        <w:div w:id="194126661">
          <w:marLeft w:val="0"/>
          <w:marRight w:val="0"/>
          <w:marTop w:val="0"/>
          <w:marBottom w:val="0"/>
          <w:divBdr>
            <w:top w:val="none" w:sz="0" w:space="0" w:color="auto"/>
            <w:left w:val="none" w:sz="0" w:space="0" w:color="auto"/>
            <w:bottom w:val="none" w:sz="0" w:space="0" w:color="auto"/>
            <w:right w:val="none" w:sz="0" w:space="0" w:color="auto"/>
          </w:divBdr>
        </w:div>
        <w:div w:id="197476258">
          <w:marLeft w:val="0"/>
          <w:marRight w:val="0"/>
          <w:marTop w:val="0"/>
          <w:marBottom w:val="0"/>
          <w:divBdr>
            <w:top w:val="none" w:sz="0" w:space="0" w:color="auto"/>
            <w:left w:val="none" w:sz="0" w:space="0" w:color="auto"/>
            <w:bottom w:val="none" w:sz="0" w:space="0" w:color="auto"/>
            <w:right w:val="none" w:sz="0" w:space="0" w:color="auto"/>
          </w:divBdr>
        </w:div>
        <w:div w:id="199319638">
          <w:marLeft w:val="0"/>
          <w:marRight w:val="0"/>
          <w:marTop w:val="0"/>
          <w:marBottom w:val="0"/>
          <w:divBdr>
            <w:top w:val="none" w:sz="0" w:space="0" w:color="auto"/>
            <w:left w:val="none" w:sz="0" w:space="0" w:color="auto"/>
            <w:bottom w:val="none" w:sz="0" w:space="0" w:color="auto"/>
            <w:right w:val="none" w:sz="0" w:space="0" w:color="auto"/>
          </w:divBdr>
        </w:div>
        <w:div w:id="206063534">
          <w:marLeft w:val="0"/>
          <w:marRight w:val="0"/>
          <w:marTop w:val="0"/>
          <w:marBottom w:val="0"/>
          <w:divBdr>
            <w:top w:val="none" w:sz="0" w:space="0" w:color="auto"/>
            <w:left w:val="none" w:sz="0" w:space="0" w:color="auto"/>
            <w:bottom w:val="none" w:sz="0" w:space="0" w:color="auto"/>
            <w:right w:val="none" w:sz="0" w:space="0" w:color="auto"/>
          </w:divBdr>
        </w:div>
        <w:div w:id="224610234">
          <w:marLeft w:val="0"/>
          <w:marRight w:val="0"/>
          <w:marTop w:val="0"/>
          <w:marBottom w:val="0"/>
          <w:divBdr>
            <w:top w:val="none" w:sz="0" w:space="0" w:color="auto"/>
            <w:left w:val="none" w:sz="0" w:space="0" w:color="auto"/>
            <w:bottom w:val="none" w:sz="0" w:space="0" w:color="auto"/>
            <w:right w:val="none" w:sz="0" w:space="0" w:color="auto"/>
          </w:divBdr>
        </w:div>
        <w:div w:id="235937336">
          <w:marLeft w:val="0"/>
          <w:marRight w:val="0"/>
          <w:marTop w:val="0"/>
          <w:marBottom w:val="0"/>
          <w:divBdr>
            <w:top w:val="none" w:sz="0" w:space="0" w:color="auto"/>
            <w:left w:val="none" w:sz="0" w:space="0" w:color="auto"/>
            <w:bottom w:val="none" w:sz="0" w:space="0" w:color="auto"/>
            <w:right w:val="none" w:sz="0" w:space="0" w:color="auto"/>
          </w:divBdr>
        </w:div>
        <w:div w:id="244727640">
          <w:marLeft w:val="0"/>
          <w:marRight w:val="0"/>
          <w:marTop w:val="0"/>
          <w:marBottom w:val="0"/>
          <w:divBdr>
            <w:top w:val="none" w:sz="0" w:space="0" w:color="auto"/>
            <w:left w:val="none" w:sz="0" w:space="0" w:color="auto"/>
            <w:bottom w:val="none" w:sz="0" w:space="0" w:color="auto"/>
            <w:right w:val="none" w:sz="0" w:space="0" w:color="auto"/>
          </w:divBdr>
        </w:div>
        <w:div w:id="252396366">
          <w:marLeft w:val="0"/>
          <w:marRight w:val="0"/>
          <w:marTop w:val="0"/>
          <w:marBottom w:val="0"/>
          <w:divBdr>
            <w:top w:val="none" w:sz="0" w:space="0" w:color="auto"/>
            <w:left w:val="none" w:sz="0" w:space="0" w:color="auto"/>
            <w:bottom w:val="none" w:sz="0" w:space="0" w:color="auto"/>
            <w:right w:val="none" w:sz="0" w:space="0" w:color="auto"/>
          </w:divBdr>
        </w:div>
        <w:div w:id="278415692">
          <w:marLeft w:val="0"/>
          <w:marRight w:val="0"/>
          <w:marTop w:val="0"/>
          <w:marBottom w:val="0"/>
          <w:divBdr>
            <w:top w:val="none" w:sz="0" w:space="0" w:color="auto"/>
            <w:left w:val="none" w:sz="0" w:space="0" w:color="auto"/>
            <w:bottom w:val="none" w:sz="0" w:space="0" w:color="auto"/>
            <w:right w:val="none" w:sz="0" w:space="0" w:color="auto"/>
          </w:divBdr>
        </w:div>
        <w:div w:id="278991639">
          <w:marLeft w:val="0"/>
          <w:marRight w:val="0"/>
          <w:marTop w:val="0"/>
          <w:marBottom w:val="0"/>
          <w:divBdr>
            <w:top w:val="none" w:sz="0" w:space="0" w:color="auto"/>
            <w:left w:val="none" w:sz="0" w:space="0" w:color="auto"/>
            <w:bottom w:val="none" w:sz="0" w:space="0" w:color="auto"/>
            <w:right w:val="none" w:sz="0" w:space="0" w:color="auto"/>
          </w:divBdr>
        </w:div>
        <w:div w:id="283267070">
          <w:marLeft w:val="0"/>
          <w:marRight w:val="0"/>
          <w:marTop w:val="0"/>
          <w:marBottom w:val="0"/>
          <w:divBdr>
            <w:top w:val="none" w:sz="0" w:space="0" w:color="auto"/>
            <w:left w:val="none" w:sz="0" w:space="0" w:color="auto"/>
            <w:bottom w:val="none" w:sz="0" w:space="0" w:color="auto"/>
            <w:right w:val="none" w:sz="0" w:space="0" w:color="auto"/>
          </w:divBdr>
        </w:div>
        <w:div w:id="287472856">
          <w:marLeft w:val="0"/>
          <w:marRight w:val="0"/>
          <w:marTop w:val="0"/>
          <w:marBottom w:val="0"/>
          <w:divBdr>
            <w:top w:val="none" w:sz="0" w:space="0" w:color="auto"/>
            <w:left w:val="none" w:sz="0" w:space="0" w:color="auto"/>
            <w:bottom w:val="none" w:sz="0" w:space="0" w:color="auto"/>
            <w:right w:val="none" w:sz="0" w:space="0" w:color="auto"/>
          </w:divBdr>
        </w:div>
        <w:div w:id="295532769">
          <w:marLeft w:val="0"/>
          <w:marRight w:val="0"/>
          <w:marTop w:val="0"/>
          <w:marBottom w:val="0"/>
          <w:divBdr>
            <w:top w:val="none" w:sz="0" w:space="0" w:color="auto"/>
            <w:left w:val="none" w:sz="0" w:space="0" w:color="auto"/>
            <w:bottom w:val="none" w:sz="0" w:space="0" w:color="auto"/>
            <w:right w:val="none" w:sz="0" w:space="0" w:color="auto"/>
          </w:divBdr>
        </w:div>
        <w:div w:id="333149878">
          <w:marLeft w:val="0"/>
          <w:marRight w:val="0"/>
          <w:marTop w:val="0"/>
          <w:marBottom w:val="0"/>
          <w:divBdr>
            <w:top w:val="none" w:sz="0" w:space="0" w:color="auto"/>
            <w:left w:val="none" w:sz="0" w:space="0" w:color="auto"/>
            <w:bottom w:val="none" w:sz="0" w:space="0" w:color="auto"/>
            <w:right w:val="none" w:sz="0" w:space="0" w:color="auto"/>
          </w:divBdr>
        </w:div>
        <w:div w:id="342391776">
          <w:marLeft w:val="0"/>
          <w:marRight w:val="0"/>
          <w:marTop w:val="0"/>
          <w:marBottom w:val="0"/>
          <w:divBdr>
            <w:top w:val="none" w:sz="0" w:space="0" w:color="auto"/>
            <w:left w:val="none" w:sz="0" w:space="0" w:color="auto"/>
            <w:bottom w:val="none" w:sz="0" w:space="0" w:color="auto"/>
            <w:right w:val="none" w:sz="0" w:space="0" w:color="auto"/>
          </w:divBdr>
        </w:div>
        <w:div w:id="349648527">
          <w:marLeft w:val="0"/>
          <w:marRight w:val="0"/>
          <w:marTop w:val="0"/>
          <w:marBottom w:val="0"/>
          <w:divBdr>
            <w:top w:val="none" w:sz="0" w:space="0" w:color="auto"/>
            <w:left w:val="none" w:sz="0" w:space="0" w:color="auto"/>
            <w:bottom w:val="none" w:sz="0" w:space="0" w:color="auto"/>
            <w:right w:val="none" w:sz="0" w:space="0" w:color="auto"/>
          </w:divBdr>
        </w:div>
        <w:div w:id="351877714">
          <w:marLeft w:val="0"/>
          <w:marRight w:val="0"/>
          <w:marTop w:val="0"/>
          <w:marBottom w:val="0"/>
          <w:divBdr>
            <w:top w:val="none" w:sz="0" w:space="0" w:color="auto"/>
            <w:left w:val="none" w:sz="0" w:space="0" w:color="auto"/>
            <w:bottom w:val="none" w:sz="0" w:space="0" w:color="auto"/>
            <w:right w:val="none" w:sz="0" w:space="0" w:color="auto"/>
          </w:divBdr>
        </w:div>
        <w:div w:id="373845569">
          <w:marLeft w:val="0"/>
          <w:marRight w:val="0"/>
          <w:marTop w:val="0"/>
          <w:marBottom w:val="0"/>
          <w:divBdr>
            <w:top w:val="none" w:sz="0" w:space="0" w:color="auto"/>
            <w:left w:val="none" w:sz="0" w:space="0" w:color="auto"/>
            <w:bottom w:val="none" w:sz="0" w:space="0" w:color="auto"/>
            <w:right w:val="none" w:sz="0" w:space="0" w:color="auto"/>
          </w:divBdr>
        </w:div>
        <w:div w:id="376197341">
          <w:marLeft w:val="0"/>
          <w:marRight w:val="0"/>
          <w:marTop w:val="0"/>
          <w:marBottom w:val="0"/>
          <w:divBdr>
            <w:top w:val="none" w:sz="0" w:space="0" w:color="auto"/>
            <w:left w:val="none" w:sz="0" w:space="0" w:color="auto"/>
            <w:bottom w:val="none" w:sz="0" w:space="0" w:color="auto"/>
            <w:right w:val="none" w:sz="0" w:space="0" w:color="auto"/>
          </w:divBdr>
        </w:div>
        <w:div w:id="390617747">
          <w:marLeft w:val="0"/>
          <w:marRight w:val="0"/>
          <w:marTop w:val="0"/>
          <w:marBottom w:val="0"/>
          <w:divBdr>
            <w:top w:val="none" w:sz="0" w:space="0" w:color="auto"/>
            <w:left w:val="none" w:sz="0" w:space="0" w:color="auto"/>
            <w:bottom w:val="none" w:sz="0" w:space="0" w:color="auto"/>
            <w:right w:val="none" w:sz="0" w:space="0" w:color="auto"/>
          </w:divBdr>
        </w:div>
        <w:div w:id="399451947">
          <w:marLeft w:val="0"/>
          <w:marRight w:val="0"/>
          <w:marTop w:val="0"/>
          <w:marBottom w:val="0"/>
          <w:divBdr>
            <w:top w:val="none" w:sz="0" w:space="0" w:color="auto"/>
            <w:left w:val="none" w:sz="0" w:space="0" w:color="auto"/>
            <w:bottom w:val="none" w:sz="0" w:space="0" w:color="auto"/>
            <w:right w:val="none" w:sz="0" w:space="0" w:color="auto"/>
          </w:divBdr>
        </w:div>
        <w:div w:id="410129164">
          <w:marLeft w:val="0"/>
          <w:marRight w:val="0"/>
          <w:marTop w:val="0"/>
          <w:marBottom w:val="0"/>
          <w:divBdr>
            <w:top w:val="none" w:sz="0" w:space="0" w:color="auto"/>
            <w:left w:val="none" w:sz="0" w:space="0" w:color="auto"/>
            <w:bottom w:val="none" w:sz="0" w:space="0" w:color="auto"/>
            <w:right w:val="none" w:sz="0" w:space="0" w:color="auto"/>
          </w:divBdr>
        </w:div>
        <w:div w:id="419181414">
          <w:marLeft w:val="0"/>
          <w:marRight w:val="0"/>
          <w:marTop w:val="0"/>
          <w:marBottom w:val="0"/>
          <w:divBdr>
            <w:top w:val="none" w:sz="0" w:space="0" w:color="auto"/>
            <w:left w:val="none" w:sz="0" w:space="0" w:color="auto"/>
            <w:bottom w:val="none" w:sz="0" w:space="0" w:color="auto"/>
            <w:right w:val="none" w:sz="0" w:space="0" w:color="auto"/>
          </w:divBdr>
        </w:div>
        <w:div w:id="446432701">
          <w:marLeft w:val="0"/>
          <w:marRight w:val="0"/>
          <w:marTop w:val="0"/>
          <w:marBottom w:val="0"/>
          <w:divBdr>
            <w:top w:val="none" w:sz="0" w:space="0" w:color="auto"/>
            <w:left w:val="none" w:sz="0" w:space="0" w:color="auto"/>
            <w:bottom w:val="none" w:sz="0" w:space="0" w:color="auto"/>
            <w:right w:val="none" w:sz="0" w:space="0" w:color="auto"/>
          </w:divBdr>
        </w:div>
        <w:div w:id="447046116">
          <w:marLeft w:val="0"/>
          <w:marRight w:val="0"/>
          <w:marTop w:val="0"/>
          <w:marBottom w:val="0"/>
          <w:divBdr>
            <w:top w:val="none" w:sz="0" w:space="0" w:color="auto"/>
            <w:left w:val="none" w:sz="0" w:space="0" w:color="auto"/>
            <w:bottom w:val="none" w:sz="0" w:space="0" w:color="auto"/>
            <w:right w:val="none" w:sz="0" w:space="0" w:color="auto"/>
          </w:divBdr>
        </w:div>
        <w:div w:id="452793516">
          <w:marLeft w:val="0"/>
          <w:marRight w:val="0"/>
          <w:marTop w:val="0"/>
          <w:marBottom w:val="0"/>
          <w:divBdr>
            <w:top w:val="none" w:sz="0" w:space="0" w:color="auto"/>
            <w:left w:val="none" w:sz="0" w:space="0" w:color="auto"/>
            <w:bottom w:val="none" w:sz="0" w:space="0" w:color="auto"/>
            <w:right w:val="none" w:sz="0" w:space="0" w:color="auto"/>
          </w:divBdr>
        </w:div>
        <w:div w:id="455952992">
          <w:marLeft w:val="0"/>
          <w:marRight w:val="0"/>
          <w:marTop w:val="0"/>
          <w:marBottom w:val="0"/>
          <w:divBdr>
            <w:top w:val="none" w:sz="0" w:space="0" w:color="auto"/>
            <w:left w:val="none" w:sz="0" w:space="0" w:color="auto"/>
            <w:bottom w:val="none" w:sz="0" w:space="0" w:color="auto"/>
            <w:right w:val="none" w:sz="0" w:space="0" w:color="auto"/>
          </w:divBdr>
        </w:div>
        <w:div w:id="471943737">
          <w:marLeft w:val="0"/>
          <w:marRight w:val="0"/>
          <w:marTop w:val="0"/>
          <w:marBottom w:val="0"/>
          <w:divBdr>
            <w:top w:val="none" w:sz="0" w:space="0" w:color="auto"/>
            <w:left w:val="none" w:sz="0" w:space="0" w:color="auto"/>
            <w:bottom w:val="none" w:sz="0" w:space="0" w:color="auto"/>
            <w:right w:val="none" w:sz="0" w:space="0" w:color="auto"/>
          </w:divBdr>
        </w:div>
        <w:div w:id="479271001">
          <w:marLeft w:val="0"/>
          <w:marRight w:val="0"/>
          <w:marTop w:val="0"/>
          <w:marBottom w:val="0"/>
          <w:divBdr>
            <w:top w:val="none" w:sz="0" w:space="0" w:color="auto"/>
            <w:left w:val="none" w:sz="0" w:space="0" w:color="auto"/>
            <w:bottom w:val="none" w:sz="0" w:space="0" w:color="auto"/>
            <w:right w:val="none" w:sz="0" w:space="0" w:color="auto"/>
          </w:divBdr>
        </w:div>
        <w:div w:id="484201879">
          <w:marLeft w:val="0"/>
          <w:marRight w:val="0"/>
          <w:marTop w:val="0"/>
          <w:marBottom w:val="0"/>
          <w:divBdr>
            <w:top w:val="none" w:sz="0" w:space="0" w:color="auto"/>
            <w:left w:val="none" w:sz="0" w:space="0" w:color="auto"/>
            <w:bottom w:val="none" w:sz="0" w:space="0" w:color="auto"/>
            <w:right w:val="none" w:sz="0" w:space="0" w:color="auto"/>
          </w:divBdr>
        </w:div>
        <w:div w:id="492918422">
          <w:marLeft w:val="0"/>
          <w:marRight w:val="0"/>
          <w:marTop w:val="0"/>
          <w:marBottom w:val="0"/>
          <w:divBdr>
            <w:top w:val="none" w:sz="0" w:space="0" w:color="auto"/>
            <w:left w:val="none" w:sz="0" w:space="0" w:color="auto"/>
            <w:bottom w:val="none" w:sz="0" w:space="0" w:color="auto"/>
            <w:right w:val="none" w:sz="0" w:space="0" w:color="auto"/>
          </w:divBdr>
        </w:div>
        <w:div w:id="502932777">
          <w:marLeft w:val="0"/>
          <w:marRight w:val="0"/>
          <w:marTop w:val="0"/>
          <w:marBottom w:val="0"/>
          <w:divBdr>
            <w:top w:val="none" w:sz="0" w:space="0" w:color="auto"/>
            <w:left w:val="none" w:sz="0" w:space="0" w:color="auto"/>
            <w:bottom w:val="none" w:sz="0" w:space="0" w:color="auto"/>
            <w:right w:val="none" w:sz="0" w:space="0" w:color="auto"/>
          </w:divBdr>
        </w:div>
        <w:div w:id="507520789">
          <w:marLeft w:val="0"/>
          <w:marRight w:val="0"/>
          <w:marTop w:val="0"/>
          <w:marBottom w:val="0"/>
          <w:divBdr>
            <w:top w:val="none" w:sz="0" w:space="0" w:color="auto"/>
            <w:left w:val="none" w:sz="0" w:space="0" w:color="auto"/>
            <w:bottom w:val="none" w:sz="0" w:space="0" w:color="auto"/>
            <w:right w:val="none" w:sz="0" w:space="0" w:color="auto"/>
          </w:divBdr>
        </w:div>
        <w:div w:id="513961077">
          <w:marLeft w:val="0"/>
          <w:marRight w:val="0"/>
          <w:marTop w:val="0"/>
          <w:marBottom w:val="0"/>
          <w:divBdr>
            <w:top w:val="none" w:sz="0" w:space="0" w:color="auto"/>
            <w:left w:val="none" w:sz="0" w:space="0" w:color="auto"/>
            <w:bottom w:val="none" w:sz="0" w:space="0" w:color="auto"/>
            <w:right w:val="none" w:sz="0" w:space="0" w:color="auto"/>
          </w:divBdr>
        </w:div>
        <w:div w:id="514266937">
          <w:marLeft w:val="0"/>
          <w:marRight w:val="0"/>
          <w:marTop w:val="0"/>
          <w:marBottom w:val="0"/>
          <w:divBdr>
            <w:top w:val="none" w:sz="0" w:space="0" w:color="auto"/>
            <w:left w:val="none" w:sz="0" w:space="0" w:color="auto"/>
            <w:bottom w:val="none" w:sz="0" w:space="0" w:color="auto"/>
            <w:right w:val="none" w:sz="0" w:space="0" w:color="auto"/>
          </w:divBdr>
        </w:div>
        <w:div w:id="517159641">
          <w:marLeft w:val="0"/>
          <w:marRight w:val="0"/>
          <w:marTop w:val="0"/>
          <w:marBottom w:val="0"/>
          <w:divBdr>
            <w:top w:val="none" w:sz="0" w:space="0" w:color="auto"/>
            <w:left w:val="none" w:sz="0" w:space="0" w:color="auto"/>
            <w:bottom w:val="none" w:sz="0" w:space="0" w:color="auto"/>
            <w:right w:val="none" w:sz="0" w:space="0" w:color="auto"/>
          </w:divBdr>
        </w:div>
        <w:div w:id="531191155">
          <w:marLeft w:val="0"/>
          <w:marRight w:val="0"/>
          <w:marTop w:val="0"/>
          <w:marBottom w:val="0"/>
          <w:divBdr>
            <w:top w:val="none" w:sz="0" w:space="0" w:color="auto"/>
            <w:left w:val="none" w:sz="0" w:space="0" w:color="auto"/>
            <w:bottom w:val="none" w:sz="0" w:space="0" w:color="auto"/>
            <w:right w:val="none" w:sz="0" w:space="0" w:color="auto"/>
          </w:divBdr>
        </w:div>
        <w:div w:id="536697256">
          <w:marLeft w:val="0"/>
          <w:marRight w:val="0"/>
          <w:marTop w:val="0"/>
          <w:marBottom w:val="0"/>
          <w:divBdr>
            <w:top w:val="none" w:sz="0" w:space="0" w:color="auto"/>
            <w:left w:val="none" w:sz="0" w:space="0" w:color="auto"/>
            <w:bottom w:val="none" w:sz="0" w:space="0" w:color="auto"/>
            <w:right w:val="none" w:sz="0" w:space="0" w:color="auto"/>
          </w:divBdr>
        </w:div>
        <w:div w:id="553587579">
          <w:marLeft w:val="0"/>
          <w:marRight w:val="0"/>
          <w:marTop w:val="0"/>
          <w:marBottom w:val="0"/>
          <w:divBdr>
            <w:top w:val="none" w:sz="0" w:space="0" w:color="auto"/>
            <w:left w:val="none" w:sz="0" w:space="0" w:color="auto"/>
            <w:bottom w:val="none" w:sz="0" w:space="0" w:color="auto"/>
            <w:right w:val="none" w:sz="0" w:space="0" w:color="auto"/>
          </w:divBdr>
        </w:div>
        <w:div w:id="563494802">
          <w:marLeft w:val="0"/>
          <w:marRight w:val="0"/>
          <w:marTop w:val="0"/>
          <w:marBottom w:val="0"/>
          <w:divBdr>
            <w:top w:val="none" w:sz="0" w:space="0" w:color="auto"/>
            <w:left w:val="none" w:sz="0" w:space="0" w:color="auto"/>
            <w:bottom w:val="none" w:sz="0" w:space="0" w:color="auto"/>
            <w:right w:val="none" w:sz="0" w:space="0" w:color="auto"/>
          </w:divBdr>
        </w:div>
        <w:div w:id="572472311">
          <w:marLeft w:val="0"/>
          <w:marRight w:val="0"/>
          <w:marTop w:val="0"/>
          <w:marBottom w:val="0"/>
          <w:divBdr>
            <w:top w:val="none" w:sz="0" w:space="0" w:color="auto"/>
            <w:left w:val="none" w:sz="0" w:space="0" w:color="auto"/>
            <w:bottom w:val="none" w:sz="0" w:space="0" w:color="auto"/>
            <w:right w:val="none" w:sz="0" w:space="0" w:color="auto"/>
          </w:divBdr>
        </w:div>
        <w:div w:id="582955660">
          <w:marLeft w:val="0"/>
          <w:marRight w:val="0"/>
          <w:marTop w:val="0"/>
          <w:marBottom w:val="0"/>
          <w:divBdr>
            <w:top w:val="none" w:sz="0" w:space="0" w:color="auto"/>
            <w:left w:val="none" w:sz="0" w:space="0" w:color="auto"/>
            <w:bottom w:val="none" w:sz="0" w:space="0" w:color="auto"/>
            <w:right w:val="none" w:sz="0" w:space="0" w:color="auto"/>
          </w:divBdr>
        </w:div>
        <w:div w:id="587665079">
          <w:marLeft w:val="0"/>
          <w:marRight w:val="0"/>
          <w:marTop w:val="0"/>
          <w:marBottom w:val="0"/>
          <w:divBdr>
            <w:top w:val="none" w:sz="0" w:space="0" w:color="auto"/>
            <w:left w:val="none" w:sz="0" w:space="0" w:color="auto"/>
            <w:bottom w:val="none" w:sz="0" w:space="0" w:color="auto"/>
            <w:right w:val="none" w:sz="0" w:space="0" w:color="auto"/>
          </w:divBdr>
        </w:div>
        <w:div w:id="615674832">
          <w:marLeft w:val="0"/>
          <w:marRight w:val="0"/>
          <w:marTop w:val="0"/>
          <w:marBottom w:val="0"/>
          <w:divBdr>
            <w:top w:val="none" w:sz="0" w:space="0" w:color="auto"/>
            <w:left w:val="none" w:sz="0" w:space="0" w:color="auto"/>
            <w:bottom w:val="none" w:sz="0" w:space="0" w:color="auto"/>
            <w:right w:val="none" w:sz="0" w:space="0" w:color="auto"/>
          </w:divBdr>
        </w:div>
        <w:div w:id="620110682">
          <w:marLeft w:val="0"/>
          <w:marRight w:val="0"/>
          <w:marTop w:val="0"/>
          <w:marBottom w:val="0"/>
          <w:divBdr>
            <w:top w:val="none" w:sz="0" w:space="0" w:color="auto"/>
            <w:left w:val="none" w:sz="0" w:space="0" w:color="auto"/>
            <w:bottom w:val="none" w:sz="0" w:space="0" w:color="auto"/>
            <w:right w:val="none" w:sz="0" w:space="0" w:color="auto"/>
          </w:divBdr>
        </w:div>
        <w:div w:id="622883370">
          <w:marLeft w:val="0"/>
          <w:marRight w:val="0"/>
          <w:marTop w:val="0"/>
          <w:marBottom w:val="0"/>
          <w:divBdr>
            <w:top w:val="none" w:sz="0" w:space="0" w:color="auto"/>
            <w:left w:val="none" w:sz="0" w:space="0" w:color="auto"/>
            <w:bottom w:val="none" w:sz="0" w:space="0" w:color="auto"/>
            <w:right w:val="none" w:sz="0" w:space="0" w:color="auto"/>
          </w:divBdr>
        </w:div>
        <w:div w:id="686103156">
          <w:marLeft w:val="0"/>
          <w:marRight w:val="0"/>
          <w:marTop w:val="0"/>
          <w:marBottom w:val="0"/>
          <w:divBdr>
            <w:top w:val="none" w:sz="0" w:space="0" w:color="auto"/>
            <w:left w:val="none" w:sz="0" w:space="0" w:color="auto"/>
            <w:bottom w:val="none" w:sz="0" w:space="0" w:color="auto"/>
            <w:right w:val="none" w:sz="0" w:space="0" w:color="auto"/>
          </w:divBdr>
        </w:div>
        <w:div w:id="689915225">
          <w:marLeft w:val="0"/>
          <w:marRight w:val="0"/>
          <w:marTop w:val="0"/>
          <w:marBottom w:val="0"/>
          <w:divBdr>
            <w:top w:val="none" w:sz="0" w:space="0" w:color="auto"/>
            <w:left w:val="none" w:sz="0" w:space="0" w:color="auto"/>
            <w:bottom w:val="none" w:sz="0" w:space="0" w:color="auto"/>
            <w:right w:val="none" w:sz="0" w:space="0" w:color="auto"/>
          </w:divBdr>
        </w:div>
        <w:div w:id="754011662">
          <w:marLeft w:val="0"/>
          <w:marRight w:val="0"/>
          <w:marTop w:val="0"/>
          <w:marBottom w:val="0"/>
          <w:divBdr>
            <w:top w:val="none" w:sz="0" w:space="0" w:color="auto"/>
            <w:left w:val="none" w:sz="0" w:space="0" w:color="auto"/>
            <w:bottom w:val="none" w:sz="0" w:space="0" w:color="auto"/>
            <w:right w:val="none" w:sz="0" w:space="0" w:color="auto"/>
          </w:divBdr>
        </w:div>
        <w:div w:id="768617847">
          <w:marLeft w:val="0"/>
          <w:marRight w:val="0"/>
          <w:marTop w:val="0"/>
          <w:marBottom w:val="0"/>
          <w:divBdr>
            <w:top w:val="none" w:sz="0" w:space="0" w:color="auto"/>
            <w:left w:val="none" w:sz="0" w:space="0" w:color="auto"/>
            <w:bottom w:val="none" w:sz="0" w:space="0" w:color="auto"/>
            <w:right w:val="none" w:sz="0" w:space="0" w:color="auto"/>
          </w:divBdr>
        </w:div>
        <w:div w:id="769398691">
          <w:marLeft w:val="0"/>
          <w:marRight w:val="0"/>
          <w:marTop w:val="0"/>
          <w:marBottom w:val="0"/>
          <w:divBdr>
            <w:top w:val="none" w:sz="0" w:space="0" w:color="auto"/>
            <w:left w:val="none" w:sz="0" w:space="0" w:color="auto"/>
            <w:bottom w:val="none" w:sz="0" w:space="0" w:color="auto"/>
            <w:right w:val="none" w:sz="0" w:space="0" w:color="auto"/>
          </w:divBdr>
        </w:div>
        <w:div w:id="809633971">
          <w:marLeft w:val="0"/>
          <w:marRight w:val="0"/>
          <w:marTop w:val="0"/>
          <w:marBottom w:val="0"/>
          <w:divBdr>
            <w:top w:val="none" w:sz="0" w:space="0" w:color="auto"/>
            <w:left w:val="none" w:sz="0" w:space="0" w:color="auto"/>
            <w:bottom w:val="none" w:sz="0" w:space="0" w:color="auto"/>
            <w:right w:val="none" w:sz="0" w:space="0" w:color="auto"/>
          </w:divBdr>
        </w:div>
        <w:div w:id="820855111">
          <w:marLeft w:val="0"/>
          <w:marRight w:val="0"/>
          <w:marTop w:val="0"/>
          <w:marBottom w:val="0"/>
          <w:divBdr>
            <w:top w:val="none" w:sz="0" w:space="0" w:color="auto"/>
            <w:left w:val="none" w:sz="0" w:space="0" w:color="auto"/>
            <w:bottom w:val="none" w:sz="0" w:space="0" w:color="auto"/>
            <w:right w:val="none" w:sz="0" w:space="0" w:color="auto"/>
          </w:divBdr>
        </w:div>
        <w:div w:id="828716168">
          <w:marLeft w:val="0"/>
          <w:marRight w:val="0"/>
          <w:marTop w:val="0"/>
          <w:marBottom w:val="0"/>
          <w:divBdr>
            <w:top w:val="none" w:sz="0" w:space="0" w:color="auto"/>
            <w:left w:val="none" w:sz="0" w:space="0" w:color="auto"/>
            <w:bottom w:val="none" w:sz="0" w:space="0" w:color="auto"/>
            <w:right w:val="none" w:sz="0" w:space="0" w:color="auto"/>
          </w:divBdr>
        </w:div>
        <w:div w:id="846334182">
          <w:marLeft w:val="0"/>
          <w:marRight w:val="0"/>
          <w:marTop w:val="0"/>
          <w:marBottom w:val="0"/>
          <w:divBdr>
            <w:top w:val="none" w:sz="0" w:space="0" w:color="auto"/>
            <w:left w:val="none" w:sz="0" w:space="0" w:color="auto"/>
            <w:bottom w:val="none" w:sz="0" w:space="0" w:color="auto"/>
            <w:right w:val="none" w:sz="0" w:space="0" w:color="auto"/>
          </w:divBdr>
        </w:div>
        <w:div w:id="871848759">
          <w:marLeft w:val="0"/>
          <w:marRight w:val="0"/>
          <w:marTop w:val="0"/>
          <w:marBottom w:val="0"/>
          <w:divBdr>
            <w:top w:val="none" w:sz="0" w:space="0" w:color="auto"/>
            <w:left w:val="none" w:sz="0" w:space="0" w:color="auto"/>
            <w:bottom w:val="none" w:sz="0" w:space="0" w:color="auto"/>
            <w:right w:val="none" w:sz="0" w:space="0" w:color="auto"/>
          </w:divBdr>
        </w:div>
        <w:div w:id="879782775">
          <w:marLeft w:val="0"/>
          <w:marRight w:val="0"/>
          <w:marTop w:val="0"/>
          <w:marBottom w:val="0"/>
          <w:divBdr>
            <w:top w:val="none" w:sz="0" w:space="0" w:color="auto"/>
            <w:left w:val="none" w:sz="0" w:space="0" w:color="auto"/>
            <w:bottom w:val="none" w:sz="0" w:space="0" w:color="auto"/>
            <w:right w:val="none" w:sz="0" w:space="0" w:color="auto"/>
          </w:divBdr>
        </w:div>
        <w:div w:id="890726277">
          <w:marLeft w:val="0"/>
          <w:marRight w:val="0"/>
          <w:marTop w:val="0"/>
          <w:marBottom w:val="0"/>
          <w:divBdr>
            <w:top w:val="none" w:sz="0" w:space="0" w:color="auto"/>
            <w:left w:val="none" w:sz="0" w:space="0" w:color="auto"/>
            <w:bottom w:val="none" w:sz="0" w:space="0" w:color="auto"/>
            <w:right w:val="none" w:sz="0" w:space="0" w:color="auto"/>
          </w:divBdr>
        </w:div>
        <w:div w:id="891233079">
          <w:marLeft w:val="0"/>
          <w:marRight w:val="0"/>
          <w:marTop w:val="0"/>
          <w:marBottom w:val="0"/>
          <w:divBdr>
            <w:top w:val="none" w:sz="0" w:space="0" w:color="auto"/>
            <w:left w:val="none" w:sz="0" w:space="0" w:color="auto"/>
            <w:bottom w:val="none" w:sz="0" w:space="0" w:color="auto"/>
            <w:right w:val="none" w:sz="0" w:space="0" w:color="auto"/>
          </w:divBdr>
        </w:div>
        <w:div w:id="893470148">
          <w:marLeft w:val="0"/>
          <w:marRight w:val="0"/>
          <w:marTop w:val="0"/>
          <w:marBottom w:val="0"/>
          <w:divBdr>
            <w:top w:val="none" w:sz="0" w:space="0" w:color="auto"/>
            <w:left w:val="none" w:sz="0" w:space="0" w:color="auto"/>
            <w:bottom w:val="none" w:sz="0" w:space="0" w:color="auto"/>
            <w:right w:val="none" w:sz="0" w:space="0" w:color="auto"/>
          </w:divBdr>
        </w:div>
        <w:div w:id="897086248">
          <w:marLeft w:val="0"/>
          <w:marRight w:val="0"/>
          <w:marTop w:val="0"/>
          <w:marBottom w:val="0"/>
          <w:divBdr>
            <w:top w:val="none" w:sz="0" w:space="0" w:color="auto"/>
            <w:left w:val="none" w:sz="0" w:space="0" w:color="auto"/>
            <w:bottom w:val="none" w:sz="0" w:space="0" w:color="auto"/>
            <w:right w:val="none" w:sz="0" w:space="0" w:color="auto"/>
          </w:divBdr>
        </w:div>
        <w:div w:id="916398527">
          <w:marLeft w:val="0"/>
          <w:marRight w:val="0"/>
          <w:marTop w:val="0"/>
          <w:marBottom w:val="0"/>
          <w:divBdr>
            <w:top w:val="none" w:sz="0" w:space="0" w:color="auto"/>
            <w:left w:val="none" w:sz="0" w:space="0" w:color="auto"/>
            <w:bottom w:val="none" w:sz="0" w:space="0" w:color="auto"/>
            <w:right w:val="none" w:sz="0" w:space="0" w:color="auto"/>
          </w:divBdr>
        </w:div>
        <w:div w:id="928387445">
          <w:marLeft w:val="0"/>
          <w:marRight w:val="0"/>
          <w:marTop w:val="0"/>
          <w:marBottom w:val="0"/>
          <w:divBdr>
            <w:top w:val="none" w:sz="0" w:space="0" w:color="auto"/>
            <w:left w:val="none" w:sz="0" w:space="0" w:color="auto"/>
            <w:bottom w:val="none" w:sz="0" w:space="0" w:color="auto"/>
            <w:right w:val="none" w:sz="0" w:space="0" w:color="auto"/>
          </w:divBdr>
        </w:div>
        <w:div w:id="943609437">
          <w:marLeft w:val="0"/>
          <w:marRight w:val="0"/>
          <w:marTop w:val="0"/>
          <w:marBottom w:val="0"/>
          <w:divBdr>
            <w:top w:val="none" w:sz="0" w:space="0" w:color="auto"/>
            <w:left w:val="none" w:sz="0" w:space="0" w:color="auto"/>
            <w:bottom w:val="none" w:sz="0" w:space="0" w:color="auto"/>
            <w:right w:val="none" w:sz="0" w:space="0" w:color="auto"/>
          </w:divBdr>
        </w:div>
        <w:div w:id="944071056">
          <w:marLeft w:val="0"/>
          <w:marRight w:val="0"/>
          <w:marTop w:val="0"/>
          <w:marBottom w:val="0"/>
          <w:divBdr>
            <w:top w:val="none" w:sz="0" w:space="0" w:color="auto"/>
            <w:left w:val="none" w:sz="0" w:space="0" w:color="auto"/>
            <w:bottom w:val="none" w:sz="0" w:space="0" w:color="auto"/>
            <w:right w:val="none" w:sz="0" w:space="0" w:color="auto"/>
          </w:divBdr>
        </w:div>
        <w:div w:id="960723367">
          <w:marLeft w:val="0"/>
          <w:marRight w:val="0"/>
          <w:marTop w:val="0"/>
          <w:marBottom w:val="0"/>
          <w:divBdr>
            <w:top w:val="none" w:sz="0" w:space="0" w:color="auto"/>
            <w:left w:val="none" w:sz="0" w:space="0" w:color="auto"/>
            <w:bottom w:val="none" w:sz="0" w:space="0" w:color="auto"/>
            <w:right w:val="none" w:sz="0" w:space="0" w:color="auto"/>
          </w:divBdr>
        </w:div>
        <w:div w:id="961962180">
          <w:marLeft w:val="0"/>
          <w:marRight w:val="0"/>
          <w:marTop w:val="0"/>
          <w:marBottom w:val="0"/>
          <w:divBdr>
            <w:top w:val="none" w:sz="0" w:space="0" w:color="auto"/>
            <w:left w:val="none" w:sz="0" w:space="0" w:color="auto"/>
            <w:bottom w:val="none" w:sz="0" w:space="0" w:color="auto"/>
            <w:right w:val="none" w:sz="0" w:space="0" w:color="auto"/>
          </w:divBdr>
        </w:div>
        <w:div w:id="972248329">
          <w:marLeft w:val="0"/>
          <w:marRight w:val="0"/>
          <w:marTop w:val="0"/>
          <w:marBottom w:val="0"/>
          <w:divBdr>
            <w:top w:val="none" w:sz="0" w:space="0" w:color="auto"/>
            <w:left w:val="none" w:sz="0" w:space="0" w:color="auto"/>
            <w:bottom w:val="none" w:sz="0" w:space="0" w:color="auto"/>
            <w:right w:val="none" w:sz="0" w:space="0" w:color="auto"/>
          </w:divBdr>
        </w:div>
        <w:div w:id="972977371">
          <w:marLeft w:val="0"/>
          <w:marRight w:val="0"/>
          <w:marTop w:val="0"/>
          <w:marBottom w:val="0"/>
          <w:divBdr>
            <w:top w:val="none" w:sz="0" w:space="0" w:color="auto"/>
            <w:left w:val="none" w:sz="0" w:space="0" w:color="auto"/>
            <w:bottom w:val="none" w:sz="0" w:space="0" w:color="auto"/>
            <w:right w:val="none" w:sz="0" w:space="0" w:color="auto"/>
          </w:divBdr>
        </w:div>
        <w:div w:id="990450909">
          <w:marLeft w:val="0"/>
          <w:marRight w:val="0"/>
          <w:marTop w:val="0"/>
          <w:marBottom w:val="0"/>
          <w:divBdr>
            <w:top w:val="none" w:sz="0" w:space="0" w:color="auto"/>
            <w:left w:val="none" w:sz="0" w:space="0" w:color="auto"/>
            <w:bottom w:val="none" w:sz="0" w:space="0" w:color="auto"/>
            <w:right w:val="none" w:sz="0" w:space="0" w:color="auto"/>
          </w:divBdr>
        </w:div>
        <w:div w:id="1003515279">
          <w:marLeft w:val="0"/>
          <w:marRight w:val="0"/>
          <w:marTop w:val="0"/>
          <w:marBottom w:val="0"/>
          <w:divBdr>
            <w:top w:val="none" w:sz="0" w:space="0" w:color="auto"/>
            <w:left w:val="none" w:sz="0" w:space="0" w:color="auto"/>
            <w:bottom w:val="none" w:sz="0" w:space="0" w:color="auto"/>
            <w:right w:val="none" w:sz="0" w:space="0" w:color="auto"/>
          </w:divBdr>
        </w:div>
        <w:div w:id="1018199171">
          <w:marLeft w:val="0"/>
          <w:marRight w:val="0"/>
          <w:marTop w:val="0"/>
          <w:marBottom w:val="0"/>
          <w:divBdr>
            <w:top w:val="none" w:sz="0" w:space="0" w:color="auto"/>
            <w:left w:val="none" w:sz="0" w:space="0" w:color="auto"/>
            <w:bottom w:val="none" w:sz="0" w:space="0" w:color="auto"/>
            <w:right w:val="none" w:sz="0" w:space="0" w:color="auto"/>
          </w:divBdr>
        </w:div>
        <w:div w:id="1037504814">
          <w:marLeft w:val="0"/>
          <w:marRight w:val="0"/>
          <w:marTop w:val="0"/>
          <w:marBottom w:val="0"/>
          <w:divBdr>
            <w:top w:val="none" w:sz="0" w:space="0" w:color="auto"/>
            <w:left w:val="none" w:sz="0" w:space="0" w:color="auto"/>
            <w:bottom w:val="none" w:sz="0" w:space="0" w:color="auto"/>
            <w:right w:val="none" w:sz="0" w:space="0" w:color="auto"/>
          </w:divBdr>
        </w:div>
        <w:div w:id="1049694900">
          <w:marLeft w:val="0"/>
          <w:marRight w:val="0"/>
          <w:marTop w:val="0"/>
          <w:marBottom w:val="0"/>
          <w:divBdr>
            <w:top w:val="none" w:sz="0" w:space="0" w:color="auto"/>
            <w:left w:val="none" w:sz="0" w:space="0" w:color="auto"/>
            <w:bottom w:val="none" w:sz="0" w:space="0" w:color="auto"/>
            <w:right w:val="none" w:sz="0" w:space="0" w:color="auto"/>
          </w:divBdr>
        </w:div>
        <w:div w:id="1055547729">
          <w:marLeft w:val="0"/>
          <w:marRight w:val="0"/>
          <w:marTop w:val="0"/>
          <w:marBottom w:val="0"/>
          <w:divBdr>
            <w:top w:val="none" w:sz="0" w:space="0" w:color="auto"/>
            <w:left w:val="none" w:sz="0" w:space="0" w:color="auto"/>
            <w:bottom w:val="none" w:sz="0" w:space="0" w:color="auto"/>
            <w:right w:val="none" w:sz="0" w:space="0" w:color="auto"/>
          </w:divBdr>
        </w:div>
        <w:div w:id="1093551338">
          <w:marLeft w:val="0"/>
          <w:marRight w:val="0"/>
          <w:marTop w:val="0"/>
          <w:marBottom w:val="0"/>
          <w:divBdr>
            <w:top w:val="none" w:sz="0" w:space="0" w:color="auto"/>
            <w:left w:val="none" w:sz="0" w:space="0" w:color="auto"/>
            <w:bottom w:val="none" w:sz="0" w:space="0" w:color="auto"/>
            <w:right w:val="none" w:sz="0" w:space="0" w:color="auto"/>
          </w:divBdr>
        </w:div>
        <w:div w:id="1110665448">
          <w:marLeft w:val="0"/>
          <w:marRight w:val="0"/>
          <w:marTop w:val="0"/>
          <w:marBottom w:val="0"/>
          <w:divBdr>
            <w:top w:val="none" w:sz="0" w:space="0" w:color="auto"/>
            <w:left w:val="none" w:sz="0" w:space="0" w:color="auto"/>
            <w:bottom w:val="none" w:sz="0" w:space="0" w:color="auto"/>
            <w:right w:val="none" w:sz="0" w:space="0" w:color="auto"/>
          </w:divBdr>
        </w:div>
        <w:div w:id="1115488679">
          <w:marLeft w:val="0"/>
          <w:marRight w:val="0"/>
          <w:marTop w:val="0"/>
          <w:marBottom w:val="0"/>
          <w:divBdr>
            <w:top w:val="none" w:sz="0" w:space="0" w:color="auto"/>
            <w:left w:val="none" w:sz="0" w:space="0" w:color="auto"/>
            <w:bottom w:val="none" w:sz="0" w:space="0" w:color="auto"/>
            <w:right w:val="none" w:sz="0" w:space="0" w:color="auto"/>
          </w:divBdr>
        </w:div>
        <w:div w:id="1115977049">
          <w:marLeft w:val="0"/>
          <w:marRight w:val="0"/>
          <w:marTop w:val="0"/>
          <w:marBottom w:val="0"/>
          <w:divBdr>
            <w:top w:val="none" w:sz="0" w:space="0" w:color="auto"/>
            <w:left w:val="none" w:sz="0" w:space="0" w:color="auto"/>
            <w:bottom w:val="none" w:sz="0" w:space="0" w:color="auto"/>
            <w:right w:val="none" w:sz="0" w:space="0" w:color="auto"/>
          </w:divBdr>
        </w:div>
        <w:div w:id="1127700635">
          <w:marLeft w:val="0"/>
          <w:marRight w:val="0"/>
          <w:marTop w:val="0"/>
          <w:marBottom w:val="0"/>
          <w:divBdr>
            <w:top w:val="none" w:sz="0" w:space="0" w:color="auto"/>
            <w:left w:val="none" w:sz="0" w:space="0" w:color="auto"/>
            <w:bottom w:val="none" w:sz="0" w:space="0" w:color="auto"/>
            <w:right w:val="none" w:sz="0" w:space="0" w:color="auto"/>
          </w:divBdr>
        </w:div>
        <w:div w:id="1141195985">
          <w:marLeft w:val="0"/>
          <w:marRight w:val="0"/>
          <w:marTop w:val="0"/>
          <w:marBottom w:val="0"/>
          <w:divBdr>
            <w:top w:val="none" w:sz="0" w:space="0" w:color="auto"/>
            <w:left w:val="none" w:sz="0" w:space="0" w:color="auto"/>
            <w:bottom w:val="none" w:sz="0" w:space="0" w:color="auto"/>
            <w:right w:val="none" w:sz="0" w:space="0" w:color="auto"/>
          </w:divBdr>
        </w:div>
        <w:div w:id="1147211433">
          <w:marLeft w:val="0"/>
          <w:marRight w:val="0"/>
          <w:marTop w:val="0"/>
          <w:marBottom w:val="0"/>
          <w:divBdr>
            <w:top w:val="none" w:sz="0" w:space="0" w:color="auto"/>
            <w:left w:val="none" w:sz="0" w:space="0" w:color="auto"/>
            <w:bottom w:val="none" w:sz="0" w:space="0" w:color="auto"/>
            <w:right w:val="none" w:sz="0" w:space="0" w:color="auto"/>
          </w:divBdr>
        </w:div>
        <w:div w:id="1158232731">
          <w:marLeft w:val="0"/>
          <w:marRight w:val="0"/>
          <w:marTop w:val="0"/>
          <w:marBottom w:val="0"/>
          <w:divBdr>
            <w:top w:val="none" w:sz="0" w:space="0" w:color="auto"/>
            <w:left w:val="none" w:sz="0" w:space="0" w:color="auto"/>
            <w:bottom w:val="none" w:sz="0" w:space="0" w:color="auto"/>
            <w:right w:val="none" w:sz="0" w:space="0" w:color="auto"/>
          </w:divBdr>
        </w:div>
        <w:div w:id="1176189743">
          <w:marLeft w:val="0"/>
          <w:marRight w:val="0"/>
          <w:marTop w:val="0"/>
          <w:marBottom w:val="0"/>
          <w:divBdr>
            <w:top w:val="none" w:sz="0" w:space="0" w:color="auto"/>
            <w:left w:val="none" w:sz="0" w:space="0" w:color="auto"/>
            <w:bottom w:val="none" w:sz="0" w:space="0" w:color="auto"/>
            <w:right w:val="none" w:sz="0" w:space="0" w:color="auto"/>
          </w:divBdr>
        </w:div>
        <w:div w:id="1184710910">
          <w:marLeft w:val="0"/>
          <w:marRight w:val="0"/>
          <w:marTop w:val="0"/>
          <w:marBottom w:val="0"/>
          <w:divBdr>
            <w:top w:val="none" w:sz="0" w:space="0" w:color="auto"/>
            <w:left w:val="none" w:sz="0" w:space="0" w:color="auto"/>
            <w:bottom w:val="none" w:sz="0" w:space="0" w:color="auto"/>
            <w:right w:val="none" w:sz="0" w:space="0" w:color="auto"/>
          </w:divBdr>
        </w:div>
        <w:div w:id="1193616227">
          <w:marLeft w:val="0"/>
          <w:marRight w:val="0"/>
          <w:marTop w:val="0"/>
          <w:marBottom w:val="0"/>
          <w:divBdr>
            <w:top w:val="none" w:sz="0" w:space="0" w:color="auto"/>
            <w:left w:val="none" w:sz="0" w:space="0" w:color="auto"/>
            <w:bottom w:val="none" w:sz="0" w:space="0" w:color="auto"/>
            <w:right w:val="none" w:sz="0" w:space="0" w:color="auto"/>
          </w:divBdr>
        </w:div>
        <w:div w:id="1195194012">
          <w:marLeft w:val="0"/>
          <w:marRight w:val="0"/>
          <w:marTop w:val="0"/>
          <w:marBottom w:val="0"/>
          <w:divBdr>
            <w:top w:val="none" w:sz="0" w:space="0" w:color="auto"/>
            <w:left w:val="none" w:sz="0" w:space="0" w:color="auto"/>
            <w:bottom w:val="none" w:sz="0" w:space="0" w:color="auto"/>
            <w:right w:val="none" w:sz="0" w:space="0" w:color="auto"/>
          </w:divBdr>
        </w:div>
        <w:div w:id="1204098158">
          <w:marLeft w:val="0"/>
          <w:marRight w:val="0"/>
          <w:marTop w:val="0"/>
          <w:marBottom w:val="0"/>
          <w:divBdr>
            <w:top w:val="none" w:sz="0" w:space="0" w:color="auto"/>
            <w:left w:val="none" w:sz="0" w:space="0" w:color="auto"/>
            <w:bottom w:val="none" w:sz="0" w:space="0" w:color="auto"/>
            <w:right w:val="none" w:sz="0" w:space="0" w:color="auto"/>
          </w:divBdr>
        </w:div>
        <w:div w:id="1244341715">
          <w:marLeft w:val="0"/>
          <w:marRight w:val="0"/>
          <w:marTop w:val="0"/>
          <w:marBottom w:val="0"/>
          <w:divBdr>
            <w:top w:val="none" w:sz="0" w:space="0" w:color="auto"/>
            <w:left w:val="none" w:sz="0" w:space="0" w:color="auto"/>
            <w:bottom w:val="none" w:sz="0" w:space="0" w:color="auto"/>
            <w:right w:val="none" w:sz="0" w:space="0" w:color="auto"/>
          </w:divBdr>
        </w:div>
        <w:div w:id="1248148667">
          <w:marLeft w:val="0"/>
          <w:marRight w:val="0"/>
          <w:marTop w:val="0"/>
          <w:marBottom w:val="0"/>
          <w:divBdr>
            <w:top w:val="none" w:sz="0" w:space="0" w:color="auto"/>
            <w:left w:val="none" w:sz="0" w:space="0" w:color="auto"/>
            <w:bottom w:val="none" w:sz="0" w:space="0" w:color="auto"/>
            <w:right w:val="none" w:sz="0" w:space="0" w:color="auto"/>
          </w:divBdr>
        </w:div>
        <w:div w:id="1254319137">
          <w:marLeft w:val="0"/>
          <w:marRight w:val="0"/>
          <w:marTop w:val="0"/>
          <w:marBottom w:val="0"/>
          <w:divBdr>
            <w:top w:val="none" w:sz="0" w:space="0" w:color="auto"/>
            <w:left w:val="none" w:sz="0" w:space="0" w:color="auto"/>
            <w:bottom w:val="none" w:sz="0" w:space="0" w:color="auto"/>
            <w:right w:val="none" w:sz="0" w:space="0" w:color="auto"/>
          </w:divBdr>
        </w:div>
        <w:div w:id="1268393651">
          <w:marLeft w:val="0"/>
          <w:marRight w:val="0"/>
          <w:marTop w:val="0"/>
          <w:marBottom w:val="0"/>
          <w:divBdr>
            <w:top w:val="none" w:sz="0" w:space="0" w:color="auto"/>
            <w:left w:val="none" w:sz="0" w:space="0" w:color="auto"/>
            <w:bottom w:val="none" w:sz="0" w:space="0" w:color="auto"/>
            <w:right w:val="none" w:sz="0" w:space="0" w:color="auto"/>
          </w:divBdr>
        </w:div>
        <w:div w:id="1277520641">
          <w:marLeft w:val="0"/>
          <w:marRight w:val="0"/>
          <w:marTop w:val="0"/>
          <w:marBottom w:val="0"/>
          <w:divBdr>
            <w:top w:val="none" w:sz="0" w:space="0" w:color="auto"/>
            <w:left w:val="none" w:sz="0" w:space="0" w:color="auto"/>
            <w:bottom w:val="none" w:sz="0" w:space="0" w:color="auto"/>
            <w:right w:val="none" w:sz="0" w:space="0" w:color="auto"/>
          </w:divBdr>
        </w:div>
        <w:div w:id="1279871004">
          <w:marLeft w:val="0"/>
          <w:marRight w:val="0"/>
          <w:marTop w:val="0"/>
          <w:marBottom w:val="0"/>
          <w:divBdr>
            <w:top w:val="none" w:sz="0" w:space="0" w:color="auto"/>
            <w:left w:val="none" w:sz="0" w:space="0" w:color="auto"/>
            <w:bottom w:val="none" w:sz="0" w:space="0" w:color="auto"/>
            <w:right w:val="none" w:sz="0" w:space="0" w:color="auto"/>
          </w:divBdr>
        </w:div>
        <w:div w:id="1280145429">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286237128">
          <w:marLeft w:val="0"/>
          <w:marRight w:val="0"/>
          <w:marTop w:val="0"/>
          <w:marBottom w:val="0"/>
          <w:divBdr>
            <w:top w:val="none" w:sz="0" w:space="0" w:color="auto"/>
            <w:left w:val="none" w:sz="0" w:space="0" w:color="auto"/>
            <w:bottom w:val="none" w:sz="0" w:space="0" w:color="auto"/>
            <w:right w:val="none" w:sz="0" w:space="0" w:color="auto"/>
          </w:divBdr>
        </w:div>
        <w:div w:id="1290286173">
          <w:marLeft w:val="0"/>
          <w:marRight w:val="0"/>
          <w:marTop w:val="0"/>
          <w:marBottom w:val="0"/>
          <w:divBdr>
            <w:top w:val="none" w:sz="0" w:space="0" w:color="auto"/>
            <w:left w:val="none" w:sz="0" w:space="0" w:color="auto"/>
            <w:bottom w:val="none" w:sz="0" w:space="0" w:color="auto"/>
            <w:right w:val="none" w:sz="0" w:space="0" w:color="auto"/>
          </w:divBdr>
        </w:div>
        <w:div w:id="1290741743">
          <w:marLeft w:val="0"/>
          <w:marRight w:val="0"/>
          <w:marTop w:val="0"/>
          <w:marBottom w:val="0"/>
          <w:divBdr>
            <w:top w:val="none" w:sz="0" w:space="0" w:color="auto"/>
            <w:left w:val="none" w:sz="0" w:space="0" w:color="auto"/>
            <w:bottom w:val="none" w:sz="0" w:space="0" w:color="auto"/>
            <w:right w:val="none" w:sz="0" w:space="0" w:color="auto"/>
          </w:divBdr>
        </w:div>
        <w:div w:id="1306618744">
          <w:marLeft w:val="0"/>
          <w:marRight w:val="0"/>
          <w:marTop w:val="0"/>
          <w:marBottom w:val="0"/>
          <w:divBdr>
            <w:top w:val="none" w:sz="0" w:space="0" w:color="auto"/>
            <w:left w:val="none" w:sz="0" w:space="0" w:color="auto"/>
            <w:bottom w:val="none" w:sz="0" w:space="0" w:color="auto"/>
            <w:right w:val="none" w:sz="0" w:space="0" w:color="auto"/>
          </w:divBdr>
        </w:div>
        <w:div w:id="1342004272">
          <w:marLeft w:val="0"/>
          <w:marRight w:val="0"/>
          <w:marTop w:val="0"/>
          <w:marBottom w:val="0"/>
          <w:divBdr>
            <w:top w:val="none" w:sz="0" w:space="0" w:color="auto"/>
            <w:left w:val="none" w:sz="0" w:space="0" w:color="auto"/>
            <w:bottom w:val="none" w:sz="0" w:space="0" w:color="auto"/>
            <w:right w:val="none" w:sz="0" w:space="0" w:color="auto"/>
          </w:divBdr>
        </w:div>
        <w:div w:id="1346982797">
          <w:marLeft w:val="0"/>
          <w:marRight w:val="0"/>
          <w:marTop w:val="0"/>
          <w:marBottom w:val="0"/>
          <w:divBdr>
            <w:top w:val="none" w:sz="0" w:space="0" w:color="auto"/>
            <w:left w:val="none" w:sz="0" w:space="0" w:color="auto"/>
            <w:bottom w:val="none" w:sz="0" w:space="0" w:color="auto"/>
            <w:right w:val="none" w:sz="0" w:space="0" w:color="auto"/>
          </w:divBdr>
        </w:div>
        <w:div w:id="1351183485">
          <w:marLeft w:val="0"/>
          <w:marRight w:val="0"/>
          <w:marTop w:val="0"/>
          <w:marBottom w:val="0"/>
          <w:divBdr>
            <w:top w:val="none" w:sz="0" w:space="0" w:color="auto"/>
            <w:left w:val="none" w:sz="0" w:space="0" w:color="auto"/>
            <w:bottom w:val="none" w:sz="0" w:space="0" w:color="auto"/>
            <w:right w:val="none" w:sz="0" w:space="0" w:color="auto"/>
          </w:divBdr>
        </w:div>
        <w:div w:id="1359086680">
          <w:marLeft w:val="0"/>
          <w:marRight w:val="0"/>
          <w:marTop w:val="0"/>
          <w:marBottom w:val="0"/>
          <w:divBdr>
            <w:top w:val="none" w:sz="0" w:space="0" w:color="auto"/>
            <w:left w:val="none" w:sz="0" w:space="0" w:color="auto"/>
            <w:bottom w:val="none" w:sz="0" w:space="0" w:color="auto"/>
            <w:right w:val="none" w:sz="0" w:space="0" w:color="auto"/>
          </w:divBdr>
        </w:div>
        <w:div w:id="1365012658">
          <w:marLeft w:val="0"/>
          <w:marRight w:val="0"/>
          <w:marTop w:val="0"/>
          <w:marBottom w:val="0"/>
          <w:divBdr>
            <w:top w:val="none" w:sz="0" w:space="0" w:color="auto"/>
            <w:left w:val="none" w:sz="0" w:space="0" w:color="auto"/>
            <w:bottom w:val="none" w:sz="0" w:space="0" w:color="auto"/>
            <w:right w:val="none" w:sz="0" w:space="0" w:color="auto"/>
          </w:divBdr>
        </w:div>
        <w:div w:id="1366756040">
          <w:marLeft w:val="0"/>
          <w:marRight w:val="0"/>
          <w:marTop w:val="0"/>
          <w:marBottom w:val="0"/>
          <w:divBdr>
            <w:top w:val="none" w:sz="0" w:space="0" w:color="auto"/>
            <w:left w:val="none" w:sz="0" w:space="0" w:color="auto"/>
            <w:bottom w:val="none" w:sz="0" w:space="0" w:color="auto"/>
            <w:right w:val="none" w:sz="0" w:space="0" w:color="auto"/>
          </w:divBdr>
        </w:div>
        <w:div w:id="1380284937">
          <w:marLeft w:val="0"/>
          <w:marRight w:val="0"/>
          <w:marTop w:val="0"/>
          <w:marBottom w:val="0"/>
          <w:divBdr>
            <w:top w:val="none" w:sz="0" w:space="0" w:color="auto"/>
            <w:left w:val="none" w:sz="0" w:space="0" w:color="auto"/>
            <w:bottom w:val="none" w:sz="0" w:space="0" w:color="auto"/>
            <w:right w:val="none" w:sz="0" w:space="0" w:color="auto"/>
          </w:divBdr>
        </w:div>
        <w:div w:id="1382745991">
          <w:marLeft w:val="0"/>
          <w:marRight w:val="0"/>
          <w:marTop w:val="0"/>
          <w:marBottom w:val="0"/>
          <w:divBdr>
            <w:top w:val="none" w:sz="0" w:space="0" w:color="auto"/>
            <w:left w:val="none" w:sz="0" w:space="0" w:color="auto"/>
            <w:bottom w:val="none" w:sz="0" w:space="0" w:color="auto"/>
            <w:right w:val="none" w:sz="0" w:space="0" w:color="auto"/>
          </w:divBdr>
        </w:div>
        <w:div w:id="1387096901">
          <w:marLeft w:val="0"/>
          <w:marRight w:val="0"/>
          <w:marTop w:val="0"/>
          <w:marBottom w:val="0"/>
          <w:divBdr>
            <w:top w:val="none" w:sz="0" w:space="0" w:color="auto"/>
            <w:left w:val="none" w:sz="0" w:space="0" w:color="auto"/>
            <w:bottom w:val="none" w:sz="0" w:space="0" w:color="auto"/>
            <w:right w:val="none" w:sz="0" w:space="0" w:color="auto"/>
          </w:divBdr>
        </w:div>
        <w:div w:id="1392269096">
          <w:marLeft w:val="0"/>
          <w:marRight w:val="0"/>
          <w:marTop w:val="0"/>
          <w:marBottom w:val="0"/>
          <w:divBdr>
            <w:top w:val="none" w:sz="0" w:space="0" w:color="auto"/>
            <w:left w:val="none" w:sz="0" w:space="0" w:color="auto"/>
            <w:bottom w:val="none" w:sz="0" w:space="0" w:color="auto"/>
            <w:right w:val="none" w:sz="0" w:space="0" w:color="auto"/>
          </w:divBdr>
        </w:div>
        <w:div w:id="1393388645">
          <w:marLeft w:val="0"/>
          <w:marRight w:val="0"/>
          <w:marTop w:val="0"/>
          <w:marBottom w:val="0"/>
          <w:divBdr>
            <w:top w:val="none" w:sz="0" w:space="0" w:color="auto"/>
            <w:left w:val="none" w:sz="0" w:space="0" w:color="auto"/>
            <w:bottom w:val="none" w:sz="0" w:space="0" w:color="auto"/>
            <w:right w:val="none" w:sz="0" w:space="0" w:color="auto"/>
          </w:divBdr>
        </w:div>
        <w:div w:id="1396002998">
          <w:marLeft w:val="0"/>
          <w:marRight w:val="0"/>
          <w:marTop w:val="0"/>
          <w:marBottom w:val="0"/>
          <w:divBdr>
            <w:top w:val="none" w:sz="0" w:space="0" w:color="auto"/>
            <w:left w:val="none" w:sz="0" w:space="0" w:color="auto"/>
            <w:bottom w:val="none" w:sz="0" w:space="0" w:color="auto"/>
            <w:right w:val="none" w:sz="0" w:space="0" w:color="auto"/>
          </w:divBdr>
        </w:div>
        <w:div w:id="1397119148">
          <w:marLeft w:val="0"/>
          <w:marRight w:val="0"/>
          <w:marTop w:val="0"/>
          <w:marBottom w:val="0"/>
          <w:divBdr>
            <w:top w:val="none" w:sz="0" w:space="0" w:color="auto"/>
            <w:left w:val="none" w:sz="0" w:space="0" w:color="auto"/>
            <w:bottom w:val="none" w:sz="0" w:space="0" w:color="auto"/>
            <w:right w:val="none" w:sz="0" w:space="0" w:color="auto"/>
          </w:divBdr>
        </w:div>
        <w:div w:id="1398627110">
          <w:marLeft w:val="0"/>
          <w:marRight w:val="0"/>
          <w:marTop w:val="0"/>
          <w:marBottom w:val="0"/>
          <w:divBdr>
            <w:top w:val="none" w:sz="0" w:space="0" w:color="auto"/>
            <w:left w:val="none" w:sz="0" w:space="0" w:color="auto"/>
            <w:bottom w:val="none" w:sz="0" w:space="0" w:color="auto"/>
            <w:right w:val="none" w:sz="0" w:space="0" w:color="auto"/>
          </w:divBdr>
        </w:div>
        <w:div w:id="1430782248">
          <w:marLeft w:val="0"/>
          <w:marRight w:val="0"/>
          <w:marTop w:val="0"/>
          <w:marBottom w:val="0"/>
          <w:divBdr>
            <w:top w:val="none" w:sz="0" w:space="0" w:color="auto"/>
            <w:left w:val="none" w:sz="0" w:space="0" w:color="auto"/>
            <w:bottom w:val="none" w:sz="0" w:space="0" w:color="auto"/>
            <w:right w:val="none" w:sz="0" w:space="0" w:color="auto"/>
          </w:divBdr>
        </w:div>
        <w:div w:id="1434283586">
          <w:marLeft w:val="0"/>
          <w:marRight w:val="0"/>
          <w:marTop w:val="0"/>
          <w:marBottom w:val="0"/>
          <w:divBdr>
            <w:top w:val="none" w:sz="0" w:space="0" w:color="auto"/>
            <w:left w:val="none" w:sz="0" w:space="0" w:color="auto"/>
            <w:bottom w:val="none" w:sz="0" w:space="0" w:color="auto"/>
            <w:right w:val="none" w:sz="0" w:space="0" w:color="auto"/>
          </w:divBdr>
        </w:div>
        <w:div w:id="1441414632">
          <w:marLeft w:val="0"/>
          <w:marRight w:val="0"/>
          <w:marTop w:val="0"/>
          <w:marBottom w:val="0"/>
          <w:divBdr>
            <w:top w:val="none" w:sz="0" w:space="0" w:color="auto"/>
            <w:left w:val="none" w:sz="0" w:space="0" w:color="auto"/>
            <w:bottom w:val="none" w:sz="0" w:space="0" w:color="auto"/>
            <w:right w:val="none" w:sz="0" w:space="0" w:color="auto"/>
          </w:divBdr>
        </w:div>
        <w:div w:id="1449201143">
          <w:marLeft w:val="0"/>
          <w:marRight w:val="0"/>
          <w:marTop w:val="0"/>
          <w:marBottom w:val="0"/>
          <w:divBdr>
            <w:top w:val="none" w:sz="0" w:space="0" w:color="auto"/>
            <w:left w:val="none" w:sz="0" w:space="0" w:color="auto"/>
            <w:bottom w:val="none" w:sz="0" w:space="0" w:color="auto"/>
            <w:right w:val="none" w:sz="0" w:space="0" w:color="auto"/>
          </w:divBdr>
        </w:div>
        <w:div w:id="1454864546">
          <w:marLeft w:val="0"/>
          <w:marRight w:val="0"/>
          <w:marTop w:val="0"/>
          <w:marBottom w:val="0"/>
          <w:divBdr>
            <w:top w:val="none" w:sz="0" w:space="0" w:color="auto"/>
            <w:left w:val="none" w:sz="0" w:space="0" w:color="auto"/>
            <w:bottom w:val="none" w:sz="0" w:space="0" w:color="auto"/>
            <w:right w:val="none" w:sz="0" w:space="0" w:color="auto"/>
          </w:divBdr>
        </w:div>
        <w:div w:id="1457288594">
          <w:marLeft w:val="0"/>
          <w:marRight w:val="0"/>
          <w:marTop w:val="0"/>
          <w:marBottom w:val="0"/>
          <w:divBdr>
            <w:top w:val="none" w:sz="0" w:space="0" w:color="auto"/>
            <w:left w:val="none" w:sz="0" w:space="0" w:color="auto"/>
            <w:bottom w:val="none" w:sz="0" w:space="0" w:color="auto"/>
            <w:right w:val="none" w:sz="0" w:space="0" w:color="auto"/>
          </w:divBdr>
        </w:div>
        <w:div w:id="1458139296">
          <w:marLeft w:val="0"/>
          <w:marRight w:val="0"/>
          <w:marTop w:val="0"/>
          <w:marBottom w:val="0"/>
          <w:divBdr>
            <w:top w:val="none" w:sz="0" w:space="0" w:color="auto"/>
            <w:left w:val="none" w:sz="0" w:space="0" w:color="auto"/>
            <w:bottom w:val="none" w:sz="0" w:space="0" w:color="auto"/>
            <w:right w:val="none" w:sz="0" w:space="0" w:color="auto"/>
          </w:divBdr>
        </w:div>
        <w:div w:id="1466045829">
          <w:marLeft w:val="0"/>
          <w:marRight w:val="0"/>
          <w:marTop w:val="0"/>
          <w:marBottom w:val="0"/>
          <w:divBdr>
            <w:top w:val="none" w:sz="0" w:space="0" w:color="auto"/>
            <w:left w:val="none" w:sz="0" w:space="0" w:color="auto"/>
            <w:bottom w:val="none" w:sz="0" w:space="0" w:color="auto"/>
            <w:right w:val="none" w:sz="0" w:space="0" w:color="auto"/>
          </w:divBdr>
        </w:div>
        <w:div w:id="1504392190">
          <w:marLeft w:val="0"/>
          <w:marRight w:val="0"/>
          <w:marTop w:val="0"/>
          <w:marBottom w:val="0"/>
          <w:divBdr>
            <w:top w:val="none" w:sz="0" w:space="0" w:color="auto"/>
            <w:left w:val="none" w:sz="0" w:space="0" w:color="auto"/>
            <w:bottom w:val="none" w:sz="0" w:space="0" w:color="auto"/>
            <w:right w:val="none" w:sz="0" w:space="0" w:color="auto"/>
          </w:divBdr>
        </w:div>
        <w:div w:id="1506047743">
          <w:marLeft w:val="0"/>
          <w:marRight w:val="0"/>
          <w:marTop w:val="0"/>
          <w:marBottom w:val="0"/>
          <w:divBdr>
            <w:top w:val="none" w:sz="0" w:space="0" w:color="auto"/>
            <w:left w:val="none" w:sz="0" w:space="0" w:color="auto"/>
            <w:bottom w:val="none" w:sz="0" w:space="0" w:color="auto"/>
            <w:right w:val="none" w:sz="0" w:space="0" w:color="auto"/>
          </w:divBdr>
        </w:div>
        <w:div w:id="1507553190">
          <w:marLeft w:val="0"/>
          <w:marRight w:val="0"/>
          <w:marTop w:val="0"/>
          <w:marBottom w:val="0"/>
          <w:divBdr>
            <w:top w:val="none" w:sz="0" w:space="0" w:color="auto"/>
            <w:left w:val="none" w:sz="0" w:space="0" w:color="auto"/>
            <w:bottom w:val="none" w:sz="0" w:space="0" w:color="auto"/>
            <w:right w:val="none" w:sz="0" w:space="0" w:color="auto"/>
          </w:divBdr>
        </w:div>
        <w:div w:id="1522158007">
          <w:marLeft w:val="0"/>
          <w:marRight w:val="0"/>
          <w:marTop w:val="0"/>
          <w:marBottom w:val="0"/>
          <w:divBdr>
            <w:top w:val="none" w:sz="0" w:space="0" w:color="auto"/>
            <w:left w:val="none" w:sz="0" w:space="0" w:color="auto"/>
            <w:bottom w:val="none" w:sz="0" w:space="0" w:color="auto"/>
            <w:right w:val="none" w:sz="0" w:space="0" w:color="auto"/>
          </w:divBdr>
        </w:div>
        <w:div w:id="1536884801">
          <w:marLeft w:val="0"/>
          <w:marRight w:val="0"/>
          <w:marTop w:val="0"/>
          <w:marBottom w:val="0"/>
          <w:divBdr>
            <w:top w:val="none" w:sz="0" w:space="0" w:color="auto"/>
            <w:left w:val="none" w:sz="0" w:space="0" w:color="auto"/>
            <w:bottom w:val="none" w:sz="0" w:space="0" w:color="auto"/>
            <w:right w:val="none" w:sz="0" w:space="0" w:color="auto"/>
          </w:divBdr>
        </w:div>
        <w:div w:id="1542748322">
          <w:marLeft w:val="0"/>
          <w:marRight w:val="0"/>
          <w:marTop w:val="0"/>
          <w:marBottom w:val="0"/>
          <w:divBdr>
            <w:top w:val="none" w:sz="0" w:space="0" w:color="auto"/>
            <w:left w:val="none" w:sz="0" w:space="0" w:color="auto"/>
            <w:bottom w:val="none" w:sz="0" w:space="0" w:color="auto"/>
            <w:right w:val="none" w:sz="0" w:space="0" w:color="auto"/>
          </w:divBdr>
        </w:div>
        <w:div w:id="1543126660">
          <w:marLeft w:val="0"/>
          <w:marRight w:val="0"/>
          <w:marTop w:val="0"/>
          <w:marBottom w:val="0"/>
          <w:divBdr>
            <w:top w:val="none" w:sz="0" w:space="0" w:color="auto"/>
            <w:left w:val="none" w:sz="0" w:space="0" w:color="auto"/>
            <w:bottom w:val="none" w:sz="0" w:space="0" w:color="auto"/>
            <w:right w:val="none" w:sz="0" w:space="0" w:color="auto"/>
          </w:divBdr>
        </w:div>
        <w:div w:id="1543521781">
          <w:marLeft w:val="0"/>
          <w:marRight w:val="0"/>
          <w:marTop w:val="0"/>
          <w:marBottom w:val="0"/>
          <w:divBdr>
            <w:top w:val="none" w:sz="0" w:space="0" w:color="auto"/>
            <w:left w:val="none" w:sz="0" w:space="0" w:color="auto"/>
            <w:bottom w:val="none" w:sz="0" w:space="0" w:color="auto"/>
            <w:right w:val="none" w:sz="0" w:space="0" w:color="auto"/>
          </w:divBdr>
        </w:div>
        <w:div w:id="1547982758">
          <w:marLeft w:val="0"/>
          <w:marRight w:val="0"/>
          <w:marTop w:val="0"/>
          <w:marBottom w:val="0"/>
          <w:divBdr>
            <w:top w:val="none" w:sz="0" w:space="0" w:color="auto"/>
            <w:left w:val="none" w:sz="0" w:space="0" w:color="auto"/>
            <w:bottom w:val="none" w:sz="0" w:space="0" w:color="auto"/>
            <w:right w:val="none" w:sz="0" w:space="0" w:color="auto"/>
          </w:divBdr>
        </w:div>
        <w:div w:id="1548950729">
          <w:marLeft w:val="0"/>
          <w:marRight w:val="0"/>
          <w:marTop w:val="0"/>
          <w:marBottom w:val="0"/>
          <w:divBdr>
            <w:top w:val="none" w:sz="0" w:space="0" w:color="auto"/>
            <w:left w:val="none" w:sz="0" w:space="0" w:color="auto"/>
            <w:bottom w:val="none" w:sz="0" w:space="0" w:color="auto"/>
            <w:right w:val="none" w:sz="0" w:space="0" w:color="auto"/>
          </w:divBdr>
        </w:div>
        <w:div w:id="1571188108">
          <w:marLeft w:val="0"/>
          <w:marRight w:val="0"/>
          <w:marTop w:val="0"/>
          <w:marBottom w:val="0"/>
          <w:divBdr>
            <w:top w:val="none" w:sz="0" w:space="0" w:color="auto"/>
            <w:left w:val="none" w:sz="0" w:space="0" w:color="auto"/>
            <w:bottom w:val="none" w:sz="0" w:space="0" w:color="auto"/>
            <w:right w:val="none" w:sz="0" w:space="0" w:color="auto"/>
          </w:divBdr>
        </w:div>
        <w:div w:id="1576744662">
          <w:marLeft w:val="0"/>
          <w:marRight w:val="0"/>
          <w:marTop w:val="0"/>
          <w:marBottom w:val="0"/>
          <w:divBdr>
            <w:top w:val="none" w:sz="0" w:space="0" w:color="auto"/>
            <w:left w:val="none" w:sz="0" w:space="0" w:color="auto"/>
            <w:bottom w:val="none" w:sz="0" w:space="0" w:color="auto"/>
            <w:right w:val="none" w:sz="0" w:space="0" w:color="auto"/>
          </w:divBdr>
        </w:div>
        <w:div w:id="1580216046">
          <w:marLeft w:val="0"/>
          <w:marRight w:val="0"/>
          <w:marTop w:val="0"/>
          <w:marBottom w:val="0"/>
          <w:divBdr>
            <w:top w:val="none" w:sz="0" w:space="0" w:color="auto"/>
            <w:left w:val="none" w:sz="0" w:space="0" w:color="auto"/>
            <w:bottom w:val="none" w:sz="0" w:space="0" w:color="auto"/>
            <w:right w:val="none" w:sz="0" w:space="0" w:color="auto"/>
          </w:divBdr>
        </w:div>
        <w:div w:id="1587810255">
          <w:marLeft w:val="0"/>
          <w:marRight w:val="0"/>
          <w:marTop w:val="0"/>
          <w:marBottom w:val="0"/>
          <w:divBdr>
            <w:top w:val="none" w:sz="0" w:space="0" w:color="auto"/>
            <w:left w:val="none" w:sz="0" w:space="0" w:color="auto"/>
            <w:bottom w:val="none" w:sz="0" w:space="0" w:color="auto"/>
            <w:right w:val="none" w:sz="0" w:space="0" w:color="auto"/>
          </w:divBdr>
        </w:div>
        <w:div w:id="1592856483">
          <w:marLeft w:val="0"/>
          <w:marRight w:val="0"/>
          <w:marTop w:val="0"/>
          <w:marBottom w:val="0"/>
          <w:divBdr>
            <w:top w:val="none" w:sz="0" w:space="0" w:color="auto"/>
            <w:left w:val="none" w:sz="0" w:space="0" w:color="auto"/>
            <w:bottom w:val="none" w:sz="0" w:space="0" w:color="auto"/>
            <w:right w:val="none" w:sz="0" w:space="0" w:color="auto"/>
          </w:divBdr>
        </w:div>
        <w:div w:id="1596554211">
          <w:marLeft w:val="0"/>
          <w:marRight w:val="0"/>
          <w:marTop w:val="0"/>
          <w:marBottom w:val="0"/>
          <w:divBdr>
            <w:top w:val="none" w:sz="0" w:space="0" w:color="auto"/>
            <w:left w:val="none" w:sz="0" w:space="0" w:color="auto"/>
            <w:bottom w:val="none" w:sz="0" w:space="0" w:color="auto"/>
            <w:right w:val="none" w:sz="0" w:space="0" w:color="auto"/>
          </w:divBdr>
        </w:div>
        <w:div w:id="1602293988">
          <w:marLeft w:val="0"/>
          <w:marRight w:val="0"/>
          <w:marTop w:val="0"/>
          <w:marBottom w:val="0"/>
          <w:divBdr>
            <w:top w:val="none" w:sz="0" w:space="0" w:color="auto"/>
            <w:left w:val="none" w:sz="0" w:space="0" w:color="auto"/>
            <w:bottom w:val="none" w:sz="0" w:space="0" w:color="auto"/>
            <w:right w:val="none" w:sz="0" w:space="0" w:color="auto"/>
          </w:divBdr>
        </w:div>
        <w:div w:id="1617449896">
          <w:marLeft w:val="0"/>
          <w:marRight w:val="0"/>
          <w:marTop w:val="0"/>
          <w:marBottom w:val="0"/>
          <w:divBdr>
            <w:top w:val="none" w:sz="0" w:space="0" w:color="auto"/>
            <w:left w:val="none" w:sz="0" w:space="0" w:color="auto"/>
            <w:bottom w:val="none" w:sz="0" w:space="0" w:color="auto"/>
            <w:right w:val="none" w:sz="0" w:space="0" w:color="auto"/>
          </w:divBdr>
        </w:div>
        <w:div w:id="1624768552">
          <w:marLeft w:val="0"/>
          <w:marRight w:val="0"/>
          <w:marTop w:val="0"/>
          <w:marBottom w:val="0"/>
          <w:divBdr>
            <w:top w:val="none" w:sz="0" w:space="0" w:color="auto"/>
            <w:left w:val="none" w:sz="0" w:space="0" w:color="auto"/>
            <w:bottom w:val="none" w:sz="0" w:space="0" w:color="auto"/>
            <w:right w:val="none" w:sz="0" w:space="0" w:color="auto"/>
          </w:divBdr>
        </w:div>
        <w:div w:id="1636791373">
          <w:marLeft w:val="0"/>
          <w:marRight w:val="0"/>
          <w:marTop w:val="0"/>
          <w:marBottom w:val="0"/>
          <w:divBdr>
            <w:top w:val="none" w:sz="0" w:space="0" w:color="auto"/>
            <w:left w:val="none" w:sz="0" w:space="0" w:color="auto"/>
            <w:bottom w:val="none" w:sz="0" w:space="0" w:color="auto"/>
            <w:right w:val="none" w:sz="0" w:space="0" w:color="auto"/>
          </w:divBdr>
        </w:div>
        <w:div w:id="1651639577">
          <w:marLeft w:val="0"/>
          <w:marRight w:val="0"/>
          <w:marTop w:val="0"/>
          <w:marBottom w:val="0"/>
          <w:divBdr>
            <w:top w:val="none" w:sz="0" w:space="0" w:color="auto"/>
            <w:left w:val="none" w:sz="0" w:space="0" w:color="auto"/>
            <w:bottom w:val="none" w:sz="0" w:space="0" w:color="auto"/>
            <w:right w:val="none" w:sz="0" w:space="0" w:color="auto"/>
          </w:divBdr>
        </w:div>
        <w:div w:id="1651976368">
          <w:marLeft w:val="0"/>
          <w:marRight w:val="0"/>
          <w:marTop w:val="0"/>
          <w:marBottom w:val="0"/>
          <w:divBdr>
            <w:top w:val="none" w:sz="0" w:space="0" w:color="auto"/>
            <w:left w:val="none" w:sz="0" w:space="0" w:color="auto"/>
            <w:bottom w:val="none" w:sz="0" w:space="0" w:color="auto"/>
            <w:right w:val="none" w:sz="0" w:space="0" w:color="auto"/>
          </w:divBdr>
        </w:div>
        <w:div w:id="1652101256">
          <w:marLeft w:val="0"/>
          <w:marRight w:val="0"/>
          <w:marTop w:val="0"/>
          <w:marBottom w:val="0"/>
          <w:divBdr>
            <w:top w:val="none" w:sz="0" w:space="0" w:color="auto"/>
            <w:left w:val="none" w:sz="0" w:space="0" w:color="auto"/>
            <w:bottom w:val="none" w:sz="0" w:space="0" w:color="auto"/>
            <w:right w:val="none" w:sz="0" w:space="0" w:color="auto"/>
          </w:divBdr>
        </w:div>
        <w:div w:id="1656105055">
          <w:marLeft w:val="0"/>
          <w:marRight w:val="0"/>
          <w:marTop w:val="0"/>
          <w:marBottom w:val="0"/>
          <w:divBdr>
            <w:top w:val="none" w:sz="0" w:space="0" w:color="auto"/>
            <w:left w:val="none" w:sz="0" w:space="0" w:color="auto"/>
            <w:bottom w:val="none" w:sz="0" w:space="0" w:color="auto"/>
            <w:right w:val="none" w:sz="0" w:space="0" w:color="auto"/>
          </w:divBdr>
        </w:div>
        <w:div w:id="1663315286">
          <w:marLeft w:val="0"/>
          <w:marRight w:val="0"/>
          <w:marTop w:val="0"/>
          <w:marBottom w:val="0"/>
          <w:divBdr>
            <w:top w:val="none" w:sz="0" w:space="0" w:color="auto"/>
            <w:left w:val="none" w:sz="0" w:space="0" w:color="auto"/>
            <w:bottom w:val="none" w:sz="0" w:space="0" w:color="auto"/>
            <w:right w:val="none" w:sz="0" w:space="0" w:color="auto"/>
          </w:divBdr>
        </w:div>
        <w:div w:id="1672029849">
          <w:marLeft w:val="0"/>
          <w:marRight w:val="0"/>
          <w:marTop w:val="0"/>
          <w:marBottom w:val="0"/>
          <w:divBdr>
            <w:top w:val="none" w:sz="0" w:space="0" w:color="auto"/>
            <w:left w:val="none" w:sz="0" w:space="0" w:color="auto"/>
            <w:bottom w:val="none" w:sz="0" w:space="0" w:color="auto"/>
            <w:right w:val="none" w:sz="0" w:space="0" w:color="auto"/>
          </w:divBdr>
        </w:div>
        <w:div w:id="1672484997">
          <w:marLeft w:val="0"/>
          <w:marRight w:val="0"/>
          <w:marTop w:val="0"/>
          <w:marBottom w:val="0"/>
          <w:divBdr>
            <w:top w:val="none" w:sz="0" w:space="0" w:color="auto"/>
            <w:left w:val="none" w:sz="0" w:space="0" w:color="auto"/>
            <w:bottom w:val="none" w:sz="0" w:space="0" w:color="auto"/>
            <w:right w:val="none" w:sz="0" w:space="0" w:color="auto"/>
          </w:divBdr>
        </w:div>
        <w:div w:id="1680083470">
          <w:marLeft w:val="0"/>
          <w:marRight w:val="0"/>
          <w:marTop w:val="0"/>
          <w:marBottom w:val="0"/>
          <w:divBdr>
            <w:top w:val="none" w:sz="0" w:space="0" w:color="auto"/>
            <w:left w:val="none" w:sz="0" w:space="0" w:color="auto"/>
            <w:bottom w:val="none" w:sz="0" w:space="0" w:color="auto"/>
            <w:right w:val="none" w:sz="0" w:space="0" w:color="auto"/>
          </w:divBdr>
        </w:div>
        <w:div w:id="1684937750">
          <w:marLeft w:val="0"/>
          <w:marRight w:val="0"/>
          <w:marTop w:val="0"/>
          <w:marBottom w:val="0"/>
          <w:divBdr>
            <w:top w:val="none" w:sz="0" w:space="0" w:color="auto"/>
            <w:left w:val="none" w:sz="0" w:space="0" w:color="auto"/>
            <w:bottom w:val="none" w:sz="0" w:space="0" w:color="auto"/>
            <w:right w:val="none" w:sz="0" w:space="0" w:color="auto"/>
          </w:divBdr>
        </w:div>
        <w:div w:id="1685478935">
          <w:marLeft w:val="0"/>
          <w:marRight w:val="0"/>
          <w:marTop w:val="0"/>
          <w:marBottom w:val="0"/>
          <w:divBdr>
            <w:top w:val="none" w:sz="0" w:space="0" w:color="auto"/>
            <w:left w:val="none" w:sz="0" w:space="0" w:color="auto"/>
            <w:bottom w:val="none" w:sz="0" w:space="0" w:color="auto"/>
            <w:right w:val="none" w:sz="0" w:space="0" w:color="auto"/>
          </w:divBdr>
        </w:div>
        <w:div w:id="1693528003">
          <w:marLeft w:val="0"/>
          <w:marRight w:val="0"/>
          <w:marTop w:val="0"/>
          <w:marBottom w:val="0"/>
          <w:divBdr>
            <w:top w:val="none" w:sz="0" w:space="0" w:color="auto"/>
            <w:left w:val="none" w:sz="0" w:space="0" w:color="auto"/>
            <w:bottom w:val="none" w:sz="0" w:space="0" w:color="auto"/>
            <w:right w:val="none" w:sz="0" w:space="0" w:color="auto"/>
          </w:divBdr>
        </w:div>
        <w:div w:id="1703364575">
          <w:marLeft w:val="0"/>
          <w:marRight w:val="0"/>
          <w:marTop w:val="0"/>
          <w:marBottom w:val="0"/>
          <w:divBdr>
            <w:top w:val="none" w:sz="0" w:space="0" w:color="auto"/>
            <w:left w:val="none" w:sz="0" w:space="0" w:color="auto"/>
            <w:bottom w:val="none" w:sz="0" w:space="0" w:color="auto"/>
            <w:right w:val="none" w:sz="0" w:space="0" w:color="auto"/>
          </w:divBdr>
        </w:div>
        <w:div w:id="1711492801">
          <w:marLeft w:val="0"/>
          <w:marRight w:val="0"/>
          <w:marTop w:val="0"/>
          <w:marBottom w:val="0"/>
          <w:divBdr>
            <w:top w:val="none" w:sz="0" w:space="0" w:color="auto"/>
            <w:left w:val="none" w:sz="0" w:space="0" w:color="auto"/>
            <w:bottom w:val="none" w:sz="0" w:space="0" w:color="auto"/>
            <w:right w:val="none" w:sz="0" w:space="0" w:color="auto"/>
          </w:divBdr>
        </w:div>
        <w:div w:id="1713847714">
          <w:marLeft w:val="0"/>
          <w:marRight w:val="0"/>
          <w:marTop w:val="0"/>
          <w:marBottom w:val="0"/>
          <w:divBdr>
            <w:top w:val="none" w:sz="0" w:space="0" w:color="auto"/>
            <w:left w:val="none" w:sz="0" w:space="0" w:color="auto"/>
            <w:bottom w:val="none" w:sz="0" w:space="0" w:color="auto"/>
            <w:right w:val="none" w:sz="0" w:space="0" w:color="auto"/>
          </w:divBdr>
        </w:div>
        <w:div w:id="1717315073">
          <w:marLeft w:val="0"/>
          <w:marRight w:val="0"/>
          <w:marTop w:val="0"/>
          <w:marBottom w:val="0"/>
          <w:divBdr>
            <w:top w:val="none" w:sz="0" w:space="0" w:color="auto"/>
            <w:left w:val="none" w:sz="0" w:space="0" w:color="auto"/>
            <w:bottom w:val="none" w:sz="0" w:space="0" w:color="auto"/>
            <w:right w:val="none" w:sz="0" w:space="0" w:color="auto"/>
          </w:divBdr>
        </w:div>
        <w:div w:id="1719747250">
          <w:marLeft w:val="0"/>
          <w:marRight w:val="0"/>
          <w:marTop w:val="0"/>
          <w:marBottom w:val="0"/>
          <w:divBdr>
            <w:top w:val="none" w:sz="0" w:space="0" w:color="auto"/>
            <w:left w:val="none" w:sz="0" w:space="0" w:color="auto"/>
            <w:bottom w:val="none" w:sz="0" w:space="0" w:color="auto"/>
            <w:right w:val="none" w:sz="0" w:space="0" w:color="auto"/>
          </w:divBdr>
        </w:div>
        <w:div w:id="1722168601">
          <w:marLeft w:val="0"/>
          <w:marRight w:val="0"/>
          <w:marTop w:val="0"/>
          <w:marBottom w:val="0"/>
          <w:divBdr>
            <w:top w:val="none" w:sz="0" w:space="0" w:color="auto"/>
            <w:left w:val="none" w:sz="0" w:space="0" w:color="auto"/>
            <w:bottom w:val="none" w:sz="0" w:space="0" w:color="auto"/>
            <w:right w:val="none" w:sz="0" w:space="0" w:color="auto"/>
          </w:divBdr>
        </w:div>
        <w:div w:id="1722169755">
          <w:marLeft w:val="0"/>
          <w:marRight w:val="0"/>
          <w:marTop w:val="0"/>
          <w:marBottom w:val="0"/>
          <w:divBdr>
            <w:top w:val="none" w:sz="0" w:space="0" w:color="auto"/>
            <w:left w:val="none" w:sz="0" w:space="0" w:color="auto"/>
            <w:bottom w:val="none" w:sz="0" w:space="0" w:color="auto"/>
            <w:right w:val="none" w:sz="0" w:space="0" w:color="auto"/>
          </w:divBdr>
        </w:div>
        <w:div w:id="1742755675">
          <w:marLeft w:val="0"/>
          <w:marRight w:val="0"/>
          <w:marTop w:val="0"/>
          <w:marBottom w:val="0"/>
          <w:divBdr>
            <w:top w:val="none" w:sz="0" w:space="0" w:color="auto"/>
            <w:left w:val="none" w:sz="0" w:space="0" w:color="auto"/>
            <w:bottom w:val="none" w:sz="0" w:space="0" w:color="auto"/>
            <w:right w:val="none" w:sz="0" w:space="0" w:color="auto"/>
          </w:divBdr>
        </w:div>
        <w:div w:id="1752046597">
          <w:marLeft w:val="0"/>
          <w:marRight w:val="0"/>
          <w:marTop w:val="0"/>
          <w:marBottom w:val="0"/>
          <w:divBdr>
            <w:top w:val="none" w:sz="0" w:space="0" w:color="auto"/>
            <w:left w:val="none" w:sz="0" w:space="0" w:color="auto"/>
            <w:bottom w:val="none" w:sz="0" w:space="0" w:color="auto"/>
            <w:right w:val="none" w:sz="0" w:space="0" w:color="auto"/>
          </w:divBdr>
        </w:div>
        <w:div w:id="1755859169">
          <w:marLeft w:val="0"/>
          <w:marRight w:val="0"/>
          <w:marTop w:val="0"/>
          <w:marBottom w:val="0"/>
          <w:divBdr>
            <w:top w:val="none" w:sz="0" w:space="0" w:color="auto"/>
            <w:left w:val="none" w:sz="0" w:space="0" w:color="auto"/>
            <w:bottom w:val="none" w:sz="0" w:space="0" w:color="auto"/>
            <w:right w:val="none" w:sz="0" w:space="0" w:color="auto"/>
          </w:divBdr>
        </w:div>
        <w:div w:id="1774007866">
          <w:marLeft w:val="0"/>
          <w:marRight w:val="0"/>
          <w:marTop w:val="0"/>
          <w:marBottom w:val="0"/>
          <w:divBdr>
            <w:top w:val="none" w:sz="0" w:space="0" w:color="auto"/>
            <w:left w:val="none" w:sz="0" w:space="0" w:color="auto"/>
            <w:bottom w:val="none" w:sz="0" w:space="0" w:color="auto"/>
            <w:right w:val="none" w:sz="0" w:space="0" w:color="auto"/>
          </w:divBdr>
        </w:div>
        <w:div w:id="1783456565">
          <w:marLeft w:val="0"/>
          <w:marRight w:val="0"/>
          <w:marTop w:val="0"/>
          <w:marBottom w:val="0"/>
          <w:divBdr>
            <w:top w:val="none" w:sz="0" w:space="0" w:color="auto"/>
            <w:left w:val="none" w:sz="0" w:space="0" w:color="auto"/>
            <w:bottom w:val="none" w:sz="0" w:space="0" w:color="auto"/>
            <w:right w:val="none" w:sz="0" w:space="0" w:color="auto"/>
          </w:divBdr>
        </w:div>
        <w:div w:id="1786191059">
          <w:marLeft w:val="0"/>
          <w:marRight w:val="0"/>
          <w:marTop w:val="0"/>
          <w:marBottom w:val="0"/>
          <w:divBdr>
            <w:top w:val="none" w:sz="0" w:space="0" w:color="auto"/>
            <w:left w:val="none" w:sz="0" w:space="0" w:color="auto"/>
            <w:bottom w:val="none" w:sz="0" w:space="0" w:color="auto"/>
            <w:right w:val="none" w:sz="0" w:space="0" w:color="auto"/>
          </w:divBdr>
        </w:div>
        <w:div w:id="1787194606">
          <w:marLeft w:val="0"/>
          <w:marRight w:val="0"/>
          <w:marTop w:val="0"/>
          <w:marBottom w:val="0"/>
          <w:divBdr>
            <w:top w:val="none" w:sz="0" w:space="0" w:color="auto"/>
            <w:left w:val="none" w:sz="0" w:space="0" w:color="auto"/>
            <w:bottom w:val="none" w:sz="0" w:space="0" w:color="auto"/>
            <w:right w:val="none" w:sz="0" w:space="0" w:color="auto"/>
          </w:divBdr>
        </w:div>
        <w:div w:id="1789162994">
          <w:marLeft w:val="0"/>
          <w:marRight w:val="0"/>
          <w:marTop w:val="0"/>
          <w:marBottom w:val="0"/>
          <w:divBdr>
            <w:top w:val="none" w:sz="0" w:space="0" w:color="auto"/>
            <w:left w:val="none" w:sz="0" w:space="0" w:color="auto"/>
            <w:bottom w:val="none" w:sz="0" w:space="0" w:color="auto"/>
            <w:right w:val="none" w:sz="0" w:space="0" w:color="auto"/>
          </w:divBdr>
        </w:div>
        <w:div w:id="1789624041">
          <w:marLeft w:val="0"/>
          <w:marRight w:val="0"/>
          <w:marTop w:val="0"/>
          <w:marBottom w:val="0"/>
          <w:divBdr>
            <w:top w:val="none" w:sz="0" w:space="0" w:color="auto"/>
            <w:left w:val="none" w:sz="0" w:space="0" w:color="auto"/>
            <w:bottom w:val="none" w:sz="0" w:space="0" w:color="auto"/>
            <w:right w:val="none" w:sz="0" w:space="0" w:color="auto"/>
          </w:divBdr>
        </w:div>
        <w:div w:id="1818912190">
          <w:marLeft w:val="0"/>
          <w:marRight w:val="0"/>
          <w:marTop w:val="0"/>
          <w:marBottom w:val="0"/>
          <w:divBdr>
            <w:top w:val="none" w:sz="0" w:space="0" w:color="auto"/>
            <w:left w:val="none" w:sz="0" w:space="0" w:color="auto"/>
            <w:bottom w:val="none" w:sz="0" w:space="0" w:color="auto"/>
            <w:right w:val="none" w:sz="0" w:space="0" w:color="auto"/>
          </w:divBdr>
        </w:div>
        <w:div w:id="1838810685">
          <w:marLeft w:val="0"/>
          <w:marRight w:val="0"/>
          <w:marTop w:val="0"/>
          <w:marBottom w:val="0"/>
          <w:divBdr>
            <w:top w:val="none" w:sz="0" w:space="0" w:color="auto"/>
            <w:left w:val="none" w:sz="0" w:space="0" w:color="auto"/>
            <w:bottom w:val="none" w:sz="0" w:space="0" w:color="auto"/>
            <w:right w:val="none" w:sz="0" w:space="0" w:color="auto"/>
          </w:divBdr>
        </w:div>
        <w:div w:id="1850293492">
          <w:marLeft w:val="0"/>
          <w:marRight w:val="0"/>
          <w:marTop w:val="0"/>
          <w:marBottom w:val="0"/>
          <w:divBdr>
            <w:top w:val="none" w:sz="0" w:space="0" w:color="auto"/>
            <w:left w:val="none" w:sz="0" w:space="0" w:color="auto"/>
            <w:bottom w:val="none" w:sz="0" w:space="0" w:color="auto"/>
            <w:right w:val="none" w:sz="0" w:space="0" w:color="auto"/>
          </w:divBdr>
        </w:div>
        <w:div w:id="1855878331">
          <w:marLeft w:val="0"/>
          <w:marRight w:val="0"/>
          <w:marTop w:val="0"/>
          <w:marBottom w:val="0"/>
          <w:divBdr>
            <w:top w:val="none" w:sz="0" w:space="0" w:color="auto"/>
            <w:left w:val="none" w:sz="0" w:space="0" w:color="auto"/>
            <w:bottom w:val="none" w:sz="0" w:space="0" w:color="auto"/>
            <w:right w:val="none" w:sz="0" w:space="0" w:color="auto"/>
          </w:divBdr>
        </w:div>
        <w:div w:id="1872958852">
          <w:marLeft w:val="0"/>
          <w:marRight w:val="0"/>
          <w:marTop w:val="0"/>
          <w:marBottom w:val="0"/>
          <w:divBdr>
            <w:top w:val="none" w:sz="0" w:space="0" w:color="auto"/>
            <w:left w:val="none" w:sz="0" w:space="0" w:color="auto"/>
            <w:bottom w:val="none" w:sz="0" w:space="0" w:color="auto"/>
            <w:right w:val="none" w:sz="0" w:space="0" w:color="auto"/>
          </w:divBdr>
        </w:div>
        <w:div w:id="1889293235">
          <w:marLeft w:val="0"/>
          <w:marRight w:val="0"/>
          <w:marTop w:val="0"/>
          <w:marBottom w:val="0"/>
          <w:divBdr>
            <w:top w:val="none" w:sz="0" w:space="0" w:color="auto"/>
            <w:left w:val="none" w:sz="0" w:space="0" w:color="auto"/>
            <w:bottom w:val="none" w:sz="0" w:space="0" w:color="auto"/>
            <w:right w:val="none" w:sz="0" w:space="0" w:color="auto"/>
          </w:divBdr>
        </w:div>
        <w:div w:id="1895585060">
          <w:marLeft w:val="0"/>
          <w:marRight w:val="0"/>
          <w:marTop w:val="0"/>
          <w:marBottom w:val="0"/>
          <w:divBdr>
            <w:top w:val="none" w:sz="0" w:space="0" w:color="auto"/>
            <w:left w:val="none" w:sz="0" w:space="0" w:color="auto"/>
            <w:bottom w:val="none" w:sz="0" w:space="0" w:color="auto"/>
            <w:right w:val="none" w:sz="0" w:space="0" w:color="auto"/>
          </w:divBdr>
        </w:div>
        <w:div w:id="1922179307">
          <w:marLeft w:val="0"/>
          <w:marRight w:val="0"/>
          <w:marTop w:val="0"/>
          <w:marBottom w:val="0"/>
          <w:divBdr>
            <w:top w:val="none" w:sz="0" w:space="0" w:color="auto"/>
            <w:left w:val="none" w:sz="0" w:space="0" w:color="auto"/>
            <w:bottom w:val="none" w:sz="0" w:space="0" w:color="auto"/>
            <w:right w:val="none" w:sz="0" w:space="0" w:color="auto"/>
          </w:divBdr>
        </w:div>
        <w:div w:id="1934046073">
          <w:marLeft w:val="0"/>
          <w:marRight w:val="0"/>
          <w:marTop w:val="0"/>
          <w:marBottom w:val="0"/>
          <w:divBdr>
            <w:top w:val="none" w:sz="0" w:space="0" w:color="auto"/>
            <w:left w:val="none" w:sz="0" w:space="0" w:color="auto"/>
            <w:bottom w:val="none" w:sz="0" w:space="0" w:color="auto"/>
            <w:right w:val="none" w:sz="0" w:space="0" w:color="auto"/>
          </w:divBdr>
        </w:div>
        <w:div w:id="1934898264">
          <w:marLeft w:val="0"/>
          <w:marRight w:val="0"/>
          <w:marTop w:val="0"/>
          <w:marBottom w:val="0"/>
          <w:divBdr>
            <w:top w:val="none" w:sz="0" w:space="0" w:color="auto"/>
            <w:left w:val="none" w:sz="0" w:space="0" w:color="auto"/>
            <w:bottom w:val="none" w:sz="0" w:space="0" w:color="auto"/>
            <w:right w:val="none" w:sz="0" w:space="0" w:color="auto"/>
          </w:divBdr>
        </w:div>
        <w:div w:id="1941373197">
          <w:marLeft w:val="0"/>
          <w:marRight w:val="0"/>
          <w:marTop w:val="0"/>
          <w:marBottom w:val="0"/>
          <w:divBdr>
            <w:top w:val="none" w:sz="0" w:space="0" w:color="auto"/>
            <w:left w:val="none" w:sz="0" w:space="0" w:color="auto"/>
            <w:bottom w:val="none" w:sz="0" w:space="0" w:color="auto"/>
            <w:right w:val="none" w:sz="0" w:space="0" w:color="auto"/>
          </w:divBdr>
        </w:div>
        <w:div w:id="1943873303">
          <w:marLeft w:val="0"/>
          <w:marRight w:val="0"/>
          <w:marTop w:val="0"/>
          <w:marBottom w:val="0"/>
          <w:divBdr>
            <w:top w:val="none" w:sz="0" w:space="0" w:color="auto"/>
            <w:left w:val="none" w:sz="0" w:space="0" w:color="auto"/>
            <w:bottom w:val="none" w:sz="0" w:space="0" w:color="auto"/>
            <w:right w:val="none" w:sz="0" w:space="0" w:color="auto"/>
          </w:divBdr>
        </w:div>
        <w:div w:id="1945721305">
          <w:marLeft w:val="0"/>
          <w:marRight w:val="0"/>
          <w:marTop w:val="0"/>
          <w:marBottom w:val="0"/>
          <w:divBdr>
            <w:top w:val="none" w:sz="0" w:space="0" w:color="auto"/>
            <w:left w:val="none" w:sz="0" w:space="0" w:color="auto"/>
            <w:bottom w:val="none" w:sz="0" w:space="0" w:color="auto"/>
            <w:right w:val="none" w:sz="0" w:space="0" w:color="auto"/>
          </w:divBdr>
        </w:div>
        <w:div w:id="1947690497">
          <w:marLeft w:val="0"/>
          <w:marRight w:val="0"/>
          <w:marTop w:val="0"/>
          <w:marBottom w:val="0"/>
          <w:divBdr>
            <w:top w:val="none" w:sz="0" w:space="0" w:color="auto"/>
            <w:left w:val="none" w:sz="0" w:space="0" w:color="auto"/>
            <w:bottom w:val="none" w:sz="0" w:space="0" w:color="auto"/>
            <w:right w:val="none" w:sz="0" w:space="0" w:color="auto"/>
          </w:divBdr>
        </w:div>
        <w:div w:id="1949969856">
          <w:marLeft w:val="0"/>
          <w:marRight w:val="0"/>
          <w:marTop w:val="0"/>
          <w:marBottom w:val="0"/>
          <w:divBdr>
            <w:top w:val="none" w:sz="0" w:space="0" w:color="auto"/>
            <w:left w:val="none" w:sz="0" w:space="0" w:color="auto"/>
            <w:bottom w:val="none" w:sz="0" w:space="0" w:color="auto"/>
            <w:right w:val="none" w:sz="0" w:space="0" w:color="auto"/>
          </w:divBdr>
        </w:div>
        <w:div w:id="1952278980">
          <w:marLeft w:val="0"/>
          <w:marRight w:val="0"/>
          <w:marTop w:val="0"/>
          <w:marBottom w:val="0"/>
          <w:divBdr>
            <w:top w:val="none" w:sz="0" w:space="0" w:color="auto"/>
            <w:left w:val="none" w:sz="0" w:space="0" w:color="auto"/>
            <w:bottom w:val="none" w:sz="0" w:space="0" w:color="auto"/>
            <w:right w:val="none" w:sz="0" w:space="0" w:color="auto"/>
          </w:divBdr>
        </w:div>
        <w:div w:id="1952978301">
          <w:marLeft w:val="0"/>
          <w:marRight w:val="0"/>
          <w:marTop w:val="0"/>
          <w:marBottom w:val="0"/>
          <w:divBdr>
            <w:top w:val="none" w:sz="0" w:space="0" w:color="auto"/>
            <w:left w:val="none" w:sz="0" w:space="0" w:color="auto"/>
            <w:bottom w:val="none" w:sz="0" w:space="0" w:color="auto"/>
            <w:right w:val="none" w:sz="0" w:space="0" w:color="auto"/>
          </w:divBdr>
        </w:div>
        <w:div w:id="1991708377">
          <w:marLeft w:val="0"/>
          <w:marRight w:val="0"/>
          <w:marTop w:val="0"/>
          <w:marBottom w:val="0"/>
          <w:divBdr>
            <w:top w:val="none" w:sz="0" w:space="0" w:color="auto"/>
            <w:left w:val="none" w:sz="0" w:space="0" w:color="auto"/>
            <w:bottom w:val="none" w:sz="0" w:space="0" w:color="auto"/>
            <w:right w:val="none" w:sz="0" w:space="0" w:color="auto"/>
          </w:divBdr>
        </w:div>
        <w:div w:id="1992053607">
          <w:marLeft w:val="0"/>
          <w:marRight w:val="0"/>
          <w:marTop w:val="0"/>
          <w:marBottom w:val="0"/>
          <w:divBdr>
            <w:top w:val="none" w:sz="0" w:space="0" w:color="auto"/>
            <w:left w:val="none" w:sz="0" w:space="0" w:color="auto"/>
            <w:bottom w:val="none" w:sz="0" w:space="0" w:color="auto"/>
            <w:right w:val="none" w:sz="0" w:space="0" w:color="auto"/>
          </w:divBdr>
        </w:div>
        <w:div w:id="2005863527">
          <w:marLeft w:val="0"/>
          <w:marRight w:val="0"/>
          <w:marTop w:val="0"/>
          <w:marBottom w:val="0"/>
          <w:divBdr>
            <w:top w:val="none" w:sz="0" w:space="0" w:color="auto"/>
            <w:left w:val="none" w:sz="0" w:space="0" w:color="auto"/>
            <w:bottom w:val="none" w:sz="0" w:space="0" w:color="auto"/>
            <w:right w:val="none" w:sz="0" w:space="0" w:color="auto"/>
          </w:divBdr>
        </w:div>
        <w:div w:id="2018461161">
          <w:marLeft w:val="0"/>
          <w:marRight w:val="0"/>
          <w:marTop w:val="0"/>
          <w:marBottom w:val="0"/>
          <w:divBdr>
            <w:top w:val="none" w:sz="0" w:space="0" w:color="auto"/>
            <w:left w:val="none" w:sz="0" w:space="0" w:color="auto"/>
            <w:bottom w:val="none" w:sz="0" w:space="0" w:color="auto"/>
            <w:right w:val="none" w:sz="0" w:space="0" w:color="auto"/>
          </w:divBdr>
        </w:div>
        <w:div w:id="2025399307">
          <w:marLeft w:val="0"/>
          <w:marRight w:val="0"/>
          <w:marTop w:val="0"/>
          <w:marBottom w:val="0"/>
          <w:divBdr>
            <w:top w:val="none" w:sz="0" w:space="0" w:color="auto"/>
            <w:left w:val="none" w:sz="0" w:space="0" w:color="auto"/>
            <w:bottom w:val="none" w:sz="0" w:space="0" w:color="auto"/>
            <w:right w:val="none" w:sz="0" w:space="0" w:color="auto"/>
          </w:divBdr>
        </w:div>
        <w:div w:id="2030983870">
          <w:marLeft w:val="0"/>
          <w:marRight w:val="0"/>
          <w:marTop w:val="0"/>
          <w:marBottom w:val="0"/>
          <w:divBdr>
            <w:top w:val="none" w:sz="0" w:space="0" w:color="auto"/>
            <w:left w:val="none" w:sz="0" w:space="0" w:color="auto"/>
            <w:bottom w:val="none" w:sz="0" w:space="0" w:color="auto"/>
            <w:right w:val="none" w:sz="0" w:space="0" w:color="auto"/>
          </w:divBdr>
        </w:div>
        <w:div w:id="2035030217">
          <w:marLeft w:val="0"/>
          <w:marRight w:val="0"/>
          <w:marTop w:val="0"/>
          <w:marBottom w:val="0"/>
          <w:divBdr>
            <w:top w:val="none" w:sz="0" w:space="0" w:color="auto"/>
            <w:left w:val="none" w:sz="0" w:space="0" w:color="auto"/>
            <w:bottom w:val="none" w:sz="0" w:space="0" w:color="auto"/>
            <w:right w:val="none" w:sz="0" w:space="0" w:color="auto"/>
          </w:divBdr>
        </w:div>
        <w:div w:id="2043478570">
          <w:marLeft w:val="0"/>
          <w:marRight w:val="0"/>
          <w:marTop w:val="0"/>
          <w:marBottom w:val="0"/>
          <w:divBdr>
            <w:top w:val="none" w:sz="0" w:space="0" w:color="auto"/>
            <w:left w:val="none" w:sz="0" w:space="0" w:color="auto"/>
            <w:bottom w:val="none" w:sz="0" w:space="0" w:color="auto"/>
            <w:right w:val="none" w:sz="0" w:space="0" w:color="auto"/>
          </w:divBdr>
        </w:div>
        <w:div w:id="2053915655">
          <w:marLeft w:val="0"/>
          <w:marRight w:val="0"/>
          <w:marTop w:val="0"/>
          <w:marBottom w:val="0"/>
          <w:divBdr>
            <w:top w:val="none" w:sz="0" w:space="0" w:color="auto"/>
            <w:left w:val="none" w:sz="0" w:space="0" w:color="auto"/>
            <w:bottom w:val="none" w:sz="0" w:space="0" w:color="auto"/>
            <w:right w:val="none" w:sz="0" w:space="0" w:color="auto"/>
          </w:divBdr>
        </w:div>
        <w:div w:id="2071535387">
          <w:marLeft w:val="0"/>
          <w:marRight w:val="0"/>
          <w:marTop w:val="0"/>
          <w:marBottom w:val="0"/>
          <w:divBdr>
            <w:top w:val="none" w:sz="0" w:space="0" w:color="auto"/>
            <w:left w:val="none" w:sz="0" w:space="0" w:color="auto"/>
            <w:bottom w:val="none" w:sz="0" w:space="0" w:color="auto"/>
            <w:right w:val="none" w:sz="0" w:space="0" w:color="auto"/>
          </w:divBdr>
        </w:div>
        <w:div w:id="2086561099">
          <w:marLeft w:val="0"/>
          <w:marRight w:val="0"/>
          <w:marTop w:val="0"/>
          <w:marBottom w:val="0"/>
          <w:divBdr>
            <w:top w:val="none" w:sz="0" w:space="0" w:color="auto"/>
            <w:left w:val="none" w:sz="0" w:space="0" w:color="auto"/>
            <w:bottom w:val="none" w:sz="0" w:space="0" w:color="auto"/>
            <w:right w:val="none" w:sz="0" w:space="0" w:color="auto"/>
          </w:divBdr>
        </w:div>
        <w:div w:id="2090347679">
          <w:marLeft w:val="0"/>
          <w:marRight w:val="0"/>
          <w:marTop w:val="0"/>
          <w:marBottom w:val="0"/>
          <w:divBdr>
            <w:top w:val="none" w:sz="0" w:space="0" w:color="auto"/>
            <w:left w:val="none" w:sz="0" w:space="0" w:color="auto"/>
            <w:bottom w:val="none" w:sz="0" w:space="0" w:color="auto"/>
            <w:right w:val="none" w:sz="0" w:space="0" w:color="auto"/>
          </w:divBdr>
        </w:div>
        <w:div w:id="2094089248">
          <w:marLeft w:val="0"/>
          <w:marRight w:val="0"/>
          <w:marTop w:val="0"/>
          <w:marBottom w:val="0"/>
          <w:divBdr>
            <w:top w:val="none" w:sz="0" w:space="0" w:color="auto"/>
            <w:left w:val="none" w:sz="0" w:space="0" w:color="auto"/>
            <w:bottom w:val="none" w:sz="0" w:space="0" w:color="auto"/>
            <w:right w:val="none" w:sz="0" w:space="0" w:color="auto"/>
          </w:divBdr>
        </w:div>
        <w:div w:id="2116897854">
          <w:marLeft w:val="0"/>
          <w:marRight w:val="0"/>
          <w:marTop w:val="0"/>
          <w:marBottom w:val="0"/>
          <w:divBdr>
            <w:top w:val="none" w:sz="0" w:space="0" w:color="auto"/>
            <w:left w:val="none" w:sz="0" w:space="0" w:color="auto"/>
            <w:bottom w:val="none" w:sz="0" w:space="0" w:color="auto"/>
            <w:right w:val="none" w:sz="0" w:space="0" w:color="auto"/>
          </w:divBdr>
        </w:div>
        <w:div w:id="2120097606">
          <w:marLeft w:val="0"/>
          <w:marRight w:val="0"/>
          <w:marTop w:val="0"/>
          <w:marBottom w:val="0"/>
          <w:divBdr>
            <w:top w:val="none" w:sz="0" w:space="0" w:color="auto"/>
            <w:left w:val="none" w:sz="0" w:space="0" w:color="auto"/>
            <w:bottom w:val="none" w:sz="0" w:space="0" w:color="auto"/>
            <w:right w:val="none" w:sz="0" w:space="0" w:color="auto"/>
          </w:divBdr>
        </w:div>
        <w:div w:id="2125690861">
          <w:marLeft w:val="0"/>
          <w:marRight w:val="0"/>
          <w:marTop w:val="0"/>
          <w:marBottom w:val="0"/>
          <w:divBdr>
            <w:top w:val="none" w:sz="0" w:space="0" w:color="auto"/>
            <w:left w:val="none" w:sz="0" w:space="0" w:color="auto"/>
            <w:bottom w:val="none" w:sz="0" w:space="0" w:color="auto"/>
            <w:right w:val="none" w:sz="0" w:space="0" w:color="auto"/>
          </w:divBdr>
        </w:div>
        <w:div w:id="2138571845">
          <w:marLeft w:val="0"/>
          <w:marRight w:val="0"/>
          <w:marTop w:val="0"/>
          <w:marBottom w:val="0"/>
          <w:divBdr>
            <w:top w:val="none" w:sz="0" w:space="0" w:color="auto"/>
            <w:left w:val="none" w:sz="0" w:space="0" w:color="auto"/>
            <w:bottom w:val="none" w:sz="0" w:space="0" w:color="auto"/>
            <w:right w:val="none" w:sz="0" w:space="0" w:color="auto"/>
          </w:divBdr>
        </w:div>
      </w:divsChild>
    </w:div>
    <w:div w:id="1313370578">
      <w:bodyDiv w:val="1"/>
      <w:marLeft w:val="0"/>
      <w:marRight w:val="0"/>
      <w:marTop w:val="0"/>
      <w:marBottom w:val="0"/>
      <w:divBdr>
        <w:top w:val="none" w:sz="0" w:space="0" w:color="auto"/>
        <w:left w:val="none" w:sz="0" w:space="0" w:color="auto"/>
        <w:bottom w:val="none" w:sz="0" w:space="0" w:color="auto"/>
        <w:right w:val="none" w:sz="0" w:space="0" w:color="auto"/>
      </w:divBdr>
    </w:div>
    <w:div w:id="1316883218">
      <w:bodyDiv w:val="1"/>
      <w:marLeft w:val="0"/>
      <w:marRight w:val="0"/>
      <w:marTop w:val="0"/>
      <w:marBottom w:val="0"/>
      <w:divBdr>
        <w:top w:val="none" w:sz="0" w:space="0" w:color="auto"/>
        <w:left w:val="none" w:sz="0" w:space="0" w:color="auto"/>
        <w:bottom w:val="none" w:sz="0" w:space="0" w:color="auto"/>
        <w:right w:val="none" w:sz="0" w:space="0" w:color="auto"/>
      </w:divBdr>
    </w:div>
    <w:div w:id="1320885348">
      <w:bodyDiv w:val="1"/>
      <w:marLeft w:val="0"/>
      <w:marRight w:val="0"/>
      <w:marTop w:val="0"/>
      <w:marBottom w:val="0"/>
      <w:divBdr>
        <w:top w:val="none" w:sz="0" w:space="0" w:color="auto"/>
        <w:left w:val="none" w:sz="0" w:space="0" w:color="auto"/>
        <w:bottom w:val="none" w:sz="0" w:space="0" w:color="auto"/>
        <w:right w:val="none" w:sz="0" w:space="0" w:color="auto"/>
      </w:divBdr>
    </w:div>
    <w:div w:id="1327318496">
      <w:bodyDiv w:val="1"/>
      <w:marLeft w:val="0"/>
      <w:marRight w:val="0"/>
      <w:marTop w:val="0"/>
      <w:marBottom w:val="0"/>
      <w:divBdr>
        <w:top w:val="none" w:sz="0" w:space="0" w:color="auto"/>
        <w:left w:val="none" w:sz="0" w:space="0" w:color="auto"/>
        <w:bottom w:val="none" w:sz="0" w:space="0" w:color="auto"/>
        <w:right w:val="none" w:sz="0" w:space="0" w:color="auto"/>
      </w:divBdr>
    </w:div>
    <w:div w:id="1339845420">
      <w:bodyDiv w:val="1"/>
      <w:marLeft w:val="0"/>
      <w:marRight w:val="0"/>
      <w:marTop w:val="0"/>
      <w:marBottom w:val="0"/>
      <w:divBdr>
        <w:top w:val="none" w:sz="0" w:space="0" w:color="auto"/>
        <w:left w:val="none" w:sz="0" w:space="0" w:color="auto"/>
        <w:bottom w:val="none" w:sz="0" w:space="0" w:color="auto"/>
        <w:right w:val="none" w:sz="0" w:space="0" w:color="auto"/>
      </w:divBdr>
    </w:div>
    <w:div w:id="1340083816">
      <w:bodyDiv w:val="1"/>
      <w:marLeft w:val="0"/>
      <w:marRight w:val="0"/>
      <w:marTop w:val="0"/>
      <w:marBottom w:val="0"/>
      <w:divBdr>
        <w:top w:val="none" w:sz="0" w:space="0" w:color="auto"/>
        <w:left w:val="none" w:sz="0" w:space="0" w:color="auto"/>
        <w:bottom w:val="none" w:sz="0" w:space="0" w:color="auto"/>
        <w:right w:val="none" w:sz="0" w:space="0" w:color="auto"/>
      </w:divBdr>
    </w:div>
    <w:div w:id="1354110167">
      <w:bodyDiv w:val="1"/>
      <w:marLeft w:val="0"/>
      <w:marRight w:val="0"/>
      <w:marTop w:val="0"/>
      <w:marBottom w:val="0"/>
      <w:divBdr>
        <w:top w:val="none" w:sz="0" w:space="0" w:color="auto"/>
        <w:left w:val="none" w:sz="0" w:space="0" w:color="auto"/>
        <w:bottom w:val="none" w:sz="0" w:space="0" w:color="auto"/>
        <w:right w:val="none" w:sz="0" w:space="0" w:color="auto"/>
      </w:divBdr>
    </w:div>
    <w:div w:id="1368020602">
      <w:bodyDiv w:val="1"/>
      <w:marLeft w:val="0"/>
      <w:marRight w:val="0"/>
      <w:marTop w:val="0"/>
      <w:marBottom w:val="0"/>
      <w:divBdr>
        <w:top w:val="none" w:sz="0" w:space="0" w:color="auto"/>
        <w:left w:val="none" w:sz="0" w:space="0" w:color="auto"/>
        <w:bottom w:val="none" w:sz="0" w:space="0" w:color="auto"/>
        <w:right w:val="none" w:sz="0" w:space="0" w:color="auto"/>
      </w:divBdr>
    </w:div>
    <w:div w:id="1369068008">
      <w:bodyDiv w:val="1"/>
      <w:marLeft w:val="0"/>
      <w:marRight w:val="0"/>
      <w:marTop w:val="0"/>
      <w:marBottom w:val="0"/>
      <w:divBdr>
        <w:top w:val="none" w:sz="0" w:space="0" w:color="auto"/>
        <w:left w:val="none" w:sz="0" w:space="0" w:color="auto"/>
        <w:bottom w:val="none" w:sz="0" w:space="0" w:color="auto"/>
        <w:right w:val="none" w:sz="0" w:space="0" w:color="auto"/>
      </w:divBdr>
    </w:div>
    <w:div w:id="1392584450">
      <w:bodyDiv w:val="1"/>
      <w:marLeft w:val="0"/>
      <w:marRight w:val="0"/>
      <w:marTop w:val="0"/>
      <w:marBottom w:val="0"/>
      <w:divBdr>
        <w:top w:val="none" w:sz="0" w:space="0" w:color="auto"/>
        <w:left w:val="none" w:sz="0" w:space="0" w:color="auto"/>
        <w:bottom w:val="none" w:sz="0" w:space="0" w:color="auto"/>
        <w:right w:val="none" w:sz="0" w:space="0" w:color="auto"/>
      </w:divBdr>
    </w:div>
    <w:div w:id="1399475273">
      <w:bodyDiv w:val="1"/>
      <w:marLeft w:val="0"/>
      <w:marRight w:val="0"/>
      <w:marTop w:val="0"/>
      <w:marBottom w:val="0"/>
      <w:divBdr>
        <w:top w:val="none" w:sz="0" w:space="0" w:color="auto"/>
        <w:left w:val="none" w:sz="0" w:space="0" w:color="auto"/>
        <w:bottom w:val="none" w:sz="0" w:space="0" w:color="auto"/>
        <w:right w:val="none" w:sz="0" w:space="0" w:color="auto"/>
      </w:divBdr>
    </w:div>
    <w:div w:id="1412972998">
      <w:bodyDiv w:val="1"/>
      <w:marLeft w:val="0"/>
      <w:marRight w:val="0"/>
      <w:marTop w:val="0"/>
      <w:marBottom w:val="0"/>
      <w:divBdr>
        <w:top w:val="none" w:sz="0" w:space="0" w:color="auto"/>
        <w:left w:val="none" w:sz="0" w:space="0" w:color="auto"/>
        <w:bottom w:val="none" w:sz="0" w:space="0" w:color="auto"/>
        <w:right w:val="none" w:sz="0" w:space="0" w:color="auto"/>
      </w:divBdr>
    </w:div>
    <w:div w:id="1416901644">
      <w:bodyDiv w:val="1"/>
      <w:marLeft w:val="0"/>
      <w:marRight w:val="0"/>
      <w:marTop w:val="0"/>
      <w:marBottom w:val="0"/>
      <w:divBdr>
        <w:top w:val="none" w:sz="0" w:space="0" w:color="auto"/>
        <w:left w:val="none" w:sz="0" w:space="0" w:color="auto"/>
        <w:bottom w:val="none" w:sz="0" w:space="0" w:color="auto"/>
        <w:right w:val="none" w:sz="0" w:space="0" w:color="auto"/>
      </w:divBdr>
    </w:div>
    <w:div w:id="1497645198">
      <w:bodyDiv w:val="1"/>
      <w:marLeft w:val="0"/>
      <w:marRight w:val="0"/>
      <w:marTop w:val="0"/>
      <w:marBottom w:val="0"/>
      <w:divBdr>
        <w:top w:val="none" w:sz="0" w:space="0" w:color="auto"/>
        <w:left w:val="none" w:sz="0" w:space="0" w:color="auto"/>
        <w:bottom w:val="none" w:sz="0" w:space="0" w:color="auto"/>
        <w:right w:val="none" w:sz="0" w:space="0" w:color="auto"/>
      </w:divBdr>
    </w:div>
    <w:div w:id="1508982414">
      <w:bodyDiv w:val="1"/>
      <w:marLeft w:val="0"/>
      <w:marRight w:val="0"/>
      <w:marTop w:val="0"/>
      <w:marBottom w:val="0"/>
      <w:divBdr>
        <w:top w:val="none" w:sz="0" w:space="0" w:color="auto"/>
        <w:left w:val="none" w:sz="0" w:space="0" w:color="auto"/>
        <w:bottom w:val="none" w:sz="0" w:space="0" w:color="auto"/>
        <w:right w:val="none" w:sz="0" w:space="0" w:color="auto"/>
      </w:divBdr>
      <w:divsChild>
        <w:div w:id="11231508">
          <w:marLeft w:val="0"/>
          <w:marRight w:val="0"/>
          <w:marTop w:val="0"/>
          <w:marBottom w:val="0"/>
          <w:divBdr>
            <w:top w:val="none" w:sz="0" w:space="0" w:color="auto"/>
            <w:left w:val="none" w:sz="0" w:space="0" w:color="auto"/>
            <w:bottom w:val="none" w:sz="0" w:space="0" w:color="auto"/>
            <w:right w:val="none" w:sz="0" w:space="0" w:color="auto"/>
          </w:divBdr>
        </w:div>
        <w:div w:id="12583020">
          <w:marLeft w:val="0"/>
          <w:marRight w:val="0"/>
          <w:marTop w:val="0"/>
          <w:marBottom w:val="0"/>
          <w:divBdr>
            <w:top w:val="none" w:sz="0" w:space="0" w:color="auto"/>
            <w:left w:val="none" w:sz="0" w:space="0" w:color="auto"/>
            <w:bottom w:val="none" w:sz="0" w:space="0" w:color="auto"/>
            <w:right w:val="none" w:sz="0" w:space="0" w:color="auto"/>
          </w:divBdr>
        </w:div>
        <w:div w:id="24988826">
          <w:marLeft w:val="0"/>
          <w:marRight w:val="0"/>
          <w:marTop w:val="0"/>
          <w:marBottom w:val="0"/>
          <w:divBdr>
            <w:top w:val="none" w:sz="0" w:space="0" w:color="auto"/>
            <w:left w:val="none" w:sz="0" w:space="0" w:color="auto"/>
            <w:bottom w:val="none" w:sz="0" w:space="0" w:color="auto"/>
            <w:right w:val="none" w:sz="0" w:space="0" w:color="auto"/>
          </w:divBdr>
        </w:div>
        <w:div w:id="26149187">
          <w:marLeft w:val="0"/>
          <w:marRight w:val="0"/>
          <w:marTop w:val="0"/>
          <w:marBottom w:val="0"/>
          <w:divBdr>
            <w:top w:val="none" w:sz="0" w:space="0" w:color="auto"/>
            <w:left w:val="none" w:sz="0" w:space="0" w:color="auto"/>
            <w:bottom w:val="none" w:sz="0" w:space="0" w:color="auto"/>
            <w:right w:val="none" w:sz="0" w:space="0" w:color="auto"/>
          </w:divBdr>
        </w:div>
        <w:div w:id="27804259">
          <w:marLeft w:val="0"/>
          <w:marRight w:val="0"/>
          <w:marTop w:val="0"/>
          <w:marBottom w:val="0"/>
          <w:divBdr>
            <w:top w:val="none" w:sz="0" w:space="0" w:color="auto"/>
            <w:left w:val="none" w:sz="0" w:space="0" w:color="auto"/>
            <w:bottom w:val="none" w:sz="0" w:space="0" w:color="auto"/>
            <w:right w:val="none" w:sz="0" w:space="0" w:color="auto"/>
          </w:divBdr>
        </w:div>
        <w:div w:id="38556036">
          <w:marLeft w:val="0"/>
          <w:marRight w:val="0"/>
          <w:marTop w:val="0"/>
          <w:marBottom w:val="0"/>
          <w:divBdr>
            <w:top w:val="none" w:sz="0" w:space="0" w:color="auto"/>
            <w:left w:val="none" w:sz="0" w:space="0" w:color="auto"/>
            <w:bottom w:val="none" w:sz="0" w:space="0" w:color="auto"/>
            <w:right w:val="none" w:sz="0" w:space="0" w:color="auto"/>
          </w:divBdr>
        </w:div>
        <w:div w:id="51928180">
          <w:marLeft w:val="0"/>
          <w:marRight w:val="0"/>
          <w:marTop w:val="0"/>
          <w:marBottom w:val="0"/>
          <w:divBdr>
            <w:top w:val="none" w:sz="0" w:space="0" w:color="auto"/>
            <w:left w:val="none" w:sz="0" w:space="0" w:color="auto"/>
            <w:bottom w:val="none" w:sz="0" w:space="0" w:color="auto"/>
            <w:right w:val="none" w:sz="0" w:space="0" w:color="auto"/>
          </w:divBdr>
        </w:div>
        <w:div w:id="59989472">
          <w:marLeft w:val="0"/>
          <w:marRight w:val="0"/>
          <w:marTop w:val="0"/>
          <w:marBottom w:val="0"/>
          <w:divBdr>
            <w:top w:val="none" w:sz="0" w:space="0" w:color="auto"/>
            <w:left w:val="none" w:sz="0" w:space="0" w:color="auto"/>
            <w:bottom w:val="none" w:sz="0" w:space="0" w:color="auto"/>
            <w:right w:val="none" w:sz="0" w:space="0" w:color="auto"/>
          </w:divBdr>
        </w:div>
        <w:div w:id="68117323">
          <w:marLeft w:val="0"/>
          <w:marRight w:val="0"/>
          <w:marTop w:val="0"/>
          <w:marBottom w:val="0"/>
          <w:divBdr>
            <w:top w:val="none" w:sz="0" w:space="0" w:color="auto"/>
            <w:left w:val="none" w:sz="0" w:space="0" w:color="auto"/>
            <w:bottom w:val="none" w:sz="0" w:space="0" w:color="auto"/>
            <w:right w:val="none" w:sz="0" w:space="0" w:color="auto"/>
          </w:divBdr>
        </w:div>
        <w:div w:id="72627321">
          <w:marLeft w:val="0"/>
          <w:marRight w:val="0"/>
          <w:marTop w:val="0"/>
          <w:marBottom w:val="0"/>
          <w:divBdr>
            <w:top w:val="none" w:sz="0" w:space="0" w:color="auto"/>
            <w:left w:val="none" w:sz="0" w:space="0" w:color="auto"/>
            <w:bottom w:val="none" w:sz="0" w:space="0" w:color="auto"/>
            <w:right w:val="none" w:sz="0" w:space="0" w:color="auto"/>
          </w:divBdr>
        </w:div>
        <w:div w:id="86076381">
          <w:marLeft w:val="0"/>
          <w:marRight w:val="0"/>
          <w:marTop w:val="0"/>
          <w:marBottom w:val="0"/>
          <w:divBdr>
            <w:top w:val="none" w:sz="0" w:space="0" w:color="auto"/>
            <w:left w:val="none" w:sz="0" w:space="0" w:color="auto"/>
            <w:bottom w:val="none" w:sz="0" w:space="0" w:color="auto"/>
            <w:right w:val="none" w:sz="0" w:space="0" w:color="auto"/>
          </w:divBdr>
        </w:div>
        <w:div w:id="122576652">
          <w:marLeft w:val="0"/>
          <w:marRight w:val="0"/>
          <w:marTop w:val="0"/>
          <w:marBottom w:val="0"/>
          <w:divBdr>
            <w:top w:val="none" w:sz="0" w:space="0" w:color="auto"/>
            <w:left w:val="none" w:sz="0" w:space="0" w:color="auto"/>
            <w:bottom w:val="none" w:sz="0" w:space="0" w:color="auto"/>
            <w:right w:val="none" w:sz="0" w:space="0" w:color="auto"/>
          </w:divBdr>
        </w:div>
        <w:div w:id="141436846">
          <w:marLeft w:val="0"/>
          <w:marRight w:val="0"/>
          <w:marTop w:val="0"/>
          <w:marBottom w:val="0"/>
          <w:divBdr>
            <w:top w:val="none" w:sz="0" w:space="0" w:color="auto"/>
            <w:left w:val="none" w:sz="0" w:space="0" w:color="auto"/>
            <w:bottom w:val="none" w:sz="0" w:space="0" w:color="auto"/>
            <w:right w:val="none" w:sz="0" w:space="0" w:color="auto"/>
          </w:divBdr>
        </w:div>
        <w:div w:id="142090141">
          <w:marLeft w:val="0"/>
          <w:marRight w:val="0"/>
          <w:marTop w:val="0"/>
          <w:marBottom w:val="0"/>
          <w:divBdr>
            <w:top w:val="none" w:sz="0" w:space="0" w:color="auto"/>
            <w:left w:val="none" w:sz="0" w:space="0" w:color="auto"/>
            <w:bottom w:val="none" w:sz="0" w:space="0" w:color="auto"/>
            <w:right w:val="none" w:sz="0" w:space="0" w:color="auto"/>
          </w:divBdr>
        </w:div>
        <w:div w:id="145316897">
          <w:marLeft w:val="0"/>
          <w:marRight w:val="0"/>
          <w:marTop w:val="0"/>
          <w:marBottom w:val="0"/>
          <w:divBdr>
            <w:top w:val="none" w:sz="0" w:space="0" w:color="auto"/>
            <w:left w:val="none" w:sz="0" w:space="0" w:color="auto"/>
            <w:bottom w:val="none" w:sz="0" w:space="0" w:color="auto"/>
            <w:right w:val="none" w:sz="0" w:space="0" w:color="auto"/>
          </w:divBdr>
        </w:div>
        <w:div w:id="154928130">
          <w:marLeft w:val="0"/>
          <w:marRight w:val="0"/>
          <w:marTop w:val="0"/>
          <w:marBottom w:val="0"/>
          <w:divBdr>
            <w:top w:val="none" w:sz="0" w:space="0" w:color="auto"/>
            <w:left w:val="none" w:sz="0" w:space="0" w:color="auto"/>
            <w:bottom w:val="none" w:sz="0" w:space="0" w:color="auto"/>
            <w:right w:val="none" w:sz="0" w:space="0" w:color="auto"/>
          </w:divBdr>
        </w:div>
        <w:div w:id="179048327">
          <w:marLeft w:val="0"/>
          <w:marRight w:val="0"/>
          <w:marTop w:val="0"/>
          <w:marBottom w:val="0"/>
          <w:divBdr>
            <w:top w:val="none" w:sz="0" w:space="0" w:color="auto"/>
            <w:left w:val="none" w:sz="0" w:space="0" w:color="auto"/>
            <w:bottom w:val="none" w:sz="0" w:space="0" w:color="auto"/>
            <w:right w:val="none" w:sz="0" w:space="0" w:color="auto"/>
          </w:divBdr>
        </w:div>
        <w:div w:id="179590596">
          <w:marLeft w:val="0"/>
          <w:marRight w:val="0"/>
          <w:marTop w:val="0"/>
          <w:marBottom w:val="0"/>
          <w:divBdr>
            <w:top w:val="none" w:sz="0" w:space="0" w:color="auto"/>
            <w:left w:val="none" w:sz="0" w:space="0" w:color="auto"/>
            <w:bottom w:val="none" w:sz="0" w:space="0" w:color="auto"/>
            <w:right w:val="none" w:sz="0" w:space="0" w:color="auto"/>
          </w:divBdr>
        </w:div>
        <w:div w:id="233972437">
          <w:marLeft w:val="0"/>
          <w:marRight w:val="0"/>
          <w:marTop w:val="0"/>
          <w:marBottom w:val="0"/>
          <w:divBdr>
            <w:top w:val="none" w:sz="0" w:space="0" w:color="auto"/>
            <w:left w:val="none" w:sz="0" w:space="0" w:color="auto"/>
            <w:bottom w:val="none" w:sz="0" w:space="0" w:color="auto"/>
            <w:right w:val="none" w:sz="0" w:space="0" w:color="auto"/>
          </w:divBdr>
        </w:div>
        <w:div w:id="235091541">
          <w:marLeft w:val="0"/>
          <w:marRight w:val="0"/>
          <w:marTop w:val="0"/>
          <w:marBottom w:val="0"/>
          <w:divBdr>
            <w:top w:val="none" w:sz="0" w:space="0" w:color="auto"/>
            <w:left w:val="none" w:sz="0" w:space="0" w:color="auto"/>
            <w:bottom w:val="none" w:sz="0" w:space="0" w:color="auto"/>
            <w:right w:val="none" w:sz="0" w:space="0" w:color="auto"/>
          </w:divBdr>
        </w:div>
        <w:div w:id="240913757">
          <w:marLeft w:val="0"/>
          <w:marRight w:val="0"/>
          <w:marTop w:val="0"/>
          <w:marBottom w:val="0"/>
          <w:divBdr>
            <w:top w:val="none" w:sz="0" w:space="0" w:color="auto"/>
            <w:left w:val="none" w:sz="0" w:space="0" w:color="auto"/>
            <w:bottom w:val="none" w:sz="0" w:space="0" w:color="auto"/>
            <w:right w:val="none" w:sz="0" w:space="0" w:color="auto"/>
          </w:divBdr>
        </w:div>
        <w:div w:id="241333653">
          <w:marLeft w:val="0"/>
          <w:marRight w:val="0"/>
          <w:marTop w:val="0"/>
          <w:marBottom w:val="0"/>
          <w:divBdr>
            <w:top w:val="none" w:sz="0" w:space="0" w:color="auto"/>
            <w:left w:val="none" w:sz="0" w:space="0" w:color="auto"/>
            <w:bottom w:val="none" w:sz="0" w:space="0" w:color="auto"/>
            <w:right w:val="none" w:sz="0" w:space="0" w:color="auto"/>
          </w:divBdr>
        </w:div>
        <w:div w:id="247734776">
          <w:marLeft w:val="0"/>
          <w:marRight w:val="0"/>
          <w:marTop w:val="0"/>
          <w:marBottom w:val="0"/>
          <w:divBdr>
            <w:top w:val="none" w:sz="0" w:space="0" w:color="auto"/>
            <w:left w:val="none" w:sz="0" w:space="0" w:color="auto"/>
            <w:bottom w:val="none" w:sz="0" w:space="0" w:color="auto"/>
            <w:right w:val="none" w:sz="0" w:space="0" w:color="auto"/>
          </w:divBdr>
        </w:div>
        <w:div w:id="250283012">
          <w:marLeft w:val="0"/>
          <w:marRight w:val="0"/>
          <w:marTop w:val="0"/>
          <w:marBottom w:val="0"/>
          <w:divBdr>
            <w:top w:val="none" w:sz="0" w:space="0" w:color="auto"/>
            <w:left w:val="none" w:sz="0" w:space="0" w:color="auto"/>
            <w:bottom w:val="none" w:sz="0" w:space="0" w:color="auto"/>
            <w:right w:val="none" w:sz="0" w:space="0" w:color="auto"/>
          </w:divBdr>
        </w:div>
        <w:div w:id="252202459">
          <w:marLeft w:val="0"/>
          <w:marRight w:val="0"/>
          <w:marTop w:val="0"/>
          <w:marBottom w:val="0"/>
          <w:divBdr>
            <w:top w:val="none" w:sz="0" w:space="0" w:color="auto"/>
            <w:left w:val="none" w:sz="0" w:space="0" w:color="auto"/>
            <w:bottom w:val="none" w:sz="0" w:space="0" w:color="auto"/>
            <w:right w:val="none" w:sz="0" w:space="0" w:color="auto"/>
          </w:divBdr>
        </w:div>
        <w:div w:id="258566415">
          <w:marLeft w:val="0"/>
          <w:marRight w:val="0"/>
          <w:marTop w:val="0"/>
          <w:marBottom w:val="0"/>
          <w:divBdr>
            <w:top w:val="none" w:sz="0" w:space="0" w:color="auto"/>
            <w:left w:val="none" w:sz="0" w:space="0" w:color="auto"/>
            <w:bottom w:val="none" w:sz="0" w:space="0" w:color="auto"/>
            <w:right w:val="none" w:sz="0" w:space="0" w:color="auto"/>
          </w:divBdr>
        </w:div>
        <w:div w:id="258950730">
          <w:marLeft w:val="0"/>
          <w:marRight w:val="0"/>
          <w:marTop w:val="0"/>
          <w:marBottom w:val="0"/>
          <w:divBdr>
            <w:top w:val="none" w:sz="0" w:space="0" w:color="auto"/>
            <w:left w:val="none" w:sz="0" w:space="0" w:color="auto"/>
            <w:bottom w:val="none" w:sz="0" w:space="0" w:color="auto"/>
            <w:right w:val="none" w:sz="0" w:space="0" w:color="auto"/>
          </w:divBdr>
        </w:div>
        <w:div w:id="261498474">
          <w:marLeft w:val="0"/>
          <w:marRight w:val="0"/>
          <w:marTop w:val="0"/>
          <w:marBottom w:val="0"/>
          <w:divBdr>
            <w:top w:val="none" w:sz="0" w:space="0" w:color="auto"/>
            <w:left w:val="none" w:sz="0" w:space="0" w:color="auto"/>
            <w:bottom w:val="none" w:sz="0" w:space="0" w:color="auto"/>
            <w:right w:val="none" w:sz="0" w:space="0" w:color="auto"/>
          </w:divBdr>
        </w:div>
        <w:div w:id="264962710">
          <w:marLeft w:val="0"/>
          <w:marRight w:val="0"/>
          <w:marTop w:val="0"/>
          <w:marBottom w:val="0"/>
          <w:divBdr>
            <w:top w:val="none" w:sz="0" w:space="0" w:color="auto"/>
            <w:left w:val="none" w:sz="0" w:space="0" w:color="auto"/>
            <w:bottom w:val="none" w:sz="0" w:space="0" w:color="auto"/>
            <w:right w:val="none" w:sz="0" w:space="0" w:color="auto"/>
          </w:divBdr>
        </w:div>
        <w:div w:id="308755510">
          <w:marLeft w:val="0"/>
          <w:marRight w:val="0"/>
          <w:marTop w:val="0"/>
          <w:marBottom w:val="0"/>
          <w:divBdr>
            <w:top w:val="none" w:sz="0" w:space="0" w:color="auto"/>
            <w:left w:val="none" w:sz="0" w:space="0" w:color="auto"/>
            <w:bottom w:val="none" w:sz="0" w:space="0" w:color="auto"/>
            <w:right w:val="none" w:sz="0" w:space="0" w:color="auto"/>
          </w:divBdr>
        </w:div>
        <w:div w:id="313722297">
          <w:marLeft w:val="0"/>
          <w:marRight w:val="0"/>
          <w:marTop w:val="0"/>
          <w:marBottom w:val="0"/>
          <w:divBdr>
            <w:top w:val="none" w:sz="0" w:space="0" w:color="auto"/>
            <w:left w:val="none" w:sz="0" w:space="0" w:color="auto"/>
            <w:bottom w:val="none" w:sz="0" w:space="0" w:color="auto"/>
            <w:right w:val="none" w:sz="0" w:space="0" w:color="auto"/>
          </w:divBdr>
        </w:div>
        <w:div w:id="321665358">
          <w:marLeft w:val="0"/>
          <w:marRight w:val="0"/>
          <w:marTop w:val="0"/>
          <w:marBottom w:val="0"/>
          <w:divBdr>
            <w:top w:val="none" w:sz="0" w:space="0" w:color="auto"/>
            <w:left w:val="none" w:sz="0" w:space="0" w:color="auto"/>
            <w:bottom w:val="none" w:sz="0" w:space="0" w:color="auto"/>
            <w:right w:val="none" w:sz="0" w:space="0" w:color="auto"/>
          </w:divBdr>
        </w:div>
        <w:div w:id="324674902">
          <w:marLeft w:val="0"/>
          <w:marRight w:val="0"/>
          <w:marTop w:val="0"/>
          <w:marBottom w:val="0"/>
          <w:divBdr>
            <w:top w:val="none" w:sz="0" w:space="0" w:color="auto"/>
            <w:left w:val="none" w:sz="0" w:space="0" w:color="auto"/>
            <w:bottom w:val="none" w:sz="0" w:space="0" w:color="auto"/>
            <w:right w:val="none" w:sz="0" w:space="0" w:color="auto"/>
          </w:divBdr>
        </w:div>
        <w:div w:id="340478095">
          <w:marLeft w:val="0"/>
          <w:marRight w:val="0"/>
          <w:marTop w:val="0"/>
          <w:marBottom w:val="0"/>
          <w:divBdr>
            <w:top w:val="none" w:sz="0" w:space="0" w:color="auto"/>
            <w:left w:val="none" w:sz="0" w:space="0" w:color="auto"/>
            <w:bottom w:val="none" w:sz="0" w:space="0" w:color="auto"/>
            <w:right w:val="none" w:sz="0" w:space="0" w:color="auto"/>
          </w:divBdr>
        </w:div>
        <w:div w:id="367267221">
          <w:marLeft w:val="0"/>
          <w:marRight w:val="0"/>
          <w:marTop w:val="0"/>
          <w:marBottom w:val="0"/>
          <w:divBdr>
            <w:top w:val="none" w:sz="0" w:space="0" w:color="auto"/>
            <w:left w:val="none" w:sz="0" w:space="0" w:color="auto"/>
            <w:bottom w:val="none" w:sz="0" w:space="0" w:color="auto"/>
            <w:right w:val="none" w:sz="0" w:space="0" w:color="auto"/>
          </w:divBdr>
        </w:div>
        <w:div w:id="367341072">
          <w:marLeft w:val="0"/>
          <w:marRight w:val="0"/>
          <w:marTop w:val="0"/>
          <w:marBottom w:val="0"/>
          <w:divBdr>
            <w:top w:val="none" w:sz="0" w:space="0" w:color="auto"/>
            <w:left w:val="none" w:sz="0" w:space="0" w:color="auto"/>
            <w:bottom w:val="none" w:sz="0" w:space="0" w:color="auto"/>
            <w:right w:val="none" w:sz="0" w:space="0" w:color="auto"/>
          </w:divBdr>
        </w:div>
        <w:div w:id="384261508">
          <w:marLeft w:val="0"/>
          <w:marRight w:val="0"/>
          <w:marTop w:val="0"/>
          <w:marBottom w:val="0"/>
          <w:divBdr>
            <w:top w:val="none" w:sz="0" w:space="0" w:color="auto"/>
            <w:left w:val="none" w:sz="0" w:space="0" w:color="auto"/>
            <w:bottom w:val="none" w:sz="0" w:space="0" w:color="auto"/>
            <w:right w:val="none" w:sz="0" w:space="0" w:color="auto"/>
          </w:divBdr>
        </w:div>
        <w:div w:id="387339243">
          <w:marLeft w:val="0"/>
          <w:marRight w:val="0"/>
          <w:marTop w:val="0"/>
          <w:marBottom w:val="0"/>
          <w:divBdr>
            <w:top w:val="none" w:sz="0" w:space="0" w:color="auto"/>
            <w:left w:val="none" w:sz="0" w:space="0" w:color="auto"/>
            <w:bottom w:val="none" w:sz="0" w:space="0" w:color="auto"/>
            <w:right w:val="none" w:sz="0" w:space="0" w:color="auto"/>
          </w:divBdr>
        </w:div>
        <w:div w:id="391268330">
          <w:marLeft w:val="0"/>
          <w:marRight w:val="0"/>
          <w:marTop w:val="0"/>
          <w:marBottom w:val="0"/>
          <w:divBdr>
            <w:top w:val="none" w:sz="0" w:space="0" w:color="auto"/>
            <w:left w:val="none" w:sz="0" w:space="0" w:color="auto"/>
            <w:bottom w:val="none" w:sz="0" w:space="0" w:color="auto"/>
            <w:right w:val="none" w:sz="0" w:space="0" w:color="auto"/>
          </w:divBdr>
        </w:div>
        <w:div w:id="397170318">
          <w:marLeft w:val="0"/>
          <w:marRight w:val="0"/>
          <w:marTop w:val="0"/>
          <w:marBottom w:val="0"/>
          <w:divBdr>
            <w:top w:val="none" w:sz="0" w:space="0" w:color="auto"/>
            <w:left w:val="none" w:sz="0" w:space="0" w:color="auto"/>
            <w:bottom w:val="none" w:sz="0" w:space="0" w:color="auto"/>
            <w:right w:val="none" w:sz="0" w:space="0" w:color="auto"/>
          </w:divBdr>
        </w:div>
        <w:div w:id="405423237">
          <w:marLeft w:val="0"/>
          <w:marRight w:val="0"/>
          <w:marTop w:val="0"/>
          <w:marBottom w:val="0"/>
          <w:divBdr>
            <w:top w:val="none" w:sz="0" w:space="0" w:color="auto"/>
            <w:left w:val="none" w:sz="0" w:space="0" w:color="auto"/>
            <w:bottom w:val="none" w:sz="0" w:space="0" w:color="auto"/>
            <w:right w:val="none" w:sz="0" w:space="0" w:color="auto"/>
          </w:divBdr>
        </w:div>
        <w:div w:id="428621830">
          <w:marLeft w:val="0"/>
          <w:marRight w:val="0"/>
          <w:marTop w:val="0"/>
          <w:marBottom w:val="0"/>
          <w:divBdr>
            <w:top w:val="none" w:sz="0" w:space="0" w:color="auto"/>
            <w:left w:val="none" w:sz="0" w:space="0" w:color="auto"/>
            <w:bottom w:val="none" w:sz="0" w:space="0" w:color="auto"/>
            <w:right w:val="none" w:sz="0" w:space="0" w:color="auto"/>
          </w:divBdr>
        </w:div>
        <w:div w:id="443378484">
          <w:marLeft w:val="0"/>
          <w:marRight w:val="0"/>
          <w:marTop w:val="0"/>
          <w:marBottom w:val="0"/>
          <w:divBdr>
            <w:top w:val="none" w:sz="0" w:space="0" w:color="auto"/>
            <w:left w:val="none" w:sz="0" w:space="0" w:color="auto"/>
            <w:bottom w:val="none" w:sz="0" w:space="0" w:color="auto"/>
            <w:right w:val="none" w:sz="0" w:space="0" w:color="auto"/>
          </w:divBdr>
        </w:div>
        <w:div w:id="454257727">
          <w:marLeft w:val="0"/>
          <w:marRight w:val="0"/>
          <w:marTop w:val="0"/>
          <w:marBottom w:val="0"/>
          <w:divBdr>
            <w:top w:val="none" w:sz="0" w:space="0" w:color="auto"/>
            <w:left w:val="none" w:sz="0" w:space="0" w:color="auto"/>
            <w:bottom w:val="none" w:sz="0" w:space="0" w:color="auto"/>
            <w:right w:val="none" w:sz="0" w:space="0" w:color="auto"/>
          </w:divBdr>
        </w:div>
        <w:div w:id="461995020">
          <w:marLeft w:val="0"/>
          <w:marRight w:val="0"/>
          <w:marTop w:val="0"/>
          <w:marBottom w:val="0"/>
          <w:divBdr>
            <w:top w:val="none" w:sz="0" w:space="0" w:color="auto"/>
            <w:left w:val="none" w:sz="0" w:space="0" w:color="auto"/>
            <w:bottom w:val="none" w:sz="0" w:space="0" w:color="auto"/>
            <w:right w:val="none" w:sz="0" w:space="0" w:color="auto"/>
          </w:divBdr>
        </w:div>
        <w:div w:id="469520657">
          <w:marLeft w:val="0"/>
          <w:marRight w:val="0"/>
          <w:marTop w:val="0"/>
          <w:marBottom w:val="0"/>
          <w:divBdr>
            <w:top w:val="none" w:sz="0" w:space="0" w:color="auto"/>
            <w:left w:val="none" w:sz="0" w:space="0" w:color="auto"/>
            <w:bottom w:val="none" w:sz="0" w:space="0" w:color="auto"/>
            <w:right w:val="none" w:sz="0" w:space="0" w:color="auto"/>
          </w:divBdr>
        </w:div>
        <w:div w:id="475997385">
          <w:marLeft w:val="0"/>
          <w:marRight w:val="0"/>
          <w:marTop w:val="0"/>
          <w:marBottom w:val="0"/>
          <w:divBdr>
            <w:top w:val="none" w:sz="0" w:space="0" w:color="auto"/>
            <w:left w:val="none" w:sz="0" w:space="0" w:color="auto"/>
            <w:bottom w:val="none" w:sz="0" w:space="0" w:color="auto"/>
            <w:right w:val="none" w:sz="0" w:space="0" w:color="auto"/>
          </w:divBdr>
        </w:div>
        <w:div w:id="477654086">
          <w:marLeft w:val="0"/>
          <w:marRight w:val="0"/>
          <w:marTop w:val="0"/>
          <w:marBottom w:val="0"/>
          <w:divBdr>
            <w:top w:val="none" w:sz="0" w:space="0" w:color="auto"/>
            <w:left w:val="none" w:sz="0" w:space="0" w:color="auto"/>
            <w:bottom w:val="none" w:sz="0" w:space="0" w:color="auto"/>
            <w:right w:val="none" w:sz="0" w:space="0" w:color="auto"/>
          </w:divBdr>
        </w:div>
        <w:div w:id="501628538">
          <w:marLeft w:val="0"/>
          <w:marRight w:val="0"/>
          <w:marTop w:val="0"/>
          <w:marBottom w:val="0"/>
          <w:divBdr>
            <w:top w:val="none" w:sz="0" w:space="0" w:color="auto"/>
            <w:left w:val="none" w:sz="0" w:space="0" w:color="auto"/>
            <w:bottom w:val="none" w:sz="0" w:space="0" w:color="auto"/>
            <w:right w:val="none" w:sz="0" w:space="0" w:color="auto"/>
          </w:divBdr>
        </w:div>
        <w:div w:id="502282197">
          <w:marLeft w:val="0"/>
          <w:marRight w:val="0"/>
          <w:marTop w:val="0"/>
          <w:marBottom w:val="0"/>
          <w:divBdr>
            <w:top w:val="none" w:sz="0" w:space="0" w:color="auto"/>
            <w:left w:val="none" w:sz="0" w:space="0" w:color="auto"/>
            <w:bottom w:val="none" w:sz="0" w:space="0" w:color="auto"/>
            <w:right w:val="none" w:sz="0" w:space="0" w:color="auto"/>
          </w:divBdr>
        </w:div>
        <w:div w:id="502935168">
          <w:marLeft w:val="0"/>
          <w:marRight w:val="0"/>
          <w:marTop w:val="0"/>
          <w:marBottom w:val="0"/>
          <w:divBdr>
            <w:top w:val="none" w:sz="0" w:space="0" w:color="auto"/>
            <w:left w:val="none" w:sz="0" w:space="0" w:color="auto"/>
            <w:bottom w:val="none" w:sz="0" w:space="0" w:color="auto"/>
            <w:right w:val="none" w:sz="0" w:space="0" w:color="auto"/>
          </w:divBdr>
        </w:div>
        <w:div w:id="513882013">
          <w:marLeft w:val="0"/>
          <w:marRight w:val="0"/>
          <w:marTop w:val="0"/>
          <w:marBottom w:val="0"/>
          <w:divBdr>
            <w:top w:val="none" w:sz="0" w:space="0" w:color="auto"/>
            <w:left w:val="none" w:sz="0" w:space="0" w:color="auto"/>
            <w:bottom w:val="none" w:sz="0" w:space="0" w:color="auto"/>
            <w:right w:val="none" w:sz="0" w:space="0" w:color="auto"/>
          </w:divBdr>
        </w:div>
        <w:div w:id="527909786">
          <w:marLeft w:val="0"/>
          <w:marRight w:val="0"/>
          <w:marTop w:val="0"/>
          <w:marBottom w:val="0"/>
          <w:divBdr>
            <w:top w:val="none" w:sz="0" w:space="0" w:color="auto"/>
            <w:left w:val="none" w:sz="0" w:space="0" w:color="auto"/>
            <w:bottom w:val="none" w:sz="0" w:space="0" w:color="auto"/>
            <w:right w:val="none" w:sz="0" w:space="0" w:color="auto"/>
          </w:divBdr>
        </w:div>
        <w:div w:id="561718716">
          <w:marLeft w:val="0"/>
          <w:marRight w:val="0"/>
          <w:marTop w:val="0"/>
          <w:marBottom w:val="0"/>
          <w:divBdr>
            <w:top w:val="none" w:sz="0" w:space="0" w:color="auto"/>
            <w:left w:val="none" w:sz="0" w:space="0" w:color="auto"/>
            <w:bottom w:val="none" w:sz="0" w:space="0" w:color="auto"/>
            <w:right w:val="none" w:sz="0" w:space="0" w:color="auto"/>
          </w:divBdr>
        </w:div>
        <w:div w:id="572815724">
          <w:marLeft w:val="0"/>
          <w:marRight w:val="0"/>
          <w:marTop w:val="0"/>
          <w:marBottom w:val="0"/>
          <w:divBdr>
            <w:top w:val="none" w:sz="0" w:space="0" w:color="auto"/>
            <w:left w:val="none" w:sz="0" w:space="0" w:color="auto"/>
            <w:bottom w:val="none" w:sz="0" w:space="0" w:color="auto"/>
            <w:right w:val="none" w:sz="0" w:space="0" w:color="auto"/>
          </w:divBdr>
        </w:div>
        <w:div w:id="586304380">
          <w:marLeft w:val="0"/>
          <w:marRight w:val="0"/>
          <w:marTop w:val="0"/>
          <w:marBottom w:val="0"/>
          <w:divBdr>
            <w:top w:val="none" w:sz="0" w:space="0" w:color="auto"/>
            <w:left w:val="none" w:sz="0" w:space="0" w:color="auto"/>
            <w:bottom w:val="none" w:sz="0" w:space="0" w:color="auto"/>
            <w:right w:val="none" w:sz="0" w:space="0" w:color="auto"/>
          </w:divBdr>
        </w:div>
        <w:div w:id="597642828">
          <w:marLeft w:val="0"/>
          <w:marRight w:val="0"/>
          <w:marTop w:val="0"/>
          <w:marBottom w:val="0"/>
          <w:divBdr>
            <w:top w:val="none" w:sz="0" w:space="0" w:color="auto"/>
            <w:left w:val="none" w:sz="0" w:space="0" w:color="auto"/>
            <w:bottom w:val="none" w:sz="0" w:space="0" w:color="auto"/>
            <w:right w:val="none" w:sz="0" w:space="0" w:color="auto"/>
          </w:divBdr>
        </w:div>
        <w:div w:id="602110397">
          <w:marLeft w:val="0"/>
          <w:marRight w:val="0"/>
          <w:marTop w:val="0"/>
          <w:marBottom w:val="0"/>
          <w:divBdr>
            <w:top w:val="none" w:sz="0" w:space="0" w:color="auto"/>
            <w:left w:val="none" w:sz="0" w:space="0" w:color="auto"/>
            <w:bottom w:val="none" w:sz="0" w:space="0" w:color="auto"/>
            <w:right w:val="none" w:sz="0" w:space="0" w:color="auto"/>
          </w:divBdr>
        </w:div>
        <w:div w:id="604730418">
          <w:marLeft w:val="0"/>
          <w:marRight w:val="0"/>
          <w:marTop w:val="0"/>
          <w:marBottom w:val="0"/>
          <w:divBdr>
            <w:top w:val="none" w:sz="0" w:space="0" w:color="auto"/>
            <w:left w:val="none" w:sz="0" w:space="0" w:color="auto"/>
            <w:bottom w:val="none" w:sz="0" w:space="0" w:color="auto"/>
            <w:right w:val="none" w:sz="0" w:space="0" w:color="auto"/>
          </w:divBdr>
        </w:div>
        <w:div w:id="606352064">
          <w:marLeft w:val="0"/>
          <w:marRight w:val="0"/>
          <w:marTop w:val="0"/>
          <w:marBottom w:val="0"/>
          <w:divBdr>
            <w:top w:val="none" w:sz="0" w:space="0" w:color="auto"/>
            <w:left w:val="none" w:sz="0" w:space="0" w:color="auto"/>
            <w:bottom w:val="none" w:sz="0" w:space="0" w:color="auto"/>
            <w:right w:val="none" w:sz="0" w:space="0" w:color="auto"/>
          </w:divBdr>
        </w:div>
        <w:div w:id="636029496">
          <w:marLeft w:val="0"/>
          <w:marRight w:val="0"/>
          <w:marTop w:val="0"/>
          <w:marBottom w:val="0"/>
          <w:divBdr>
            <w:top w:val="none" w:sz="0" w:space="0" w:color="auto"/>
            <w:left w:val="none" w:sz="0" w:space="0" w:color="auto"/>
            <w:bottom w:val="none" w:sz="0" w:space="0" w:color="auto"/>
            <w:right w:val="none" w:sz="0" w:space="0" w:color="auto"/>
          </w:divBdr>
        </w:div>
        <w:div w:id="637800968">
          <w:marLeft w:val="0"/>
          <w:marRight w:val="0"/>
          <w:marTop w:val="0"/>
          <w:marBottom w:val="0"/>
          <w:divBdr>
            <w:top w:val="none" w:sz="0" w:space="0" w:color="auto"/>
            <w:left w:val="none" w:sz="0" w:space="0" w:color="auto"/>
            <w:bottom w:val="none" w:sz="0" w:space="0" w:color="auto"/>
            <w:right w:val="none" w:sz="0" w:space="0" w:color="auto"/>
          </w:divBdr>
        </w:div>
        <w:div w:id="644743919">
          <w:marLeft w:val="0"/>
          <w:marRight w:val="0"/>
          <w:marTop w:val="0"/>
          <w:marBottom w:val="0"/>
          <w:divBdr>
            <w:top w:val="none" w:sz="0" w:space="0" w:color="auto"/>
            <w:left w:val="none" w:sz="0" w:space="0" w:color="auto"/>
            <w:bottom w:val="none" w:sz="0" w:space="0" w:color="auto"/>
            <w:right w:val="none" w:sz="0" w:space="0" w:color="auto"/>
          </w:divBdr>
        </w:div>
        <w:div w:id="646320730">
          <w:marLeft w:val="0"/>
          <w:marRight w:val="0"/>
          <w:marTop w:val="0"/>
          <w:marBottom w:val="0"/>
          <w:divBdr>
            <w:top w:val="none" w:sz="0" w:space="0" w:color="auto"/>
            <w:left w:val="none" w:sz="0" w:space="0" w:color="auto"/>
            <w:bottom w:val="none" w:sz="0" w:space="0" w:color="auto"/>
            <w:right w:val="none" w:sz="0" w:space="0" w:color="auto"/>
          </w:divBdr>
        </w:div>
        <w:div w:id="680011252">
          <w:marLeft w:val="0"/>
          <w:marRight w:val="0"/>
          <w:marTop w:val="0"/>
          <w:marBottom w:val="0"/>
          <w:divBdr>
            <w:top w:val="none" w:sz="0" w:space="0" w:color="auto"/>
            <w:left w:val="none" w:sz="0" w:space="0" w:color="auto"/>
            <w:bottom w:val="none" w:sz="0" w:space="0" w:color="auto"/>
            <w:right w:val="none" w:sz="0" w:space="0" w:color="auto"/>
          </w:divBdr>
        </w:div>
        <w:div w:id="687874461">
          <w:marLeft w:val="0"/>
          <w:marRight w:val="0"/>
          <w:marTop w:val="0"/>
          <w:marBottom w:val="0"/>
          <w:divBdr>
            <w:top w:val="none" w:sz="0" w:space="0" w:color="auto"/>
            <w:left w:val="none" w:sz="0" w:space="0" w:color="auto"/>
            <w:bottom w:val="none" w:sz="0" w:space="0" w:color="auto"/>
            <w:right w:val="none" w:sz="0" w:space="0" w:color="auto"/>
          </w:divBdr>
        </w:div>
        <w:div w:id="693460612">
          <w:marLeft w:val="0"/>
          <w:marRight w:val="0"/>
          <w:marTop w:val="0"/>
          <w:marBottom w:val="0"/>
          <w:divBdr>
            <w:top w:val="none" w:sz="0" w:space="0" w:color="auto"/>
            <w:left w:val="none" w:sz="0" w:space="0" w:color="auto"/>
            <w:bottom w:val="none" w:sz="0" w:space="0" w:color="auto"/>
            <w:right w:val="none" w:sz="0" w:space="0" w:color="auto"/>
          </w:divBdr>
        </w:div>
        <w:div w:id="711687496">
          <w:marLeft w:val="0"/>
          <w:marRight w:val="0"/>
          <w:marTop w:val="0"/>
          <w:marBottom w:val="0"/>
          <w:divBdr>
            <w:top w:val="none" w:sz="0" w:space="0" w:color="auto"/>
            <w:left w:val="none" w:sz="0" w:space="0" w:color="auto"/>
            <w:bottom w:val="none" w:sz="0" w:space="0" w:color="auto"/>
            <w:right w:val="none" w:sz="0" w:space="0" w:color="auto"/>
          </w:divBdr>
        </w:div>
        <w:div w:id="717316823">
          <w:marLeft w:val="0"/>
          <w:marRight w:val="0"/>
          <w:marTop w:val="0"/>
          <w:marBottom w:val="0"/>
          <w:divBdr>
            <w:top w:val="none" w:sz="0" w:space="0" w:color="auto"/>
            <w:left w:val="none" w:sz="0" w:space="0" w:color="auto"/>
            <w:bottom w:val="none" w:sz="0" w:space="0" w:color="auto"/>
            <w:right w:val="none" w:sz="0" w:space="0" w:color="auto"/>
          </w:divBdr>
        </w:div>
        <w:div w:id="725178173">
          <w:marLeft w:val="0"/>
          <w:marRight w:val="0"/>
          <w:marTop w:val="0"/>
          <w:marBottom w:val="0"/>
          <w:divBdr>
            <w:top w:val="none" w:sz="0" w:space="0" w:color="auto"/>
            <w:left w:val="none" w:sz="0" w:space="0" w:color="auto"/>
            <w:bottom w:val="none" w:sz="0" w:space="0" w:color="auto"/>
            <w:right w:val="none" w:sz="0" w:space="0" w:color="auto"/>
          </w:divBdr>
        </w:div>
        <w:div w:id="742609670">
          <w:marLeft w:val="0"/>
          <w:marRight w:val="0"/>
          <w:marTop w:val="0"/>
          <w:marBottom w:val="0"/>
          <w:divBdr>
            <w:top w:val="none" w:sz="0" w:space="0" w:color="auto"/>
            <w:left w:val="none" w:sz="0" w:space="0" w:color="auto"/>
            <w:bottom w:val="none" w:sz="0" w:space="0" w:color="auto"/>
            <w:right w:val="none" w:sz="0" w:space="0" w:color="auto"/>
          </w:divBdr>
        </w:div>
        <w:div w:id="752508164">
          <w:marLeft w:val="0"/>
          <w:marRight w:val="0"/>
          <w:marTop w:val="0"/>
          <w:marBottom w:val="0"/>
          <w:divBdr>
            <w:top w:val="none" w:sz="0" w:space="0" w:color="auto"/>
            <w:left w:val="none" w:sz="0" w:space="0" w:color="auto"/>
            <w:bottom w:val="none" w:sz="0" w:space="0" w:color="auto"/>
            <w:right w:val="none" w:sz="0" w:space="0" w:color="auto"/>
          </w:divBdr>
        </w:div>
        <w:div w:id="770929306">
          <w:marLeft w:val="0"/>
          <w:marRight w:val="0"/>
          <w:marTop w:val="0"/>
          <w:marBottom w:val="0"/>
          <w:divBdr>
            <w:top w:val="none" w:sz="0" w:space="0" w:color="auto"/>
            <w:left w:val="none" w:sz="0" w:space="0" w:color="auto"/>
            <w:bottom w:val="none" w:sz="0" w:space="0" w:color="auto"/>
            <w:right w:val="none" w:sz="0" w:space="0" w:color="auto"/>
          </w:divBdr>
        </w:div>
        <w:div w:id="778062969">
          <w:marLeft w:val="0"/>
          <w:marRight w:val="0"/>
          <w:marTop w:val="0"/>
          <w:marBottom w:val="0"/>
          <w:divBdr>
            <w:top w:val="none" w:sz="0" w:space="0" w:color="auto"/>
            <w:left w:val="none" w:sz="0" w:space="0" w:color="auto"/>
            <w:bottom w:val="none" w:sz="0" w:space="0" w:color="auto"/>
            <w:right w:val="none" w:sz="0" w:space="0" w:color="auto"/>
          </w:divBdr>
        </w:div>
        <w:div w:id="827328678">
          <w:marLeft w:val="0"/>
          <w:marRight w:val="0"/>
          <w:marTop w:val="0"/>
          <w:marBottom w:val="0"/>
          <w:divBdr>
            <w:top w:val="none" w:sz="0" w:space="0" w:color="auto"/>
            <w:left w:val="none" w:sz="0" w:space="0" w:color="auto"/>
            <w:bottom w:val="none" w:sz="0" w:space="0" w:color="auto"/>
            <w:right w:val="none" w:sz="0" w:space="0" w:color="auto"/>
          </w:divBdr>
        </w:div>
        <w:div w:id="832187737">
          <w:marLeft w:val="0"/>
          <w:marRight w:val="0"/>
          <w:marTop w:val="0"/>
          <w:marBottom w:val="0"/>
          <w:divBdr>
            <w:top w:val="none" w:sz="0" w:space="0" w:color="auto"/>
            <w:left w:val="none" w:sz="0" w:space="0" w:color="auto"/>
            <w:bottom w:val="none" w:sz="0" w:space="0" w:color="auto"/>
            <w:right w:val="none" w:sz="0" w:space="0" w:color="auto"/>
          </w:divBdr>
        </w:div>
        <w:div w:id="832717799">
          <w:marLeft w:val="0"/>
          <w:marRight w:val="0"/>
          <w:marTop w:val="0"/>
          <w:marBottom w:val="0"/>
          <w:divBdr>
            <w:top w:val="none" w:sz="0" w:space="0" w:color="auto"/>
            <w:left w:val="none" w:sz="0" w:space="0" w:color="auto"/>
            <w:bottom w:val="none" w:sz="0" w:space="0" w:color="auto"/>
            <w:right w:val="none" w:sz="0" w:space="0" w:color="auto"/>
          </w:divBdr>
        </w:div>
        <w:div w:id="883906653">
          <w:marLeft w:val="0"/>
          <w:marRight w:val="0"/>
          <w:marTop w:val="0"/>
          <w:marBottom w:val="0"/>
          <w:divBdr>
            <w:top w:val="none" w:sz="0" w:space="0" w:color="auto"/>
            <w:left w:val="none" w:sz="0" w:space="0" w:color="auto"/>
            <w:bottom w:val="none" w:sz="0" w:space="0" w:color="auto"/>
            <w:right w:val="none" w:sz="0" w:space="0" w:color="auto"/>
          </w:divBdr>
        </w:div>
        <w:div w:id="886449734">
          <w:marLeft w:val="0"/>
          <w:marRight w:val="0"/>
          <w:marTop w:val="0"/>
          <w:marBottom w:val="0"/>
          <w:divBdr>
            <w:top w:val="none" w:sz="0" w:space="0" w:color="auto"/>
            <w:left w:val="none" w:sz="0" w:space="0" w:color="auto"/>
            <w:bottom w:val="none" w:sz="0" w:space="0" w:color="auto"/>
            <w:right w:val="none" w:sz="0" w:space="0" w:color="auto"/>
          </w:divBdr>
        </w:div>
        <w:div w:id="891506423">
          <w:marLeft w:val="0"/>
          <w:marRight w:val="0"/>
          <w:marTop w:val="0"/>
          <w:marBottom w:val="0"/>
          <w:divBdr>
            <w:top w:val="none" w:sz="0" w:space="0" w:color="auto"/>
            <w:left w:val="none" w:sz="0" w:space="0" w:color="auto"/>
            <w:bottom w:val="none" w:sz="0" w:space="0" w:color="auto"/>
            <w:right w:val="none" w:sz="0" w:space="0" w:color="auto"/>
          </w:divBdr>
        </w:div>
        <w:div w:id="893545191">
          <w:marLeft w:val="0"/>
          <w:marRight w:val="0"/>
          <w:marTop w:val="0"/>
          <w:marBottom w:val="0"/>
          <w:divBdr>
            <w:top w:val="none" w:sz="0" w:space="0" w:color="auto"/>
            <w:left w:val="none" w:sz="0" w:space="0" w:color="auto"/>
            <w:bottom w:val="none" w:sz="0" w:space="0" w:color="auto"/>
            <w:right w:val="none" w:sz="0" w:space="0" w:color="auto"/>
          </w:divBdr>
        </w:div>
        <w:div w:id="896285648">
          <w:marLeft w:val="0"/>
          <w:marRight w:val="0"/>
          <w:marTop w:val="0"/>
          <w:marBottom w:val="0"/>
          <w:divBdr>
            <w:top w:val="none" w:sz="0" w:space="0" w:color="auto"/>
            <w:left w:val="none" w:sz="0" w:space="0" w:color="auto"/>
            <w:bottom w:val="none" w:sz="0" w:space="0" w:color="auto"/>
            <w:right w:val="none" w:sz="0" w:space="0" w:color="auto"/>
          </w:divBdr>
        </w:div>
        <w:div w:id="903220130">
          <w:marLeft w:val="0"/>
          <w:marRight w:val="0"/>
          <w:marTop w:val="0"/>
          <w:marBottom w:val="0"/>
          <w:divBdr>
            <w:top w:val="none" w:sz="0" w:space="0" w:color="auto"/>
            <w:left w:val="none" w:sz="0" w:space="0" w:color="auto"/>
            <w:bottom w:val="none" w:sz="0" w:space="0" w:color="auto"/>
            <w:right w:val="none" w:sz="0" w:space="0" w:color="auto"/>
          </w:divBdr>
        </w:div>
        <w:div w:id="907768823">
          <w:marLeft w:val="0"/>
          <w:marRight w:val="0"/>
          <w:marTop w:val="0"/>
          <w:marBottom w:val="0"/>
          <w:divBdr>
            <w:top w:val="none" w:sz="0" w:space="0" w:color="auto"/>
            <w:left w:val="none" w:sz="0" w:space="0" w:color="auto"/>
            <w:bottom w:val="none" w:sz="0" w:space="0" w:color="auto"/>
            <w:right w:val="none" w:sz="0" w:space="0" w:color="auto"/>
          </w:divBdr>
        </w:div>
        <w:div w:id="909654363">
          <w:marLeft w:val="0"/>
          <w:marRight w:val="0"/>
          <w:marTop w:val="0"/>
          <w:marBottom w:val="0"/>
          <w:divBdr>
            <w:top w:val="none" w:sz="0" w:space="0" w:color="auto"/>
            <w:left w:val="none" w:sz="0" w:space="0" w:color="auto"/>
            <w:bottom w:val="none" w:sz="0" w:space="0" w:color="auto"/>
            <w:right w:val="none" w:sz="0" w:space="0" w:color="auto"/>
          </w:divBdr>
        </w:div>
        <w:div w:id="927689899">
          <w:marLeft w:val="0"/>
          <w:marRight w:val="0"/>
          <w:marTop w:val="0"/>
          <w:marBottom w:val="0"/>
          <w:divBdr>
            <w:top w:val="none" w:sz="0" w:space="0" w:color="auto"/>
            <w:left w:val="none" w:sz="0" w:space="0" w:color="auto"/>
            <w:bottom w:val="none" w:sz="0" w:space="0" w:color="auto"/>
            <w:right w:val="none" w:sz="0" w:space="0" w:color="auto"/>
          </w:divBdr>
        </w:div>
        <w:div w:id="936329746">
          <w:marLeft w:val="0"/>
          <w:marRight w:val="0"/>
          <w:marTop w:val="0"/>
          <w:marBottom w:val="0"/>
          <w:divBdr>
            <w:top w:val="none" w:sz="0" w:space="0" w:color="auto"/>
            <w:left w:val="none" w:sz="0" w:space="0" w:color="auto"/>
            <w:bottom w:val="none" w:sz="0" w:space="0" w:color="auto"/>
            <w:right w:val="none" w:sz="0" w:space="0" w:color="auto"/>
          </w:divBdr>
        </w:div>
        <w:div w:id="945424906">
          <w:marLeft w:val="0"/>
          <w:marRight w:val="0"/>
          <w:marTop w:val="0"/>
          <w:marBottom w:val="0"/>
          <w:divBdr>
            <w:top w:val="none" w:sz="0" w:space="0" w:color="auto"/>
            <w:left w:val="none" w:sz="0" w:space="0" w:color="auto"/>
            <w:bottom w:val="none" w:sz="0" w:space="0" w:color="auto"/>
            <w:right w:val="none" w:sz="0" w:space="0" w:color="auto"/>
          </w:divBdr>
        </w:div>
        <w:div w:id="952322282">
          <w:marLeft w:val="0"/>
          <w:marRight w:val="0"/>
          <w:marTop w:val="0"/>
          <w:marBottom w:val="0"/>
          <w:divBdr>
            <w:top w:val="none" w:sz="0" w:space="0" w:color="auto"/>
            <w:left w:val="none" w:sz="0" w:space="0" w:color="auto"/>
            <w:bottom w:val="none" w:sz="0" w:space="0" w:color="auto"/>
            <w:right w:val="none" w:sz="0" w:space="0" w:color="auto"/>
          </w:divBdr>
        </w:div>
        <w:div w:id="971518765">
          <w:marLeft w:val="0"/>
          <w:marRight w:val="0"/>
          <w:marTop w:val="0"/>
          <w:marBottom w:val="0"/>
          <w:divBdr>
            <w:top w:val="none" w:sz="0" w:space="0" w:color="auto"/>
            <w:left w:val="none" w:sz="0" w:space="0" w:color="auto"/>
            <w:bottom w:val="none" w:sz="0" w:space="0" w:color="auto"/>
            <w:right w:val="none" w:sz="0" w:space="0" w:color="auto"/>
          </w:divBdr>
        </w:div>
        <w:div w:id="983124384">
          <w:marLeft w:val="0"/>
          <w:marRight w:val="0"/>
          <w:marTop w:val="0"/>
          <w:marBottom w:val="0"/>
          <w:divBdr>
            <w:top w:val="none" w:sz="0" w:space="0" w:color="auto"/>
            <w:left w:val="none" w:sz="0" w:space="0" w:color="auto"/>
            <w:bottom w:val="none" w:sz="0" w:space="0" w:color="auto"/>
            <w:right w:val="none" w:sz="0" w:space="0" w:color="auto"/>
          </w:divBdr>
        </w:div>
        <w:div w:id="985355825">
          <w:marLeft w:val="0"/>
          <w:marRight w:val="0"/>
          <w:marTop w:val="0"/>
          <w:marBottom w:val="0"/>
          <w:divBdr>
            <w:top w:val="none" w:sz="0" w:space="0" w:color="auto"/>
            <w:left w:val="none" w:sz="0" w:space="0" w:color="auto"/>
            <w:bottom w:val="none" w:sz="0" w:space="0" w:color="auto"/>
            <w:right w:val="none" w:sz="0" w:space="0" w:color="auto"/>
          </w:divBdr>
        </w:div>
        <w:div w:id="1010833741">
          <w:marLeft w:val="0"/>
          <w:marRight w:val="0"/>
          <w:marTop w:val="0"/>
          <w:marBottom w:val="0"/>
          <w:divBdr>
            <w:top w:val="none" w:sz="0" w:space="0" w:color="auto"/>
            <w:left w:val="none" w:sz="0" w:space="0" w:color="auto"/>
            <w:bottom w:val="none" w:sz="0" w:space="0" w:color="auto"/>
            <w:right w:val="none" w:sz="0" w:space="0" w:color="auto"/>
          </w:divBdr>
        </w:div>
        <w:div w:id="1016734212">
          <w:marLeft w:val="0"/>
          <w:marRight w:val="0"/>
          <w:marTop w:val="0"/>
          <w:marBottom w:val="0"/>
          <w:divBdr>
            <w:top w:val="none" w:sz="0" w:space="0" w:color="auto"/>
            <w:left w:val="none" w:sz="0" w:space="0" w:color="auto"/>
            <w:bottom w:val="none" w:sz="0" w:space="0" w:color="auto"/>
            <w:right w:val="none" w:sz="0" w:space="0" w:color="auto"/>
          </w:divBdr>
        </w:div>
        <w:div w:id="1023900696">
          <w:marLeft w:val="0"/>
          <w:marRight w:val="0"/>
          <w:marTop w:val="0"/>
          <w:marBottom w:val="0"/>
          <w:divBdr>
            <w:top w:val="none" w:sz="0" w:space="0" w:color="auto"/>
            <w:left w:val="none" w:sz="0" w:space="0" w:color="auto"/>
            <w:bottom w:val="none" w:sz="0" w:space="0" w:color="auto"/>
            <w:right w:val="none" w:sz="0" w:space="0" w:color="auto"/>
          </w:divBdr>
        </w:div>
        <w:div w:id="1037462369">
          <w:marLeft w:val="0"/>
          <w:marRight w:val="0"/>
          <w:marTop w:val="0"/>
          <w:marBottom w:val="0"/>
          <w:divBdr>
            <w:top w:val="none" w:sz="0" w:space="0" w:color="auto"/>
            <w:left w:val="none" w:sz="0" w:space="0" w:color="auto"/>
            <w:bottom w:val="none" w:sz="0" w:space="0" w:color="auto"/>
            <w:right w:val="none" w:sz="0" w:space="0" w:color="auto"/>
          </w:divBdr>
        </w:div>
        <w:div w:id="1048726258">
          <w:marLeft w:val="0"/>
          <w:marRight w:val="0"/>
          <w:marTop w:val="0"/>
          <w:marBottom w:val="0"/>
          <w:divBdr>
            <w:top w:val="none" w:sz="0" w:space="0" w:color="auto"/>
            <w:left w:val="none" w:sz="0" w:space="0" w:color="auto"/>
            <w:bottom w:val="none" w:sz="0" w:space="0" w:color="auto"/>
            <w:right w:val="none" w:sz="0" w:space="0" w:color="auto"/>
          </w:divBdr>
        </w:div>
        <w:div w:id="1051147819">
          <w:marLeft w:val="0"/>
          <w:marRight w:val="0"/>
          <w:marTop w:val="0"/>
          <w:marBottom w:val="0"/>
          <w:divBdr>
            <w:top w:val="none" w:sz="0" w:space="0" w:color="auto"/>
            <w:left w:val="none" w:sz="0" w:space="0" w:color="auto"/>
            <w:bottom w:val="none" w:sz="0" w:space="0" w:color="auto"/>
            <w:right w:val="none" w:sz="0" w:space="0" w:color="auto"/>
          </w:divBdr>
        </w:div>
        <w:div w:id="1055088040">
          <w:marLeft w:val="0"/>
          <w:marRight w:val="0"/>
          <w:marTop w:val="0"/>
          <w:marBottom w:val="0"/>
          <w:divBdr>
            <w:top w:val="none" w:sz="0" w:space="0" w:color="auto"/>
            <w:left w:val="none" w:sz="0" w:space="0" w:color="auto"/>
            <w:bottom w:val="none" w:sz="0" w:space="0" w:color="auto"/>
            <w:right w:val="none" w:sz="0" w:space="0" w:color="auto"/>
          </w:divBdr>
        </w:div>
        <w:div w:id="1065374357">
          <w:marLeft w:val="0"/>
          <w:marRight w:val="0"/>
          <w:marTop w:val="0"/>
          <w:marBottom w:val="0"/>
          <w:divBdr>
            <w:top w:val="none" w:sz="0" w:space="0" w:color="auto"/>
            <w:left w:val="none" w:sz="0" w:space="0" w:color="auto"/>
            <w:bottom w:val="none" w:sz="0" w:space="0" w:color="auto"/>
            <w:right w:val="none" w:sz="0" w:space="0" w:color="auto"/>
          </w:divBdr>
        </w:div>
        <w:div w:id="1066145028">
          <w:marLeft w:val="0"/>
          <w:marRight w:val="0"/>
          <w:marTop w:val="0"/>
          <w:marBottom w:val="0"/>
          <w:divBdr>
            <w:top w:val="none" w:sz="0" w:space="0" w:color="auto"/>
            <w:left w:val="none" w:sz="0" w:space="0" w:color="auto"/>
            <w:bottom w:val="none" w:sz="0" w:space="0" w:color="auto"/>
            <w:right w:val="none" w:sz="0" w:space="0" w:color="auto"/>
          </w:divBdr>
        </w:div>
        <w:div w:id="1066151022">
          <w:marLeft w:val="0"/>
          <w:marRight w:val="0"/>
          <w:marTop w:val="0"/>
          <w:marBottom w:val="0"/>
          <w:divBdr>
            <w:top w:val="none" w:sz="0" w:space="0" w:color="auto"/>
            <w:left w:val="none" w:sz="0" w:space="0" w:color="auto"/>
            <w:bottom w:val="none" w:sz="0" w:space="0" w:color="auto"/>
            <w:right w:val="none" w:sz="0" w:space="0" w:color="auto"/>
          </w:divBdr>
        </w:div>
        <w:div w:id="1067647812">
          <w:marLeft w:val="0"/>
          <w:marRight w:val="0"/>
          <w:marTop w:val="0"/>
          <w:marBottom w:val="0"/>
          <w:divBdr>
            <w:top w:val="none" w:sz="0" w:space="0" w:color="auto"/>
            <w:left w:val="none" w:sz="0" w:space="0" w:color="auto"/>
            <w:bottom w:val="none" w:sz="0" w:space="0" w:color="auto"/>
            <w:right w:val="none" w:sz="0" w:space="0" w:color="auto"/>
          </w:divBdr>
        </w:div>
        <w:div w:id="1071393074">
          <w:marLeft w:val="0"/>
          <w:marRight w:val="0"/>
          <w:marTop w:val="0"/>
          <w:marBottom w:val="0"/>
          <w:divBdr>
            <w:top w:val="none" w:sz="0" w:space="0" w:color="auto"/>
            <w:left w:val="none" w:sz="0" w:space="0" w:color="auto"/>
            <w:bottom w:val="none" w:sz="0" w:space="0" w:color="auto"/>
            <w:right w:val="none" w:sz="0" w:space="0" w:color="auto"/>
          </w:divBdr>
        </w:div>
        <w:div w:id="1086803616">
          <w:marLeft w:val="0"/>
          <w:marRight w:val="0"/>
          <w:marTop w:val="0"/>
          <w:marBottom w:val="0"/>
          <w:divBdr>
            <w:top w:val="none" w:sz="0" w:space="0" w:color="auto"/>
            <w:left w:val="none" w:sz="0" w:space="0" w:color="auto"/>
            <w:bottom w:val="none" w:sz="0" w:space="0" w:color="auto"/>
            <w:right w:val="none" w:sz="0" w:space="0" w:color="auto"/>
          </w:divBdr>
        </w:div>
        <w:div w:id="1087771203">
          <w:marLeft w:val="0"/>
          <w:marRight w:val="0"/>
          <w:marTop w:val="0"/>
          <w:marBottom w:val="0"/>
          <w:divBdr>
            <w:top w:val="none" w:sz="0" w:space="0" w:color="auto"/>
            <w:left w:val="none" w:sz="0" w:space="0" w:color="auto"/>
            <w:bottom w:val="none" w:sz="0" w:space="0" w:color="auto"/>
            <w:right w:val="none" w:sz="0" w:space="0" w:color="auto"/>
          </w:divBdr>
        </w:div>
        <w:div w:id="1092119345">
          <w:marLeft w:val="0"/>
          <w:marRight w:val="0"/>
          <w:marTop w:val="0"/>
          <w:marBottom w:val="0"/>
          <w:divBdr>
            <w:top w:val="none" w:sz="0" w:space="0" w:color="auto"/>
            <w:left w:val="none" w:sz="0" w:space="0" w:color="auto"/>
            <w:bottom w:val="none" w:sz="0" w:space="0" w:color="auto"/>
            <w:right w:val="none" w:sz="0" w:space="0" w:color="auto"/>
          </w:divBdr>
        </w:div>
        <w:div w:id="1093093179">
          <w:marLeft w:val="0"/>
          <w:marRight w:val="0"/>
          <w:marTop w:val="0"/>
          <w:marBottom w:val="0"/>
          <w:divBdr>
            <w:top w:val="none" w:sz="0" w:space="0" w:color="auto"/>
            <w:left w:val="none" w:sz="0" w:space="0" w:color="auto"/>
            <w:bottom w:val="none" w:sz="0" w:space="0" w:color="auto"/>
            <w:right w:val="none" w:sz="0" w:space="0" w:color="auto"/>
          </w:divBdr>
        </w:div>
        <w:div w:id="1128737515">
          <w:marLeft w:val="0"/>
          <w:marRight w:val="0"/>
          <w:marTop w:val="0"/>
          <w:marBottom w:val="0"/>
          <w:divBdr>
            <w:top w:val="none" w:sz="0" w:space="0" w:color="auto"/>
            <w:left w:val="none" w:sz="0" w:space="0" w:color="auto"/>
            <w:bottom w:val="none" w:sz="0" w:space="0" w:color="auto"/>
            <w:right w:val="none" w:sz="0" w:space="0" w:color="auto"/>
          </w:divBdr>
        </w:div>
        <w:div w:id="1133136691">
          <w:marLeft w:val="0"/>
          <w:marRight w:val="0"/>
          <w:marTop w:val="0"/>
          <w:marBottom w:val="0"/>
          <w:divBdr>
            <w:top w:val="none" w:sz="0" w:space="0" w:color="auto"/>
            <w:left w:val="none" w:sz="0" w:space="0" w:color="auto"/>
            <w:bottom w:val="none" w:sz="0" w:space="0" w:color="auto"/>
            <w:right w:val="none" w:sz="0" w:space="0" w:color="auto"/>
          </w:divBdr>
        </w:div>
        <w:div w:id="1140152194">
          <w:marLeft w:val="0"/>
          <w:marRight w:val="0"/>
          <w:marTop w:val="0"/>
          <w:marBottom w:val="0"/>
          <w:divBdr>
            <w:top w:val="none" w:sz="0" w:space="0" w:color="auto"/>
            <w:left w:val="none" w:sz="0" w:space="0" w:color="auto"/>
            <w:bottom w:val="none" w:sz="0" w:space="0" w:color="auto"/>
            <w:right w:val="none" w:sz="0" w:space="0" w:color="auto"/>
          </w:divBdr>
        </w:div>
        <w:div w:id="1146820991">
          <w:marLeft w:val="0"/>
          <w:marRight w:val="0"/>
          <w:marTop w:val="0"/>
          <w:marBottom w:val="0"/>
          <w:divBdr>
            <w:top w:val="none" w:sz="0" w:space="0" w:color="auto"/>
            <w:left w:val="none" w:sz="0" w:space="0" w:color="auto"/>
            <w:bottom w:val="none" w:sz="0" w:space="0" w:color="auto"/>
            <w:right w:val="none" w:sz="0" w:space="0" w:color="auto"/>
          </w:divBdr>
        </w:div>
        <w:div w:id="1151941405">
          <w:marLeft w:val="0"/>
          <w:marRight w:val="0"/>
          <w:marTop w:val="0"/>
          <w:marBottom w:val="0"/>
          <w:divBdr>
            <w:top w:val="none" w:sz="0" w:space="0" w:color="auto"/>
            <w:left w:val="none" w:sz="0" w:space="0" w:color="auto"/>
            <w:bottom w:val="none" w:sz="0" w:space="0" w:color="auto"/>
            <w:right w:val="none" w:sz="0" w:space="0" w:color="auto"/>
          </w:divBdr>
        </w:div>
        <w:div w:id="1161429554">
          <w:marLeft w:val="0"/>
          <w:marRight w:val="0"/>
          <w:marTop w:val="0"/>
          <w:marBottom w:val="0"/>
          <w:divBdr>
            <w:top w:val="none" w:sz="0" w:space="0" w:color="auto"/>
            <w:left w:val="none" w:sz="0" w:space="0" w:color="auto"/>
            <w:bottom w:val="none" w:sz="0" w:space="0" w:color="auto"/>
            <w:right w:val="none" w:sz="0" w:space="0" w:color="auto"/>
          </w:divBdr>
        </w:div>
        <w:div w:id="1171138727">
          <w:marLeft w:val="0"/>
          <w:marRight w:val="0"/>
          <w:marTop w:val="0"/>
          <w:marBottom w:val="0"/>
          <w:divBdr>
            <w:top w:val="none" w:sz="0" w:space="0" w:color="auto"/>
            <w:left w:val="none" w:sz="0" w:space="0" w:color="auto"/>
            <w:bottom w:val="none" w:sz="0" w:space="0" w:color="auto"/>
            <w:right w:val="none" w:sz="0" w:space="0" w:color="auto"/>
          </w:divBdr>
        </w:div>
        <w:div w:id="1181042256">
          <w:marLeft w:val="0"/>
          <w:marRight w:val="0"/>
          <w:marTop w:val="0"/>
          <w:marBottom w:val="0"/>
          <w:divBdr>
            <w:top w:val="none" w:sz="0" w:space="0" w:color="auto"/>
            <w:left w:val="none" w:sz="0" w:space="0" w:color="auto"/>
            <w:bottom w:val="none" w:sz="0" w:space="0" w:color="auto"/>
            <w:right w:val="none" w:sz="0" w:space="0" w:color="auto"/>
          </w:divBdr>
        </w:div>
        <w:div w:id="1181318322">
          <w:marLeft w:val="0"/>
          <w:marRight w:val="0"/>
          <w:marTop w:val="0"/>
          <w:marBottom w:val="0"/>
          <w:divBdr>
            <w:top w:val="none" w:sz="0" w:space="0" w:color="auto"/>
            <w:left w:val="none" w:sz="0" w:space="0" w:color="auto"/>
            <w:bottom w:val="none" w:sz="0" w:space="0" w:color="auto"/>
            <w:right w:val="none" w:sz="0" w:space="0" w:color="auto"/>
          </w:divBdr>
        </w:div>
        <w:div w:id="1186017654">
          <w:marLeft w:val="0"/>
          <w:marRight w:val="0"/>
          <w:marTop w:val="0"/>
          <w:marBottom w:val="0"/>
          <w:divBdr>
            <w:top w:val="none" w:sz="0" w:space="0" w:color="auto"/>
            <w:left w:val="none" w:sz="0" w:space="0" w:color="auto"/>
            <w:bottom w:val="none" w:sz="0" w:space="0" w:color="auto"/>
            <w:right w:val="none" w:sz="0" w:space="0" w:color="auto"/>
          </w:divBdr>
        </w:div>
        <w:div w:id="1186098224">
          <w:marLeft w:val="0"/>
          <w:marRight w:val="0"/>
          <w:marTop w:val="0"/>
          <w:marBottom w:val="0"/>
          <w:divBdr>
            <w:top w:val="none" w:sz="0" w:space="0" w:color="auto"/>
            <w:left w:val="none" w:sz="0" w:space="0" w:color="auto"/>
            <w:bottom w:val="none" w:sz="0" w:space="0" w:color="auto"/>
            <w:right w:val="none" w:sz="0" w:space="0" w:color="auto"/>
          </w:divBdr>
        </w:div>
        <w:div w:id="1186212304">
          <w:marLeft w:val="0"/>
          <w:marRight w:val="0"/>
          <w:marTop w:val="0"/>
          <w:marBottom w:val="0"/>
          <w:divBdr>
            <w:top w:val="none" w:sz="0" w:space="0" w:color="auto"/>
            <w:left w:val="none" w:sz="0" w:space="0" w:color="auto"/>
            <w:bottom w:val="none" w:sz="0" w:space="0" w:color="auto"/>
            <w:right w:val="none" w:sz="0" w:space="0" w:color="auto"/>
          </w:divBdr>
        </w:div>
        <w:div w:id="1189832945">
          <w:marLeft w:val="0"/>
          <w:marRight w:val="0"/>
          <w:marTop w:val="0"/>
          <w:marBottom w:val="0"/>
          <w:divBdr>
            <w:top w:val="none" w:sz="0" w:space="0" w:color="auto"/>
            <w:left w:val="none" w:sz="0" w:space="0" w:color="auto"/>
            <w:bottom w:val="none" w:sz="0" w:space="0" w:color="auto"/>
            <w:right w:val="none" w:sz="0" w:space="0" w:color="auto"/>
          </w:divBdr>
        </w:div>
        <w:div w:id="1197043265">
          <w:marLeft w:val="0"/>
          <w:marRight w:val="0"/>
          <w:marTop w:val="0"/>
          <w:marBottom w:val="0"/>
          <w:divBdr>
            <w:top w:val="none" w:sz="0" w:space="0" w:color="auto"/>
            <w:left w:val="none" w:sz="0" w:space="0" w:color="auto"/>
            <w:bottom w:val="none" w:sz="0" w:space="0" w:color="auto"/>
            <w:right w:val="none" w:sz="0" w:space="0" w:color="auto"/>
          </w:divBdr>
        </w:div>
        <w:div w:id="1197235138">
          <w:marLeft w:val="0"/>
          <w:marRight w:val="0"/>
          <w:marTop w:val="0"/>
          <w:marBottom w:val="0"/>
          <w:divBdr>
            <w:top w:val="none" w:sz="0" w:space="0" w:color="auto"/>
            <w:left w:val="none" w:sz="0" w:space="0" w:color="auto"/>
            <w:bottom w:val="none" w:sz="0" w:space="0" w:color="auto"/>
            <w:right w:val="none" w:sz="0" w:space="0" w:color="auto"/>
          </w:divBdr>
        </w:div>
        <w:div w:id="1201629821">
          <w:marLeft w:val="0"/>
          <w:marRight w:val="0"/>
          <w:marTop w:val="0"/>
          <w:marBottom w:val="0"/>
          <w:divBdr>
            <w:top w:val="none" w:sz="0" w:space="0" w:color="auto"/>
            <w:left w:val="none" w:sz="0" w:space="0" w:color="auto"/>
            <w:bottom w:val="none" w:sz="0" w:space="0" w:color="auto"/>
            <w:right w:val="none" w:sz="0" w:space="0" w:color="auto"/>
          </w:divBdr>
        </w:div>
        <w:div w:id="1220283630">
          <w:marLeft w:val="0"/>
          <w:marRight w:val="0"/>
          <w:marTop w:val="0"/>
          <w:marBottom w:val="0"/>
          <w:divBdr>
            <w:top w:val="none" w:sz="0" w:space="0" w:color="auto"/>
            <w:left w:val="none" w:sz="0" w:space="0" w:color="auto"/>
            <w:bottom w:val="none" w:sz="0" w:space="0" w:color="auto"/>
            <w:right w:val="none" w:sz="0" w:space="0" w:color="auto"/>
          </w:divBdr>
        </w:div>
        <w:div w:id="1225482719">
          <w:marLeft w:val="0"/>
          <w:marRight w:val="0"/>
          <w:marTop w:val="0"/>
          <w:marBottom w:val="0"/>
          <w:divBdr>
            <w:top w:val="none" w:sz="0" w:space="0" w:color="auto"/>
            <w:left w:val="none" w:sz="0" w:space="0" w:color="auto"/>
            <w:bottom w:val="none" w:sz="0" w:space="0" w:color="auto"/>
            <w:right w:val="none" w:sz="0" w:space="0" w:color="auto"/>
          </w:divBdr>
        </w:div>
        <w:div w:id="1230770363">
          <w:marLeft w:val="0"/>
          <w:marRight w:val="0"/>
          <w:marTop w:val="0"/>
          <w:marBottom w:val="0"/>
          <w:divBdr>
            <w:top w:val="none" w:sz="0" w:space="0" w:color="auto"/>
            <w:left w:val="none" w:sz="0" w:space="0" w:color="auto"/>
            <w:bottom w:val="none" w:sz="0" w:space="0" w:color="auto"/>
            <w:right w:val="none" w:sz="0" w:space="0" w:color="auto"/>
          </w:divBdr>
        </w:div>
        <w:div w:id="1235892799">
          <w:marLeft w:val="0"/>
          <w:marRight w:val="0"/>
          <w:marTop w:val="0"/>
          <w:marBottom w:val="0"/>
          <w:divBdr>
            <w:top w:val="none" w:sz="0" w:space="0" w:color="auto"/>
            <w:left w:val="none" w:sz="0" w:space="0" w:color="auto"/>
            <w:bottom w:val="none" w:sz="0" w:space="0" w:color="auto"/>
            <w:right w:val="none" w:sz="0" w:space="0" w:color="auto"/>
          </w:divBdr>
        </w:div>
        <w:div w:id="1243836840">
          <w:marLeft w:val="0"/>
          <w:marRight w:val="0"/>
          <w:marTop w:val="0"/>
          <w:marBottom w:val="0"/>
          <w:divBdr>
            <w:top w:val="none" w:sz="0" w:space="0" w:color="auto"/>
            <w:left w:val="none" w:sz="0" w:space="0" w:color="auto"/>
            <w:bottom w:val="none" w:sz="0" w:space="0" w:color="auto"/>
            <w:right w:val="none" w:sz="0" w:space="0" w:color="auto"/>
          </w:divBdr>
        </w:div>
        <w:div w:id="1257445835">
          <w:marLeft w:val="0"/>
          <w:marRight w:val="0"/>
          <w:marTop w:val="0"/>
          <w:marBottom w:val="0"/>
          <w:divBdr>
            <w:top w:val="none" w:sz="0" w:space="0" w:color="auto"/>
            <w:left w:val="none" w:sz="0" w:space="0" w:color="auto"/>
            <w:bottom w:val="none" w:sz="0" w:space="0" w:color="auto"/>
            <w:right w:val="none" w:sz="0" w:space="0" w:color="auto"/>
          </w:divBdr>
        </w:div>
        <w:div w:id="1282112182">
          <w:marLeft w:val="0"/>
          <w:marRight w:val="0"/>
          <w:marTop w:val="0"/>
          <w:marBottom w:val="0"/>
          <w:divBdr>
            <w:top w:val="none" w:sz="0" w:space="0" w:color="auto"/>
            <w:left w:val="none" w:sz="0" w:space="0" w:color="auto"/>
            <w:bottom w:val="none" w:sz="0" w:space="0" w:color="auto"/>
            <w:right w:val="none" w:sz="0" w:space="0" w:color="auto"/>
          </w:divBdr>
        </w:div>
        <w:div w:id="1288773909">
          <w:marLeft w:val="0"/>
          <w:marRight w:val="0"/>
          <w:marTop w:val="0"/>
          <w:marBottom w:val="0"/>
          <w:divBdr>
            <w:top w:val="none" w:sz="0" w:space="0" w:color="auto"/>
            <w:left w:val="none" w:sz="0" w:space="0" w:color="auto"/>
            <w:bottom w:val="none" w:sz="0" w:space="0" w:color="auto"/>
            <w:right w:val="none" w:sz="0" w:space="0" w:color="auto"/>
          </w:divBdr>
        </w:div>
        <w:div w:id="1308170180">
          <w:marLeft w:val="0"/>
          <w:marRight w:val="0"/>
          <w:marTop w:val="0"/>
          <w:marBottom w:val="0"/>
          <w:divBdr>
            <w:top w:val="none" w:sz="0" w:space="0" w:color="auto"/>
            <w:left w:val="none" w:sz="0" w:space="0" w:color="auto"/>
            <w:bottom w:val="none" w:sz="0" w:space="0" w:color="auto"/>
            <w:right w:val="none" w:sz="0" w:space="0" w:color="auto"/>
          </w:divBdr>
        </w:div>
        <w:div w:id="1317146741">
          <w:marLeft w:val="0"/>
          <w:marRight w:val="0"/>
          <w:marTop w:val="0"/>
          <w:marBottom w:val="0"/>
          <w:divBdr>
            <w:top w:val="none" w:sz="0" w:space="0" w:color="auto"/>
            <w:left w:val="none" w:sz="0" w:space="0" w:color="auto"/>
            <w:bottom w:val="none" w:sz="0" w:space="0" w:color="auto"/>
            <w:right w:val="none" w:sz="0" w:space="0" w:color="auto"/>
          </w:divBdr>
        </w:div>
        <w:div w:id="1335379208">
          <w:marLeft w:val="0"/>
          <w:marRight w:val="0"/>
          <w:marTop w:val="0"/>
          <w:marBottom w:val="0"/>
          <w:divBdr>
            <w:top w:val="none" w:sz="0" w:space="0" w:color="auto"/>
            <w:left w:val="none" w:sz="0" w:space="0" w:color="auto"/>
            <w:bottom w:val="none" w:sz="0" w:space="0" w:color="auto"/>
            <w:right w:val="none" w:sz="0" w:space="0" w:color="auto"/>
          </w:divBdr>
        </w:div>
        <w:div w:id="1335957059">
          <w:marLeft w:val="0"/>
          <w:marRight w:val="0"/>
          <w:marTop w:val="0"/>
          <w:marBottom w:val="0"/>
          <w:divBdr>
            <w:top w:val="none" w:sz="0" w:space="0" w:color="auto"/>
            <w:left w:val="none" w:sz="0" w:space="0" w:color="auto"/>
            <w:bottom w:val="none" w:sz="0" w:space="0" w:color="auto"/>
            <w:right w:val="none" w:sz="0" w:space="0" w:color="auto"/>
          </w:divBdr>
        </w:div>
        <w:div w:id="1337029902">
          <w:marLeft w:val="0"/>
          <w:marRight w:val="0"/>
          <w:marTop w:val="0"/>
          <w:marBottom w:val="0"/>
          <w:divBdr>
            <w:top w:val="none" w:sz="0" w:space="0" w:color="auto"/>
            <w:left w:val="none" w:sz="0" w:space="0" w:color="auto"/>
            <w:bottom w:val="none" w:sz="0" w:space="0" w:color="auto"/>
            <w:right w:val="none" w:sz="0" w:space="0" w:color="auto"/>
          </w:divBdr>
        </w:div>
        <w:div w:id="1342465370">
          <w:marLeft w:val="0"/>
          <w:marRight w:val="0"/>
          <w:marTop w:val="0"/>
          <w:marBottom w:val="0"/>
          <w:divBdr>
            <w:top w:val="none" w:sz="0" w:space="0" w:color="auto"/>
            <w:left w:val="none" w:sz="0" w:space="0" w:color="auto"/>
            <w:bottom w:val="none" w:sz="0" w:space="0" w:color="auto"/>
            <w:right w:val="none" w:sz="0" w:space="0" w:color="auto"/>
          </w:divBdr>
        </w:div>
        <w:div w:id="1358770585">
          <w:marLeft w:val="0"/>
          <w:marRight w:val="0"/>
          <w:marTop w:val="0"/>
          <w:marBottom w:val="0"/>
          <w:divBdr>
            <w:top w:val="none" w:sz="0" w:space="0" w:color="auto"/>
            <w:left w:val="none" w:sz="0" w:space="0" w:color="auto"/>
            <w:bottom w:val="none" w:sz="0" w:space="0" w:color="auto"/>
            <w:right w:val="none" w:sz="0" w:space="0" w:color="auto"/>
          </w:divBdr>
        </w:div>
        <w:div w:id="1361010884">
          <w:marLeft w:val="0"/>
          <w:marRight w:val="0"/>
          <w:marTop w:val="0"/>
          <w:marBottom w:val="0"/>
          <w:divBdr>
            <w:top w:val="none" w:sz="0" w:space="0" w:color="auto"/>
            <w:left w:val="none" w:sz="0" w:space="0" w:color="auto"/>
            <w:bottom w:val="none" w:sz="0" w:space="0" w:color="auto"/>
            <w:right w:val="none" w:sz="0" w:space="0" w:color="auto"/>
          </w:divBdr>
        </w:div>
        <w:div w:id="1365250973">
          <w:marLeft w:val="0"/>
          <w:marRight w:val="0"/>
          <w:marTop w:val="0"/>
          <w:marBottom w:val="0"/>
          <w:divBdr>
            <w:top w:val="none" w:sz="0" w:space="0" w:color="auto"/>
            <w:left w:val="none" w:sz="0" w:space="0" w:color="auto"/>
            <w:bottom w:val="none" w:sz="0" w:space="0" w:color="auto"/>
            <w:right w:val="none" w:sz="0" w:space="0" w:color="auto"/>
          </w:divBdr>
        </w:div>
        <w:div w:id="1380864065">
          <w:marLeft w:val="0"/>
          <w:marRight w:val="0"/>
          <w:marTop w:val="0"/>
          <w:marBottom w:val="0"/>
          <w:divBdr>
            <w:top w:val="none" w:sz="0" w:space="0" w:color="auto"/>
            <w:left w:val="none" w:sz="0" w:space="0" w:color="auto"/>
            <w:bottom w:val="none" w:sz="0" w:space="0" w:color="auto"/>
            <w:right w:val="none" w:sz="0" w:space="0" w:color="auto"/>
          </w:divBdr>
        </w:div>
        <w:div w:id="1408572811">
          <w:marLeft w:val="0"/>
          <w:marRight w:val="0"/>
          <w:marTop w:val="0"/>
          <w:marBottom w:val="0"/>
          <w:divBdr>
            <w:top w:val="none" w:sz="0" w:space="0" w:color="auto"/>
            <w:left w:val="none" w:sz="0" w:space="0" w:color="auto"/>
            <w:bottom w:val="none" w:sz="0" w:space="0" w:color="auto"/>
            <w:right w:val="none" w:sz="0" w:space="0" w:color="auto"/>
          </w:divBdr>
        </w:div>
        <w:div w:id="1410613193">
          <w:marLeft w:val="0"/>
          <w:marRight w:val="0"/>
          <w:marTop w:val="0"/>
          <w:marBottom w:val="0"/>
          <w:divBdr>
            <w:top w:val="none" w:sz="0" w:space="0" w:color="auto"/>
            <w:left w:val="none" w:sz="0" w:space="0" w:color="auto"/>
            <w:bottom w:val="none" w:sz="0" w:space="0" w:color="auto"/>
            <w:right w:val="none" w:sz="0" w:space="0" w:color="auto"/>
          </w:divBdr>
        </w:div>
        <w:div w:id="1417289429">
          <w:marLeft w:val="0"/>
          <w:marRight w:val="0"/>
          <w:marTop w:val="0"/>
          <w:marBottom w:val="0"/>
          <w:divBdr>
            <w:top w:val="none" w:sz="0" w:space="0" w:color="auto"/>
            <w:left w:val="none" w:sz="0" w:space="0" w:color="auto"/>
            <w:bottom w:val="none" w:sz="0" w:space="0" w:color="auto"/>
            <w:right w:val="none" w:sz="0" w:space="0" w:color="auto"/>
          </w:divBdr>
        </w:div>
        <w:div w:id="1422145840">
          <w:marLeft w:val="0"/>
          <w:marRight w:val="0"/>
          <w:marTop w:val="0"/>
          <w:marBottom w:val="0"/>
          <w:divBdr>
            <w:top w:val="none" w:sz="0" w:space="0" w:color="auto"/>
            <w:left w:val="none" w:sz="0" w:space="0" w:color="auto"/>
            <w:bottom w:val="none" w:sz="0" w:space="0" w:color="auto"/>
            <w:right w:val="none" w:sz="0" w:space="0" w:color="auto"/>
          </w:divBdr>
        </w:div>
        <w:div w:id="1424715753">
          <w:marLeft w:val="0"/>
          <w:marRight w:val="0"/>
          <w:marTop w:val="0"/>
          <w:marBottom w:val="0"/>
          <w:divBdr>
            <w:top w:val="none" w:sz="0" w:space="0" w:color="auto"/>
            <w:left w:val="none" w:sz="0" w:space="0" w:color="auto"/>
            <w:bottom w:val="none" w:sz="0" w:space="0" w:color="auto"/>
            <w:right w:val="none" w:sz="0" w:space="0" w:color="auto"/>
          </w:divBdr>
        </w:div>
        <w:div w:id="1431007633">
          <w:marLeft w:val="0"/>
          <w:marRight w:val="0"/>
          <w:marTop w:val="0"/>
          <w:marBottom w:val="0"/>
          <w:divBdr>
            <w:top w:val="none" w:sz="0" w:space="0" w:color="auto"/>
            <w:left w:val="none" w:sz="0" w:space="0" w:color="auto"/>
            <w:bottom w:val="none" w:sz="0" w:space="0" w:color="auto"/>
            <w:right w:val="none" w:sz="0" w:space="0" w:color="auto"/>
          </w:divBdr>
        </w:div>
        <w:div w:id="1447235102">
          <w:marLeft w:val="0"/>
          <w:marRight w:val="0"/>
          <w:marTop w:val="0"/>
          <w:marBottom w:val="0"/>
          <w:divBdr>
            <w:top w:val="none" w:sz="0" w:space="0" w:color="auto"/>
            <w:left w:val="none" w:sz="0" w:space="0" w:color="auto"/>
            <w:bottom w:val="none" w:sz="0" w:space="0" w:color="auto"/>
            <w:right w:val="none" w:sz="0" w:space="0" w:color="auto"/>
          </w:divBdr>
        </w:div>
        <w:div w:id="1451701345">
          <w:marLeft w:val="0"/>
          <w:marRight w:val="0"/>
          <w:marTop w:val="0"/>
          <w:marBottom w:val="0"/>
          <w:divBdr>
            <w:top w:val="none" w:sz="0" w:space="0" w:color="auto"/>
            <w:left w:val="none" w:sz="0" w:space="0" w:color="auto"/>
            <w:bottom w:val="none" w:sz="0" w:space="0" w:color="auto"/>
            <w:right w:val="none" w:sz="0" w:space="0" w:color="auto"/>
          </w:divBdr>
        </w:div>
        <w:div w:id="1454248657">
          <w:marLeft w:val="0"/>
          <w:marRight w:val="0"/>
          <w:marTop w:val="0"/>
          <w:marBottom w:val="0"/>
          <w:divBdr>
            <w:top w:val="none" w:sz="0" w:space="0" w:color="auto"/>
            <w:left w:val="none" w:sz="0" w:space="0" w:color="auto"/>
            <w:bottom w:val="none" w:sz="0" w:space="0" w:color="auto"/>
            <w:right w:val="none" w:sz="0" w:space="0" w:color="auto"/>
          </w:divBdr>
        </w:div>
        <w:div w:id="1459489507">
          <w:marLeft w:val="0"/>
          <w:marRight w:val="0"/>
          <w:marTop w:val="0"/>
          <w:marBottom w:val="0"/>
          <w:divBdr>
            <w:top w:val="none" w:sz="0" w:space="0" w:color="auto"/>
            <w:left w:val="none" w:sz="0" w:space="0" w:color="auto"/>
            <w:bottom w:val="none" w:sz="0" w:space="0" w:color="auto"/>
            <w:right w:val="none" w:sz="0" w:space="0" w:color="auto"/>
          </w:divBdr>
        </w:div>
        <w:div w:id="1470395269">
          <w:marLeft w:val="0"/>
          <w:marRight w:val="0"/>
          <w:marTop w:val="0"/>
          <w:marBottom w:val="0"/>
          <w:divBdr>
            <w:top w:val="none" w:sz="0" w:space="0" w:color="auto"/>
            <w:left w:val="none" w:sz="0" w:space="0" w:color="auto"/>
            <w:bottom w:val="none" w:sz="0" w:space="0" w:color="auto"/>
            <w:right w:val="none" w:sz="0" w:space="0" w:color="auto"/>
          </w:divBdr>
        </w:div>
        <w:div w:id="1482842687">
          <w:marLeft w:val="0"/>
          <w:marRight w:val="0"/>
          <w:marTop w:val="0"/>
          <w:marBottom w:val="0"/>
          <w:divBdr>
            <w:top w:val="none" w:sz="0" w:space="0" w:color="auto"/>
            <w:left w:val="none" w:sz="0" w:space="0" w:color="auto"/>
            <w:bottom w:val="none" w:sz="0" w:space="0" w:color="auto"/>
            <w:right w:val="none" w:sz="0" w:space="0" w:color="auto"/>
          </w:divBdr>
        </w:div>
        <w:div w:id="1528640204">
          <w:marLeft w:val="0"/>
          <w:marRight w:val="0"/>
          <w:marTop w:val="0"/>
          <w:marBottom w:val="0"/>
          <w:divBdr>
            <w:top w:val="none" w:sz="0" w:space="0" w:color="auto"/>
            <w:left w:val="none" w:sz="0" w:space="0" w:color="auto"/>
            <w:bottom w:val="none" w:sz="0" w:space="0" w:color="auto"/>
            <w:right w:val="none" w:sz="0" w:space="0" w:color="auto"/>
          </w:divBdr>
        </w:div>
        <w:div w:id="1532448625">
          <w:marLeft w:val="0"/>
          <w:marRight w:val="0"/>
          <w:marTop w:val="0"/>
          <w:marBottom w:val="0"/>
          <w:divBdr>
            <w:top w:val="none" w:sz="0" w:space="0" w:color="auto"/>
            <w:left w:val="none" w:sz="0" w:space="0" w:color="auto"/>
            <w:bottom w:val="none" w:sz="0" w:space="0" w:color="auto"/>
            <w:right w:val="none" w:sz="0" w:space="0" w:color="auto"/>
          </w:divBdr>
        </w:div>
        <w:div w:id="1536772503">
          <w:marLeft w:val="0"/>
          <w:marRight w:val="0"/>
          <w:marTop w:val="0"/>
          <w:marBottom w:val="0"/>
          <w:divBdr>
            <w:top w:val="none" w:sz="0" w:space="0" w:color="auto"/>
            <w:left w:val="none" w:sz="0" w:space="0" w:color="auto"/>
            <w:bottom w:val="none" w:sz="0" w:space="0" w:color="auto"/>
            <w:right w:val="none" w:sz="0" w:space="0" w:color="auto"/>
          </w:divBdr>
        </w:div>
        <w:div w:id="1543252688">
          <w:marLeft w:val="0"/>
          <w:marRight w:val="0"/>
          <w:marTop w:val="0"/>
          <w:marBottom w:val="0"/>
          <w:divBdr>
            <w:top w:val="none" w:sz="0" w:space="0" w:color="auto"/>
            <w:left w:val="none" w:sz="0" w:space="0" w:color="auto"/>
            <w:bottom w:val="none" w:sz="0" w:space="0" w:color="auto"/>
            <w:right w:val="none" w:sz="0" w:space="0" w:color="auto"/>
          </w:divBdr>
        </w:div>
        <w:div w:id="1550916175">
          <w:marLeft w:val="0"/>
          <w:marRight w:val="0"/>
          <w:marTop w:val="0"/>
          <w:marBottom w:val="0"/>
          <w:divBdr>
            <w:top w:val="none" w:sz="0" w:space="0" w:color="auto"/>
            <w:left w:val="none" w:sz="0" w:space="0" w:color="auto"/>
            <w:bottom w:val="none" w:sz="0" w:space="0" w:color="auto"/>
            <w:right w:val="none" w:sz="0" w:space="0" w:color="auto"/>
          </w:divBdr>
        </w:div>
        <w:div w:id="1572425871">
          <w:marLeft w:val="0"/>
          <w:marRight w:val="0"/>
          <w:marTop w:val="0"/>
          <w:marBottom w:val="0"/>
          <w:divBdr>
            <w:top w:val="none" w:sz="0" w:space="0" w:color="auto"/>
            <w:left w:val="none" w:sz="0" w:space="0" w:color="auto"/>
            <w:bottom w:val="none" w:sz="0" w:space="0" w:color="auto"/>
            <w:right w:val="none" w:sz="0" w:space="0" w:color="auto"/>
          </w:divBdr>
        </w:div>
        <w:div w:id="1583758483">
          <w:marLeft w:val="0"/>
          <w:marRight w:val="0"/>
          <w:marTop w:val="0"/>
          <w:marBottom w:val="0"/>
          <w:divBdr>
            <w:top w:val="none" w:sz="0" w:space="0" w:color="auto"/>
            <w:left w:val="none" w:sz="0" w:space="0" w:color="auto"/>
            <w:bottom w:val="none" w:sz="0" w:space="0" w:color="auto"/>
            <w:right w:val="none" w:sz="0" w:space="0" w:color="auto"/>
          </w:divBdr>
        </w:div>
        <w:div w:id="1598055474">
          <w:marLeft w:val="0"/>
          <w:marRight w:val="0"/>
          <w:marTop w:val="0"/>
          <w:marBottom w:val="0"/>
          <w:divBdr>
            <w:top w:val="none" w:sz="0" w:space="0" w:color="auto"/>
            <w:left w:val="none" w:sz="0" w:space="0" w:color="auto"/>
            <w:bottom w:val="none" w:sz="0" w:space="0" w:color="auto"/>
            <w:right w:val="none" w:sz="0" w:space="0" w:color="auto"/>
          </w:divBdr>
        </w:div>
        <w:div w:id="1614284497">
          <w:marLeft w:val="0"/>
          <w:marRight w:val="0"/>
          <w:marTop w:val="0"/>
          <w:marBottom w:val="0"/>
          <w:divBdr>
            <w:top w:val="none" w:sz="0" w:space="0" w:color="auto"/>
            <w:left w:val="none" w:sz="0" w:space="0" w:color="auto"/>
            <w:bottom w:val="none" w:sz="0" w:space="0" w:color="auto"/>
            <w:right w:val="none" w:sz="0" w:space="0" w:color="auto"/>
          </w:divBdr>
        </w:div>
        <w:div w:id="1618953382">
          <w:marLeft w:val="0"/>
          <w:marRight w:val="0"/>
          <w:marTop w:val="0"/>
          <w:marBottom w:val="0"/>
          <w:divBdr>
            <w:top w:val="none" w:sz="0" w:space="0" w:color="auto"/>
            <w:left w:val="none" w:sz="0" w:space="0" w:color="auto"/>
            <w:bottom w:val="none" w:sz="0" w:space="0" w:color="auto"/>
            <w:right w:val="none" w:sz="0" w:space="0" w:color="auto"/>
          </w:divBdr>
        </w:div>
        <w:div w:id="1627740196">
          <w:marLeft w:val="0"/>
          <w:marRight w:val="0"/>
          <w:marTop w:val="0"/>
          <w:marBottom w:val="0"/>
          <w:divBdr>
            <w:top w:val="none" w:sz="0" w:space="0" w:color="auto"/>
            <w:left w:val="none" w:sz="0" w:space="0" w:color="auto"/>
            <w:bottom w:val="none" w:sz="0" w:space="0" w:color="auto"/>
            <w:right w:val="none" w:sz="0" w:space="0" w:color="auto"/>
          </w:divBdr>
        </w:div>
        <w:div w:id="1638219241">
          <w:marLeft w:val="0"/>
          <w:marRight w:val="0"/>
          <w:marTop w:val="0"/>
          <w:marBottom w:val="0"/>
          <w:divBdr>
            <w:top w:val="none" w:sz="0" w:space="0" w:color="auto"/>
            <w:left w:val="none" w:sz="0" w:space="0" w:color="auto"/>
            <w:bottom w:val="none" w:sz="0" w:space="0" w:color="auto"/>
            <w:right w:val="none" w:sz="0" w:space="0" w:color="auto"/>
          </w:divBdr>
        </w:div>
        <w:div w:id="1644775215">
          <w:marLeft w:val="0"/>
          <w:marRight w:val="0"/>
          <w:marTop w:val="0"/>
          <w:marBottom w:val="0"/>
          <w:divBdr>
            <w:top w:val="none" w:sz="0" w:space="0" w:color="auto"/>
            <w:left w:val="none" w:sz="0" w:space="0" w:color="auto"/>
            <w:bottom w:val="none" w:sz="0" w:space="0" w:color="auto"/>
            <w:right w:val="none" w:sz="0" w:space="0" w:color="auto"/>
          </w:divBdr>
        </w:div>
        <w:div w:id="1648896535">
          <w:marLeft w:val="0"/>
          <w:marRight w:val="0"/>
          <w:marTop w:val="0"/>
          <w:marBottom w:val="0"/>
          <w:divBdr>
            <w:top w:val="none" w:sz="0" w:space="0" w:color="auto"/>
            <w:left w:val="none" w:sz="0" w:space="0" w:color="auto"/>
            <w:bottom w:val="none" w:sz="0" w:space="0" w:color="auto"/>
            <w:right w:val="none" w:sz="0" w:space="0" w:color="auto"/>
          </w:divBdr>
        </w:div>
        <w:div w:id="1667443221">
          <w:marLeft w:val="0"/>
          <w:marRight w:val="0"/>
          <w:marTop w:val="0"/>
          <w:marBottom w:val="0"/>
          <w:divBdr>
            <w:top w:val="none" w:sz="0" w:space="0" w:color="auto"/>
            <w:left w:val="none" w:sz="0" w:space="0" w:color="auto"/>
            <w:bottom w:val="none" w:sz="0" w:space="0" w:color="auto"/>
            <w:right w:val="none" w:sz="0" w:space="0" w:color="auto"/>
          </w:divBdr>
        </w:div>
        <w:div w:id="1672298649">
          <w:marLeft w:val="0"/>
          <w:marRight w:val="0"/>
          <w:marTop w:val="0"/>
          <w:marBottom w:val="0"/>
          <w:divBdr>
            <w:top w:val="none" w:sz="0" w:space="0" w:color="auto"/>
            <w:left w:val="none" w:sz="0" w:space="0" w:color="auto"/>
            <w:bottom w:val="none" w:sz="0" w:space="0" w:color="auto"/>
            <w:right w:val="none" w:sz="0" w:space="0" w:color="auto"/>
          </w:divBdr>
        </w:div>
        <w:div w:id="1673797679">
          <w:marLeft w:val="0"/>
          <w:marRight w:val="0"/>
          <w:marTop w:val="0"/>
          <w:marBottom w:val="0"/>
          <w:divBdr>
            <w:top w:val="none" w:sz="0" w:space="0" w:color="auto"/>
            <w:left w:val="none" w:sz="0" w:space="0" w:color="auto"/>
            <w:bottom w:val="none" w:sz="0" w:space="0" w:color="auto"/>
            <w:right w:val="none" w:sz="0" w:space="0" w:color="auto"/>
          </w:divBdr>
        </w:div>
        <w:div w:id="1676566960">
          <w:marLeft w:val="0"/>
          <w:marRight w:val="0"/>
          <w:marTop w:val="0"/>
          <w:marBottom w:val="0"/>
          <w:divBdr>
            <w:top w:val="none" w:sz="0" w:space="0" w:color="auto"/>
            <w:left w:val="none" w:sz="0" w:space="0" w:color="auto"/>
            <w:bottom w:val="none" w:sz="0" w:space="0" w:color="auto"/>
            <w:right w:val="none" w:sz="0" w:space="0" w:color="auto"/>
          </w:divBdr>
        </w:div>
        <w:div w:id="1688286420">
          <w:marLeft w:val="0"/>
          <w:marRight w:val="0"/>
          <w:marTop w:val="0"/>
          <w:marBottom w:val="0"/>
          <w:divBdr>
            <w:top w:val="none" w:sz="0" w:space="0" w:color="auto"/>
            <w:left w:val="none" w:sz="0" w:space="0" w:color="auto"/>
            <w:bottom w:val="none" w:sz="0" w:space="0" w:color="auto"/>
            <w:right w:val="none" w:sz="0" w:space="0" w:color="auto"/>
          </w:divBdr>
        </w:div>
        <w:div w:id="1691446815">
          <w:marLeft w:val="0"/>
          <w:marRight w:val="0"/>
          <w:marTop w:val="0"/>
          <w:marBottom w:val="0"/>
          <w:divBdr>
            <w:top w:val="none" w:sz="0" w:space="0" w:color="auto"/>
            <w:left w:val="none" w:sz="0" w:space="0" w:color="auto"/>
            <w:bottom w:val="none" w:sz="0" w:space="0" w:color="auto"/>
            <w:right w:val="none" w:sz="0" w:space="0" w:color="auto"/>
          </w:divBdr>
        </w:div>
        <w:div w:id="1694958854">
          <w:marLeft w:val="0"/>
          <w:marRight w:val="0"/>
          <w:marTop w:val="0"/>
          <w:marBottom w:val="0"/>
          <w:divBdr>
            <w:top w:val="none" w:sz="0" w:space="0" w:color="auto"/>
            <w:left w:val="none" w:sz="0" w:space="0" w:color="auto"/>
            <w:bottom w:val="none" w:sz="0" w:space="0" w:color="auto"/>
            <w:right w:val="none" w:sz="0" w:space="0" w:color="auto"/>
          </w:divBdr>
        </w:div>
        <w:div w:id="1699042781">
          <w:marLeft w:val="0"/>
          <w:marRight w:val="0"/>
          <w:marTop w:val="0"/>
          <w:marBottom w:val="0"/>
          <w:divBdr>
            <w:top w:val="none" w:sz="0" w:space="0" w:color="auto"/>
            <w:left w:val="none" w:sz="0" w:space="0" w:color="auto"/>
            <w:bottom w:val="none" w:sz="0" w:space="0" w:color="auto"/>
            <w:right w:val="none" w:sz="0" w:space="0" w:color="auto"/>
          </w:divBdr>
        </w:div>
        <w:div w:id="1700620212">
          <w:marLeft w:val="0"/>
          <w:marRight w:val="0"/>
          <w:marTop w:val="0"/>
          <w:marBottom w:val="0"/>
          <w:divBdr>
            <w:top w:val="none" w:sz="0" w:space="0" w:color="auto"/>
            <w:left w:val="none" w:sz="0" w:space="0" w:color="auto"/>
            <w:bottom w:val="none" w:sz="0" w:space="0" w:color="auto"/>
            <w:right w:val="none" w:sz="0" w:space="0" w:color="auto"/>
          </w:divBdr>
        </w:div>
        <w:div w:id="1703162787">
          <w:marLeft w:val="0"/>
          <w:marRight w:val="0"/>
          <w:marTop w:val="0"/>
          <w:marBottom w:val="0"/>
          <w:divBdr>
            <w:top w:val="none" w:sz="0" w:space="0" w:color="auto"/>
            <w:left w:val="none" w:sz="0" w:space="0" w:color="auto"/>
            <w:bottom w:val="none" w:sz="0" w:space="0" w:color="auto"/>
            <w:right w:val="none" w:sz="0" w:space="0" w:color="auto"/>
          </w:divBdr>
        </w:div>
        <w:div w:id="1706976272">
          <w:marLeft w:val="0"/>
          <w:marRight w:val="0"/>
          <w:marTop w:val="0"/>
          <w:marBottom w:val="0"/>
          <w:divBdr>
            <w:top w:val="none" w:sz="0" w:space="0" w:color="auto"/>
            <w:left w:val="none" w:sz="0" w:space="0" w:color="auto"/>
            <w:bottom w:val="none" w:sz="0" w:space="0" w:color="auto"/>
            <w:right w:val="none" w:sz="0" w:space="0" w:color="auto"/>
          </w:divBdr>
        </w:div>
        <w:div w:id="1733312097">
          <w:marLeft w:val="0"/>
          <w:marRight w:val="0"/>
          <w:marTop w:val="0"/>
          <w:marBottom w:val="0"/>
          <w:divBdr>
            <w:top w:val="none" w:sz="0" w:space="0" w:color="auto"/>
            <w:left w:val="none" w:sz="0" w:space="0" w:color="auto"/>
            <w:bottom w:val="none" w:sz="0" w:space="0" w:color="auto"/>
            <w:right w:val="none" w:sz="0" w:space="0" w:color="auto"/>
          </w:divBdr>
        </w:div>
        <w:div w:id="1737432366">
          <w:marLeft w:val="0"/>
          <w:marRight w:val="0"/>
          <w:marTop w:val="0"/>
          <w:marBottom w:val="0"/>
          <w:divBdr>
            <w:top w:val="none" w:sz="0" w:space="0" w:color="auto"/>
            <w:left w:val="none" w:sz="0" w:space="0" w:color="auto"/>
            <w:bottom w:val="none" w:sz="0" w:space="0" w:color="auto"/>
            <w:right w:val="none" w:sz="0" w:space="0" w:color="auto"/>
          </w:divBdr>
        </w:div>
        <w:div w:id="1764257706">
          <w:marLeft w:val="0"/>
          <w:marRight w:val="0"/>
          <w:marTop w:val="0"/>
          <w:marBottom w:val="0"/>
          <w:divBdr>
            <w:top w:val="none" w:sz="0" w:space="0" w:color="auto"/>
            <w:left w:val="none" w:sz="0" w:space="0" w:color="auto"/>
            <w:bottom w:val="none" w:sz="0" w:space="0" w:color="auto"/>
            <w:right w:val="none" w:sz="0" w:space="0" w:color="auto"/>
          </w:divBdr>
        </w:div>
        <w:div w:id="1764522455">
          <w:marLeft w:val="0"/>
          <w:marRight w:val="0"/>
          <w:marTop w:val="0"/>
          <w:marBottom w:val="0"/>
          <w:divBdr>
            <w:top w:val="none" w:sz="0" w:space="0" w:color="auto"/>
            <w:left w:val="none" w:sz="0" w:space="0" w:color="auto"/>
            <w:bottom w:val="none" w:sz="0" w:space="0" w:color="auto"/>
            <w:right w:val="none" w:sz="0" w:space="0" w:color="auto"/>
          </w:divBdr>
        </w:div>
        <w:div w:id="1765345896">
          <w:marLeft w:val="0"/>
          <w:marRight w:val="0"/>
          <w:marTop w:val="0"/>
          <w:marBottom w:val="0"/>
          <w:divBdr>
            <w:top w:val="none" w:sz="0" w:space="0" w:color="auto"/>
            <w:left w:val="none" w:sz="0" w:space="0" w:color="auto"/>
            <w:bottom w:val="none" w:sz="0" w:space="0" w:color="auto"/>
            <w:right w:val="none" w:sz="0" w:space="0" w:color="auto"/>
          </w:divBdr>
        </w:div>
        <w:div w:id="1768573061">
          <w:marLeft w:val="0"/>
          <w:marRight w:val="0"/>
          <w:marTop w:val="0"/>
          <w:marBottom w:val="0"/>
          <w:divBdr>
            <w:top w:val="none" w:sz="0" w:space="0" w:color="auto"/>
            <w:left w:val="none" w:sz="0" w:space="0" w:color="auto"/>
            <w:bottom w:val="none" w:sz="0" w:space="0" w:color="auto"/>
            <w:right w:val="none" w:sz="0" w:space="0" w:color="auto"/>
          </w:divBdr>
        </w:div>
        <w:div w:id="1778334794">
          <w:marLeft w:val="0"/>
          <w:marRight w:val="0"/>
          <w:marTop w:val="0"/>
          <w:marBottom w:val="0"/>
          <w:divBdr>
            <w:top w:val="none" w:sz="0" w:space="0" w:color="auto"/>
            <w:left w:val="none" w:sz="0" w:space="0" w:color="auto"/>
            <w:bottom w:val="none" w:sz="0" w:space="0" w:color="auto"/>
            <w:right w:val="none" w:sz="0" w:space="0" w:color="auto"/>
          </w:divBdr>
        </w:div>
        <w:div w:id="1780491121">
          <w:marLeft w:val="0"/>
          <w:marRight w:val="0"/>
          <w:marTop w:val="0"/>
          <w:marBottom w:val="0"/>
          <w:divBdr>
            <w:top w:val="none" w:sz="0" w:space="0" w:color="auto"/>
            <w:left w:val="none" w:sz="0" w:space="0" w:color="auto"/>
            <w:bottom w:val="none" w:sz="0" w:space="0" w:color="auto"/>
            <w:right w:val="none" w:sz="0" w:space="0" w:color="auto"/>
          </w:divBdr>
        </w:div>
        <w:div w:id="1782063695">
          <w:marLeft w:val="0"/>
          <w:marRight w:val="0"/>
          <w:marTop w:val="0"/>
          <w:marBottom w:val="0"/>
          <w:divBdr>
            <w:top w:val="none" w:sz="0" w:space="0" w:color="auto"/>
            <w:left w:val="none" w:sz="0" w:space="0" w:color="auto"/>
            <w:bottom w:val="none" w:sz="0" w:space="0" w:color="auto"/>
            <w:right w:val="none" w:sz="0" w:space="0" w:color="auto"/>
          </w:divBdr>
        </w:div>
        <w:div w:id="1783770203">
          <w:marLeft w:val="0"/>
          <w:marRight w:val="0"/>
          <w:marTop w:val="0"/>
          <w:marBottom w:val="0"/>
          <w:divBdr>
            <w:top w:val="none" w:sz="0" w:space="0" w:color="auto"/>
            <w:left w:val="none" w:sz="0" w:space="0" w:color="auto"/>
            <w:bottom w:val="none" w:sz="0" w:space="0" w:color="auto"/>
            <w:right w:val="none" w:sz="0" w:space="0" w:color="auto"/>
          </w:divBdr>
        </w:div>
        <w:div w:id="1783962688">
          <w:marLeft w:val="0"/>
          <w:marRight w:val="0"/>
          <w:marTop w:val="0"/>
          <w:marBottom w:val="0"/>
          <w:divBdr>
            <w:top w:val="none" w:sz="0" w:space="0" w:color="auto"/>
            <w:left w:val="none" w:sz="0" w:space="0" w:color="auto"/>
            <w:bottom w:val="none" w:sz="0" w:space="0" w:color="auto"/>
            <w:right w:val="none" w:sz="0" w:space="0" w:color="auto"/>
          </w:divBdr>
        </w:div>
        <w:div w:id="1817339382">
          <w:marLeft w:val="0"/>
          <w:marRight w:val="0"/>
          <w:marTop w:val="0"/>
          <w:marBottom w:val="0"/>
          <w:divBdr>
            <w:top w:val="none" w:sz="0" w:space="0" w:color="auto"/>
            <w:left w:val="none" w:sz="0" w:space="0" w:color="auto"/>
            <w:bottom w:val="none" w:sz="0" w:space="0" w:color="auto"/>
            <w:right w:val="none" w:sz="0" w:space="0" w:color="auto"/>
          </w:divBdr>
        </w:div>
        <w:div w:id="1824345871">
          <w:marLeft w:val="0"/>
          <w:marRight w:val="0"/>
          <w:marTop w:val="0"/>
          <w:marBottom w:val="0"/>
          <w:divBdr>
            <w:top w:val="none" w:sz="0" w:space="0" w:color="auto"/>
            <w:left w:val="none" w:sz="0" w:space="0" w:color="auto"/>
            <w:bottom w:val="none" w:sz="0" w:space="0" w:color="auto"/>
            <w:right w:val="none" w:sz="0" w:space="0" w:color="auto"/>
          </w:divBdr>
        </w:div>
        <w:div w:id="1827740733">
          <w:marLeft w:val="0"/>
          <w:marRight w:val="0"/>
          <w:marTop w:val="0"/>
          <w:marBottom w:val="0"/>
          <w:divBdr>
            <w:top w:val="none" w:sz="0" w:space="0" w:color="auto"/>
            <w:left w:val="none" w:sz="0" w:space="0" w:color="auto"/>
            <w:bottom w:val="none" w:sz="0" w:space="0" w:color="auto"/>
            <w:right w:val="none" w:sz="0" w:space="0" w:color="auto"/>
          </w:divBdr>
        </w:div>
        <w:div w:id="1833836974">
          <w:marLeft w:val="0"/>
          <w:marRight w:val="0"/>
          <w:marTop w:val="0"/>
          <w:marBottom w:val="0"/>
          <w:divBdr>
            <w:top w:val="none" w:sz="0" w:space="0" w:color="auto"/>
            <w:left w:val="none" w:sz="0" w:space="0" w:color="auto"/>
            <w:bottom w:val="none" w:sz="0" w:space="0" w:color="auto"/>
            <w:right w:val="none" w:sz="0" w:space="0" w:color="auto"/>
          </w:divBdr>
        </w:div>
        <w:div w:id="1836798304">
          <w:marLeft w:val="0"/>
          <w:marRight w:val="0"/>
          <w:marTop w:val="0"/>
          <w:marBottom w:val="0"/>
          <w:divBdr>
            <w:top w:val="none" w:sz="0" w:space="0" w:color="auto"/>
            <w:left w:val="none" w:sz="0" w:space="0" w:color="auto"/>
            <w:bottom w:val="none" w:sz="0" w:space="0" w:color="auto"/>
            <w:right w:val="none" w:sz="0" w:space="0" w:color="auto"/>
          </w:divBdr>
        </w:div>
        <w:div w:id="1850024474">
          <w:marLeft w:val="0"/>
          <w:marRight w:val="0"/>
          <w:marTop w:val="0"/>
          <w:marBottom w:val="0"/>
          <w:divBdr>
            <w:top w:val="none" w:sz="0" w:space="0" w:color="auto"/>
            <w:left w:val="none" w:sz="0" w:space="0" w:color="auto"/>
            <w:bottom w:val="none" w:sz="0" w:space="0" w:color="auto"/>
            <w:right w:val="none" w:sz="0" w:space="0" w:color="auto"/>
          </w:divBdr>
        </w:div>
        <w:div w:id="1858812045">
          <w:marLeft w:val="0"/>
          <w:marRight w:val="0"/>
          <w:marTop w:val="0"/>
          <w:marBottom w:val="0"/>
          <w:divBdr>
            <w:top w:val="none" w:sz="0" w:space="0" w:color="auto"/>
            <w:left w:val="none" w:sz="0" w:space="0" w:color="auto"/>
            <w:bottom w:val="none" w:sz="0" w:space="0" w:color="auto"/>
            <w:right w:val="none" w:sz="0" w:space="0" w:color="auto"/>
          </w:divBdr>
        </w:div>
        <w:div w:id="1867522568">
          <w:marLeft w:val="0"/>
          <w:marRight w:val="0"/>
          <w:marTop w:val="0"/>
          <w:marBottom w:val="0"/>
          <w:divBdr>
            <w:top w:val="none" w:sz="0" w:space="0" w:color="auto"/>
            <w:left w:val="none" w:sz="0" w:space="0" w:color="auto"/>
            <w:bottom w:val="none" w:sz="0" w:space="0" w:color="auto"/>
            <w:right w:val="none" w:sz="0" w:space="0" w:color="auto"/>
          </w:divBdr>
        </w:div>
        <w:div w:id="1909801994">
          <w:marLeft w:val="0"/>
          <w:marRight w:val="0"/>
          <w:marTop w:val="0"/>
          <w:marBottom w:val="0"/>
          <w:divBdr>
            <w:top w:val="none" w:sz="0" w:space="0" w:color="auto"/>
            <w:left w:val="none" w:sz="0" w:space="0" w:color="auto"/>
            <w:bottom w:val="none" w:sz="0" w:space="0" w:color="auto"/>
            <w:right w:val="none" w:sz="0" w:space="0" w:color="auto"/>
          </w:divBdr>
        </w:div>
        <w:div w:id="1917402185">
          <w:marLeft w:val="0"/>
          <w:marRight w:val="0"/>
          <w:marTop w:val="0"/>
          <w:marBottom w:val="0"/>
          <w:divBdr>
            <w:top w:val="none" w:sz="0" w:space="0" w:color="auto"/>
            <w:left w:val="none" w:sz="0" w:space="0" w:color="auto"/>
            <w:bottom w:val="none" w:sz="0" w:space="0" w:color="auto"/>
            <w:right w:val="none" w:sz="0" w:space="0" w:color="auto"/>
          </w:divBdr>
        </w:div>
        <w:div w:id="1919095295">
          <w:marLeft w:val="0"/>
          <w:marRight w:val="0"/>
          <w:marTop w:val="0"/>
          <w:marBottom w:val="0"/>
          <w:divBdr>
            <w:top w:val="none" w:sz="0" w:space="0" w:color="auto"/>
            <w:left w:val="none" w:sz="0" w:space="0" w:color="auto"/>
            <w:bottom w:val="none" w:sz="0" w:space="0" w:color="auto"/>
            <w:right w:val="none" w:sz="0" w:space="0" w:color="auto"/>
          </w:divBdr>
        </w:div>
        <w:div w:id="1919288521">
          <w:marLeft w:val="0"/>
          <w:marRight w:val="0"/>
          <w:marTop w:val="0"/>
          <w:marBottom w:val="0"/>
          <w:divBdr>
            <w:top w:val="none" w:sz="0" w:space="0" w:color="auto"/>
            <w:left w:val="none" w:sz="0" w:space="0" w:color="auto"/>
            <w:bottom w:val="none" w:sz="0" w:space="0" w:color="auto"/>
            <w:right w:val="none" w:sz="0" w:space="0" w:color="auto"/>
          </w:divBdr>
        </w:div>
        <w:div w:id="1922181285">
          <w:marLeft w:val="0"/>
          <w:marRight w:val="0"/>
          <w:marTop w:val="0"/>
          <w:marBottom w:val="0"/>
          <w:divBdr>
            <w:top w:val="none" w:sz="0" w:space="0" w:color="auto"/>
            <w:left w:val="none" w:sz="0" w:space="0" w:color="auto"/>
            <w:bottom w:val="none" w:sz="0" w:space="0" w:color="auto"/>
            <w:right w:val="none" w:sz="0" w:space="0" w:color="auto"/>
          </w:divBdr>
        </w:div>
        <w:div w:id="1933583411">
          <w:marLeft w:val="0"/>
          <w:marRight w:val="0"/>
          <w:marTop w:val="0"/>
          <w:marBottom w:val="0"/>
          <w:divBdr>
            <w:top w:val="none" w:sz="0" w:space="0" w:color="auto"/>
            <w:left w:val="none" w:sz="0" w:space="0" w:color="auto"/>
            <w:bottom w:val="none" w:sz="0" w:space="0" w:color="auto"/>
            <w:right w:val="none" w:sz="0" w:space="0" w:color="auto"/>
          </w:divBdr>
        </w:div>
        <w:div w:id="1944537046">
          <w:marLeft w:val="0"/>
          <w:marRight w:val="0"/>
          <w:marTop w:val="0"/>
          <w:marBottom w:val="0"/>
          <w:divBdr>
            <w:top w:val="none" w:sz="0" w:space="0" w:color="auto"/>
            <w:left w:val="none" w:sz="0" w:space="0" w:color="auto"/>
            <w:bottom w:val="none" w:sz="0" w:space="0" w:color="auto"/>
            <w:right w:val="none" w:sz="0" w:space="0" w:color="auto"/>
          </w:divBdr>
        </w:div>
        <w:div w:id="1950622377">
          <w:marLeft w:val="0"/>
          <w:marRight w:val="0"/>
          <w:marTop w:val="0"/>
          <w:marBottom w:val="0"/>
          <w:divBdr>
            <w:top w:val="none" w:sz="0" w:space="0" w:color="auto"/>
            <w:left w:val="none" w:sz="0" w:space="0" w:color="auto"/>
            <w:bottom w:val="none" w:sz="0" w:space="0" w:color="auto"/>
            <w:right w:val="none" w:sz="0" w:space="0" w:color="auto"/>
          </w:divBdr>
        </w:div>
        <w:div w:id="1976061269">
          <w:marLeft w:val="0"/>
          <w:marRight w:val="0"/>
          <w:marTop w:val="0"/>
          <w:marBottom w:val="0"/>
          <w:divBdr>
            <w:top w:val="none" w:sz="0" w:space="0" w:color="auto"/>
            <w:left w:val="none" w:sz="0" w:space="0" w:color="auto"/>
            <w:bottom w:val="none" w:sz="0" w:space="0" w:color="auto"/>
            <w:right w:val="none" w:sz="0" w:space="0" w:color="auto"/>
          </w:divBdr>
        </w:div>
        <w:div w:id="1994794702">
          <w:marLeft w:val="0"/>
          <w:marRight w:val="0"/>
          <w:marTop w:val="0"/>
          <w:marBottom w:val="0"/>
          <w:divBdr>
            <w:top w:val="none" w:sz="0" w:space="0" w:color="auto"/>
            <w:left w:val="none" w:sz="0" w:space="0" w:color="auto"/>
            <w:bottom w:val="none" w:sz="0" w:space="0" w:color="auto"/>
            <w:right w:val="none" w:sz="0" w:space="0" w:color="auto"/>
          </w:divBdr>
        </w:div>
        <w:div w:id="1997369230">
          <w:marLeft w:val="0"/>
          <w:marRight w:val="0"/>
          <w:marTop w:val="0"/>
          <w:marBottom w:val="0"/>
          <w:divBdr>
            <w:top w:val="none" w:sz="0" w:space="0" w:color="auto"/>
            <w:left w:val="none" w:sz="0" w:space="0" w:color="auto"/>
            <w:bottom w:val="none" w:sz="0" w:space="0" w:color="auto"/>
            <w:right w:val="none" w:sz="0" w:space="0" w:color="auto"/>
          </w:divBdr>
        </w:div>
        <w:div w:id="2004235331">
          <w:marLeft w:val="0"/>
          <w:marRight w:val="0"/>
          <w:marTop w:val="0"/>
          <w:marBottom w:val="0"/>
          <w:divBdr>
            <w:top w:val="none" w:sz="0" w:space="0" w:color="auto"/>
            <w:left w:val="none" w:sz="0" w:space="0" w:color="auto"/>
            <w:bottom w:val="none" w:sz="0" w:space="0" w:color="auto"/>
            <w:right w:val="none" w:sz="0" w:space="0" w:color="auto"/>
          </w:divBdr>
        </w:div>
        <w:div w:id="2007439180">
          <w:marLeft w:val="0"/>
          <w:marRight w:val="0"/>
          <w:marTop w:val="0"/>
          <w:marBottom w:val="0"/>
          <w:divBdr>
            <w:top w:val="none" w:sz="0" w:space="0" w:color="auto"/>
            <w:left w:val="none" w:sz="0" w:space="0" w:color="auto"/>
            <w:bottom w:val="none" w:sz="0" w:space="0" w:color="auto"/>
            <w:right w:val="none" w:sz="0" w:space="0" w:color="auto"/>
          </w:divBdr>
        </w:div>
        <w:div w:id="2018842102">
          <w:marLeft w:val="0"/>
          <w:marRight w:val="0"/>
          <w:marTop w:val="0"/>
          <w:marBottom w:val="0"/>
          <w:divBdr>
            <w:top w:val="none" w:sz="0" w:space="0" w:color="auto"/>
            <w:left w:val="none" w:sz="0" w:space="0" w:color="auto"/>
            <w:bottom w:val="none" w:sz="0" w:space="0" w:color="auto"/>
            <w:right w:val="none" w:sz="0" w:space="0" w:color="auto"/>
          </w:divBdr>
        </w:div>
        <w:div w:id="2031560812">
          <w:marLeft w:val="0"/>
          <w:marRight w:val="0"/>
          <w:marTop w:val="0"/>
          <w:marBottom w:val="0"/>
          <w:divBdr>
            <w:top w:val="none" w:sz="0" w:space="0" w:color="auto"/>
            <w:left w:val="none" w:sz="0" w:space="0" w:color="auto"/>
            <w:bottom w:val="none" w:sz="0" w:space="0" w:color="auto"/>
            <w:right w:val="none" w:sz="0" w:space="0" w:color="auto"/>
          </w:divBdr>
        </w:div>
        <w:div w:id="2034187454">
          <w:marLeft w:val="0"/>
          <w:marRight w:val="0"/>
          <w:marTop w:val="0"/>
          <w:marBottom w:val="0"/>
          <w:divBdr>
            <w:top w:val="none" w:sz="0" w:space="0" w:color="auto"/>
            <w:left w:val="none" w:sz="0" w:space="0" w:color="auto"/>
            <w:bottom w:val="none" w:sz="0" w:space="0" w:color="auto"/>
            <w:right w:val="none" w:sz="0" w:space="0" w:color="auto"/>
          </w:divBdr>
        </w:div>
        <w:div w:id="2043941858">
          <w:marLeft w:val="0"/>
          <w:marRight w:val="0"/>
          <w:marTop w:val="0"/>
          <w:marBottom w:val="0"/>
          <w:divBdr>
            <w:top w:val="none" w:sz="0" w:space="0" w:color="auto"/>
            <w:left w:val="none" w:sz="0" w:space="0" w:color="auto"/>
            <w:bottom w:val="none" w:sz="0" w:space="0" w:color="auto"/>
            <w:right w:val="none" w:sz="0" w:space="0" w:color="auto"/>
          </w:divBdr>
        </w:div>
        <w:div w:id="2058161301">
          <w:marLeft w:val="0"/>
          <w:marRight w:val="0"/>
          <w:marTop w:val="0"/>
          <w:marBottom w:val="0"/>
          <w:divBdr>
            <w:top w:val="none" w:sz="0" w:space="0" w:color="auto"/>
            <w:left w:val="none" w:sz="0" w:space="0" w:color="auto"/>
            <w:bottom w:val="none" w:sz="0" w:space="0" w:color="auto"/>
            <w:right w:val="none" w:sz="0" w:space="0" w:color="auto"/>
          </w:divBdr>
        </w:div>
        <w:div w:id="2061443182">
          <w:marLeft w:val="0"/>
          <w:marRight w:val="0"/>
          <w:marTop w:val="0"/>
          <w:marBottom w:val="0"/>
          <w:divBdr>
            <w:top w:val="none" w:sz="0" w:space="0" w:color="auto"/>
            <w:left w:val="none" w:sz="0" w:space="0" w:color="auto"/>
            <w:bottom w:val="none" w:sz="0" w:space="0" w:color="auto"/>
            <w:right w:val="none" w:sz="0" w:space="0" w:color="auto"/>
          </w:divBdr>
        </w:div>
        <w:div w:id="2071462546">
          <w:marLeft w:val="0"/>
          <w:marRight w:val="0"/>
          <w:marTop w:val="0"/>
          <w:marBottom w:val="0"/>
          <w:divBdr>
            <w:top w:val="none" w:sz="0" w:space="0" w:color="auto"/>
            <w:left w:val="none" w:sz="0" w:space="0" w:color="auto"/>
            <w:bottom w:val="none" w:sz="0" w:space="0" w:color="auto"/>
            <w:right w:val="none" w:sz="0" w:space="0" w:color="auto"/>
          </w:divBdr>
        </w:div>
        <w:div w:id="2096050206">
          <w:marLeft w:val="0"/>
          <w:marRight w:val="0"/>
          <w:marTop w:val="0"/>
          <w:marBottom w:val="0"/>
          <w:divBdr>
            <w:top w:val="none" w:sz="0" w:space="0" w:color="auto"/>
            <w:left w:val="none" w:sz="0" w:space="0" w:color="auto"/>
            <w:bottom w:val="none" w:sz="0" w:space="0" w:color="auto"/>
            <w:right w:val="none" w:sz="0" w:space="0" w:color="auto"/>
          </w:divBdr>
        </w:div>
        <w:div w:id="2100370784">
          <w:marLeft w:val="0"/>
          <w:marRight w:val="0"/>
          <w:marTop w:val="0"/>
          <w:marBottom w:val="0"/>
          <w:divBdr>
            <w:top w:val="none" w:sz="0" w:space="0" w:color="auto"/>
            <w:left w:val="none" w:sz="0" w:space="0" w:color="auto"/>
            <w:bottom w:val="none" w:sz="0" w:space="0" w:color="auto"/>
            <w:right w:val="none" w:sz="0" w:space="0" w:color="auto"/>
          </w:divBdr>
        </w:div>
        <w:div w:id="2127382573">
          <w:marLeft w:val="0"/>
          <w:marRight w:val="0"/>
          <w:marTop w:val="0"/>
          <w:marBottom w:val="0"/>
          <w:divBdr>
            <w:top w:val="none" w:sz="0" w:space="0" w:color="auto"/>
            <w:left w:val="none" w:sz="0" w:space="0" w:color="auto"/>
            <w:bottom w:val="none" w:sz="0" w:space="0" w:color="auto"/>
            <w:right w:val="none" w:sz="0" w:space="0" w:color="auto"/>
          </w:divBdr>
        </w:div>
        <w:div w:id="2136437223">
          <w:marLeft w:val="0"/>
          <w:marRight w:val="0"/>
          <w:marTop w:val="0"/>
          <w:marBottom w:val="0"/>
          <w:divBdr>
            <w:top w:val="none" w:sz="0" w:space="0" w:color="auto"/>
            <w:left w:val="none" w:sz="0" w:space="0" w:color="auto"/>
            <w:bottom w:val="none" w:sz="0" w:space="0" w:color="auto"/>
            <w:right w:val="none" w:sz="0" w:space="0" w:color="auto"/>
          </w:divBdr>
        </w:div>
        <w:div w:id="2142065133">
          <w:marLeft w:val="0"/>
          <w:marRight w:val="0"/>
          <w:marTop w:val="0"/>
          <w:marBottom w:val="0"/>
          <w:divBdr>
            <w:top w:val="none" w:sz="0" w:space="0" w:color="auto"/>
            <w:left w:val="none" w:sz="0" w:space="0" w:color="auto"/>
            <w:bottom w:val="none" w:sz="0" w:space="0" w:color="auto"/>
            <w:right w:val="none" w:sz="0" w:space="0" w:color="auto"/>
          </w:divBdr>
        </w:div>
      </w:divsChild>
    </w:div>
    <w:div w:id="1550142177">
      <w:bodyDiv w:val="1"/>
      <w:marLeft w:val="0"/>
      <w:marRight w:val="0"/>
      <w:marTop w:val="0"/>
      <w:marBottom w:val="0"/>
      <w:divBdr>
        <w:top w:val="none" w:sz="0" w:space="0" w:color="auto"/>
        <w:left w:val="none" w:sz="0" w:space="0" w:color="auto"/>
        <w:bottom w:val="none" w:sz="0" w:space="0" w:color="auto"/>
        <w:right w:val="none" w:sz="0" w:space="0" w:color="auto"/>
      </w:divBdr>
    </w:div>
    <w:div w:id="1579711094">
      <w:bodyDiv w:val="1"/>
      <w:marLeft w:val="0"/>
      <w:marRight w:val="0"/>
      <w:marTop w:val="0"/>
      <w:marBottom w:val="0"/>
      <w:divBdr>
        <w:top w:val="none" w:sz="0" w:space="0" w:color="auto"/>
        <w:left w:val="none" w:sz="0" w:space="0" w:color="auto"/>
        <w:bottom w:val="none" w:sz="0" w:space="0" w:color="auto"/>
        <w:right w:val="none" w:sz="0" w:space="0" w:color="auto"/>
      </w:divBdr>
    </w:div>
    <w:div w:id="1585917975">
      <w:bodyDiv w:val="1"/>
      <w:marLeft w:val="0"/>
      <w:marRight w:val="0"/>
      <w:marTop w:val="0"/>
      <w:marBottom w:val="0"/>
      <w:divBdr>
        <w:top w:val="none" w:sz="0" w:space="0" w:color="auto"/>
        <w:left w:val="none" w:sz="0" w:space="0" w:color="auto"/>
        <w:bottom w:val="none" w:sz="0" w:space="0" w:color="auto"/>
        <w:right w:val="none" w:sz="0" w:space="0" w:color="auto"/>
      </w:divBdr>
    </w:div>
    <w:div w:id="1622878025">
      <w:bodyDiv w:val="1"/>
      <w:marLeft w:val="0"/>
      <w:marRight w:val="0"/>
      <w:marTop w:val="0"/>
      <w:marBottom w:val="0"/>
      <w:divBdr>
        <w:top w:val="none" w:sz="0" w:space="0" w:color="auto"/>
        <w:left w:val="none" w:sz="0" w:space="0" w:color="auto"/>
        <w:bottom w:val="none" w:sz="0" w:space="0" w:color="auto"/>
        <w:right w:val="none" w:sz="0" w:space="0" w:color="auto"/>
      </w:divBdr>
    </w:div>
    <w:div w:id="1635333677">
      <w:bodyDiv w:val="1"/>
      <w:marLeft w:val="0"/>
      <w:marRight w:val="0"/>
      <w:marTop w:val="0"/>
      <w:marBottom w:val="0"/>
      <w:divBdr>
        <w:top w:val="none" w:sz="0" w:space="0" w:color="auto"/>
        <w:left w:val="none" w:sz="0" w:space="0" w:color="auto"/>
        <w:bottom w:val="none" w:sz="0" w:space="0" w:color="auto"/>
        <w:right w:val="none" w:sz="0" w:space="0" w:color="auto"/>
      </w:divBdr>
    </w:div>
    <w:div w:id="1676179900">
      <w:bodyDiv w:val="1"/>
      <w:marLeft w:val="0"/>
      <w:marRight w:val="0"/>
      <w:marTop w:val="0"/>
      <w:marBottom w:val="0"/>
      <w:divBdr>
        <w:top w:val="none" w:sz="0" w:space="0" w:color="auto"/>
        <w:left w:val="none" w:sz="0" w:space="0" w:color="auto"/>
        <w:bottom w:val="none" w:sz="0" w:space="0" w:color="auto"/>
        <w:right w:val="none" w:sz="0" w:space="0" w:color="auto"/>
      </w:divBdr>
    </w:div>
    <w:div w:id="1676765856">
      <w:bodyDiv w:val="1"/>
      <w:marLeft w:val="0"/>
      <w:marRight w:val="0"/>
      <w:marTop w:val="0"/>
      <w:marBottom w:val="0"/>
      <w:divBdr>
        <w:top w:val="none" w:sz="0" w:space="0" w:color="auto"/>
        <w:left w:val="none" w:sz="0" w:space="0" w:color="auto"/>
        <w:bottom w:val="none" w:sz="0" w:space="0" w:color="auto"/>
        <w:right w:val="none" w:sz="0" w:space="0" w:color="auto"/>
      </w:divBdr>
    </w:div>
    <w:div w:id="1679045229">
      <w:bodyDiv w:val="1"/>
      <w:marLeft w:val="0"/>
      <w:marRight w:val="0"/>
      <w:marTop w:val="0"/>
      <w:marBottom w:val="0"/>
      <w:divBdr>
        <w:top w:val="none" w:sz="0" w:space="0" w:color="auto"/>
        <w:left w:val="none" w:sz="0" w:space="0" w:color="auto"/>
        <w:bottom w:val="none" w:sz="0" w:space="0" w:color="auto"/>
        <w:right w:val="none" w:sz="0" w:space="0" w:color="auto"/>
      </w:divBdr>
    </w:div>
    <w:div w:id="1682899712">
      <w:bodyDiv w:val="1"/>
      <w:marLeft w:val="0"/>
      <w:marRight w:val="0"/>
      <w:marTop w:val="0"/>
      <w:marBottom w:val="0"/>
      <w:divBdr>
        <w:top w:val="none" w:sz="0" w:space="0" w:color="auto"/>
        <w:left w:val="none" w:sz="0" w:space="0" w:color="auto"/>
        <w:bottom w:val="none" w:sz="0" w:space="0" w:color="auto"/>
        <w:right w:val="none" w:sz="0" w:space="0" w:color="auto"/>
      </w:divBdr>
    </w:div>
    <w:div w:id="1683583881">
      <w:bodyDiv w:val="1"/>
      <w:marLeft w:val="0"/>
      <w:marRight w:val="0"/>
      <w:marTop w:val="0"/>
      <w:marBottom w:val="0"/>
      <w:divBdr>
        <w:top w:val="none" w:sz="0" w:space="0" w:color="auto"/>
        <w:left w:val="none" w:sz="0" w:space="0" w:color="auto"/>
        <w:bottom w:val="none" w:sz="0" w:space="0" w:color="auto"/>
        <w:right w:val="none" w:sz="0" w:space="0" w:color="auto"/>
      </w:divBdr>
    </w:div>
    <w:div w:id="1685325000">
      <w:bodyDiv w:val="1"/>
      <w:marLeft w:val="0"/>
      <w:marRight w:val="0"/>
      <w:marTop w:val="0"/>
      <w:marBottom w:val="0"/>
      <w:divBdr>
        <w:top w:val="none" w:sz="0" w:space="0" w:color="auto"/>
        <w:left w:val="none" w:sz="0" w:space="0" w:color="auto"/>
        <w:bottom w:val="none" w:sz="0" w:space="0" w:color="auto"/>
        <w:right w:val="none" w:sz="0" w:space="0" w:color="auto"/>
      </w:divBdr>
      <w:divsChild>
        <w:div w:id="63529854">
          <w:marLeft w:val="0"/>
          <w:marRight w:val="0"/>
          <w:marTop w:val="0"/>
          <w:marBottom w:val="0"/>
          <w:divBdr>
            <w:top w:val="none" w:sz="0" w:space="0" w:color="auto"/>
            <w:left w:val="none" w:sz="0" w:space="0" w:color="auto"/>
            <w:bottom w:val="none" w:sz="0" w:space="0" w:color="auto"/>
            <w:right w:val="none" w:sz="0" w:space="0" w:color="auto"/>
          </w:divBdr>
        </w:div>
        <w:div w:id="89788427">
          <w:marLeft w:val="0"/>
          <w:marRight w:val="0"/>
          <w:marTop w:val="0"/>
          <w:marBottom w:val="0"/>
          <w:divBdr>
            <w:top w:val="none" w:sz="0" w:space="0" w:color="auto"/>
            <w:left w:val="none" w:sz="0" w:space="0" w:color="auto"/>
            <w:bottom w:val="none" w:sz="0" w:space="0" w:color="auto"/>
            <w:right w:val="none" w:sz="0" w:space="0" w:color="auto"/>
          </w:divBdr>
        </w:div>
        <w:div w:id="144973183">
          <w:marLeft w:val="0"/>
          <w:marRight w:val="0"/>
          <w:marTop w:val="0"/>
          <w:marBottom w:val="0"/>
          <w:divBdr>
            <w:top w:val="none" w:sz="0" w:space="0" w:color="auto"/>
            <w:left w:val="none" w:sz="0" w:space="0" w:color="auto"/>
            <w:bottom w:val="none" w:sz="0" w:space="0" w:color="auto"/>
            <w:right w:val="none" w:sz="0" w:space="0" w:color="auto"/>
          </w:divBdr>
        </w:div>
        <w:div w:id="173228280">
          <w:marLeft w:val="0"/>
          <w:marRight w:val="0"/>
          <w:marTop w:val="0"/>
          <w:marBottom w:val="0"/>
          <w:divBdr>
            <w:top w:val="none" w:sz="0" w:space="0" w:color="auto"/>
            <w:left w:val="none" w:sz="0" w:space="0" w:color="auto"/>
            <w:bottom w:val="none" w:sz="0" w:space="0" w:color="auto"/>
            <w:right w:val="none" w:sz="0" w:space="0" w:color="auto"/>
          </w:divBdr>
        </w:div>
        <w:div w:id="176040775">
          <w:marLeft w:val="0"/>
          <w:marRight w:val="0"/>
          <w:marTop w:val="0"/>
          <w:marBottom w:val="0"/>
          <w:divBdr>
            <w:top w:val="none" w:sz="0" w:space="0" w:color="auto"/>
            <w:left w:val="none" w:sz="0" w:space="0" w:color="auto"/>
            <w:bottom w:val="none" w:sz="0" w:space="0" w:color="auto"/>
            <w:right w:val="none" w:sz="0" w:space="0" w:color="auto"/>
          </w:divBdr>
        </w:div>
        <w:div w:id="196551202">
          <w:marLeft w:val="0"/>
          <w:marRight w:val="0"/>
          <w:marTop w:val="0"/>
          <w:marBottom w:val="0"/>
          <w:divBdr>
            <w:top w:val="none" w:sz="0" w:space="0" w:color="auto"/>
            <w:left w:val="none" w:sz="0" w:space="0" w:color="auto"/>
            <w:bottom w:val="none" w:sz="0" w:space="0" w:color="auto"/>
            <w:right w:val="none" w:sz="0" w:space="0" w:color="auto"/>
          </w:divBdr>
        </w:div>
        <w:div w:id="202593193">
          <w:marLeft w:val="0"/>
          <w:marRight w:val="0"/>
          <w:marTop w:val="0"/>
          <w:marBottom w:val="0"/>
          <w:divBdr>
            <w:top w:val="none" w:sz="0" w:space="0" w:color="auto"/>
            <w:left w:val="none" w:sz="0" w:space="0" w:color="auto"/>
            <w:bottom w:val="none" w:sz="0" w:space="0" w:color="auto"/>
            <w:right w:val="none" w:sz="0" w:space="0" w:color="auto"/>
          </w:divBdr>
        </w:div>
        <w:div w:id="204566365">
          <w:marLeft w:val="0"/>
          <w:marRight w:val="0"/>
          <w:marTop w:val="0"/>
          <w:marBottom w:val="0"/>
          <w:divBdr>
            <w:top w:val="none" w:sz="0" w:space="0" w:color="auto"/>
            <w:left w:val="none" w:sz="0" w:space="0" w:color="auto"/>
            <w:bottom w:val="none" w:sz="0" w:space="0" w:color="auto"/>
            <w:right w:val="none" w:sz="0" w:space="0" w:color="auto"/>
          </w:divBdr>
        </w:div>
        <w:div w:id="206575075">
          <w:marLeft w:val="0"/>
          <w:marRight w:val="0"/>
          <w:marTop w:val="0"/>
          <w:marBottom w:val="0"/>
          <w:divBdr>
            <w:top w:val="none" w:sz="0" w:space="0" w:color="auto"/>
            <w:left w:val="none" w:sz="0" w:space="0" w:color="auto"/>
            <w:bottom w:val="none" w:sz="0" w:space="0" w:color="auto"/>
            <w:right w:val="none" w:sz="0" w:space="0" w:color="auto"/>
          </w:divBdr>
        </w:div>
        <w:div w:id="216670569">
          <w:marLeft w:val="0"/>
          <w:marRight w:val="0"/>
          <w:marTop w:val="0"/>
          <w:marBottom w:val="0"/>
          <w:divBdr>
            <w:top w:val="none" w:sz="0" w:space="0" w:color="auto"/>
            <w:left w:val="none" w:sz="0" w:space="0" w:color="auto"/>
            <w:bottom w:val="none" w:sz="0" w:space="0" w:color="auto"/>
            <w:right w:val="none" w:sz="0" w:space="0" w:color="auto"/>
          </w:divBdr>
        </w:div>
        <w:div w:id="243881491">
          <w:marLeft w:val="0"/>
          <w:marRight w:val="0"/>
          <w:marTop w:val="0"/>
          <w:marBottom w:val="0"/>
          <w:divBdr>
            <w:top w:val="none" w:sz="0" w:space="0" w:color="auto"/>
            <w:left w:val="none" w:sz="0" w:space="0" w:color="auto"/>
            <w:bottom w:val="none" w:sz="0" w:space="0" w:color="auto"/>
            <w:right w:val="none" w:sz="0" w:space="0" w:color="auto"/>
          </w:divBdr>
        </w:div>
        <w:div w:id="299850095">
          <w:marLeft w:val="0"/>
          <w:marRight w:val="0"/>
          <w:marTop w:val="0"/>
          <w:marBottom w:val="0"/>
          <w:divBdr>
            <w:top w:val="none" w:sz="0" w:space="0" w:color="auto"/>
            <w:left w:val="none" w:sz="0" w:space="0" w:color="auto"/>
            <w:bottom w:val="none" w:sz="0" w:space="0" w:color="auto"/>
            <w:right w:val="none" w:sz="0" w:space="0" w:color="auto"/>
          </w:divBdr>
        </w:div>
        <w:div w:id="301889615">
          <w:marLeft w:val="0"/>
          <w:marRight w:val="0"/>
          <w:marTop w:val="0"/>
          <w:marBottom w:val="0"/>
          <w:divBdr>
            <w:top w:val="none" w:sz="0" w:space="0" w:color="auto"/>
            <w:left w:val="none" w:sz="0" w:space="0" w:color="auto"/>
            <w:bottom w:val="none" w:sz="0" w:space="0" w:color="auto"/>
            <w:right w:val="none" w:sz="0" w:space="0" w:color="auto"/>
          </w:divBdr>
        </w:div>
        <w:div w:id="330372449">
          <w:marLeft w:val="0"/>
          <w:marRight w:val="0"/>
          <w:marTop w:val="0"/>
          <w:marBottom w:val="0"/>
          <w:divBdr>
            <w:top w:val="none" w:sz="0" w:space="0" w:color="auto"/>
            <w:left w:val="none" w:sz="0" w:space="0" w:color="auto"/>
            <w:bottom w:val="none" w:sz="0" w:space="0" w:color="auto"/>
            <w:right w:val="none" w:sz="0" w:space="0" w:color="auto"/>
          </w:divBdr>
        </w:div>
        <w:div w:id="333000682">
          <w:marLeft w:val="0"/>
          <w:marRight w:val="0"/>
          <w:marTop w:val="0"/>
          <w:marBottom w:val="0"/>
          <w:divBdr>
            <w:top w:val="none" w:sz="0" w:space="0" w:color="auto"/>
            <w:left w:val="none" w:sz="0" w:space="0" w:color="auto"/>
            <w:bottom w:val="none" w:sz="0" w:space="0" w:color="auto"/>
            <w:right w:val="none" w:sz="0" w:space="0" w:color="auto"/>
          </w:divBdr>
        </w:div>
        <w:div w:id="347946231">
          <w:marLeft w:val="0"/>
          <w:marRight w:val="0"/>
          <w:marTop w:val="0"/>
          <w:marBottom w:val="0"/>
          <w:divBdr>
            <w:top w:val="none" w:sz="0" w:space="0" w:color="auto"/>
            <w:left w:val="none" w:sz="0" w:space="0" w:color="auto"/>
            <w:bottom w:val="none" w:sz="0" w:space="0" w:color="auto"/>
            <w:right w:val="none" w:sz="0" w:space="0" w:color="auto"/>
          </w:divBdr>
        </w:div>
        <w:div w:id="352070166">
          <w:marLeft w:val="0"/>
          <w:marRight w:val="0"/>
          <w:marTop w:val="0"/>
          <w:marBottom w:val="0"/>
          <w:divBdr>
            <w:top w:val="none" w:sz="0" w:space="0" w:color="auto"/>
            <w:left w:val="none" w:sz="0" w:space="0" w:color="auto"/>
            <w:bottom w:val="none" w:sz="0" w:space="0" w:color="auto"/>
            <w:right w:val="none" w:sz="0" w:space="0" w:color="auto"/>
          </w:divBdr>
        </w:div>
        <w:div w:id="359162013">
          <w:marLeft w:val="0"/>
          <w:marRight w:val="0"/>
          <w:marTop w:val="0"/>
          <w:marBottom w:val="0"/>
          <w:divBdr>
            <w:top w:val="none" w:sz="0" w:space="0" w:color="auto"/>
            <w:left w:val="none" w:sz="0" w:space="0" w:color="auto"/>
            <w:bottom w:val="none" w:sz="0" w:space="0" w:color="auto"/>
            <w:right w:val="none" w:sz="0" w:space="0" w:color="auto"/>
          </w:divBdr>
        </w:div>
        <w:div w:id="387918247">
          <w:marLeft w:val="0"/>
          <w:marRight w:val="0"/>
          <w:marTop w:val="0"/>
          <w:marBottom w:val="0"/>
          <w:divBdr>
            <w:top w:val="none" w:sz="0" w:space="0" w:color="auto"/>
            <w:left w:val="none" w:sz="0" w:space="0" w:color="auto"/>
            <w:bottom w:val="none" w:sz="0" w:space="0" w:color="auto"/>
            <w:right w:val="none" w:sz="0" w:space="0" w:color="auto"/>
          </w:divBdr>
        </w:div>
        <w:div w:id="388958655">
          <w:marLeft w:val="0"/>
          <w:marRight w:val="0"/>
          <w:marTop w:val="0"/>
          <w:marBottom w:val="0"/>
          <w:divBdr>
            <w:top w:val="none" w:sz="0" w:space="0" w:color="auto"/>
            <w:left w:val="none" w:sz="0" w:space="0" w:color="auto"/>
            <w:bottom w:val="none" w:sz="0" w:space="0" w:color="auto"/>
            <w:right w:val="none" w:sz="0" w:space="0" w:color="auto"/>
          </w:divBdr>
        </w:div>
        <w:div w:id="421338740">
          <w:marLeft w:val="0"/>
          <w:marRight w:val="0"/>
          <w:marTop w:val="0"/>
          <w:marBottom w:val="0"/>
          <w:divBdr>
            <w:top w:val="none" w:sz="0" w:space="0" w:color="auto"/>
            <w:left w:val="none" w:sz="0" w:space="0" w:color="auto"/>
            <w:bottom w:val="none" w:sz="0" w:space="0" w:color="auto"/>
            <w:right w:val="none" w:sz="0" w:space="0" w:color="auto"/>
          </w:divBdr>
        </w:div>
        <w:div w:id="423763180">
          <w:marLeft w:val="0"/>
          <w:marRight w:val="0"/>
          <w:marTop w:val="0"/>
          <w:marBottom w:val="0"/>
          <w:divBdr>
            <w:top w:val="none" w:sz="0" w:space="0" w:color="auto"/>
            <w:left w:val="none" w:sz="0" w:space="0" w:color="auto"/>
            <w:bottom w:val="none" w:sz="0" w:space="0" w:color="auto"/>
            <w:right w:val="none" w:sz="0" w:space="0" w:color="auto"/>
          </w:divBdr>
        </w:div>
        <w:div w:id="435636715">
          <w:marLeft w:val="0"/>
          <w:marRight w:val="0"/>
          <w:marTop w:val="0"/>
          <w:marBottom w:val="0"/>
          <w:divBdr>
            <w:top w:val="none" w:sz="0" w:space="0" w:color="auto"/>
            <w:left w:val="none" w:sz="0" w:space="0" w:color="auto"/>
            <w:bottom w:val="none" w:sz="0" w:space="0" w:color="auto"/>
            <w:right w:val="none" w:sz="0" w:space="0" w:color="auto"/>
          </w:divBdr>
        </w:div>
        <w:div w:id="530386375">
          <w:marLeft w:val="0"/>
          <w:marRight w:val="0"/>
          <w:marTop w:val="0"/>
          <w:marBottom w:val="0"/>
          <w:divBdr>
            <w:top w:val="none" w:sz="0" w:space="0" w:color="auto"/>
            <w:left w:val="none" w:sz="0" w:space="0" w:color="auto"/>
            <w:bottom w:val="none" w:sz="0" w:space="0" w:color="auto"/>
            <w:right w:val="none" w:sz="0" w:space="0" w:color="auto"/>
          </w:divBdr>
        </w:div>
        <w:div w:id="551499207">
          <w:marLeft w:val="0"/>
          <w:marRight w:val="0"/>
          <w:marTop w:val="0"/>
          <w:marBottom w:val="0"/>
          <w:divBdr>
            <w:top w:val="none" w:sz="0" w:space="0" w:color="auto"/>
            <w:left w:val="none" w:sz="0" w:space="0" w:color="auto"/>
            <w:bottom w:val="none" w:sz="0" w:space="0" w:color="auto"/>
            <w:right w:val="none" w:sz="0" w:space="0" w:color="auto"/>
          </w:divBdr>
        </w:div>
        <w:div w:id="570887710">
          <w:marLeft w:val="0"/>
          <w:marRight w:val="0"/>
          <w:marTop w:val="0"/>
          <w:marBottom w:val="0"/>
          <w:divBdr>
            <w:top w:val="none" w:sz="0" w:space="0" w:color="auto"/>
            <w:left w:val="none" w:sz="0" w:space="0" w:color="auto"/>
            <w:bottom w:val="none" w:sz="0" w:space="0" w:color="auto"/>
            <w:right w:val="none" w:sz="0" w:space="0" w:color="auto"/>
          </w:divBdr>
        </w:div>
        <w:div w:id="572276737">
          <w:marLeft w:val="0"/>
          <w:marRight w:val="0"/>
          <w:marTop w:val="0"/>
          <w:marBottom w:val="0"/>
          <w:divBdr>
            <w:top w:val="none" w:sz="0" w:space="0" w:color="auto"/>
            <w:left w:val="none" w:sz="0" w:space="0" w:color="auto"/>
            <w:bottom w:val="none" w:sz="0" w:space="0" w:color="auto"/>
            <w:right w:val="none" w:sz="0" w:space="0" w:color="auto"/>
          </w:divBdr>
        </w:div>
        <w:div w:id="583612889">
          <w:marLeft w:val="0"/>
          <w:marRight w:val="0"/>
          <w:marTop w:val="0"/>
          <w:marBottom w:val="0"/>
          <w:divBdr>
            <w:top w:val="none" w:sz="0" w:space="0" w:color="auto"/>
            <w:left w:val="none" w:sz="0" w:space="0" w:color="auto"/>
            <w:bottom w:val="none" w:sz="0" w:space="0" w:color="auto"/>
            <w:right w:val="none" w:sz="0" w:space="0" w:color="auto"/>
          </w:divBdr>
        </w:div>
        <w:div w:id="606692629">
          <w:marLeft w:val="0"/>
          <w:marRight w:val="0"/>
          <w:marTop w:val="0"/>
          <w:marBottom w:val="0"/>
          <w:divBdr>
            <w:top w:val="none" w:sz="0" w:space="0" w:color="auto"/>
            <w:left w:val="none" w:sz="0" w:space="0" w:color="auto"/>
            <w:bottom w:val="none" w:sz="0" w:space="0" w:color="auto"/>
            <w:right w:val="none" w:sz="0" w:space="0" w:color="auto"/>
          </w:divBdr>
        </w:div>
        <w:div w:id="609894585">
          <w:marLeft w:val="0"/>
          <w:marRight w:val="0"/>
          <w:marTop w:val="0"/>
          <w:marBottom w:val="0"/>
          <w:divBdr>
            <w:top w:val="none" w:sz="0" w:space="0" w:color="auto"/>
            <w:left w:val="none" w:sz="0" w:space="0" w:color="auto"/>
            <w:bottom w:val="none" w:sz="0" w:space="0" w:color="auto"/>
            <w:right w:val="none" w:sz="0" w:space="0" w:color="auto"/>
          </w:divBdr>
        </w:div>
        <w:div w:id="610478703">
          <w:marLeft w:val="0"/>
          <w:marRight w:val="0"/>
          <w:marTop w:val="0"/>
          <w:marBottom w:val="0"/>
          <w:divBdr>
            <w:top w:val="none" w:sz="0" w:space="0" w:color="auto"/>
            <w:left w:val="none" w:sz="0" w:space="0" w:color="auto"/>
            <w:bottom w:val="none" w:sz="0" w:space="0" w:color="auto"/>
            <w:right w:val="none" w:sz="0" w:space="0" w:color="auto"/>
          </w:divBdr>
        </w:div>
        <w:div w:id="653797110">
          <w:marLeft w:val="0"/>
          <w:marRight w:val="0"/>
          <w:marTop w:val="0"/>
          <w:marBottom w:val="0"/>
          <w:divBdr>
            <w:top w:val="none" w:sz="0" w:space="0" w:color="auto"/>
            <w:left w:val="none" w:sz="0" w:space="0" w:color="auto"/>
            <w:bottom w:val="none" w:sz="0" w:space="0" w:color="auto"/>
            <w:right w:val="none" w:sz="0" w:space="0" w:color="auto"/>
          </w:divBdr>
        </w:div>
        <w:div w:id="667174240">
          <w:marLeft w:val="0"/>
          <w:marRight w:val="0"/>
          <w:marTop w:val="0"/>
          <w:marBottom w:val="0"/>
          <w:divBdr>
            <w:top w:val="none" w:sz="0" w:space="0" w:color="auto"/>
            <w:left w:val="none" w:sz="0" w:space="0" w:color="auto"/>
            <w:bottom w:val="none" w:sz="0" w:space="0" w:color="auto"/>
            <w:right w:val="none" w:sz="0" w:space="0" w:color="auto"/>
          </w:divBdr>
        </w:div>
        <w:div w:id="704982325">
          <w:marLeft w:val="0"/>
          <w:marRight w:val="0"/>
          <w:marTop w:val="0"/>
          <w:marBottom w:val="0"/>
          <w:divBdr>
            <w:top w:val="none" w:sz="0" w:space="0" w:color="auto"/>
            <w:left w:val="none" w:sz="0" w:space="0" w:color="auto"/>
            <w:bottom w:val="none" w:sz="0" w:space="0" w:color="auto"/>
            <w:right w:val="none" w:sz="0" w:space="0" w:color="auto"/>
          </w:divBdr>
        </w:div>
        <w:div w:id="732049113">
          <w:marLeft w:val="0"/>
          <w:marRight w:val="0"/>
          <w:marTop w:val="0"/>
          <w:marBottom w:val="0"/>
          <w:divBdr>
            <w:top w:val="none" w:sz="0" w:space="0" w:color="auto"/>
            <w:left w:val="none" w:sz="0" w:space="0" w:color="auto"/>
            <w:bottom w:val="none" w:sz="0" w:space="0" w:color="auto"/>
            <w:right w:val="none" w:sz="0" w:space="0" w:color="auto"/>
          </w:divBdr>
        </w:div>
        <w:div w:id="734354606">
          <w:marLeft w:val="0"/>
          <w:marRight w:val="0"/>
          <w:marTop w:val="0"/>
          <w:marBottom w:val="0"/>
          <w:divBdr>
            <w:top w:val="none" w:sz="0" w:space="0" w:color="auto"/>
            <w:left w:val="none" w:sz="0" w:space="0" w:color="auto"/>
            <w:bottom w:val="none" w:sz="0" w:space="0" w:color="auto"/>
            <w:right w:val="none" w:sz="0" w:space="0" w:color="auto"/>
          </w:divBdr>
        </w:div>
        <w:div w:id="738677161">
          <w:marLeft w:val="0"/>
          <w:marRight w:val="0"/>
          <w:marTop w:val="0"/>
          <w:marBottom w:val="0"/>
          <w:divBdr>
            <w:top w:val="none" w:sz="0" w:space="0" w:color="auto"/>
            <w:left w:val="none" w:sz="0" w:space="0" w:color="auto"/>
            <w:bottom w:val="none" w:sz="0" w:space="0" w:color="auto"/>
            <w:right w:val="none" w:sz="0" w:space="0" w:color="auto"/>
          </w:divBdr>
        </w:div>
        <w:div w:id="738942080">
          <w:marLeft w:val="0"/>
          <w:marRight w:val="0"/>
          <w:marTop w:val="0"/>
          <w:marBottom w:val="0"/>
          <w:divBdr>
            <w:top w:val="none" w:sz="0" w:space="0" w:color="auto"/>
            <w:left w:val="none" w:sz="0" w:space="0" w:color="auto"/>
            <w:bottom w:val="none" w:sz="0" w:space="0" w:color="auto"/>
            <w:right w:val="none" w:sz="0" w:space="0" w:color="auto"/>
          </w:divBdr>
        </w:div>
        <w:div w:id="756445490">
          <w:marLeft w:val="0"/>
          <w:marRight w:val="0"/>
          <w:marTop w:val="0"/>
          <w:marBottom w:val="0"/>
          <w:divBdr>
            <w:top w:val="none" w:sz="0" w:space="0" w:color="auto"/>
            <w:left w:val="none" w:sz="0" w:space="0" w:color="auto"/>
            <w:bottom w:val="none" w:sz="0" w:space="0" w:color="auto"/>
            <w:right w:val="none" w:sz="0" w:space="0" w:color="auto"/>
          </w:divBdr>
        </w:div>
        <w:div w:id="768356052">
          <w:marLeft w:val="0"/>
          <w:marRight w:val="0"/>
          <w:marTop w:val="0"/>
          <w:marBottom w:val="0"/>
          <w:divBdr>
            <w:top w:val="none" w:sz="0" w:space="0" w:color="auto"/>
            <w:left w:val="none" w:sz="0" w:space="0" w:color="auto"/>
            <w:bottom w:val="none" w:sz="0" w:space="0" w:color="auto"/>
            <w:right w:val="none" w:sz="0" w:space="0" w:color="auto"/>
          </w:divBdr>
        </w:div>
        <w:div w:id="806314477">
          <w:marLeft w:val="0"/>
          <w:marRight w:val="0"/>
          <w:marTop w:val="0"/>
          <w:marBottom w:val="0"/>
          <w:divBdr>
            <w:top w:val="none" w:sz="0" w:space="0" w:color="auto"/>
            <w:left w:val="none" w:sz="0" w:space="0" w:color="auto"/>
            <w:bottom w:val="none" w:sz="0" w:space="0" w:color="auto"/>
            <w:right w:val="none" w:sz="0" w:space="0" w:color="auto"/>
          </w:divBdr>
        </w:div>
        <w:div w:id="808205871">
          <w:marLeft w:val="0"/>
          <w:marRight w:val="0"/>
          <w:marTop w:val="0"/>
          <w:marBottom w:val="0"/>
          <w:divBdr>
            <w:top w:val="none" w:sz="0" w:space="0" w:color="auto"/>
            <w:left w:val="none" w:sz="0" w:space="0" w:color="auto"/>
            <w:bottom w:val="none" w:sz="0" w:space="0" w:color="auto"/>
            <w:right w:val="none" w:sz="0" w:space="0" w:color="auto"/>
          </w:divBdr>
        </w:div>
        <w:div w:id="826164376">
          <w:marLeft w:val="0"/>
          <w:marRight w:val="0"/>
          <w:marTop w:val="0"/>
          <w:marBottom w:val="0"/>
          <w:divBdr>
            <w:top w:val="none" w:sz="0" w:space="0" w:color="auto"/>
            <w:left w:val="none" w:sz="0" w:space="0" w:color="auto"/>
            <w:bottom w:val="none" w:sz="0" w:space="0" w:color="auto"/>
            <w:right w:val="none" w:sz="0" w:space="0" w:color="auto"/>
          </w:divBdr>
        </w:div>
        <w:div w:id="833691712">
          <w:marLeft w:val="0"/>
          <w:marRight w:val="0"/>
          <w:marTop w:val="0"/>
          <w:marBottom w:val="0"/>
          <w:divBdr>
            <w:top w:val="none" w:sz="0" w:space="0" w:color="auto"/>
            <w:left w:val="none" w:sz="0" w:space="0" w:color="auto"/>
            <w:bottom w:val="none" w:sz="0" w:space="0" w:color="auto"/>
            <w:right w:val="none" w:sz="0" w:space="0" w:color="auto"/>
          </w:divBdr>
        </w:div>
        <w:div w:id="842358491">
          <w:marLeft w:val="0"/>
          <w:marRight w:val="0"/>
          <w:marTop w:val="0"/>
          <w:marBottom w:val="0"/>
          <w:divBdr>
            <w:top w:val="none" w:sz="0" w:space="0" w:color="auto"/>
            <w:left w:val="none" w:sz="0" w:space="0" w:color="auto"/>
            <w:bottom w:val="none" w:sz="0" w:space="0" w:color="auto"/>
            <w:right w:val="none" w:sz="0" w:space="0" w:color="auto"/>
          </w:divBdr>
        </w:div>
        <w:div w:id="857231137">
          <w:marLeft w:val="0"/>
          <w:marRight w:val="0"/>
          <w:marTop w:val="0"/>
          <w:marBottom w:val="0"/>
          <w:divBdr>
            <w:top w:val="none" w:sz="0" w:space="0" w:color="auto"/>
            <w:left w:val="none" w:sz="0" w:space="0" w:color="auto"/>
            <w:bottom w:val="none" w:sz="0" w:space="0" w:color="auto"/>
            <w:right w:val="none" w:sz="0" w:space="0" w:color="auto"/>
          </w:divBdr>
        </w:div>
        <w:div w:id="866405914">
          <w:marLeft w:val="0"/>
          <w:marRight w:val="0"/>
          <w:marTop w:val="0"/>
          <w:marBottom w:val="0"/>
          <w:divBdr>
            <w:top w:val="none" w:sz="0" w:space="0" w:color="auto"/>
            <w:left w:val="none" w:sz="0" w:space="0" w:color="auto"/>
            <w:bottom w:val="none" w:sz="0" w:space="0" w:color="auto"/>
            <w:right w:val="none" w:sz="0" w:space="0" w:color="auto"/>
          </w:divBdr>
        </w:div>
        <w:div w:id="905526511">
          <w:marLeft w:val="0"/>
          <w:marRight w:val="0"/>
          <w:marTop w:val="0"/>
          <w:marBottom w:val="0"/>
          <w:divBdr>
            <w:top w:val="none" w:sz="0" w:space="0" w:color="auto"/>
            <w:left w:val="none" w:sz="0" w:space="0" w:color="auto"/>
            <w:bottom w:val="none" w:sz="0" w:space="0" w:color="auto"/>
            <w:right w:val="none" w:sz="0" w:space="0" w:color="auto"/>
          </w:divBdr>
        </w:div>
        <w:div w:id="923337286">
          <w:marLeft w:val="0"/>
          <w:marRight w:val="0"/>
          <w:marTop w:val="0"/>
          <w:marBottom w:val="0"/>
          <w:divBdr>
            <w:top w:val="none" w:sz="0" w:space="0" w:color="auto"/>
            <w:left w:val="none" w:sz="0" w:space="0" w:color="auto"/>
            <w:bottom w:val="none" w:sz="0" w:space="0" w:color="auto"/>
            <w:right w:val="none" w:sz="0" w:space="0" w:color="auto"/>
          </w:divBdr>
        </w:div>
        <w:div w:id="929585531">
          <w:marLeft w:val="0"/>
          <w:marRight w:val="0"/>
          <w:marTop w:val="0"/>
          <w:marBottom w:val="0"/>
          <w:divBdr>
            <w:top w:val="none" w:sz="0" w:space="0" w:color="auto"/>
            <w:left w:val="none" w:sz="0" w:space="0" w:color="auto"/>
            <w:bottom w:val="none" w:sz="0" w:space="0" w:color="auto"/>
            <w:right w:val="none" w:sz="0" w:space="0" w:color="auto"/>
          </w:divBdr>
        </w:div>
        <w:div w:id="953443379">
          <w:marLeft w:val="0"/>
          <w:marRight w:val="0"/>
          <w:marTop w:val="0"/>
          <w:marBottom w:val="0"/>
          <w:divBdr>
            <w:top w:val="none" w:sz="0" w:space="0" w:color="auto"/>
            <w:left w:val="none" w:sz="0" w:space="0" w:color="auto"/>
            <w:bottom w:val="none" w:sz="0" w:space="0" w:color="auto"/>
            <w:right w:val="none" w:sz="0" w:space="0" w:color="auto"/>
          </w:divBdr>
        </w:div>
        <w:div w:id="986056494">
          <w:marLeft w:val="0"/>
          <w:marRight w:val="0"/>
          <w:marTop w:val="0"/>
          <w:marBottom w:val="0"/>
          <w:divBdr>
            <w:top w:val="none" w:sz="0" w:space="0" w:color="auto"/>
            <w:left w:val="none" w:sz="0" w:space="0" w:color="auto"/>
            <w:bottom w:val="none" w:sz="0" w:space="0" w:color="auto"/>
            <w:right w:val="none" w:sz="0" w:space="0" w:color="auto"/>
          </w:divBdr>
        </w:div>
        <w:div w:id="1012415486">
          <w:marLeft w:val="0"/>
          <w:marRight w:val="0"/>
          <w:marTop w:val="0"/>
          <w:marBottom w:val="0"/>
          <w:divBdr>
            <w:top w:val="none" w:sz="0" w:space="0" w:color="auto"/>
            <w:left w:val="none" w:sz="0" w:space="0" w:color="auto"/>
            <w:bottom w:val="none" w:sz="0" w:space="0" w:color="auto"/>
            <w:right w:val="none" w:sz="0" w:space="0" w:color="auto"/>
          </w:divBdr>
        </w:div>
        <w:div w:id="1032730560">
          <w:marLeft w:val="0"/>
          <w:marRight w:val="0"/>
          <w:marTop w:val="0"/>
          <w:marBottom w:val="0"/>
          <w:divBdr>
            <w:top w:val="none" w:sz="0" w:space="0" w:color="auto"/>
            <w:left w:val="none" w:sz="0" w:space="0" w:color="auto"/>
            <w:bottom w:val="none" w:sz="0" w:space="0" w:color="auto"/>
            <w:right w:val="none" w:sz="0" w:space="0" w:color="auto"/>
          </w:divBdr>
        </w:div>
        <w:div w:id="1036006551">
          <w:marLeft w:val="0"/>
          <w:marRight w:val="0"/>
          <w:marTop w:val="0"/>
          <w:marBottom w:val="0"/>
          <w:divBdr>
            <w:top w:val="none" w:sz="0" w:space="0" w:color="auto"/>
            <w:left w:val="none" w:sz="0" w:space="0" w:color="auto"/>
            <w:bottom w:val="none" w:sz="0" w:space="0" w:color="auto"/>
            <w:right w:val="none" w:sz="0" w:space="0" w:color="auto"/>
          </w:divBdr>
        </w:div>
        <w:div w:id="1049036354">
          <w:marLeft w:val="0"/>
          <w:marRight w:val="0"/>
          <w:marTop w:val="0"/>
          <w:marBottom w:val="0"/>
          <w:divBdr>
            <w:top w:val="none" w:sz="0" w:space="0" w:color="auto"/>
            <w:left w:val="none" w:sz="0" w:space="0" w:color="auto"/>
            <w:bottom w:val="none" w:sz="0" w:space="0" w:color="auto"/>
            <w:right w:val="none" w:sz="0" w:space="0" w:color="auto"/>
          </w:divBdr>
        </w:div>
        <w:div w:id="1060250094">
          <w:marLeft w:val="0"/>
          <w:marRight w:val="0"/>
          <w:marTop w:val="0"/>
          <w:marBottom w:val="0"/>
          <w:divBdr>
            <w:top w:val="none" w:sz="0" w:space="0" w:color="auto"/>
            <w:left w:val="none" w:sz="0" w:space="0" w:color="auto"/>
            <w:bottom w:val="none" w:sz="0" w:space="0" w:color="auto"/>
            <w:right w:val="none" w:sz="0" w:space="0" w:color="auto"/>
          </w:divBdr>
        </w:div>
        <w:div w:id="1094981563">
          <w:marLeft w:val="0"/>
          <w:marRight w:val="0"/>
          <w:marTop w:val="0"/>
          <w:marBottom w:val="0"/>
          <w:divBdr>
            <w:top w:val="none" w:sz="0" w:space="0" w:color="auto"/>
            <w:left w:val="none" w:sz="0" w:space="0" w:color="auto"/>
            <w:bottom w:val="none" w:sz="0" w:space="0" w:color="auto"/>
            <w:right w:val="none" w:sz="0" w:space="0" w:color="auto"/>
          </w:divBdr>
        </w:div>
        <w:div w:id="1095173901">
          <w:marLeft w:val="0"/>
          <w:marRight w:val="0"/>
          <w:marTop w:val="0"/>
          <w:marBottom w:val="0"/>
          <w:divBdr>
            <w:top w:val="none" w:sz="0" w:space="0" w:color="auto"/>
            <w:left w:val="none" w:sz="0" w:space="0" w:color="auto"/>
            <w:bottom w:val="none" w:sz="0" w:space="0" w:color="auto"/>
            <w:right w:val="none" w:sz="0" w:space="0" w:color="auto"/>
          </w:divBdr>
        </w:div>
        <w:div w:id="1097019014">
          <w:marLeft w:val="0"/>
          <w:marRight w:val="0"/>
          <w:marTop w:val="0"/>
          <w:marBottom w:val="0"/>
          <w:divBdr>
            <w:top w:val="none" w:sz="0" w:space="0" w:color="auto"/>
            <w:left w:val="none" w:sz="0" w:space="0" w:color="auto"/>
            <w:bottom w:val="none" w:sz="0" w:space="0" w:color="auto"/>
            <w:right w:val="none" w:sz="0" w:space="0" w:color="auto"/>
          </w:divBdr>
        </w:div>
        <w:div w:id="1123185311">
          <w:marLeft w:val="0"/>
          <w:marRight w:val="0"/>
          <w:marTop w:val="0"/>
          <w:marBottom w:val="0"/>
          <w:divBdr>
            <w:top w:val="none" w:sz="0" w:space="0" w:color="auto"/>
            <w:left w:val="none" w:sz="0" w:space="0" w:color="auto"/>
            <w:bottom w:val="none" w:sz="0" w:space="0" w:color="auto"/>
            <w:right w:val="none" w:sz="0" w:space="0" w:color="auto"/>
          </w:divBdr>
        </w:div>
        <w:div w:id="1174687574">
          <w:marLeft w:val="0"/>
          <w:marRight w:val="0"/>
          <w:marTop w:val="0"/>
          <w:marBottom w:val="0"/>
          <w:divBdr>
            <w:top w:val="none" w:sz="0" w:space="0" w:color="auto"/>
            <w:left w:val="none" w:sz="0" w:space="0" w:color="auto"/>
            <w:bottom w:val="none" w:sz="0" w:space="0" w:color="auto"/>
            <w:right w:val="none" w:sz="0" w:space="0" w:color="auto"/>
          </w:divBdr>
        </w:div>
        <w:div w:id="1204639411">
          <w:marLeft w:val="0"/>
          <w:marRight w:val="0"/>
          <w:marTop w:val="0"/>
          <w:marBottom w:val="0"/>
          <w:divBdr>
            <w:top w:val="none" w:sz="0" w:space="0" w:color="auto"/>
            <w:left w:val="none" w:sz="0" w:space="0" w:color="auto"/>
            <w:bottom w:val="none" w:sz="0" w:space="0" w:color="auto"/>
            <w:right w:val="none" w:sz="0" w:space="0" w:color="auto"/>
          </w:divBdr>
        </w:div>
        <w:div w:id="1205562706">
          <w:marLeft w:val="0"/>
          <w:marRight w:val="0"/>
          <w:marTop w:val="0"/>
          <w:marBottom w:val="0"/>
          <w:divBdr>
            <w:top w:val="none" w:sz="0" w:space="0" w:color="auto"/>
            <w:left w:val="none" w:sz="0" w:space="0" w:color="auto"/>
            <w:bottom w:val="none" w:sz="0" w:space="0" w:color="auto"/>
            <w:right w:val="none" w:sz="0" w:space="0" w:color="auto"/>
          </w:divBdr>
        </w:div>
        <w:div w:id="1208645136">
          <w:marLeft w:val="0"/>
          <w:marRight w:val="0"/>
          <w:marTop w:val="0"/>
          <w:marBottom w:val="0"/>
          <w:divBdr>
            <w:top w:val="none" w:sz="0" w:space="0" w:color="auto"/>
            <w:left w:val="none" w:sz="0" w:space="0" w:color="auto"/>
            <w:bottom w:val="none" w:sz="0" w:space="0" w:color="auto"/>
            <w:right w:val="none" w:sz="0" w:space="0" w:color="auto"/>
          </w:divBdr>
        </w:div>
        <w:div w:id="1224217494">
          <w:marLeft w:val="0"/>
          <w:marRight w:val="0"/>
          <w:marTop w:val="0"/>
          <w:marBottom w:val="0"/>
          <w:divBdr>
            <w:top w:val="none" w:sz="0" w:space="0" w:color="auto"/>
            <w:left w:val="none" w:sz="0" w:space="0" w:color="auto"/>
            <w:bottom w:val="none" w:sz="0" w:space="0" w:color="auto"/>
            <w:right w:val="none" w:sz="0" w:space="0" w:color="auto"/>
          </w:divBdr>
        </w:div>
        <w:div w:id="1225989874">
          <w:marLeft w:val="0"/>
          <w:marRight w:val="0"/>
          <w:marTop w:val="0"/>
          <w:marBottom w:val="0"/>
          <w:divBdr>
            <w:top w:val="none" w:sz="0" w:space="0" w:color="auto"/>
            <w:left w:val="none" w:sz="0" w:space="0" w:color="auto"/>
            <w:bottom w:val="none" w:sz="0" w:space="0" w:color="auto"/>
            <w:right w:val="none" w:sz="0" w:space="0" w:color="auto"/>
          </w:divBdr>
        </w:div>
        <w:div w:id="1244990243">
          <w:marLeft w:val="0"/>
          <w:marRight w:val="0"/>
          <w:marTop w:val="0"/>
          <w:marBottom w:val="0"/>
          <w:divBdr>
            <w:top w:val="none" w:sz="0" w:space="0" w:color="auto"/>
            <w:left w:val="none" w:sz="0" w:space="0" w:color="auto"/>
            <w:bottom w:val="none" w:sz="0" w:space="0" w:color="auto"/>
            <w:right w:val="none" w:sz="0" w:space="0" w:color="auto"/>
          </w:divBdr>
        </w:div>
        <w:div w:id="1265767921">
          <w:marLeft w:val="0"/>
          <w:marRight w:val="0"/>
          <w:marTop w:val="0"/>
          <w:marBottom w:val="0"/>
          <w:divBdr>
            <w:top w:val="none" w:sz="0" w:space="0" w:color="auto"/>
            <w:left w:val="none" w:sz="0" w:space="0" w:color="auto"/>
            <w:bottom w:val="none" w:sz="0" w:space="0" w:color="auto"/>
            <w:right w:val="none" w:sz="0" w:space="0" w:color="auto"/>
          </w:divBdr>
        </w:div>
        <w:div w:id="1278558723">
          <w:marLeft w:val="0"/>
          <w:marRight w:val="0"/>
          <w:marTop w:val="0"/>
          <w:marBottom w:val="0"/>
          <w:divBdr>
            <w:top w:val="none" w:sz="0" w:space="0" w:color="auto"/>
            <w:left w:val="none" w:sz="0" w:space="0" w:color="auto"/>
            <w:bottom w:val="none" w:sz="0" w:space="0" w:color="auto"/>
            <w:right w:val="none" w:sz="0" w:space="0" w:color="auto"/>
          </w:divBdr>
        </w:div>
        <w:div w:id="1282609599">
          <w:marLeft w:val="0"/>
          <w:marRight w:val="0"/>
          <w:marTop w:val="0"/>
          <w:marBottom w:val="0"/>
          <w:divBdr>
            <w:top w:val="none" w:sz="0" w:space="0" w:color="auto"/>
            <w:left w:val="none" w:sz="0" w:space="0" w:color="auto"/>
            <w:bottom w:val="none" w:sz="0" w:space="0" w:color="auto"/>
            <w:right w:val="none" w:sz="0" w:space="0" w:color="auto"/>
          </w:divBdr>
        </w:div>
        <w:div w:id="1315912144">
          <w:marLeft w:val="0"/>
          <w:marRight w:val="0"/>
          <w:marTop w:val="0"/>
          <w:marBottom w:val="0"/>
          <w:divBdr>
            <w:top w:val="none" w:sz="0" w:space="0" w:color="auto"/>
            <w:left w:val="none" w:sz="0" w:space="0" w:color="auto"/>
            <w:bottom w:val="none" w:sz="0" w:space="0" w:color="auto"/>
            <w:right w:val="none" w:sz="0" w:space="0" w:color="auto"/>
          </w:divBdr>
        </w:div>
        <w:div w:id="1354112734">
          <w:marLeft w:val="0"/>
          <w:marRight w:val="0"/>
          <w:marTop w:val="0"/>
          <w:marBottom w:val="0"/>
          <w:divBdr>
            <w:top w:val="none" w:sz="0" w:space="0" w:color="auto"/>
            <w:left w:val="none" w:sz="0" w:space="0" w:color="auto"/>
            <w:bottom w:val="none" w:sz="0" w:space="0" w:color="auto"/>
            <w:right w:val="none" w:sz="0" w:space="0" w:color="auto"/>
          </w:divBdr>
        </w:div>
        <w:div w:id="1354569764">
          <w:marLeft w:val="0"/>
          <w:marRight w:val="0"/>
          <w:marTop w:val="0"/>
          <w:marBottom w:val="0"/>
          <w:divBdr>
            <w:top w:val="none" w:sz="0" w:space="0" w:color="auto"/>
            <w:left w:val="none" w:sz="0" w:space="0" w:color="auto"/>
            <w:bottom w:val="none" w:sz="0" w:space="0" w:color="auto"/>
            <w:right w:val="none" w:sz="0" w:space="0" w:color="auto"/>
          </w:divBdr>
        </w:div>
        <w:div w:id="1357274000">
          <w:marLeft w:val="0"/>
          <w:marRight w:val="0"/>
          <w:marTop w:val="0"/>
          <w:marBottom w:val="0"/>
          <w:divBdr>
            <w:top w:val="none" w:sz="0" w:space="0" w:color="auto"/>
            <w:left w:val="none" w:sz="0" w:space="0" w:color="auto"/>
            <w:bottom w:val="none" w:sz="0" w:space="0" w:color="auto"/>
            <w:right w:val="none" w:sz="0" w:space="0" w:color="auto"/>
          </w:divBdr>
        </w:div>
        <w:div w:id="1361129098">
          <w:marLeft w:val="0"/>
          <w:marRight w:val="0"/>
          <w:marTop w:val="0"/>
          <w:marBottom w:val="0"/>
          <w:divBdr>
            <w:top w:val="none" w:sz="0" w:space="0" w:color="auto"/>
            <w:left w:val="none" w:sz="0" w:space="0" w:color="auto"/>
            <w:bottom w:val="none" w:sz="0" w:space="0" w:color="auto"/>
            <w:right w:val="none" w:sz="0" w:space="0" w:color="auto"/>
          </w:divBdr>
        </w:div>
        <w:div w:id="1365323696">
          <w:marLeft w:val="0"/>
          <w:marRight w:val="0"/>
          <w:marTop w:val="0"/>
          <w:marBottom w:val="0"/>
          <w:divBdr>
            <w:top w:val="none" w:sz="0" w:space="0" w:color="auto"/>
            <w:left w:val="none" w:sz="0" w:space="0" w:color="auto"/>
            <w:bottom w:val="none" w:sz="0" w:space="0" w:color="auto"/>
            <w:right w:val="none" w:sz="0" w:space="0" w:color="auto"/>
          </w:divBdr>
        </w:div>
        <w:div w:id="1377117271">
          <w:marLeft w:val="0"/>
          <w:marRight w:val="0"/>
          <w:marTop w:val="0"/>
          <w:marBottom w:val="0"/>
          <w:divBdr>
            <w:top w:val="none" w:sz="0" w:space="0" w:color="auto"/>
            <w:left w:val="none" w:sz="0" w:space="0" w:color="auto"/>
            <w:bottom w:val="none" w:sz="0" w:space="0" w:color="auto"/>
            <w:right w:val="none" w:sz="0" w:space="0" w:color="auto"/>
          </w:divBdr>
        </w:div>
        <w:div w:id="1393700412">
          <w:marLeft w:val="0"/>
          <w:marRight w:val="0"/>
          <w:marTop w:val="0"/>
          <w:marBottom w:val="0"/>
          <w:divBdr>
            <w:top w:val="none" w:sz="0" w:space="0" w:color="auto"/>
            <w:left w:val="none" w:sz="0" w:space="0" w:color="auto"/>
            <w:bottom w:val="none" w:sz="0" w:space="0" w:color="auto"/>
            <w:right w:val="none" w:sz="0" w:space="0" w:color="auto"/>
          </w:divBdr>
        </w:div>
        <w:div w:id="1439177777">
          <w:marLeft w:val="0"/>
          <w:marRight w:val="0"/>
          <w:marTop w:val="0"/>
          <w:marBottom w:val="0"/>
          <w:divBdr>
            <w:top w:val="none" w:sz="0" w:space="0" w:color="auto"/>
            <w:left w:val="none" w:sz="0" w:space="0" w:color="auto"/>
            <w:bottom w:val="none" w:sz="0" w:space="0" w:color="auto"/>
            <w:right w:val="none" w:sz="0" w:space="0" w:color="auto"/>
          </w:divBdr>
        </w:div>
        <w:div w:id="1447043713">
          <w:marLeft w:val="0"/>
          <w:marRight w:val="0"/>
          <w:marTop w:val="0"/>
          <w:marBottom w:val="0"/>
          <w:divBdr>
            <w:top w:val="none" w:sz="0" w:space="0" w:color="auto"/>
            <w:left w:val="none" w:sz="0" w:space="0" w:color="auto"/>
            <w:bottom w:val="none" w:sz="0" w:space="0" w:color="auto"/>
            <w:right w:val="none" w:sz="0" w:space="0" w:color="auto"/>
          </w:divBdr>
        </w:div>
        <w:div w:id="1447386670">
          <w:marLeft w:val="0"/>
          <w:marRight w:val="0"/>
          <w:marTop w:val="0"/>
          <w:marBottom w:val="0"/>
          <w:divBdr>
            <w:top w:val="none" w:sz="0" w:space="0" w:color="auto"/>
            <w:left w:val="none" w:sz="0" w:space="0" w:color="auto"/>
            <w:bottom w:val="none" w:sz="0" w:space="0" w:color="auto"/>
            <w:right w:val="none" w:sz="0" w:space="0" w:color="auto"/>
          </w:divBdr>
        </w:div>
        <w:div w:id="1461026339">
          <w:marLeft w:val="0"/>
          <w:marRight w:val="0"/>
          <w:marTop w:val="0"/>
          <w:marBottom w:val="0"/>
          <w:divBdr>
            <w:top w:val="none" w:sz="0" w:space="0" w:color="auto"/>
            <w:left w:val="none" w:sz="0" w:space="0" w:color="auto"/>
            <w:bottom w:val="none" w:sz="0" w:space="0" w:color="auto"/>
            <w:right w:val="none" w:sz="0" w:space="0" w:color="auto"/>
          </w:divBdr>
        </w:div>
        <w:div w:id="1463958999">
          <w:marLeft w:val="0"/>
          <w:marRight w:val="0"/>
          <w:marTop w:val="0"/>
          <w:marBottom w:val="0"/>
          <w:divBdr>
            <w:top w:val="none" w:sz="0" w:space="0" w:color="auto"/>
            <w:left w:val="none" w:sz="0" w:space="0" w:color="auto"/>
            <w:bottom w:val="none" w:sz="0" w:space="0" w:color="auto"/>
            <w:right w:val="none" w:sz="0" w:space="0" w:color="auto"/>
          </w:divBdr>
        </w:div>
        <w:div w:id="1497644512">
          <w:marLeft w:val="0"/>
          <w:marRight w:val="0"/>
          <w:marTop w:val="0"/>
          <w:marBottom w:val="0"/>
          <w:divBdr>
            <w:top w:val="none" w:sz="0" w:space="0" w:color="auto"/>
            <w:left w:val="none" w:sz="0" w:space="0" w:color="auto"/>
            <w:bottom w:val="none" w:sz="0" w:space="0" w:color="auto"/>
            <w:right w:val="none" w:sz="0" w:space="0" w:color="auto"/>
          </w:divBdr>
        </w:div>
        <w:div w:id="1500581958">
          <w:marLeft w:val="0"/>
          <w:marRight w:val="0"/>
          <w:marTop w:val="0"/>
          <w:marBottom w:val="0"/>
          <w:divBdr>
            <w:top w:val="none" w:sz="0" w:space="0" w:color="auto"/>
            <w:left w:val="none" w:sz="0" w:space="0" w:color="auto"/>
            <w:bottom w:val="none" w:sz="0" w:space="0" w:color="auto"/>
            <w:right w:val="none" w:sz="0" w:space="0" w:color="auto"/>
          </w:divBdr>
        </w:div>
        <w:div w:id="1538397860">
          <w:marLeft w:val="0"/>
          <w:marRight w:val="0"/>
          <w:marTop w:val="0"/>
          <w:marBottom w:val="0"/>
          <w:divBdr>
            <w:top w:val="none" w:sz="0" w:space="0" w:color="auto"/>
            <w:left w:val="none" w:sz="0" w:space="0" w:color="auto"/>
            <w:bottom w:val="none" w:sz="0" w:space="0" w:color="auto"/>
            <w:right w:val="none" w:sz="0" w:space="0" w:color="auto"/>
          </w:divBdr>
        </w:div>
        <w:div w:id="1539463677">
          <w:marLeft w:val="0"/>
          <w:marRight w:val="0"/>
          <w:marTop w:val="0"/>
          <w:marBottom w:val="0"/>
          <w:divBdr>
            <w:top w:val="none" w:sz="0" w:space="0" w:color="auto"/>
            <w:left w:val="none" w:sz="0" w:space="0" w:color="auto"/>
            <w:bottom w:val="none" w:sz="0" w:space="0" w:color="auto"/>
            <w:right w:val="none" w:sz="0" w:space="0" w:color="auto"/>
          </w:divBdr>
        </w:div>
        <w:div w:id="1554730738">
          <w:marLeft w:val="0"/>
          <w:marRight w:val="0"/>
          <w:marTop w:val="0"/>
          <w:marBottom w:val="0"/>
          <w:divBdr>
            <w:top w:val="none" w:sz="0" w:space="0" w:color="auto"/>
            <w:left w:val="none" w:sz="0" w:space="0" w:color="auto"/>
            <w:bottom w:val="none" w:sz="0" w:space="0" w:color="auto"/>
            <w:right w:val="none" w:sz="0" w:space="0" w:color="auto"/>
          </w:divBdr>
        </w:div>
        <w:div w:id="1562710062">
          <w:marLeft w:val="0"/>
          <w:marRight w:val="0"/>
          <w:marTop w:val="0"/>
          <w:marBottom w:val="0"/>
          <w:divBdr>
            <w:top w:val="none" w:sz="0" w:space="0" w:color="auto"/>
            <w:left w:val="none" w:sz="0" w:space="0" w:color="auto"/>
            <w:bottom w:val="none" w:sz="0" w:space="0" w:color="auto"/>
            <w:right w:val="none" w:sz="0" w:space="0" w:color="auto"/>
          </w:divBdr>
        </w:div>
        <w:div w:id="1611005989">
          <w:marLeft w:val="0"/>
          <w:marRight w:val="0"/>
          <w:marTop w:val="0"/>
          <w:marBottom w:val="0"/>
          <w:divBdr>
            <w:top w:val="none" w:sz="0" w:space="0" w:color="auto"/>
            <w:left w:val="none" w:sz="0" w:space="0" w:color="auto"/>
            <w:bottom w:val="none" w:sz="0" w:space="0" w:color="auto"/>
            <w:right w:val="none" w:sz="0" w:space="0" w:color="auto"/>
          </w:divBdr>
        </w:div>
        <w:div w:id="1683823728">
          <w:marLeft w:val="0"/>
          <w:marRight w:val="0"/>
          <w:marTop w:val="0"/>
          <w:marBottom w:val="0"/>
          <w:divBdr>
            <w:top w:val="none" w:sz="0" w:space="0" w:color="auto"/>
            <w:left w:val="none" w:sz="0" w:space="0" w:color="auto"/>
            <w:bottom w:val="none" w:sz="0" w:space="0" w:color="auto"/>
            <w:right w:val="none" w:sz="0" w:space="0" w:color="auto"/>
          </w:divBdr>
        </w:div>
        <w:div w:id="1689483871">
          <w:marLeft w:val="0"/>
          <w:marRight w:val="0"/>
          <w:marTop w:val="0"/>
          <w:marBottom w:val="0"/>
          <w:divBdr>
            <w:top w:val="none" w:sz="0" w:space="0" w:color="auto"/>
            <w:left w:val="none" w:sz="0" w:space="0" w:color="auto"/>
            <w:bottom w:val="none" w:sz="0" w:space="0" w:color="auto"/>
            <w:right w:val="none" w:sz="0" w:space="0" w:color="auto"/>
          </w:divBdr>
        </w:div>
        <w:div w:id="1725329456">
          <w:marLeft w:val="0"/>
          <w:marRight w:val="0"/>
          <w:marTop w:val="0"/>
          <w:marBottom w:val="0"/>
          <w:divBdr>
            <w:top w:val="none" w:sz="0" w:space="0" w:color="auto"/>
            <w:left w:val="none" w:sz="0" w:space="0" w:color="auto"/>
            <w:bottom w:val="none" w:sz="0" w:space="0" w:color="auto"/>
            <w:right w:val="none" w:sz="0" w:space="0" w:color="auto"/>
          </w:divBdr>
        </w:div>
        <w:div w:id="1725563376">
          <w:marLeft w:val="0"/>
          <w:marRight w:val="0"/>
          <w:marTop w:val="0"/>
          <w:marBottom w:val="0"/>
          <w:divBdr>
            <w:top w:val="none" w:sz="0" w:space="0" w:color="auto"/>
            <w:left w:val="none" w:sz="0" w:space="0" w:color="auto"/>
            <w:bottom w:val="none" w:sz="0" w:space="0" w:color="auto"/>
            <w:right w:val="none" w:sz="0" w:space="0" w:color="auto"/>
          </w:divBdr>
        </w:div>
        <w:div w:id="1742212150">
          <w:marLeft w:val="0"/>
          <w:marRight w:val="0"/>
          <w:marTop w:val="0"/>
          <w:marBottom w:val="0"/>
          <w:divBdr>
            <w:top w:val="none" w:sz="0" w:space="0" w:color="auto"/>
            <w:left w:val="none" w:sz="0" w:space="0" w:color="auto"/>
            <w:bottom w:val="none" w:sz="0" w:space="0" w:color="auto"/>
            <w:right w:val="none" w:sz="0" w:space="0" w:color="auto"/>
          </w:divBdr>
        </w:div>
        <w:div w:id="1762603827">
          <w:marLeft w:val="0"/>
          <w:marRight w:val="0"/>
          <w:marTop w:val="0"/>
          <w:marBottom w:val="0"/>
          <w:divBdr>
            <w:top w:val="none" w:sz="0" w:space="0" w:color="auto"/>
            <w:left w:val="none" w:sz="0" w:space="0" w:color="auto"/>
            <w:bottom w:val="none" w:sz="0" w:space="0" w:color="auto"/>
            <w:right w:val="none" w:sz="0" w:space="0" w:color="auto"/>
          </w:divBdr>
        </w:div>
        <w:div w:id="1870603157">
          <w:marLeft w:val="0"/>
          <w:marRight w:val="0"/>
          <w:marTop w:val="0"/>
          <w:marBottom w:val="0"/>
          <w:divBdr>
            <w:top w:val="none" w:sz="0" w:space="0" w:color="auto"/>
            <w:left w:val="none" w:sz="0" w:space="0" w:color="auto"/>
            <w:bottom w:val="none" w:sz="0" w:space="0" w:color="auto"/>
            <w:right w:val="none" w:sz="0" w:space="0" w:color="auto"/>
          </w:divBdr>
        </w:div>
        <w:div w:id="1885678753">
          <w:marLeft w:val="0"/>
          <w:marRight w:val="0"/>
          <w:marTop w:val="0"/>
          <w:marBottom w:val="0"/>
          <w:divBdr>
            <w:top w:val="none" w:sz="0" w:space="0" w:color="auto"/>
            <w:left w:val="none" w:sz="0" w:space="0" w:color="auto"/>
            <w:bottom w:val="none" w:sz="0" w:space="0" w:color="auto"/>
            <w:right w:val="none" w:sz="0" w:space="0" w:color="auto"/>
          </w:divBdr>
        </w:div>
        <w:div w:id="1901863873">
          <w:marLeft w:val="0"/>
          <w:marRight w:val="0"/>
          <w:marTop w:val="0"/>
          <w:marBottom w:val="0"/>
          <w:divBdr>
            <w:top w:val="none" w:sz="0" w:space="0" w:color="auto"/>
            <w:left w:val="none" w:sz="0" w:space="0" w:color="auto"/>
            <w:bottom w:val="none" w:sz="0" w:space="0" w:color="auto"/>
            <w:right w:val="none" w:sz="0" w:space="0" w:color="auto"/>
          </w:divBdr>
        </w:div>
        <w:div w:id="1919287355">
          <w:marLeft w:val="0"/>
          <w:marRight w:val="0"/>
          <w:marTop w:val="0"/>
          <w:marBottom w:val="0"/>
          <w:divBdr>
            <w:top w:val="none" w:sz="0" w:space="0" w:color="auto"/>
            <w:left w:val="none" w:sz="0" w:space="0" w:color="auto"/>
            <w:bottom w:val="none" w:sz="0" w:space="0" w:color="auto"/>
            <w:right w:val="none" w:sz="0" w:space="0" w:color="auto"/>
          </w:divBdr>
        </w:div>
        <w:div w:id="1950047705">
          <w:marLeft w:val="0"/>
          <w:marRight w:val="0"/>
          <w:marTop w:val="0"/>
          <w:marBottom w:val="0"/>
          <w:divBdr>
            <w:top w:val="none" w:sz="0" w:space="0" w:color="auto"/>
            <w:left w:val="none" w:sz="0" w:space="0" w:color="auto"/>
            <w:bottom w:val="none" w:sz="0" w:space="0" w:color="auto"/>
            <w:right w:val="none" w:sz="0" w:space="0" w:color="auto"/>
          </w:divBdr>
        </w:div>
        <w:div w:id="1954633655">
          <w:marLeft w:val="0"/>
          <w:marRight w:val="0"/>
          <w:marTop w:val="0"/>
          <w:marBottom w:val="0"/>
          <w:divBdr>
            <w:top w:val="none" w:sz="0" w:space="0" w:color="auto"/>
            <w:left w:val="none" w:sz="0" w:space="0" w:color="auto"/>
            <w:bottom w:val="none" w:sz="0" w:space="0" w:color="auto"/>
            <w:right w:val="none" w:sz="0" w:space="0" w:color="auto"/>
          </w:divBdr>
        </w:div>
        <w:div w:id="1967466289">
          <w:marLeft w:val="0"/>
          <w:marRight w:val="0"/>
          <w:marTop w:val="0"/>
          <w:marBottom w:val="0"/>
          <w:divBdr>
            <w:top w:val="none" w:sz="0" w:space="0" w:color="auto"/>
            <w:left w:val="none" w:sz="0" w:space="0" w:color="auto"/>
            <w:bottom w:val="none" w:sz="0" w:space="0" w:color="auto"/>
            <w:right w:val="none" w:sz="0" w:space="0" w:color="auto"/>
          </w:divBdr>
        </w:div>
        <w:div w:id="1984695556">
          <w:marLeft w:val="0"/>
          <w:marRight w:val="0"/>
          <w:marTop w:val="0"/>
          <w:marBottom w:val="0"/>
          <w:divBdr>
            <w:top w:val="none" w:sz="0" w:space="0" w:color="auto"/>
            <w:left w:val="none" w:sz="0" w:space="0" w:color="auto"/>
            <w:bottom w:val="none" w:sz="0" w:space="0" w:color="auto"/>
            <w:right w:val="none" w:sz="0" w:space="0" w:color="auto"/>
          </w:divBdr>
        </w:div>
        <w:div w:id="1986936511">
          <w:marLeft w:val="0"/>
          <w:marRight w:val="0"/>
          <w:marTop w:val="0"/>
          <w:marBottom w:val="0"/>
          <w:divBdr>
            <w:top w:val="none" w:sz="0" w:space="0" w:color="auto"/>
            <w:left w:val="none" w:sz="0" w:space="0" w:color="auto"/>
            <w:bottom w:val="none" w:sz="0" w:space="0" w:color="auto"/>
            <w:right w:val="none" w:sz="0" w:space="0" w:color="auto"/>
          </w:divBdr>
        </w:div>
        <w:div w:id="1992244841">
          <w:marLeft w:val="0"/>
          <w:marRight w:val="0"/>
          <w:marTop w:val="0"/>
          <w:marBottom w:val="0"/>
          <w:divBdr>
            <w:top w:val="none" w:sz="0" w:space="0" w:color="auto"/>
            <w:left w:val="none" w:sz="0" w:space="0" w:color="auto"/>
            <w:bottom w:val="none" w:sz="0" w:space="0" w:color="auto"/>
            <w:right w:val="none" w:sz="0" w:space="0" w:color="auto"/>
          </w:divBdr>
        </w:div>
        <w:div w:id="2032992790">
          <w:marLeft w:val="0"/>
          <w:marRight w:val="0"/>
          <w:marTop w:val="0"/>
          <w:marBottom w:val="0"/>
          <w:divBdr>
            <w:top w:val="none" w:sz="0" w:space="0" w:color="auto"/>
            <w:left w:val="none" w:sz="0" w:space="0" w:color="auto"/>
            <w:bottom w:val="none" w:sz="0" w:space="0" w:color="auto"/>
            <w:right w:val="none" w:sz="0" w:space="0" w:color="auto"/>
          </w:divBdr>
        </w:div>
        <w:div w:id="2053964392">
          <w:marLeft w:val="0"/>
          <w:marRight w:val="0"/>
          <w:marTop w:val="0"/>
          <w:marBottom w:val="0"/>
          <w:divBdr>
            <w:top w:val="none" w:sz="0" w:space="0" w:color="auto"/>
            <w:left w:val="none" w:sz="0" w:space="0" w:color="auto"/>
            <w:bottom w:val="none" w:sz="0" w:space="0" w:color="auto"/>
            <w:right w:val="none" w:sz="0" w:space="0" w:color="auto"/>
          </w:divBdr>
        </w:div>
        <w:div w:id="2058504135">
          <w:marLeft w:val="0"/>
          <w:marRight w:val="0"/>
          <w:marTop w:val="0"/>
          <w:marBottom w:val="0"/>
          <w:divBdr>
            <w:top w:val="none" w:sz="0" w:space="0" w:color="auto"/>
            <w:left w:val="none" w:sz="0" w:space="0" w:color="auto"/>
            <w:bottom w:val="none" w:sz="0" w:space="0" w:color="auto"/>
            <w:right w:val="none" w:sz="0" w:space="0" w:color="auto"/>
          </w:divBdr>
        </w:div>
        <w:div w:id="2094474783">
          <w:marLeft w:val="0"/>
          <w:marRight w:val="0"/>
          <w:marTop w:val="0"/>
          <w:marBottom w:val="0"/>
          <w:divBdr>
            <w:top w:val="none" w:sz="0" w:space="0" w:color="auto"/>
            <w:left w:val="none" w:sz="0" w:space="0" w:color="auto"/>
            <w:bottom w:val="none" w:sz="0" w:space="0" w:color="auto"/>
            <w:right w:val="none" w:sz="0" w:space="0" w:color="auto"/>
          </w:divBdr>
        </w:div>
        <w:div w:id="2129275483">
          <w:marLeft w:val="0"/>
          <w:marRight w:val="0"/>
          <w:marTop w:val="0"/>
          <w:marBottom w:val="0"/>
          <w:divBdr>
            <w:top w:val="none" w:sz="0" w:space="0" w:color="auto"/>
            <w:left w:val="none" w:sz="0" w:space="0" w:color="auto"/>
            <w:bottom w:val="none" w:sz="0" w:space="0" w:color="auto"/>
            <w:right w:val="none" w:sz="0" w:space="0" w:color="auto"/>
          </w:divBdr>
        </w:div>
        <w:div w:id="2143569686">
          <w:marLeft w:val="0"/>
          <w:marRight w:val="0"/>
          <w:marTop w:val="0"/>
          <w:marBottom w:val="0"/>
          <w:divBdr>
            <w:top w:val="none" w:sz="0" w:space="0" w:color="auto"/>
            <w:left w:val="none" w:sz="0" w:space="0" w:color="auto"/>
            <w:bottom w:val="none" w:sz="0" w:space="0" w:color="auto"/>
            <w:right w:val="none" w:sz="0" w:space="0" w:color="auto"/>
          </w:divBdr>
        </w:div>
        <w:div w:id="2145155639">
          <w:marLeft w:val="0"/>
          <w:marRight w:val="0"/>
          <w:marTop w:val="0"/>
          <w:marBottom w:val="0"/>
          <w:divBdr>
            <w:top w:val="none" w:sz="0" w:space="0" w:color="auto"/>
            <w:left w:val="none" w:sz="0" w:space="0" w:color="auto"/>
            <w:bottom w:val="none" w:sz="0" w:space="0" w:color="auto"/>
            <w:right w:val="none" w:sz="0" w:space="0" w:color="auto"/>
          </w:divBdr>
        </w:div>
      </w:divsChild>
    </w:div>
    <w:div w:id="1688632478">
      <w:bodyDiv w:val="1"/>
      <w:marLeft w:val="0"/>
      <w:marRight w:val="0"/>
      <w:marTop w:val="0"/>
      <w:marBottom w:val="0"/>
      <w:divBdr>
        <w:top w:val="none" w:sz="0" w:space="0" w:color="auto"/>
        <w:left w:val="none" w:sz="0" w:space="0" w:color="auto"/>
        <w:bottom w:val="none" w:sz="0" w:space="0" w:color="auto"/>
        <w:right w:val="none" w:sz="0" w:space="0" w:color="auto"/>
      </w:divBdr>
    </w:div>
    <w:div w:id="1721590245">
      <w:bodyDiv w:val="1"/>
      <w:marLeft w:val="0"/>
      <w:marRight w:val="0"/>
      <w:marTop w:val="0"/>
      <w:marBottom w:val="0"/>
      <w:divBdr>
        <w:top w:val="none" w:sz="0" w:space="0" w:color="auto"/>
        <w:left w:val="none" w:sz="0" w:space="0" w:color="auto"/>
        <w:bottom w:val="none" w:sz="0" w:space="0" w:color="auto"/>
        <w:right w:val="none" w:sz="0" w:space="0" w:color="auto"/>
      </w:divBdr>
    </w:div>
    <w:div w:id="1724795391">
      <w:bodyDiv w:val="1"/>
      <w:marLeft w:val="0"/>
      <w:marRight w:val="0"/>
      <w:marTop w:val="0"/>
      <w:marBottom w:val="0"/>
      <w:divBdr>
        <w:top w:val="none" w:sz="0" w:space="0" w:color="auto"/>
        <w:left w:val="none" w:sz="0" w:space="0" w:color="auto"/>
        <w:bottom w:val="none" w:sz="0" w:space="0" w:color="auto"/>
        <w:right w:val="none" w:sz="0" w:space="0" w:color="auto"/>
      </w:divBdr>
    </w:div>
    <w:div w:id="1734621922">
      <w:bodyDiv w:val="1"/>
      <w:marLeft w:val="0"/>
      <w:marRight w:val="0"/>
      <w:marTop w:val="0"/>
      <w:marBottom w:val="0"/>
      <w:divBdr>
        <w:top w:val="none" w:sz="0" w:space="0" w:color="auto"/>
        <w:left w:val="none" w:sz="0" w:space="0" w:color="auto"/>
        <w:bottom w:val="none" w:sz="0" w:space="0" w:color="auto"/>
        <w:right w:val="none" w:sz="0" w:space="0" w:color="auto"/>
      </w:divBdr>
    </w:div>
    <w:div w:id="1735857796">
      <w:bodyDiv w:val="1"/>
      <w:marLeft w:val="0"/>
      <w:marRight w:val="0"/>
      <w:marTop w:val="0"/>
      <w:marBottom w:val="0"/>
      <w:divBdr>
        <w:top w:val="none" w:sz="0" w:space="0" w:color="auto"/>
        <w:left w:val="none" w:sz="0" w:space="0" w:color="auto"/>
        <w:bottom w:val="none" w:sz="0" w:space="0" w:color="auto"/>
        <w:right w:val="none" w:sz="0" w:space="0" w:color="auto"/>
      </w:divBdr>
    </w:div>
    <w:div w:id="1748840791">
      <w:bodyDiv w:val="1"/>
      <w:marLeft w:val="0"/>
      <w:marRight w:val="0"/>
      <w:marTop w:val="0"/>
      <w:marBottom w:val="0"/>
      <w:divBdr>
        <w:top w:val="none" w:sz="0" w:space="0" w:color="auto"/>
        <w:left w:val="none" w:sz="0" w:space="0" w:color="auto"/>
        <w:bottom w:val="none" w:sz="0" w:space="0" w:color="auto"/>
        <w:right w:val="none" w:sz="0" w:space="0" w:color="auto"/>
      </w:divBdr>
    </w:div>
    <w:div w:id="1754668254">
      <w:bodyDiv w:val="1"/>
      <w:marLeft w:val="0"/>
      <w:marRight w:val="0"/>
      <w:marTop w:val="0"/>
      <w:marBottom w:val="0"/>
      <w:divBdr>
        <w:top w:val="none" w:sz="0" w:space="0" w:color="auto"/>
        <w:left w:val="none" w:sz="0" w:space="0" w:color="auto"/>
        <w:bottom w:val="none" w:sz="0" w:space="0" w:color="auto"/>
        <w:right w:val="none" w:sz="0" w:space="0" w:color="auto"/>
      </w:divBdr>
    </w:div>
    <w:div w:id="1769421058">
      <w:bodyDiv w:val="1"/>
      <w:marLeft w:val="0"/>
      <w:marRight w:val="0"/>
      <w:marTop w:val="0"/>
      <w:marBottom w:val="0"/>
      <w:divBdr>
        <w:top w:val="none" w:sz="0" w:space="0" w:color="auto"/>
        <w:left w:val="none" w:sz="0" w:space="0" w:color="auto"/>
        <w:bottom w:val="none" w:sz="0" w:space="0" w:color="auto"/>
        <w:right w:val="none" w:sz="0" w:space="0" w:color="auto"/>
      </w:divBdr>
    </w:div>
    <w:div w:id="1787192211">
      <w:bodyDiv w:val="1"/>
      <w:marLeft w:val="0"/>
      <w:marRight w:val="0"/>
      <w:marTop w:val="0"/>
      <w:marBottom w:val="0"/>
      <w:divBdr>
        <w:top w:val="none" w:sz="0" w:space="0" w:color="auto"/>
        <w:left w:val="none" w:sz="0" w:space="0" w:color="auto"/>
        <w:bottom w:val="none" w:sz="0" w:space="0" w:color="auto"/>
        <w:right w:val="none" w:sz="0" w:space="0" w:color="auto"/>
      </w:divBdr>
    </w:div>
    <w:div w:id="1818447719">
      <w:bodyDiv w:val="1"/>
      <w:marLeft w:val="0"/>
      <w:marRight w:val="0"/>
      <w:marTop w:val="0"/>
      <w:marBottom w:val="0"/>
      <w:divBdr>
        <w:top w:val="none" w:sz="0" w:space="0" w:color="auto"/>
        <w:left w:val="none" w:sz="0" w:space="0" w:color="auto"/>
        <w:bottom w:val="none" w:sz="0" w:space="0" w:color="auto"/>
        <w:right w:val="none" w:sz="0" w:space="0" w:color="auto"/>
      </w:divBdr>
    </w:div>
    <w:div w:id="1825509212">
      <w:bodyDiv w:val="1"/>
      <w:marLeft w:val="0"/>
      <w:marRight w:val="0"/>
      <w:marTop w:val="0"/>
      <w:marBottom w:val="0"/>
      <w:divBdr>
        <w:top w:val="none" w:sz="0" w:space="0" w:color="auto"/>
        <w:left w:val="none" w:sz="0" w:space="0" w:color="auto"/>
        <w:bottom w:val="none" w:sz="0" w:space="0" w:color="auto"/>
        <w:right w:val="none" w:sz="0" w:space="0" w:color="auto"/>
      </w:divBdr>
    </w:div>
    <w:div w:id="1840271168">
      <w:bodyDiv w:val="1"/>
      <w:marLeft w:val="0"/>
      <w:marRight w:val="0"/>
      <w:marTop w:val="0"/>
      <w:marBottom w:val="0"/>
      <w:divBdr>
        <w:top w:val="none" w:sz="0" w:space="0" w:color="auto"/>
        <w:left w:val="none" w:sz="0" w:space="0" w:color="auto"/>
        <w:bottom w:val="none" w:sz="0" w:space="0" w:color="auto"/>
        <w:right w:val="none" w:sz="0" w:space="0" w:color="auto"/>
      </w:divBdr>
    </w:div>
    <w:div w:id="1854564374">
      <w:bodyDiv w:val="1"/>
      <w:marLeft w:val="0"/>
      <w:marRight w:val="0"/>
      <w:marTop w:val="0"/>
      <w:marBottom w:val="0"/>
      <w:divBdr>
        <w:top w:val="none" w:sz="0" w:space="0" w:color="auto"/>
        <w:left w:val="none" w:sz="0" w:space="0" w:color="auto"/>
        <w:bottom w:val="none" w:sz="0" w:space="0" w:color="auto"/>
        <w:right w:val="none" w:sz="0" w:space="0" w:color="auto"/>
      </w:divBdr>
    </w:div>
    <w:div w:id="1870989154">
      <w:bodyDiv w:val="1"/>
      <w:marLeft w:val="0"/>
      <w:marRight w:val="0"/>
      <w:marTop w:val="0"/>
      <w:marBottom w:val="0"/>
      <w:divBdr>
        <w:top w:val="none" w:sz="0" w:space="0" w:color="auto"/>
        <w:left w:val="none" w:sz="0" w:space="0" w:color="auto"/>
        <w:bottom w:val="none" w:sz="0" w:space="0" w:color="auto"/>
        <w:right w:val="none" w:sz="0" w:space="0" w:color="auto"/>
      </w:divBdr>
    </w:div>
    <w:div w:id="1874028069">
      <w:bodyDiv w:val="1"/>
      <w:marLeft w:val="0"/>
      <w:marRight w:val="0"/>
      <w:marTop w:val="0"/>
      <w:marBottom w:val="0"/>
      <w:divBdr>
        <w:top w:val="none" w:sz="0" w:space="0" w:color="auto"/>
        <w:left w:val="none" w:sz="0" w:space="0" w:color="auto"/>
        <w:bottom w:val="none" w:sz="0" w:space="0" w:color="auto"/>
        <w:right w:val="none" w:sz="0" w:space="0" w:color="auto"/>
      </w:divBdr>
    </w:div>
    <w:div w:id="1880050120">
      <w:bodyDiv w:val="1"/>
      <w:marLeft w:val="0"/>
      <w:marRight w:val="0"/>
      <w:marTop w:val="0"/>
      <w:marBottom w:val="0"/>
      <w:divBdr>
        <w:top w:val="none" w:sz="0" w:space="0" w:color="auto"/>
        <w:left w:val="none" w:sz="0" w:space="0" w:color="auto"/>
        <w:bottom w:val="none" w:sz="0" w:space="0" w:color="auto"/>
        <w:right w:val="none" w:sz="0" w:space="0" w:color="auto"/>
      </w:divBdr>
    </w:div>
    <w:div w:id="1887181251">
      <w:bodyDiv w:val="1"/>
      <w:marLeft w:val="0"/>
      <w:marRight w:val="0"/>
      <w:marTop w:val="0"/>
      <w:marBottom w:val="0"/>
      <w:divBdr>
        <w:top w:val="none" w:sz="0" w:space="0" w:color="auto"/>
        <w:left w:val="none" w:sz="0" w:space="0" w:color="auto"/>
        <w:bottom w:val="none" w:sz="0" w:space="0" w:color="auto"/>
        <w:right w:val="none" w:sz="0" w:space="0" w:color="auto"/>
      </w:divBdr>
    </w:div>
    <w:div w:id="1889292875">
      <w:bodyDiv w:val="1"/>
      <w:marLeft w:val="0"/>
      <w:marRight w:val="0"/>
      <w:marTop w:val="0"/>
      <w:marBottom w:val="0"/>
      <w:divBdr>
        <w:top w:val="none" w:sz="0" w:space="0" w:color="auto"/>
        <w:left w:val="none" w:sz="0" w:space="0" w:color="auto"/>
        <w:bottom w:val="none" w:sz="0" w:space="0" w:color="auto"/>
        <w:right w:val="none" w:sz="0" w:space="0" w:color="auto"/>
      </w:divBdr>
    </w:div>
    <w:div w:id="1904946683">
      <w:bodyDiv w:val="1"/>
      <w:marLeft w:val="0"/>
      <w:marRight w:val="0"/>
      <w:marTop w:val="0"/>
      <w:marBottom w:val="0"/>
      <w:divBdr>
        <w:top w:val="none" w:sz="0" w:space="0" w:color="auto"/>
        <w:left w:val="none" w:sz="0" w:space="0" w:color="auto"/>
        <w:bottom w:val="none" w:sz="0" w:space="0" w:color="auto"/>
        <w:right w:val="none" w:sz="0" w:space="0" w:color="auto"/>
      </w:divBdr>
    </w:div>
    <w:div w:id="1910800381">
      <w:bodyDiv w:val="1"/>
      <w:marLeft w:val="0"/>
      <w:marRight w:val="0"/>
      <w:marTop w:val="0"/>
      <w:marBottom w:val="0"/>
      <w:divBdr>
        <w:top w:val="none" w:sz="0" w:space="0" w:color="auto"/>
        <w:left w:val="none" w:sz="0" w:space="0" w:color="auto"/>
        <w:bottom w:val="none" w:sz="0" w:space="0" w:color="auto"/>
        <w:right w:val="none" w:sz="0" w:space="0" w:color="auto"/>
      </w:divBdr>
    </w:div>
    <w:div w:id="1926454531">
      <w:bodyDiv w:val="1"/>
      <w:marLeft w:val="0"/>
      <w:marRight w:val="0"/>
      <w:marTop w:val="0"/>
      <w:marBottom w:val="0"/>
      <w:divBdr>
        <w:top w:val="none" w:sz="0" w:space="0" w:color="auto"/>
        <w:left w:val="none" w:sz="0" w:space="0" w:color="auto"/>
        <w:bottom w:val="none" w:sz="0" w:space="0" w:color="auto"/>
        <w:right w:val="none" w:sz="0" w:space="0" w:color="auto"/>
      </w:divBdr>
    </w:div>
    <w:div w:id="1933662061">
      <w:bodyDiv w:val="1"/>
      <w:marLeft w:val="0"/>
      <w:marRight w:val="0"/>
      <w:marTop w:val="0"/>
      <w:marBottom w:val="0"/>
      <w:divBdr>
        <w:top w:val="none" w:sz="0" w:space="0" w:color="auto"/>
        <w:left w:val="none" w:sz="0" w:space="0" w:color="auto"/>
        <w:bottom w:val="none" w:sz="0" w:space="0" w:color="auto"/>
        <w:right w:val="none" w:sz="0" w:space="0" w:color="auto"/>
      </w:divBdr>
    </w:div>
    <w:div w:id="1943683814">
      <w:bodyDiv w:val="1"/>
      <w:marLeft w:val="0"/>
      <w:marRight w:val="0"/>
      <w:marTop w:val="0"/>
      <w:marBottom w:val="0"/>
      <w:divBdr>
        <w:top w:val="none" w:sz="0" w:space="0" w:color="auto"/>
        <w:left w:val="none" w:sz="0" w:space="0" w:color="auto"/>
        <w:bottom w:val="none" w:sz="0" w:space="0" w:color="auto"/>
        <w:right w:val="none" w:sz="0" w:space="0" w:color="auto"/>
      </w:divBdr>
    </w:div>
    <w:div w:id="1949194288">
      <w:bodyDiv w:val="1"/>
      <w:marLeft w:val="0"/>
      <w:marRight w:val="0"/>
      <w:marTop w:val="0"/>
      <w:marBottom w:val="0"/>
      <w:divBdr>
        <w:top w:val="none" w:sz="0" w:space="0" w:color="auto"/>
        <w:left w:val="none" w:sz="0" w:space="0" w:color="auto"/>
        <w:bottom w:val="none" w:sz="0" w:space="0" w:color="auto"/>
        <w:right w:val="none" w:sz="0" w:space="0" w:color="auto"/>
      </w:divBdr>
    </w:div>
    <w:div w:id="1975914173">
      <w:bodyDiv w:val="1"/>
      <w:marLeft w:val="0"/>
      <w:marRight w:val="0"/>
      <w:marTop w:val="0"/>
      <w:marBottom w:val="0"/>
      <w:divBdr>
        <w:top w:val="none" w:sz="0" w:space="0" w:color="auto"/>
        <w:left w:val="none" w:sz="0" w:space="0" w:color="auto"/>
        <w:bottom w:val="none" w:sz="0" w:space="0" w:color="auto"/>
        <w:right w:val="none" w:sz="0" w:space="0" w:color="auto"/>
      </w:divBdr>
    </w:div>
    <w:div w:id="1985086379">
      <w:bodyDiv w:val="1"/>
      <w:marLeft w:val="0"/>
      <w:marRight w:val="0"/>
      <w:marTop w:val="0"/>
      <w:marBottom w:val="0"/>
      <w:divBdr>
        <w:top w:val="none" w:sz="0" w:space="0" w:color="auto"/>
        <w:left w:val="none" w:sz="0" w:space="0" w:color="auto"/>
        <w:bottom w:val="none" w:sz="0" w:space="0" w:color="auto"/>
        <w:right w:val="none" w:sz="0" w:space="0" w:color="auto"/>
      </w:divBdr>
    </w:div>
    <w:div w:id="1993561802">
      <w:bodyDiv w:val="1"/>
      <w:marLeft w:val="0"/>
      <w:marRight w:val="0"/>
      <w:marTop w:val="0"/>
      <w:marBottom w:val="0"/>
      <w:divBdr>
        <w:top w:val="none" w:sz="0" w:space="0" w:color="auto"/>
        <w:left w:val="none" w:sz="0" w:space="0" w:color="auto"/>
        <w:bottom w:val="none" w:sz="0" w:space="0" w:color="auto"/>
        <w:right w:val="none" w:sz="0" w:space="0" w:color="auto"/>
      </w:divBdr>
    </w:div>
    <w:div w:id="1996296912">
      <w:bodyDiv w:val="1"/>
      <w:marLeft w:val="0"/>
      <w:marRight w:val="0"/>
      <w:marTop w:val="0"/>
      <w:marBottom w:val="0"/>
      <w:divBdr>
        <w:top w:val="none" w:sz="0" w:space="0" w:color="auto"/>
        <w:left w:val="none" w:sz="0" w:space="0" w:color="auto"/>
        <w:bottom w:val="none" w:sz="0" w:space="0" w:color="auto"/>
        <w:right w:val="none" w:sz="0" w:space="0" w:color="auto"/>
      </w:divBdr>
    </w:div>
    <w:div w:id="2007171372">
      <w:bodyDiv w:val="1"/>
      <w:marLeft w:val="0"/>
      <w:marRight w:val="0"/>
      <w:marTop w:val="0"/>
      <w:marBottom w:val="0"/>
      <w:divBdr>
        <w:top w:val="none" w:sz="0" w:space="0" w:color="auto"/>
        <w:left w:val="none" w:sz="0" w:space="0" w:color="auto"/>
        <w:bottom w:val="none" w:sz="0" w:space="0" w:color="auto"/>
        <w:right w:val="none" w:sz="0" w:space="0" w:color="auto"/>
      </w:divBdr>
    </w:div>
    <w:div w:id="2009364282">
      <w:bodyDiv w:val="1"/>
      <w:marLeft w:val="0"/>
      <w:marRight w:val="0"/>
      <w:marTop w:val="0"/>
      <w:marBottom w:val="0"/>
      <w:divBdr>
        <w:top w:val="none" w:sz="0" w:space="0" w:color="auto"/>
        <w:left w:val="none" w:sz="0" w:space="0" w:color="auto"/>
        <w:bottom w:val="none" w:sz="0" w:space="0" w:color="auto"/>
        <w:right w:val="none" w:sz="0" w:space="0" w:color="auto"/>
      </w:divBdr>
    </w:div>
    <w:div w:id="2011326545">
      <w:bodyDiv w:val="1"/>
      <w:marLeft w:val="0"/>
      <w:marRight w:val="0"/>
      <w:marTop w:val="0"/>
      <w:marBottom w:val="0"/>
      <w:divBdr>
        <w:top w:val="none" w:sz="0" w:space="0" w:color="auto"/>
        <w:left w:val="none" w:sz="0" w:space="0" w:color="auto"/>
        <w:bottom w:val="none" w:sz="0" w:space="0" w:color="auto"/>
        <w:right w:val="none" w:sz="0" w:space="0" w:color="auto"/>
      </w:divBdr>
    </w:div>
    <w:div w:id="2025401055">
      <w:bodyDiv w:val="1"/>
      <w:marLeft w:val="0"/>
      <w:marRight w:val="0"/>
      <w:marTop w:val="0"/>
      <w:marBottom w:val="0"/>
      <w:divBdr>
        <w:top w:val="none" w:sz="0" w:space="0" w:color="auto"/>
        <w:left w:val="none" w:sz="0" w:space="0" w:color="auto"/>
        <w:bottom w:val="none" w:sz="0" w:space="0" w:color="auto"/>
        <w:right w:val="none" w:sz="0" w:space="0" w:color="auto"/>
      </w:divBdr>
    </w:div>
    <w:div w:id="2029793202">
      <w:bodyDiv w:val="1"/>
      <w:marLeft w:val="0"/>
      <w:marRight w:val="0"/>
      <w:marTop w:val="0"/>
      <w:marBottom w:val="0"/>
      <w:divBdr>
        <w:top w:val="none" w:sz="0" w:space="0" w:color="auto"/>
        <w:left w:val="none" w:sz="0" w:space="0" w:color="auto"/>
        <w:bottom w:val="none" w:sz="0" w:space="0" w:color="auto"/>
        <w:right w:val="none" w:sz="0" w:space="0" w:color="auto"/>
      </w:divBdr>
    </w:div>
    <w:div w:id="2039355650">
      <w:bodyDiv w:val="1"/>
      <w:marLeft w:val="0"/>
      <w:marRight w:val="0"/>
      <w:marTop w:val="0"/>
      <w:marBottom w:val="0"/>
      <w:divBdr>
        <w:top w:val="none" w:sz="0" w:space="0" w:color="auto"/>
        <w:left w:val="none" w:sz="0" w:space="0" w:color="auto"/>
        <w:bottom w:val="none" w:sz="0" w:space="0" w:color="auto"/>
        <w:right w:val="none" w:sz="0" w:space="0" w:color="auto"/>
      </w:divBdr>
    </w:div>
    <w:div w:id="2048798527">
      <w:bodyDiv w:val="1"/>
      <w:marLeft w:val="0"/>
      <w:marRight w:val="0"/>
      <w:marTop w:val="0"/>
      <w:marBottom w:val="0"/>
      <w:divBdr>
        <w:top w:val="none" w:sz="0" w:space="0" w:color="auto"/>
        <w:left w:val="none" w:sz="0" w:space="0" w:color="auto"/>
        <w:bottom w:val="none" w:sz="0" w:space="0" w:color="auto"/>
        <w:right w:val="none" w:sz="0" w:space="0" w:color="auto"/>
      </w:divBdr>
    </w:div>
    <w:div w:id="2051492918">
      <w:bodyDiv w:val="1"/>
      <w:marLeft w:val="0"/>
      <w:marRight w:val="0"/>
      <w:marTop w:val="0"/>
      <w:marBottom w:val="0"/>
      <w:divBdr>
        <w:top w:val="none" w:sz="0" w:space="0" w:color="auto"/>
        <w:left w:val="none" w:sz="0" w:space="0" w:color="auto"/>
        <w:bottom w:val="none" w:sz="0" w:space="0" w:color="auto"/>
        <w:right w:val="none" w:sz="0" w:space="0" w:color="auto"/>
      </w:divBdr>
    </w:div>
    <w:div w:id="2055034186">
      <w:bodyDiv w:val="1"/>
      <w:marLeft w:val="0"/>
      <w:marRight w:val="0"/>
      <w:marTop w:val="0"/>
      <w:marBottom w:val="0"/>
      <w:divBdr>
        <w:top w:val="none" w:sz="0" w:space="0" w:color="auto"/>
        <w:left w:val="none" w:sz="0" w:space="0" w:color="auto"/>
        <w:bottom w:val="none" w:sz="0" w:space="0" w:color="auto"/>
        <w:right w:val="none" w:sz="0" w:space="0" w:color="auto"/>
      </w:divBdr>
    </w:div>
    <w:div w:id="2063866422">
      <w:bodyDiv w:val="1"/>
      <w:marLeft w:val="0"/>
      <w:marRight w:val="0"/>
      <w:marTop w:val="0"/>
      <w:marBottom w:val="0"/>
      <w:divBdr>
        <w:top w:val="none" w:sz="0" w:space="0" w:color="auto"/>
        <w:left w:val="none" w:sz="0" w:space="0" w:color="auto"/>
        <w:bottom w:val="none" w:sz="0" w:space="0" w:color="auto"/>
        <w:right w:val="none" w:sz="0" w:space="0" w:color="auto"/>
      </w:divBdr>
    </w:div>
    <w:div w:id="2069570377">
      <w:bodyDiv w:val="1"/>
      <w:marLeft w:val="0"/>
      <w:marRight w:val="0"/>
      <w:marTop w:val="0"/>
      <w:marBottom w:val="0"/>
      <w:divBdr>
        <w:top w:val="none" w:sz="0" w:space="0" w:color="auto"/>
        <w:left w:val="none" w:sz="0" w:space="0" w:color="auto"/>
        <w:bottom w:val="none" w:sz="0" w:space="0" w:color="auto"/>
        <w:right w:val="none" w:sz="0" w:space="0" w:color="auto"/>
      </w:divBdr>
    </w:div>
    <w:div w:id="2071725612">
      <w:bodyDiv w:val="1"/>
      <w:marLeft w:val="0"/>
      <w:marRight w:val="0"/>
      <w:marTop w:val="0"/>
      <w:marBottom w:val="0"/>
      <w:divBdr>
        <w:top w:val="none" w:sz="0" w:space="0" w:color="auto"/>
        <w:left w:val="none" w:sz="0" w:space="0" w:color="auto"/>
        <w:bottom w:val="none" w:sz="0" w:space="0" w:color="auto"/>
        <w:right w:val="none" w:sz="0" w:space="0" w:color="auto"/>
      </w:divBdr>
    </w:div>
    <w:div w:id="2072606759">
      <w:bodyDiv w:val="1"/>
      <w:marLeft w:val="0"/>
      <w:marRight w:val="0"/>
      <w:marTop w:val="0"/>
      <w:marBottom w:val="0"/>
      <w:divBdr>
        <w:top w:val="none" w:sz="0" w:space="0" w:color="auto"/>
        <w:left w:val="none" w:sz="0" w:space="0" w:color="auto"/>
        <w:bottom w:val="none" w:sz="0" w:space="0" w:color="auto"/>
        <w:right w:val="none" w:sz="0" w:space="0" w:color="auto"/>
      </w:divBdr>
    </w:div>
    <w:div w:id="2074615410">
      <w:bodyDiv w:val="1"/>
      <w:marLeft w:val="0"/>
      <w:marRight w:val="0"/>
      <w:marTop w:val="0"/>
      <w:marBottom w:val="0"/>
      <w:divBdr>
        <w:top w:val="none" w:sz="0" w:space="0" w:color="auto"/>
        <w:left w:val="none" w:sz="0" w:space="0" w:color="auto"/>
        <w:bottom w:val="none" w:sz="0" w:space="0" w:color="auto"/>
        <w:right w:val="none" w:sz="0" w:space="0" w:color="auto"/>
      </w:divBdr>
    </w:div>
    <w:div w:id="2077391685">
      <w:bodyDiv w:val="1"/>
      <w:marLeft w:val="0"/>
      <w:marRight w:val="0"/>
      <w:marTop w:val="0"/>
      <w:marBottom w:val="0"/>
      <w:divBdr>
        <w:top w:val="none" w:sz="0" w:space="0" w:color="auto"/>
        <w:left w:val="none" w:sz="0" w:space="0" w:color="auto"/>
        <w:bottom w:val="none" w:sz="0" w:space="0" w:color="auto"/>
        <w:right w:val="none" w:sz="0" w:space="0" w:color="auto"/>
      </w:divBdr>
    </w:div>
    <w:div w:id="2090881670">
      <w:bodyDiv w:val="1"/>
      <w:marLeft w:val="0"/>
      <w:marRight w:val="0"/>
      <w:marTop w:val="0"/>
      <w:marBottom w:val="0"/>
      <w:divBdr>
        <w:top w:val="none" w:sz="0" w:space="0" w:color="auto"/>
        <w:left w:val="none" w:sz="0" w:space="0" w:color="auto"/>
        <w:bottom w:val="none" w:sz="0" w:space="0" w:color="auto"/>
        <w:right w:val="none" w:sz="0" w:space="0" w:color="auto"/>
      </w:divBdr>
    </w:div>
    <w:div w:id="2096392904">
      <w:bodyDiv w:val="1"/>
      <w:marLeft w:val="0"/>
      <w:marRight w:val="0"/>
      <w:marTop w:val="0"/>
      <w:marBottom w:val="0"/>
      <w:divBdr>
        <w:top w:val="none" w:sz="0" w:space="0" w:color="auto"/>
        <w:left w:val="none" w:sz="0" w:space="0" w:color="auto"/>
        <w:bottom w:val="none" w:sz="0" w:space="0" w:color="auto"/>
        <w:right w:val="none" w:sz="0" w:space="0" w:color="auto"/>
      </w:divBdr>
    </w:div>
    <w:div w:id="2101218102">
      <w:bodyDiv w:val="1"/>
      <w:marLeft w:val="0"/>
      <w:marRight w:val="0"/>
      <w:marTop w:val="0"/>
      <w:marBottom w:val="0"/>
      <w:divBdr>
        <w:top w:val="none" w:sz="0" w:space="0" w:color="auto"/>
        <w:left w:val="none" w:sz="0" w:space="0" w:color="auto"/>
        <w:bottom w:val="none" w:sz="0" w:space="0" w:color="auto"/>
        <w:right w:val="none" w:sz="0" w:space="0" w:color="auto"/>
      </w:divBdr>
    </w:div>
    <w:div w:id="2101295669">
      <w:bodyDiv w:val="1"/>
      <w:marLeft w:val="0"/>
      <w:marRight w:val="0"/>
      <w:marTop w:val="0"/>
      <w:marBottom w:val="0"/>
      <w:divBdr>
        <w:top w:val="none" w:sz="0" w:space="0" w:color="auto"/>
        <w:left w:val="none" w:sz="0" w:space="0" w:color="auto"/>
        <w:bottom w:val="none" w:sz="0" w:space="0" w:color="auto"/>
        <w:right w:val="none" w:sz="0" w:space="0" w:color="auto"/>
      </w:divBdr>
    </w:div>
    <w:div w:id="2102213641">
      <w:bodyDiv w:val="1"/>
      <w:marLeft w:val="0"/>
      <w:marRight w:val="0"/>
      <w:marTop w:val="0"/>
      <w:marBottom w:val="0"/>
      <w:divBdr>
        <w:top w:val="none" w:sz="0" w:space="0" w:color="auto"/>
        <w:left w:val="none" w:sz="0" w:space="0" w:color="auto"/>
        <w:bottom w:val="none" w:sz="0" w:space="0" w:color="auto"/>
        <w:right w:val="none" w:sz="0" w:space="0" w:color="auto"/>
      </w:divBdr>
    </w:div>
    <w:div w:id="2106071268">
      <w:bodyDiv w:val="1"/>
      <w:marLeft w:val="0"/>
      <w:marRight w:val="0"/>
      <w:marTop w:val="0"/>
      <w:marBottom w:val="0"/>
      <w:divBdr>
        <w:top w:val="none" w:sz="0" w:space="0" w:color="auto"/>
        <w:left w:val="none" w:sz="0" w:space="0" w:color="auto"/>
        <w:bottom w:val="none" w:sz="0" w:space="0" w:color="auto"/>
        <w:right w:val="none" w:sz="0" w:space="0" w:color="auto"/>
      </w:divBdr>
    </w:div>
    <w:div w:id="2126801845">
      <w:bodyDiv w:val="1"/>
      <w:marLeft w:val="0"/>
      <w:marRight w:val="0"/>
      <w:marTop w:val="0"/>
      <w:marBottom w:val="0"/>
      <w:divBdr>
        <w:top w:val="none" w:sz="0" w:space="0" w:color="auto"/>
        <w:left w:val="none" w:sz="0" w:space="0" w:color="auto"/>
        <w:bottom w:val="none" w:sz="0" w:space="0" w:color="auto"/>
        <w:right w:val="none" w:sz="0" w:space="0" w:color="auto"/>
      </w:divBdr>
    </w:div>
    <w:div w:id="2135753617">
      <w:bodyDiv w:val="1"/>
      <w:marLeft w:val="0"/>
      <w:marRight w:val="0"/>
      <w:marTop w:val="0"/>
      <w:marBottom w:val="0"/>
      <w:divBdr>
        <w:top w:val="none" w:sz="0" w:space="0" w:color="auto"/>
        <w:left w:val="none" w:sz="0" w:space="0" w:color="auto"/>
        <w:bottom w:val="none" w:sz="0" w:space="0" w:color="auto"/>
        <w:right w:val="none" w:sz="0" w:space="0" w:color="auto"/>
      </w:divBdr>
    </w:div>
    <w:div w:id="2142964199">
      <w:bodyDiv w:val="1"/>
      <w:marLeft w:val="0"/>
      <w:marRight w:val="0"/>
      <w:marTop w:val="0"/>
      <w:marBottom w:val="0"/>
      <w:divBdr>
        <w:top w:val="none" w:sz="0" w:space="0" w:color="auto"/>
        <w:left w:val="none" w:sz="0" w:space="0" w:color="auto"/>
        <w:bottom w:val="none" w:sz="0" w:space="0" w:color="auto"/>
        <w:right w:val="none" w:sz="0" w:space="0" w:color="auto"/>
      </w:divBdr>
      <w:divsChild>
        <w:div w:id="26177310">
          <w:marLeft w:val="0"/>
          <w:marRight w:val="0"/>
          <w:marTop w:val="0"/>
          <w:marBottom w:val="0"/>
          <w:divBdr>
            <w:top w:val="none" w:sz="0" w:space="0" w:color="auto"/>
            <w:left w:val="none" w:sz="0" w:space="0" w:color="auto"/>
            <w:bottom w:val="none" w:sz="0" w:space="0" w:color="auto"/>
            <w:right w:val="none" w:sz="0" w:space="0" w:color="auto"/>
          </w:divBdr>
        </w:div>
        <w:div w:id="30352353">
          <w:marLeft w:val="0"/>
          <w:marRight w:val="0"/>
          <w:marTop w:val="0"/>
          <w:marBottom w:val="0"/>
          <w:divBdr>
            <w:top w:val="none" w:sz="0" w:space="0" w:color="auto"/>
            <w:left w:val="none" w:sz="0" w:space="0" w:color="auto"/>
            <w:bottom w:val="none" w:sz="0" w:space="0" w:color="auto"/>
            <w:right w:val="none" w:sz="0" w:space="0" w:color="auto"/>
          </w:divBdr>
        </w:div>
        <w:div w:id="31196875">
          <w:marLeft w:val="0"/>
          <w:marRight w:val="0"/>
          <w:marTop w:val="0"/>
          <w:marBottom w:val="0"/>
          <w:divBdr>
            <w:top w:val="none" w:sz="0" w:space="0" w:color="auto"/>
            <w:left w:val="none" w:sz="0" w:space="0" w:color="auto"/>
            <w:bottom w:val="none" w:sz="0" w:space="0" w:color="auto"/>
            <w:right w:val="none" w:sz="0" w:space="0" w:color="auto"/>
          </w:divBdr>
        </w:div>
        <w:div w:id="31852217">
          <w:marLeft w:val="0"/>
          <w:marRight w:val="0"/>
          <w:marTop w:val="0"/>
          <w:marBottom w:val="0"/>
          <w:divBdr>
            <w:top w:val="none" w:sz="0" w:space="0" w:color="auto"/>
            <w:left w:val="none" w:sz="0" w:space="0" w:color="auto"/>
            <w:bottom w:val="none" w:sz="0" w:space="0" w:color="auto"/>
            <w:right w:val="none" w:sz="0" w:space="0" w:color="auto"/>
          </w:divBdr>
        </w:div>
        <w:div w:id="42795555">
          <w:marLeft w:val="0"/>
          <w:marRight w:val="0"/>
          <w:marTop w:val="0"/>
          <w:marBottom w:val="0"/>
          <w:divBdr>
            <w:top w:val="none" w:sz="0" w:space="0" w:color="auto"/>
            <w:left w:val="none" w:sz="0" w:space="0" w:color="auto"/>
            <w:bottom w:val="none" w:sz="0" w:space="0" w:color="auto"/>
            <w:right w:val="none" w:sz="0" w:space="0" w:color="auto"/>
          </w:divBdr>
        </w:div>
        <w:div w:id="43414100">
          <w:marLeft w:val="0"/>
          <w:marRight w:val="0"/>
          <w:marTop w:val="0"/>
          <w:marBottom w:val="0"/>
          <w:divBdr>
            <w:top w:val="none" w:sz="0" w:space="0" w:color="auto"/>
            <w:left w:val="none" w:sz="0" w:space="0" w:color="auto"/>
            <w:bottom w:val="none" w:sz="0" w:space="0" w:color="auto"/>
            <w:right w:val="none" w:sz="0" w:space="0" w:color="auto"/>
          </w:divBdr>
        </w:div>
        <w:div w:id="66148741">
          <w:marLeft w:val="0"/>
          <w:marRight w:val="0"/>
          <w:marTop w:val="0"/>
          <w:marBottom w:val="0"/>
          <w:divBdr>
            <w:top w:val="none" w:sz="0" w:space="0" w:color="auto"/>
            <w:left w:val="none" w:sz="0" w:space="0" w:color="auto"/>
            <w:bottom w:val="none" w:sz="0" w:space="0" w:color="auto"/>
            <w:right w:val="none" w:sz="0" w:space="0" w:color="auto"/>
          </w:divBdr>
        </w:div>
        <w:div w:id="74933932">
          <w:marLeft w:val="0"/>
          <w:marRight w:val="0"/>
          <w:marTop w:val="0"/>
          <w:marBottom w:val="0"/>
          <w:divBdr>
            <w:top w:val="none" w:sz="0" w:space="0" w:color="auto"/>
            <w:left w:val="none" w:sz="0" w:space="0" w:color="auto"/>
            <w:bottom w:val="none" w:sz="0" w:space="0" w:color="auto"/>
            <w:right w:val="none" w:sz="0" w:space="0" w:color="auto"/>
          </w:divBdr>
        </w:div>
        <w:div w:id="97990767">
          <w:marLeft w:val="0"/>
          <w:marRight w:val="0"/>
          <w:marTop w:val="0"/>
          <w:marBottom w:val="0"/>
          <w:divBdr>
            <w:top w:val="none" w:sz="0" w:space="0" w:color="auto"/>
            <w:left w:val="none" w:sz="0" w:space="0" w:color="auto"/>
            <w:bottom w:val="none" w:sz="0" w:space="0" w:color="auto"/>
            <w:right w:val="none" w:sz="0" w:space="0" w:color="auto"/>
          </w:divBdr>
        </w:div>
        <w:div w:id="105277295">
          <w:marLeft w:val="0"/>
          <w:marRight w:val="0"/>
          <w:marTop w:val="0"/>
          <w:marBottom w:val="0"/>
          <w:divBdr>
            <w:top w:val="none" w:sz="0" w:space="0" w:color="auto"/>
            <w:left w:val="none" w:sz="0" w:space="0" w:color="auto"/>
            <w:bottom w:val="none" w:sz="0" w:space="0" w:color="auto"/>
            <w:right w:val="none" w:sz="0" w:space="0" w:color="auto"/>
          </w:divBdr>
        </w:div>
        <w:div w:id="109979717">
          <w:marLeft w:val="0"/>
          <w:marRight w:val="0"/>
          <w:marTop w:val="0"/>
          <w:marBottom w:val="0"/>
          <w:divBdr>
            <w:top w:val="none" w:sz="0" w:space="0" w:color="auto"/>
            <w:left w:val="none" w:sz="0" w:space="0" w:color="auto"/>
            <w:bottom w:val="none" w:sz="0" w:space="0" w:color="auto"/>
            <w:right w:val="none" w:sz="0" w:space="0" w:color="auto"/>
          </w:divBdr>
        </w:div>
        <w:div w:id="116022724">
          <w:marLeft w:val="0"/>
          <w:marRight w:val="0"/>
          <w:marTop w:val="0"/>
          <w:marBottom w:val="0"/>
          <w:divBdr>
            <w:top w:val="none" w:sz="0" w:space="0" w:color="auto"/>
            <w:left w:val="none" w:sz="0" w:space="0" w:color="auto"/>
            <w:bottom w:val="none" w:sz="0" w:space="0" w:color="auto"/>
            <w:right w:val="none" w:sz="0" w:space="0" w:color="auto"/>
          </w:divBdr>
        </w:div>
        <w:div w:id="120467128">
          <w:marLeft w:val="0"/>
          <w:marRight w:val="0"/>
          <w:marTop w:val="0"/>
          <w:marBottom w:val="0"/>
          <w:divBdr>
            <w:top w:val="none" w:sz="0" w:space="0" w:color="auto"/>
            <w:left w:val="none" w:sz="0" w:space="0" w:color="auto"/>
            <w:bottom w:val="none" w:sz="0" w:space="0" w:color="auto"/>
            <w:right w:val="none" w:sz="0" w:space="0" w:color="auto"/>
          </w:divBdr>
        </w:div>
        <w:div w:id="135922370">
          <w:marLeft w:val="0"/>
          <w:marRight w:val="0"/>
          <w:marTop w:val="0"/>
          <w:marBottom w:val="0"/>
          <w:divBdr>
            <w:top w:val="none" w:sz="0" w:space="0" w:color="auto"/>
            <w:left w:val="none" w:sz="0" w:space="0" w:color="auto"/>
            <w:bottom w:val="none" w:sz="0" w:space="0" w:color="auto"/>
            <w:right w:val="none" w:sz="0" w:space="0" w:color="auto"/>
          </w:divBdr>
        </w:div>
        <w:div w:id="136338614">
          <w:marLeft w:val="0"/>
          <w:marRight w:val="0"/>
          <w:marTop w:val="0"/>
          <w:marBottom w:val="0"/>
          <w:divBdr>
            <w:top w:val="none" w:sz="0" w:space="0" w:color="auto"/>
            <w:left w:val="none" w:sz="0" w:space="0" w:color="auto"/>
            <w:bottom w:val="none" w:sz="0" w:space="0" w:color="auto"/>
            <w:right w:val="none" w:sz="0" w:space="0" w:color="auto"/>
          </w:divBdr>
        </w:div>
        <w:div w:id="150678304">
          <w:marLeft w:val="0"/>
          <w:marRight w:val="0"/>
          <w:marTop w:val="0"/>
          <w:marBottom w:val="0"/>
          <w:divBdr>
            <w:top w:val="none" w:sz="0" w:space="0" w:color="auto"/>
            <w:left w:val="none" w:sz="0" w:space="0" w:color="auto"/>
            <w:bottom w:val="none" w:sz="0" w:space="0" w:color="auto"/>
            <w:right w:val="none" w:sz="0" w:space="0" w:color="auto"/>
          </w:divBdr>
        </w:div>
        <w:div w:id="175005796">
          <w:marLeft w:val="0"/>
          <w:marRight w:val="0"/>
          <w:marTop w:val="0"/>
          <w:marBottom w:val="0"/>
          <w:divBdr>
            <w:top w:val="none" w:sz="0" w:space="0" w:color="auto"/>
            <w:left w:val="none" w:sz="0" w:space="0" w:color="auto"/>
            <w:bottom w:val="none" w:sz="0" w:space="0" w:color="auto"/>
            <w:right w:val="none" w:sz="0" w:space="0" w:color="auto"/>
          </w:divBdr>
        </w:div>
        <w:div w:id="193203132">
          <w:marLeft w:val="0"/>
          <w:marRight w:val="0"/>
          <w:marTop w:val="0"/>
          <w:marBottom w:val="0"/>
          <w:divBdr>
            <w:top w:val="none" w:sz="0" w:space="0" w:color="auto"/>
            <w:left w:val="none" w:sz="0" w:space="0" w:color="auto"/>
            <w:bottom w:val="none" w:sz="0" w:space="0" w:color="auto"/>
            <w:right w:val="none" w:sz="0" w:space="0" w:color="auto"/>
          </w:divBdr>
        </w:div>
        <w:div w:id="204145115">
          <w:marLeft w:val="0"/>
          <w:marRight w:val="0"/>
          <w:marTop w:val="0"/>
          <w:marBottom w:val="0"/>
          <w:divBdr>
            <w:top w:val="none" w:sz="0" w:space="0" w:color="auto"/>
            <w:left w:val="none" w:sz="0" w:space="0" w:color="auto"/>
            <w:bottom w:val="none" w:sz="0" w:space="0" w:color="auto"/>
            <w:right w:val="none" w:sz="0" w:space="0" w:color="auto"/>
          </w:divBdr>
        </w:div>
        <w:div w:id="214708827">
          <w:marLeft w:val="0"/>
          <w:marRight w:val="0"/>
          <w:marTop w:val="0"/>
          <w:marBottom w:val="0"/>
          <w:divBdr>
            <w:top w:val="none" w:sz="0" w:space="0" w:color="auto"/>
            <w:left w:val="none" w:sz="0" w:space="0" w:color="auto"/>
            <w:bottom w:val="none" w:sz="0" w:space="0" w:color="auto"/>
            <w:right w:val="none" w:sz="0" w:space="0" w:color="auto"/>
          </w:divBdr>
        </w:div>
        <w:div w:id="218588699">
          <w:marLeft w:val="0"/>
          <w:marRight w:val="0"/>
          <w:marTop w:val="0"/>
          <w:marBottom w:val="0"/>
          <w:divBdr>
            <w:top w:val="none" w:sz="0" w:space="0" w:color="auto"/>
            <w:left w:val="none" w:sz="0" w:space="0" w:color="auto"/>
            <w:bottom w:val="none" w:sz="0" w:space="0" w:color="auto"/>
            <w:right w:val="none" w:sz="0" w:space="0" w:color="auto"/>
          </w:divBdr>
        </w:div>
        <w:div w:id="235020290">
          <w:marLeft w:val="0"/>
          <w:marRight w:val="0"/>
          <w:marTop w:val="0"/>
          <w:marBottom w:val="0"/>
          <w:divBdr>
            <w:top w:val="none" w:sz="0" w:space="0" w:color="auto"/>
            <w:left w:val="none" w:sz="0" w:space="0" w:color="auto"/>
            <w:bottom w:val="none" w:sz="0" w:space="0" w:color="auto"/>
            <w:right w:val="none" w:sz="0" w:space="0" w:color="auto"/>
          </w:divBdr>
        </w:div>
        <w:div w:id="238638052">
          <w:marLeft w:val="0"/>
          <w:marRight w:val="0"/>
          <w:marTop w:val="0"/>
          <w:marBottom w:val="0"/>
          <w:divBdr>
            <w:top w:val="none" w:sz="0" w:space="0" w:color="auto"/>
            <w:left w:val="none" w:sz="0" w:space="0" w:color="auto"/>
            <w:bottom w:val="none" w:sz="0" w:space="0" w:color="auto"/>
            <w:right w:val="none" w:sz="0" w:space="0" w:color="auto"/>
          </w:divBdr>
        </w:div>
        <w:div w:id="249243895">
          <w:marLeft w:val="0"/>
          <w:marRight w:val="0"/>
          <w:marTop w:val="0"/>
          <w:marBottom w:val="0"/>
          <w:divBdr>
            <w:top w:val="none" w:sz="0" w:space="0" w:color="auto"/>
            <w:left w:val="none" w:sz="0" w:space="0" w:color="auto"/>
            <w:bottom w:val="none" w:sz="0" w:space="0" w:color="auto"/>
            <w:right w:val="none" w:sz="0" w:space="0" w:color="auto"/>
          </w:divBdr>
        </w:div>
        <w:div w:id="258759235">
          <w:marLeft w:val="0"/>
          <w:marRight w:val="0"/>
          <w:marTop w:val="0"/>
          <w:marBottom w:val="0"/>
          <w:divBdr>
            <w:top w:val="none" w:sz="0" w:space="0" w:color="auto"/>
            <w:left w:val="none" w:sz="0" w:space="0" w:color="auto"/>
            <w:bottom w:val="none" w:sz="0" w:space="0" w:color="auto"/>
            <w:right w:val="none" w:sz="0" w:space="0" w:color="auto"/>
          </w:divBdr>
        </w:div>
        <w:div w:id="259725085">
          <w:marLeft w:val="0"/>
          <w:marRight w:val="0"/>
          <w:marTop w:val="0"/>
          <w:marBottom w:val="0"/>
          <w:divBdr>
            <w:top w:val="none" w:sz="0" w:space="0" w:color="auto"/>
            <w:left w:val="none" w:sz="0" w:space="0" w:color="auto"/>
            <w:bottom w:val="none" w:sz="0" w:space="0" w:color="auto"/>
            <w:right w:val="none" w:sz="0" w:space="0" w:color="auto"/>
          </w:divBdr>
        </w:div>
        <w:div w:id="304706861">
          <w:marLeft w:val="0"/>
          <w:marRight w:val="0"/>
          <w:marTop w:val="0"/>
          <w:marBottom w:val="0"/>
          <w:divBdr>
            <w:top w:val="none" w:sz="0" w:space="0" w:color="auto"/>
            <w:left w:val="none" w:sz="0" w:space="0" w:color="auto"/>
            <w:bottom w:val="none" w:sz="0" w:space="0" w:color="auto"/>
            <w:right w:val="none" w:sz="0" w:space="0" w:color="auto"/>
          </w:divBdr>
        </w:div>
        <w:div w:id="354619088">
          <w:marLeft w:val="0"/>
          <w:marRight w:val="0"/>
          <w:marTop w:val="0"/>
          <w:marBottom w:val="0"/>
          <w:divBdr>
            <w:top w:val="none" w:sz="0" w:space="0" w:color="auto"/>
            <w:left w:val="none" w:sz="0" w:space="0" w:color="auto"/>
            <w:bottom w:val="none" w:sz="0" w:space="0" w:color="auto"/>
            <w:right w:val="none" w:sz="0" w:space="0" w:color="auto"/>
          </w:divBdr>
        </w:div>
        <w:div w:id="382561846">
          <w:marLeft w:val="0"/>
          <w:marRight w:val="0"/>
          <w:marTop w:val="0"/>
          <w:marBottom w:val="0"/>
          <w:divBdr>
            <w:top w:val="none" w:sz="0" w:space="0" w:color="auto"/>
            <w:left w:val="none" w:sz="0" w:space="0" w:color="auto"/>
            <w:bottom w:val="none" w:sz="0" w:space="0" w:color="auto"/>
            <w:right w:val="none" w:sz="0" w:space="0" w:color="auto"/>
          </w:divBdr>
        </w:div>
        <w:div w:id="393478735">
          <w:marLeft w:val="0"/>
          <w:marRight w:val="0"/>
          <w:marTop w:val="0"/>
          <w:marBottom w:val="0"/>
          <w:divBdr>
            <w:top w:val="none" w:sz="0" w:space="0" w:color="auto"/>
            <w:left w:val="none" w:sz="0" w:space="0" w:color="auto"/>
            <w:bottom w:val="none" w:sz="0" w:space="0" w:color="auto"/>
            <w:right w:val="none" w:sz="0" w:space="0" w:color="auto"/>
          </w:divBdr>
        </w:div>
        <w:div w:id="396981371">
          <w:marLeft w:val="0"/>
          <w:marRight w:val="0"/>
          <w:marTop w:val="0"/>
          <w:marBottom w:val="0"/>
          <w:divBdr>
            <w:top w:val="none" w:sz="0" w:space="0" w:color="auto"/>
            <w:left w:val="none" w:sz="0" w:space="0" w:color="auto"/>
            <w:bottom w:val="none" w:sz="0" w:space="0" w:color="auto"/>
            <w:right w:val="none" w:sz="0" w:space="0" w:color="auto"/>
          </w:divBdr>
        </w:div>
        <w:div w:id="401564501">
          <w:marLeft w:val="0"/>
          <w:marRight w:val="0"/>
          <w:marTop w:val="0"/>
          <w:marBottom w:val="0"/>
          <w:divBdr>
            <w:top w:val="none" w:sz="0" w:space="0" w:color="auto"/>
            <w:left w:val="none" w:sz="0" w:space="0" w:color="auto"/>
            <w:bottom w:val="none" w:sz="0" w:space="0" w:color="auto"/>
            <w:right w:val="none" w:sz="0" w:space="0" w:color="auto"/>
          </w:divBdr>
        </w:div>
        <w:div w:id="412818473">
          <w:marLeft w:val="0"/>
          <w:marRight w:val="0"/>
          <w:marTop w:val="0"/>
          <w:marBottom w:val="0"/>
          <w:divBdr>
            <w:top w:val="none" w:sz="0" w:space="0" w:color="auto"/>
            <w:left w:val="none" w:sz="0" w:space="0" w:color="auto"/>
            <w:bottom w:val="none" w:sz="0" w:space="0" w:color="auto"/>
            <w:right w:val="none" w:sz="0" w:space="0" w:color="auto"/>
          </w:divBdr>
        </w:div>
        <w:div w:id="420955049">
          <w:marLeft w:val="0"/>
          <w:marRight w:val="0"/>
          <w:marTop w:val="0"/>
          <w:marBottom w:val="0"/>
          <w:divBdr>
            <w:top w:val="none" w:sz="0" w:space="0" w:color="auto"/>
            <w:left w:val="none" w:sz="0" w:space="0" w:color="auto"/>
            <w:bottom w:val="none" w:sz="0" w:space="0" w:color="auto"/>
            <w:right w:val="none" w:sz="0" w:space="0" w:color="auto"/>
          </w:divBdr>
        </w:div>
        <w:div w:id="428085745">
          <w:marLeft w:val="0"/>
          <w:marRight w:val="0"/>
          <w:marTop w:val="0"/>
          <w:marBottom w:val="0"/>
          <w:divBdr>
            <w:top w:val="none" w:sz="0" w:space="0" w:color="auto"/>
            <w:left w:val="none" w:sz="0" w:space="0" w:color="auto"/>
            <w:bottom w:val="none" w:sz="0" w:space="0" w:color="auto"/>
            <w:right w:val="none" w:sz="0" w:space="0" w:color="auto"/>
          </w:divBdr>
        </w:div>
        <w:div w:id="459109953">
          <w:marLeft w:val="0"/>
          <w:marRight w:val="0"/>
          <w:marTop w:val="0"/>
          <w:marBottom w:val="0"/>
          <w:divBdr>
            <w:top w:val="none" w:sz="0" w:space="0" w:color="auto"/>
            <w:left w:val="none" w:sz="0" w:space="0" w:color="auto"/>
            <w:bottom w:val="none" w:sz="0" w:space="0" w:color="auto"/>
            <w:right w:val="none" w:sz="0" w:space="0" w:color="auto"/>
          </w:divBdr>
        </w:div>
        <w:div w:id="485097660">
          <w:marLeft w:val="0"/>
          <w:marRight w:val="0"/>
          <w:marTop w:val="0"/>
          <w:marBottom w:val="0"/>
          <w:divBdr>
            <w:top w:val="none" w:sz="0" w:space="0" w:color="auto"/>
            <w:left w:val="none" w:sz="0" w:space="0" w:color="auto"/>
            <w:bottom w:val="none" w:sz="0" w:space="0" w:color="auto"/>
            <w:right w:val="none" w:sz="0" w:space="0" w:color="auto"/>
          </w:divBdr>
        </w:div>
        <w:div w:id="503205629">
          <w:marLeft w:val="0"/>
          <w:marRight w:val="0"/>
          <w:marTop w:val="0"/>
          <w:marBottom w:val="0"/>
          <w:divBdr>
            <w:top w:val="none" w:sz="0" w:space="0" w:color="auto"/>
            <w:left w:val="none" w:sz="0" w:space="0" w:color="auto"/>
            <w:bottom w:val="none" w:sz="0" w:space="0" w:color="auto"/>
            <w:right w:val="none" w:sz="0" w:space="0" w:color="auto"/>
          </w:divBdr>
        </w:div>
        <w:div w:id="520750466">
          <w:marLeft w:val="0"/>
          <w:marRight w:val="0"/>
          <w:marTop w:val="0"/>
          <w:marBottom w:val="0"/>
          <w:divBdr>
            <w:top w:val="none" w:sz="0" w:space="0" w:color="auto"/>
            <w:left w:val="none" w:sz="0" w:space="0" w:color="auto"/>
            <w:bottom w:val="none" w:sz="0" w:space="0" w:color="auto"/>
            <w:right w:val="none" w:sz="0" w:space="0" w:color="auto"/>
          </w:divBdr>
        </w:div>
        <w:div w:id="538397862">
          <w:marLeft w:val="0"/>
          <w:marRight w:val="0"/>
          <w:marTop w:val="0"/>
          <w:marBottom w:val="0"/>
          <w:divBdr>
            <w:top w:val="none" w:sz="0" w:space="0" w:color="auto"/>
            <w:left w:val="none" w:sz="0" w:space="0" w:color="auto"/>
            <w:bottom w:val="none" w:sz="0" w:space="0" w:color="auto"/>
            <w:right w:val="none" w:sz="0" w:space="0" w:color="auto"/>
          </w:divBdr>
        </w:div>
        <w:div w:id="553389129">
          <w:marLeft w:val="0"/>
          <w:marRight w:val="0"/>
          <w:marTop w:val="0"/>
          <w:marBottom w:val="0"/>
          <w:divBdr>
            <w:top w:val="none" w:sz="0" w:space="0" w:color="auto"/>
            <w:left w:val="none" w:sz="0" w:space="0" w:color="auto"/>
            <w:bottom w:val="none" w:sz="0" w:space="0" w:color="auto"/>
            <w:right w:val="none" w:sz="0" w:space="0" w:color="auto"/>
          </w:divBdr>
        </w:div>
        <w:div w:id="557518935">
          <w:marLeft w:val="0"/>
          <w:marRight w:val="0"/>
          <w:marTop w:val="0"/>
          <w:marBottom w:val="0"/>
          <w:divBdr>
            <w:top w:val="none" w:sz="0" w:space="0" w:color="auto"/>
            <w:left w:val="none" w:sz="0" w:space="0" w:color="auto"/>
            <w:bottom w:val="none" w:sz="0" w:space="0" w:color="auto"/>
            <w:right w:val="none" w:sz="0" w:space="0" w:color="auto"/>
          </w:divBdr>
        </w:div>
        <w:div w:id="573859991">
          <w:marLeft w:val="0"/>
          <w:marRight w:val="0"/>
          <w:marTop w:val="0"/>
          <w:marBottom w:val="0"/>
          <w:divBdr>
            <w:top w:val="none" w:sz="0" w:space="0" w:color="auto"/>
            <w:left w:val="none" w:sz="0" w:space="0" w:color="auto"/>
            <w:bottom w:val="none" w:sz="0" w:space="0" w:color="auto"/>
            <w:right w:val="none" w:sz="0" w:space="0" w:color="auto"/>
          </w:divBdr>
        </w:div>
        <w:div w:id="608005985">
          <w:marLeft w:val="0"/>
          <w:marRight w:val="0"/>
          <w:marTop w:val="0"/>
          <w:marBottom w:val="0"/>
          <w:divBdr>
            <w:top w:val="none" w:sz="0" w:space="0" w:color="auto"/>
            <w:left w:val="none" w:sz="0" w:space="0" w:color="auto"/>
            <w:bottom w:val="none" w:sz="0" w:space="0" w:color="auto"/>
            <w:right w:val="none" w:sz="0" w:space="0" w:color="auto"/>
          </w:divBdr>
        </w:div>
        <w:div w:id="633143698">
          <w:marLeft w:val="0"/>
          <w:marRight w:val="0"/>
          <w:marTop w:val="0"/>
          <w:marBottom w:val="0"/>
          <w:divBdr>
            <w:top w:val="none" w:sz="0" w:space="0" w:color="auto"/>
            <w:left w:val="none" w:sz="0" w:space="0" w:color="auto"/>
            <w:bottom w:val="none" w:sz="0" w:space="0" w:color="auto"/>
            <w:right w:val="none" w:sz="0" w:space="0" w:color="auto"/>
          </w:divBdr>
        </w:div>
        <w:div w:id="675230341">
          <w:marLeft w:val="0"/>
          <w:marRight w:val="0"/>
          <w:marTop w:val="0"/>
          <w:marBottom w:val="0"/>
          <w:divBdr>
            <w:top w:val="none" w:sz="0" w:space="0" w:color="auto"/>
            <w:left w:val="none" w:sz="0" w:space="0" w:color="auto"/>
            <w:bottom w:val="none" w:sz="0" w:space="0" w:color="auto"/>
            <w:right w:val="none" w:sz="0" w:space="0" w:color="auto"/>
          </w:divBdr>
        </w:div>
        <w:div w:id="677464441">
          <w:marLeft w:val="0"/>
          <w:marRight w:val="0"/>
          <w:marTop w:val="0"/>
          <w:marBottom w:val="0"/>
          <w:divBdr>
            <w:top w:val="none" w:sz="0" w:space="0" w:color="auto"/>
            <w:left w:val="none" w:sz="0" w:space="0" w:color="auto"/>
            <w:bottom w:val="none" w:sz="0" w:space="0" w:color="auto"/>
            <w:right w:val="none" w:sz="0" w:space="0" w:color="auto"/>
          </w:divBdr>
        </w:div>
        <w:div w:id="699277615">
          <w:marLeft w:val="0"/>
          <w:marRight w:val="0"/>
          <w:marTop w:val="0"/>
          <w:marBottom w:val="0"/>
          <w:divBdr>
            <w:top w:val="none" w:sz="0" w:space="0" w:color="auto"/>
            <w:left w:val="none" w:sz="0" w:space="0" w:color="auto"/>
            <w:bottom w:val="none" w:sz="0" w:space="0" w:color="auto"/>
            <w:right w:val="none" w:sz="0" w:space="0" w:color="auto"/>
          </w:divBdr>
        </w:div>
        <w:div w:id="715933754">
          <w:marLeft w:val="0"/>
          <w:marRight w:val="0"/>
          <w:marTop w:val="0"/>
          <w:marBottom w:val="0"/>
          <w:divBdr>
            <w:top w:val="none" w:sz="0" w:space="0" w:color="auto"/>
            <w:left w:val="none" w:sz="0" w:space="0" w:color="auto"/>
            <w:bottom w:val="none" w:sz="0" w:space="0" w:color="auto"/>
            <w:right w:val="none" w:sz="0" w:space="0" w:color="auto"/>
          </w:divBdr>
        </w:div>
        <w:div w:id="742678084">
          <w:marLeft w:val="0"/>
          <w:marRight w:val="0"/>
          <w:marTop w:val="0"/>
          <w:marBottom w:val="0"/>
          <w:divBdr>
            <w:top w:val="none" w:sz="0" w:space="0" w:color="auto"/>
            <w:left w:val="none" w:sz="0" w:space="0" w:color="auto"/>
            <w:bottom w:val="none" w:sz="0" w:space="0" w:color="auto"/>
            <w:right w:val="none" w:sz="0" w:space="0" w:color="auto"/>
          </w:divBdr>
        </w:div>
        <w:div w:id="754399286">
          <w:marLeft w:val="0"/>
          <w:marRight w:val="0"/>
          <w:marTop w:val="0"/>
          <w:marBottom w:val="0"/>
          <w:divBdr>
            <w:top w:val="none" w:sz="0" w:space="0" w:color="auto"/>
            <w:left w:val="none" w:sz="0" w:space="0" w:color="auto"/>
            <w:bottom w:val="none" w:sz="0" w:space="0" w:color="auto"/>
            <w:right w:val="none" w:sz="0" w:space="0" w:color="auto"/>
          </w:divBdr>
        </w:div>
        <w:div w:id="777917639">
          <w:marLeft w:val="0"/>
          <w:marRight w:val="0"/>
          <w:marTop w:val="0"/>
          <w:marBottom w:val="0"/>
          <w:divBdr>
            <w:top w:val="none" w:sz="0" w:space="0" w:color="auto"/>
            <w:left w:val="none" w:sz="0" w:space="0" w:color="auto"/>
            <w:bottom w:val="none" w:sz="0" w:space="0" w:color="auto"/>
            <w:right w:val="none" w:sz="0" w:space="0" w:color="auto"/>
          </w:divBdr>
        </w:div>
        <w:div w:id="788864769">
          <w:marLeft w:val="0"/>
          <w:marRight w:val="0"/>
          <w:marTop w:val="0"/>
          <w:marBottom w:val="0"/>
          <w:divBdr>
            <w:top w:val="none" w:sz="0" w:space="0" w:color="auto"/>
            <w:left w:val="none" w:sz="0" w:space="0" w:color="auto"/>
            <w:bottom w:val="none" w:sz="0" w:space="0" w:color="auto"/>
            <w:right w:val="none" w:sz="0" w:space="0" w:color="auto"/>
          </w:divBdr>
        </w:div>
        <w:div w:id="791479331">
          <w:marLeft w:val="0"/>
          <w:marRight w:val="0"/>
          <w:marTop w:val="0"/>
          <w:marBottom w:val="0"/>
          <w:divBdr>
            <w:top w:val="none" w:sz="0" w:space="0" w:color="auto"/>
            <w:left w:val="none" w:sz="0" w:space="0" w:color="auto"/>
            <w:bottom w:val="none" w:sz="0" w:space="0" w:color="auto"/>
            <w:right w:val="none" w:sz="0" w:space="0" w:color="auto"/>
          </w:divBdr>
        </w:div>
        <w:div w:id="794955116">
          <w:marLeft w:val="0"/>
          <w:marRight w:val="0"/>
          <w:marTop w:val="0"/>
          <w:marBottom w:val="0"/>
          <w:divBdr>
            <w:top w:val="none" w:sz="0" w:space="0" w:color="auto"/>
            <w:left w:val="none" w:sz="0" w:space="0" w:color="auto"/>
            <w:bottom w:val="none" w:sz="0" w:space="0" w:color="auto"/>
            <w:right w:val="none" w:sz="0" w:space="0" w:color="auto"/>
          </w:divBdr>
        </w:div>
        <w:div w:id="795023638">
          <w:marLeft w:val="0"/>
          <w:marRight w:val="0"/>
          <w:marTop w:val="0"/>
          <w:marBottom w:val="0"/>
          <w:divBdr>
            <w:top w:val="none" w:sz="0" w:space="0" w:color="auto"/>
            <w:left w:val="none" w:sz="0" w:space="0" w:color="auto"/>
            <w:bottom w:val="none" w:sz="0" w:space="0" w:color="auto"/>
            <w:right w:val="none" w:sz="0" w:space="0" w:color="auto"/>
          </w:divBdr>
        </w:div>
        <w:div w:id="825560283">
          <w:marLeft w:val="0"/>
          <w:marRight w:val="0"/>
          <w:marTop w:val="0"/>
          <w:marBottom w:val="0"/>
          <w:divBdr>
            <w:top w:val="none" w:sz="0" w:space="0" w:color="auto"/>
            <w:left w:val="none" w:sz="0" w:space="0" w:color="auto"/>
            <w:bottom w:val="none" w:sz="0" w:space="0" w:color="auto"/>
            <w:right w:val="none" w:sz="0" w:space="0" w:color="auto"/>
          </w:divBdr>
        </w:div>
        <w:div w:id="852039053">
          <w:marLeft w:val="0"/>
          <w:marRight w:val="0"/>
          <w:marTop w:val="0"/>
          <w:marBottom w:val="0"/>
          <w:divBdr>
            <w:top w:val="none" w:sz="0" w:space="0" w:color="auto"/>
            <w:left w:val="none" w:sz="0" w:space="0" w:color="auto"/>
            <w:bottom w:val="none" w:sz="0" w:space="0" w:color="auto"/>
            <w:right w:val="none" w:sz="0" w:space="0" w:color="auto"/>
          </w:divBdr>
        </w:div>
        <w:div w:id="858393811">
          <w:marLeft w:val="0"/>
          <w:marRight w:val="0"/>
          <w:marTop w:val="0"/>
          <w:marBottom w:val="0"/>
          <w:divBdr>
            <w:top w:val="none" w:sz="0" w:space="0" w:color="auto"/>
            <w:left w:val="none" w:sz="0" w:space="0" w:color="auto"/>
            <w:bottom w:val="none" w:sz="0" w:space="0" w:color="auto"/>
            <w:right w:val="none" w:sz="0" w:space="0" w:color="auto"/>
          </w:divBdr>
        </w:div>
        <w:div w:id="874583542">
          <w:marLeft w:val="0"/>
          <w:marRight w:val="0"/>
          <w:marTop w:val="0"/>
          <w:marBottom w:val="0"/>
          <w:divBdr>
            <w:top w:val="none" w:sz="0" w:space="0" w:color="auto"/>
            <w:left w:val="none" w:sz="0" w:space="0" w:color="auto"/>
            <w:bottom w:val="none" w:sz="0" w:space="0" w:color="auto"/>
            <w:right w:val="none" w:sz="0" w:space="0" w:color="auto"/>
          </w:divBdr>
        </w:div>
        <w:div w:id="921567290">
          <w:marLeft w:val="0"/>
          <w:marRight w:val="0"/>
          <w:marTop w:val="0"/>
          <w:marBottom w:val="0"/>
          <w:divBdr>
            <w:top w:val="none" w:sz="0" w:space="0" w:color="auto"/>
            <w:left w:val="none" w:sz="0" w:space="0" w:color="auto"/>
            <w:bottom w:val="none" w:sz="0" w:space="0" w:color="auto"/>
            <w:right w:val="none" w:sz="0" w:space="0" w:color="auto"/>
          </w:divBdr>
        </w:div>
        <w:div w:id="947664150">
          <w:marLeft w:val="0"/>
          <w:marRight w:val="0"/>
          <w:marTop w:val="0"/>
          <w:marBottom w:val="0"/>
          <w:divBdr>
            <w:top w:val="none" w:sz="0" w:space="0" w:color="auto"/>
            <w:left w:val="none" w:sz="0" w:space="0" w:color="auto"/>
            <w:bottom w:val="none" w:sz="0" w:space="0" w:color="auto"/>
            <w:right w:val="none" w:sz="0" w:space="0" w:color="auto"/>
          </w:divBdr>
        </w:div>
        <w:div w:id="958754651">
          <w:marLeft w:val="0"/>
          <w:marRight w:val="0"/>
          <w:marTop w:val="0"/>
          <w:marBottom w:val="0"/>
          <w:divBdr>
            <w:top w:val="none" w:sz="0" w:space="0" w:color="auto"/>
            <w:left w:val="none" w:sz="0" w:space="0" w:color="auto"/>
            <w:bottom w:val="none" w:sz="0" w:space="0" w:color="auto"/>
            <w:right w:val="none" w:sz="0" w:space="0" w:color="auto"/>
          </w:divBdr>
        </w:div>
        <w:div w:id="967079340">
          <w:marLeft w:val="0"/>
          <w:marRight w:val="0"/>
          <w:marTop w:val="0"/>
          <w:marBottom w:val="0"/>
          <w:divBdr>
            <w:top w:val="none" w:sz="0" w:space="0" w:color="auto"/>
            <w:left w:val="none" w:sz="0" w:space="0" w:color="auto"/>
            <w:bottom w:val="none" w:sz="0" w:space="0" w:color="auto"/>
            <w:right w:val="none" w:sz="0" w:space="0" w:color="auto"/>
          </w:divBdr>
        </w:div>
        <w:div w:id="976034427">
          <w:marLeft w:val="0"/>
          <w:marRight w:val="0"/>
          <w:marTop w:val="0"/>
          <w:marBottom w:val="0"/>
          <w:divBdr>
            <w:top w:val="none" w:sz="0" w:space="0" w:color="auto"/>
            <w:left w:val="none" w:sz="0" w:space="0" w:color="auto"/>
            <w:bottom w:val="none" w:sz="0" w:space="0" w:color="auto"/>
            <w:right w:val="none" w:sz="0" w:space="0" w:color="auto"/>
          </w:divBdr>
        </w:div>
        <w:div w:id="982926037">
          <w:marLeft w:val="0"/>
          <w:marRight w:val="0"/>
          <w:marTop w:val="0"/>
          <w:marBottom w:val="0"/>
          <w:divBdr>
            <w:top w:val="none" w:sz="0" w:space="0" w:color="auto"/>
            <w:left w:val="none" w:sz="0" w:space="0" w:color="auto"/>
            <w:bottom w:val="none" w:sz="0" w:space="0" w:color="auto"/>
            <w:right w:val="none" w:sz="0" w:space="0" w:color="auto"/>
          </w:divBdr>
        </w:div>
        <w:div w:id="995500915">
          <w:marLeft w:val="0"/>
          <w:marRight w:val="0"/>
          <w:marTop w:val="0"/>
          <w:marBottom w:val="0"/>
          <w:divBdr>
            <w:top w:val="none" w:sz="0" w:space="0" w:color="auto"/>
            <w:left w:val="none" w:sz="0" w:space="0" w:color="auto"/>
            <w:bottom w:val="none" w:sz="0" w:space="0" w:color="auto"/>
            <w:right w:val="none" w:sz="0" w:space="0" w:color="auto"/>
          </w:divBdr>
        </w:div>
        <w:div w:id="1001278452">
          <w:marLeft w:val="0"/>
          <w:marRight w:val="0"/>
          <w:marTop w:val="0"/>
          <w:marBottom w:val="0"/>
          <w:divBdr>
            <w:top w:val="none" w:sz="0" w:space="0" w:color="auto"/>
            <w:left w:val="none" w:sz="0" w:space="0" w:color="auto"/>
            <w:bottom w:val="none" w:sz="0" w:space="0" w:color="auto"/>
            <w:right w:val="none" w:sz="0" w:space="0" w:color="auto"/>
          </w:divBdr>
        </w:div>
        <w:div w:id="1014501152">
          <w:marLeft w:val="0"/>
          <w:marRight w:val="0"/>
          <w:marTop w:val="0"/>
          <w:marBottom w:val="0"/>
          <w:divBdr>
            <w:top w:val="none" w:sz="0" w:space="0" w:color="auto"/>
            <w:left w:val="none" w:sz="0" w:space="0" w:color="auto"/>
            <w:bottom w:val="none" w:sz="0" w:space="0" w:color="auto"/>
            <w:right w:val="none" w:sz="0" w:space="0" w:color="auto"/>
          </w:divBdr>
        </w:div>
        <w:div w:id="1043019468">
          <w:marLeft w:val="0"/>
          <w:marRight w:val="0"/>
          <w:marTop w:val="0"/>
          <w:marBottom w:val="0"/>
          <w:divBdr>
            <w:top w:val="none" w:sz="0" w:space="0" w:color="auto"/>
            <w:left w:val="none" w:sz="0" w:space="0" w:color="auto"/>
            <w:bottom w:val="none" w:sz="0" w:space="0" w:color="auto"/>
            <w:right w:val="none" w:sz="0" w:space="0" w:color="auto"/>
          </w:divBdr>
        </w:div>
        <w:div w:id="1046759399">
          <w:marLeft w:val="0"/>
          <w:marRight w:val="0"/>
          <w:marTop w:val="0"/>
          <w:marBottom w:val="0"/>
          <w:divBdr>
            <w:top w:val="none" w:sz="0" w:space="0" w:color="auto"/>
            <w:left w:val="none" w:sz="0" w:space="0" w:color="auto"/>
            <w:bottom w:val="none" w:sz="0" w:space="0" w:color="auto"/>
            <w:right w:val="none" w:sz="0" w:space="0" w:color="auto"/>
          </w:divBdr>
        </w:div>
        <w:div w:id="1053969060">
          <w:marLeft w:val="0"/>
          <w:marRight w:val="0"/>
          <w:marTop w:val="0"/>
          <w:marBottom w:val="0"/>
          <w:divBdr>
            <w:top w:val="none" w:sz="0" w:space="0" w:color="auto"/>
            <w:left w:val="none" w:sz="0" w:space="0" w:color="auto"/>
            <w:bottom w:val="none" w:sz="0" w:space="0" w:color="auto"/>
            <w:right w:val="none" w:sz="0" w:space="0" w:color="auto"/>
          </w:divBdr>
        </w:div>
        <w:div w:id="1066533741">
          <w:marLeft w:val="0"/>
          <w:marRight w:val="0"/>
          <w:marTop w:val="0"/>
          <w:marBottom w:val="0"/>
          <w:divBdr>
            <w:top w:val="none" w:sz="0" w:space="0" w:color="auto"/>
            <w:left w:val="none" w:sz="0" w:space="0" w:color="auto"/>
            <w:bottom w:val="none" w:sz="0" w:space="0" w:color="auto"/>
            <w:right w:val="none" w:sz="0" w:space="0" w:color="auto"/>
          </w:divBdr>
        </w:div>
        <w:div w:id="1083649871">
          <w:marLeft w:val="0"/>
          <w:marRight w:val="0"/>
          <w:marTop w:val="0"/>
          <w:marBottom w:val="0"/>
          <w:divBdr>
            <w:top w:val="none" w:sz="0" w:space="0" w:color="auto"/>
            <w:left w:val="none" w:sz="0" w:space="0" w:color="auto"/>
            <w:bottom w:val="none" w:sz="0" w:space="0" w:color="auto"/>
            <w:right w:val="none" w:sz="0" w:space="0" w:color="auto"/>
          </w:divBdr>
        </w:div>
        <w:div w:id="1112821272">
          <w:marLeft w:val="0"/>
          <w:marRight w:val="0"/>
          <w:marTop w:val="0"/>
          <w:marBottom w:val="0"/>
          <w:divBdr>
            <w:top w:val="none" w:sz="0" w:space="0" w:color="auto"/>
            <w:left w:val="none" w:sz="0" w:space="0" w:color="auto"/>
            <w:bottom w:val="none" w:sz="0" w:space="0" w:color="auto"/>
            <w:right w:val="none" w:sz="0" w:space="0" w:color="auto"/>
          </w:divBdr>
        </w:div>
        <w:div w:id="1112939149">
          <w:marLeft w:val="0"/>
          <w:marRight w:val="0"/>
          <w:marTop w:val="0"/>
          <w:marBottom w:val="0"/>
          <w:divBdr>
            <w:top w:val="none" w:sz="0" w:space="0" w:color="auto"/>
            <w:left w:val="none" w:sz="0" w:space="0" w:color="auto"/>
            <w:bottom w:val="none" w:sz="0" w:space="0" w:color="auto"/>
            <w:right w:val="none" w:sz="0" w:space="0" w:color="auto"/>
          </w:divBdr>
        </w:div>
        <w:div w:id="1141270725">
          <w:marLeft w:val="0"/>
          <w:marRight w:val="0"/>
          <w:marTop w:val="0"/>
          <w:marBottom w:val="0"/>
          <w:divBdr>
            <w:top w:val="none" w:sz="0" w:space="0" w:color="auto"/>
            <w:left w:val="none" w:sz="0" w:space="0" w:color="auto"/>
            <w:bottom w:val="none" w:sz="0" w:space="0" w:color="auto"/>
            <w:right w:val="none" w:sz="0" w:space="0" w:color="auto"/>
          </w:divBdr>
        </w:div>
        <w:div w:id="1148134988">
          <w:marLeft w:val="0"/>
          <w:marRight w:val="0"/>
          <w:marTop w:val="0"/>
          <w:marBottom w:val="0"/>
          <w:divBdr>
            <w:top w:val="none" w:sz="0" w:space="0" w:color="auto"/>
            <w:left w:val="none" w:sz="0" w:space="0" w:color="auto"/>
            <w:bottom w:val="none" w:sz="0" w:space="0" w:color="auto"/>
            <w:right w:val="none" w:sz="0" w:space="0" w:color="auto"/>
          </w:divBdr>
        </w:div>
        <w:div w:id="1160850525">
          <w:marLeft w:val="0"/>
          <w:marRight w:val="0"/>
          <w:marTop w:val="0"/>
          <w:marBottom w:val="0"/>
          <w:divBdr>
            <w:top w:val="none" w:sz="0" w:space="0" w:color="auto"/>
            <w:left w:val="none" w:sz="0" w:space="0" w:color="auto"/>
            <w:bottom w:val="none" w:sz="0" w:space="0" w:color="auto"/>
            <w:right w:val="none" w:sz="0" w:space="0" w:color="auto"/>
          </w:divBdr>
        </w:div>
        <w:div w:id="1168984235">
          <w:marLeft w:val="0"/>
          <w:marRight w:val="0"/>
          <w:marTop w:val="0"/>
          <w:marBottom w:val="0"/>
          <w:divBdr>
            <w:top w:val="none" w:sz="0" w:space="0" w:color="auto"/>
            <w:left w:val="none" w:sz="0" w:space="0" w:color="auto"/>
            <w:bottom w:val="none" w:sz="0" w:space="0" w:color="auto"/>
            <w:right w:val="none" w:sz="0" w:space="0" w:color="auto"/>
          </w:divBdr>
        </w:div>
        <w:div w:id="1179853863">
          <w:marLeft w:val="0"/>
          <w:marRight w:val="0"/>
          <w:marTop w:val="0"/>
          <w:marBottom w:val="0"/>
          <w:divBdr>
            <w:top w:val="none" w:sz="0" w:space="0" w:color="auto"/>
            <w:left w:val="none" w:sz="0" w:space="0" w:color="auto"/>
            <w:bottom w:val="none" w:sz="0" w:space="0" w:color="auto"/>
            <w:right w:val="none" w:sz="0" w:space="0" w:color="auto"/>
          </w:divBdr>
        </w:div>
        <w:div w:id="1215043195">
          <w:marLeft w:val="0"/>
          <w:marRight w:val="0"/>
          <w:marTop w:val="0"/>
          <w:marBottom w:val="0"/>
          <w:divBdr>
            <w:top w:val="none" w:sz="0" w:space="0" w:color="auto"/>
            <w:left w:val="none" w:sz="0" w:space="0" w:color="auto"/>
            <w:bottom w:val="none" w:sz="0" w:space="0" w:color="auto"/>
            <w:right w:val="none" w:sz="0" w:space="0" w:color="auto"/>
          </w:divBdr>
        </w:div>
        <w:div w:id="1225218683">
          <w:marLeft w:val="0"/>
          <w:marRight w:val="0"/>
          <w:marTop w:val="0"/>
          <w:marBottom w:val="0"/>
          <w:divBdr>
            <w:top w:val="none" w:sz="0" w:space="0" w:color="auto"/>
            <w:left w:val="none" w:sz="0" w:space="0" w:color="auto"/>
            <w:bottom w:val="none" w:sz="0" w:space="0" w:color="auto"/>
            <w:right w:val="none" w:sz="0" w:space="0" w:color="auto"/>
          </w:divBdr>
        </w:div>
        <w:div w:id="1231622806">
          <w:marLeft w:val="0"/>
          <w:marRight w:val="0"/>
          <w:marTop w:val="0"/>
          <w:marBottom w:val="0"/>
          <w:divBdr>
            <w:top w:val="none" w:sz="0" w:space="0" w:color="auto"/>
            <w:left w:val="none" w:sz="0" w:space="0" w:color="auto"/>
            <w:bottom w:val="none" w:sz="0" w:space="0" w:color="auto"/>
            <w:right w:val="none" w:sz="0" w:space="0" w:color="auto"/>
          </w:divBdr>
        </w:div>
        <w:div w:id="1236890194">
          <w:marLeft w:val="0"/>
          <w:marRight w:val="0"/>
          <w:marTop w:val="0"/>
          <w:marBottom w:val="0"/>
          <w:divBdr>
            <w:top w:val="none" w:sz="0" w:space="0" w:color="auto"/>
            <w:left w:val="none" w:sz="0" w:space="0" w:color="auto"/>
            <w:bottom w:val="none" w:sz="0" w:space="0" w:color="auto"/>
            <w:right w:val="none" w:sz="0" w:space="0" w:color="auto"/>
          </w:divBdr>
        </w:div>
        <w:div w:id="1267881273">
          <w:marLeft w:val="0"/>
          <w:marRight w:val="0"/>
          <w:marTop w:val="0"/>
          <w:marBottom w:val="0"/>
          <w:divBdr>
            <w:top w:val="none" w:sz="0" w:space="0" w:color="auto"/>
            <w:left w:val="none" w:sz="0" w:space="0" w:color="auto"/>
            <w:bottom w:val="none" w:sz="0" w:space="0" w:color="auto"/>
            <w:right w:val="none" w:sz="0" w:space="0" w:color="auto"/>
          </w:divBdr>
        </w:div>
        <w:div w:id="1274171345">
          <w:marLeft w:val="0"/>
          <w:marRight w:val="0"/>
          <w:marTop w:val="0"/>
          <w:marBottom w:val="0"/>
          <w:divBdr>
            <w:top w:val="none" w:sz="0" w:space="0" w:color="auto"/>
            <w:left w:val="none" w:sz="0" w:space="0" w:color="auto"/>
            <w:bottom w:val="none" w:sz="0" w:space="0" w:color="auto"/>
            <w:right w:val="none" w:sz="0" w:space="0" w:color="auto"/>
          </w:divBdr>
        </w:div>
        <w:div w:id="1277250665">
          <w:marLeft w:val="0"/>
          <w:marRight w:val="0"/>
          <w:marTop w:val="0"/>
          <w:marBottom w:val="0"/>
          <w:divBdr>
            <w:top w:val="none" w:sz="0" w:space="0" w:color="auto"/>
            <w:left w:val="none" w:sz="0" w:space="0" w:color="auto"/>
            <w:bottom w:val="none" w:sz="0" w:space="0" w:color="auto"/>
            <w:right w:val="none" w:sz="0" w:space="0" w:color="auto"/>
          </w:divBdr>
        </w:div>
        <w:div w:id="1292370926">
          <w:marLeft w:val="0"/>
          <w:marRight w:val="0"/>
          <w:marTop w:val="0"/>
          <w:marBottom w:val="0"/>
          <w:divBdr>
            <w:top w:val="none" w:sz="0" w:space="0" w:color="auto"/>
            <w:left w:val="none" w:sz="0" w:space="0" w:color="auto"/>
            <w:bottom w:val="none" w:sz="0" w:space="0" w:color="auto"/>
            <w:right w:val="none" w:sz="0" w:space="0" w:color="auto"/>
          </w:divBdr>
        </w:div>
        <w:div w:id="1293054098">
          <w:marLeft w:val="0"/>
          <w:marRight w:val="0"/>
          <w:marTop w:val="0"/>
          <w:marBottom w:val="0"/>
          <w:divBdr>
            <w:top w:val="none" w:sz="0" w:space="0" w:color="auto"/>
            <w:left w:val="none" w:sz="0" w:space="0" w:color="auto"/>
            <w:bottom w:val="none" w:sz="0" w:space="0" w:color="auto"/>
            <w:right w:val="none" w:sz="0" w:space="0" w:color="auto"/>
          </w:divBdr>
        </w:div>
        <w:div w:id="1307009365">
          <w:marLeft w:val="0"/>
          <w:marRight w:val="0"/>
          <w:marTop w:val="0"/>
          <w:marBottom w:val="0"/>
          <w:divBdr>
            <w:top w:val="none" w:sz="0" w:space="0" w:color="auto"/>
            <w:left w:val="none" w:sz="0" w:space="0" w:color="auto"/>
            <w:bottom w:val="none" w:sz="0" w:space="0" w:color="auto"/>
            <w:right w:val="none" w:sz="0" w:space="0" w:color="auto"/>
          </w:divBdr>
        </w:div>
        <w:div w:id="1339432301">
          <w:marLeft w:val="0"/>
          <w:marRight w:val="0"/>
          <w:marTop w:val="0"/>
          <w:marBottom w:val="0"/>
          <w:divBdr>
            <w:top w:val="none" w:sz="0" w:space="0" w:color="auto"/>
            <w:left w:val="none" w:sz="0" w:space="0" w:color="auto"/>
            <w:bottom w:val="none" w:sz="0" w:space="0" w:color="auto"/>
            <w:right w:val="none" w:sz="0" w:space="0" w:color="auto"/>
          </w:divBdr>
        </w:div>
        <w:div w:id="1353804225">
          <w:marLeft w:val="0"/>
          <w:marRight w:val="0"/>
          <w:marTop w:val="0"/>
          <w:marBottom w:val="0"/>
          <w:divBdr>
            <w:top w:val="none" w:sz="0" w:space="0" w:color="auto"/>
            <w:left w:val="none" w:sz="0" w:space="0" w:color="auto"/>
            <w:bottom w:val="none" w:sz="0" w:space="0" w:color="auto"/>
            <w:right w:val="none" w:sz="0" w:space="0" w:color="auto"/>
          </w:divBdr>
        </w:div>
        <w:div w:id="1360231290">
          <w:marLeft w:val="0"/>
          <w:marRight w:val="0"/>
          <w:marTop w:val="0"/>
          <w:marBottom w:val="0"/>
          <w:divBdr>
            <w:top w:val="none" w:sz="0" w:space="0" w:color="auto"/>
            <w:left w:val="none" w:sz="0" w:space="0" w:color="auto"/>
            <w:bottom w:val="none" w:sz="0" w:space="0" w:color="auto"/>
            <w:right w:val="none" w:sz="0" w:space="0" w:color="auto"/>
          </w:divBdr>
        </w:div>
        <w:div w:id="1398473469">
          <w:marLeft w:val="0"/>
          <w:marRight w:val="0"/>
          <w:marTop w:val="0"/>
          <w:marBottom w:val="0"/>
          <w:divBdr>
            <w:top w:val="none" w:sz="0" w:space="0" w:color="auto"/>
            <w:left w:val="none" w:sz="0" w:space="0" w:color="auto"/>
            <w:bottom w:val="none" w:sz="0" w:space="0" w:color="auto"/>
            <w:right w:val="none" w:sz="0" w:space="0" w:color="auto"/>
          </w:divBdr>
        </w:div>
        <w:div w:id="1400056423">
          <w:marLeft w:val="0"/>
          <w:marRight w:val="0"/>
          <w:marTop w:val="0"/>
          <w:marBottom w:val="0"/>
          <w:divBdr>
            <w:top w:val="none" w:sz="0" w:space="0" w:color="auto"/>
            <w:left w:val="none" w:sz="0" w:space="0" w:color="auto"/>
            <w:bottom w:val="none" w:sz="0" w:space="0" w:color="auto"/>
            <w:right w:val="none" w:sz="0" w:space="0" w:color="auto"/>
          </w:divBdr>
        </w:div>
        <w:div w:id="1406954839">
          <w:marLeft w:val="0"/>
          <w:marRight w:val="0"/>
          <w:marTop w:val="0"/>
          <w:marBottom w:val="0"/>
          <w:divBdr>
            <w:top w:val="none" w:sz="0" w:space="0" w:color="auto"/>
            <w:left w:val="none" w:sz="0" w:space="0" w:color="auto"/>
            <w:bottom w:val="none" w:sz="0" w:space="0" w:color="auto"/>
            <w:right w:val="none" w:sz="0" w:space="0" w:color="auto"/>
          </w:divBdr>
        </w:div>
        <w:div w:id="1409957369">
          <w:marLeft w:val="0"/>
          <w:marRight w:val="0"/>
          <w:marTop w:val="0"/>
          <w:marBottom w:val="0"/>
          <w:divBdr>
            <w:top w:val="none" w:sz="0" w:space="0" w:color="auto"/>
            <w:left w:val="none" w:sz="0" w:space="0" w:color="auto"/>
            <w:bottom w:val="none" w:sz="0" w:space="0" w:color="auto"/>
            <w:right w:val="none" w:sz="0" w:space="0" w:color="auto"/>
          </w:divBdr>
        </w:div>
        <w:div w:id="1421876532">
          <w:marLeft w:val="0"/>
          <w:marRight w:val="0"/>
          <w:marTop w:val="0"/>
          <w:marBottom w:val="0"/>
          <w:divBdr>
            <w:top w:val="none" w:sz="0" w:space="0" w:color="auto"/>
            <w:left w:val="none" w:sz="0" w:space="0" w:color="auto"/>
            <w:bottom w:val="none" w:sz="0" w:space="0" w:color="auto"/>
            <w:right w:val="none" w:sz="0" w:space="0" w:color="auto"/>
          </w:divBdr>
        </w:div>
        <w:div w:id="1456023411">
          <w:marLeft w:val="0"/>
          <w:marRight w:val="0"/>
          <w:marTop w:val="0"/>
          <w:marBottom w:val="0"/>
          <w:divBdr>
            <w:top w:val="none" w:sz="0" w:space="0" w:color="auto"/>
            <w:left w:val="none" w:sz="0" w:space="0" w:color="auto"/>
            <w:bottom w:val="none" w:sz="0" w:space="0" w:color="auto"/>
            <w:right w:val="none" w:sz="0" w:space="0" w:color="auto"/>
          </w:divBdr>
        </w:div>
        <w:div w:id="1458448193">
          <w:marLeft w:val="0"/>
          <w:marRight w:val="0"/>
          <w:marTop w:val="0"/>
          <w:marBottom w:val="0"/>
          <w:divBdr>
            <w:top w:val="none" w:sz="0" w:space="0" w:color="auto"/>
            <w:left w:val="none" w:sz="0" w:space="0" w:color="auto"/>
            <w:bottom w:val="none" w:sz="0" w:space="0" w:color="auto"/>
            <w:right w:val="none" w:sz="0" w:space="0" w:color="auto"/>
          </w:divBdr>
        </w:div>
        <w:div w:id="1494879117">
          <w:marLeft w:val="0"/>
          <w:marRight w:val="0"/>
          <w:marTop w:val="0"/>
          <w:marBottom w:val="0"/>
          <w:divBdr>
            <w:top w:val="none" w:sz="0" w:space="0" w:color="auto"/>
            <w:left w:val="none" w:sz="0" w:space="0" w:color="auto"/>
            <w:bottom w:val="none" w:sz="0" w:space="0" w:color="auto"/>
            <w:right w:val="none" w:sz="0" w:space="0" w:color="auto"/>
          </w:divBdr>
        </w:div>
        <w:div w:id="1499618111">
          <w:marLeft w:val="0"/>
          <w:marRight w:val="0"/>
          <w:marTop w:val="0"/>
          <w:marBottom w:val="0"/>
          <w:divBdr>
            <w:top w:val="none" w:sz="0" w:space="0" w:color="auto"/>
            <w:left w:val="none" w:sz="0" w:space="0" w:color="auto"/>
            <w:bottom w:val="none" w:sz="0" w:space="0" w:color="auto"/>
            <w:right w:val="none" w:sz="0" w:space="0" w:color="auto"/>
          </w:divBdr>
        </w:div>
        <w:div w:id="1500585566">
          <w:marLeft w:val="0"/>
          <w:marRight w:val="0"/>
          <w:marTop w:val="0"/>
          <w:marBottom w:val="0"/>
          <w:divBdr>
            <w:top w:val="none" w:sz="0" w:space="0" w:color="auto"/>
            <w:left w:val="none" w:sz="0" w:space="0" w:color="auto"/>
            <w:bottom w:val="none" w:sz="0" w:space="0" w:color="auto"/>
            <w:right w:val="none" w:sz="0" w:space="0" w:color="auto"/>
          </w:divBdr>
        </w:div>
        <w:div w:id="1504130004">
          <w:marLeft w:val="0"/>
          <w:marRight w:val="0"/>
          <w:marTop w:val="0"/>
          <w:marBottom w:val="0"/>
          <w:divBdr>
            <w:top w:val="none" w:sz="0" w:space="0" w:color="auto"/>
            <w:left w:val="none" w:sz="0" w:space="0" w:color="auto"/>
            <w:bottom w:val="none" w:sz="0" w:space="0" w:color="auto"/>
            <w:right w:val="none" w:sz="0" w:space="0" w:color="auto"/>
          </w:divBdr>
        </w:div>
        <w:div w:id="1508056737">
          <w:marLeft w:val="0"/>
          <w:marRight w:val="0"/>
          <w:marTop w:val="0"/>
          <w:marBottom w:val="0"/>
          <w:divBdr>
            <w:top w:val="none" w:sz="0" w:space="0" w:color="auto"/>
            <w:left w:val="none" w:sz="0" w:space="0" w:color="auto"/>
            <w:bottom w:val="none" w:sz="0" w:space="0" w:color="auto"/>
            <w:right w:val="none" w:sz="0" w:space="0" w:color="auto"/>
          </w:divBdr>
        </w:div>
        <w:div w:id="1547840273">
          <w:marLeft w:val="0"/>
          <w:marRight w:val="0"/>
          <w:marTop w:val="0"/>
          <w:marBottom w:val="0"/>
          <w:divBdr>
            <w:top w:val="none" w:sz="0" w:space="0" w:color="auto"/>
            <w:left w:val="none" w:sz="0" w:space="0" w:color="auto"/>
            <w:bottom w:val="none" w:sz="0" w:space="0" w:color="auto"/>
            <w:right w:val="none" w:sz="0" w:space="0" w:color="auto"/>
          </w:divBdr>
        </w:div>
        <w:div w:id="1559048511">
          <w:marLeft w:val="0"/>
          <w:marRight w:val="0"/>
          <w:marTop w:val="0"/>
          <w:marBottom w:val="0"/>
          <w:divBdr>
            <w:top w:val="none" w:sz="0" w:space="0" w:color="auto"/>
            <w:left w:val="none" w:sz="0" w:space="0" w:color="auto"/>
            <w:bottom w:val="none" w:sz="0" w:space="0" w:color="auto"/>
            <w:right w:val="none" w:sz="0" w:space="0" w:color="auto"/>
          </w:divBdr>
        </w:div>
        <w:div w:id="1603607725">
          <w:marLeft w:val="0"/>
          <w:marRight w:val="0"/>
          <w:marTop w:val="0"/>
          <w:marBottom w:val="0"/>
          <w:divBdr>
            <w:top w:val="none" w:sz="0" w:space="0" w:color="auto"/>
            <w:left w:val="none" w:sz="0" w:space="0" w:color="auto"/>
            <w:bottom w:val="none" w:sz="0" w:space="0" w:color="auto"/>
            <w:right w:val="none" w:sz="0" w:space="0" w:color="auto"/>
          </w:divBdr>
        </w:div>
        <w:div w:id="1603757267">
          <w:marLeft w:val="0"/>
          <w:marRight w:val="0"/>
          <w:marTop w:val="0"/>
          <w:marBottom w:val="0"/>
          <w:divBdr>
            <w:top w:val="none" w:sz="0" w:space="0" w:color="auto"/>
            <w:left w:val="none" w:sz="0" w:space="0" w:color="auto"/>
            <w:bottom w:val="none" w:sz="0" w:space="0" w:color="auto"/>
            <w:right w:val="none" w:sz="0" w:space="0" w:color="auto"/>
          </w:divBdr>
        </w:div>
        <w:div w:id="1620575030">
          <w:marLeft w:val="0"/>
          <w:marRight w:val="0"/>
          <w:marTop w:val="0"/>
          <w:marBottom w:val="0"/>
          <w:divBdr>
            <w:top w:val="none" w:sz="0" w:space="0" w:color="auto"/>
            <w:left w:val="none" w:sz="0" w:space="0" w:color="auto"/>
            <w:bottom w:val="none" w:sz="0" w:space="0" w:color="auto"/>
            <w:right w:val="none" w:sz="0" w:space="0" w:color="auto"/>
          </w:divBdr>
        </w:div>
        <w:div w:id="1632321239">
          <w:marLeft w:val="0"/>
          <w:marRight w:val="0"/>
          <w:marTop w:val="0"/>
          <w:marBottom w:val="0"/>
          <w:divBdr>
            <w:top w:val="none" w:sz="0" w:space="0" w:color="auto"/>
            <w:left w:val="none" w:sz="0" w:space="0" w:color="auto"/>
            <w:bottom w:val="none" w:sz="0" w:space="0" w:color="auto"/>
            <w:right w:val="none" w:sz="0" w:space="0" w:color="auto"/>
          </w:divBdr>
        </w:div>
        <w:div w:id="1652907488">
          <w:marLeft w:val="0"/>
          <w:marRight w:val="0"/>
          <w:marTop w:val="0"/>
          <w:marBottom w:val="0"/>
          <w:divBdr>
            <w:top w:val="none" w:sz="0" w:space="0" w:color="auto"/>
            <w:left w:val="none" w:sz="0" w:space="0" w:color="auto"/>
            <w:bottom w:val="none" w:sz="0" w:space="0" w:color="auto"/>
            <w:right w:val="none" w:sz="0" w:space="0" w:color="auto"/>
          </w:divBdr>
        </w:div>
        <w:div w:id="1660616985">
          <w:marLeft w:val="0"/>
          <w:marRight w:val="0"/>
          <w:marTop w:val="0"/>
          <w:marBottom w:val="0"/>
          <w:divBdr>
            <w:top w:val="none" w:sz="0" w:space="0" w:color="auto"/>
            <w:left w:val="none" w:sz="0" w:space="0" w:color="auto"/>
            <w:bottom w:val="none" w:sz="0" w:space="0" w:color="auto"/>
            <w:right w:val="none" w:sz="0" w:space="0" w:color="auto"/>
          </w:divBdr>
        </w:div>
        <w:div w:id="1674987013">
          <w:marLeft w:val="0"/>
          <w:marRight w:val="0"/>
          <w:marTop w:val="0"/>
          <w:marBottom w:val="0"/>
          <w:divBdr>
            <w:top w:val="none" w:sz="0" w:space="0" w:color="auto"/>
            <w:left w:val="none" w:sz="0" w:space="0" w:color="auto"/>
            <w:bottom w:val="none" w:sz="0" w:space="0" w:color="auto"/>
            <w:right w:val="none" w:sz="0" w:space="0" w:color="auto"/>
          </w:divBdr>
        </w:div>
        <w:div w:id="1683048718">
          <w:marLeft w:val="0"/>
          <w:marRight w:val="0"/>
          <w:marTop w:val="0"/>
          <w:marBottom w:val="0"/>
          <w:divBdr>
            <w:top w:val="none" w:sz="0" w:space="0" w:color="auto"/>
            <w:left w:val="none" w:sz="0" w:space="0" w:color="auto"/>
            <w:bottom w:val="none" w:sz="0" w:space="0" w:color="auto"/>
            <w:right w:val="none" w:sz="0" w:space="0" w:color="auto"/>
          </w:divBdr>
        </w:div>
        <w:div w:id="1687558650">
          <w:marLeft w:val="0"/>
          <w:marRight w:val="0"/>
          <w:marTop w:val="0"/>
          <w:marBottom w:val="0"/>
          <w:divBdr>
            <w:top w:val="none" w:sz="0" w:space="0" w:color="auto"/>
            <w:left w:val="none" w:sz="0" w:space="0" w:color="auto"/>
            <w:bottom w:val="none" w:sz="0" w:space="0" w:color="auto"/>
            <w:right w:val="none" w:sz="0" w:space="0" w:color="auto"/>
          </w:divBdr>
        </w:div>
        <w:div w:id="1694499059">
          <w:marLeft w:val="0"/>
          <w:marRight w:val="0"/>
          <w:marTop w:val="0"/>
          <w:marBottom w:val="0"/>
          <w:divBdr>
            <w:top w:val="none" w:sz="0" w:space="0" w:color="auto"/>
            <w:left w:val="none" w:sz="0" w:space="0" w:color="auto"/>
            <w:bottom w:val="none" w:sz="0" w:space="0" w:color="auto"/>
            <w:right w:val="none" w:sz="0" w:space="0" w:color="auto"/>
          </w:divBdr>
        </w:div>
        <w:div w:id="1696031860">
          <w:marLeft w:val="0"/>
          <w:marRight w:val="0"/>
          <w:marTop w:val="0"/>
          <w:marBottom w:val="0"/>
          <w:divBdr>
            <w:top w:val="none" w:sz="0" w:space="0" w:color="auto"/>
            <w:left w:val="none" w:sz="0" w:space="0" w:color="auto"/>
            <w:bottom w:val="none" w:sz="0" w:space="0" w:color="auto"/>
            <w:right w:val="none" w:sz="0" w:space="0" w:color="auto"/>
          </w:divBdr>
        </w:div>
        <w:div w:id="1718814544">
          <w:marLeft w:val="0"/>
          <w:marRight w:val="0"/>
          <w:marTop w:val="0"/>
          <w:marBottom w:val="0"/>
          <w:divBdr>
            <w:top w:val="none" w:sz="0" w:space="0" w:color="auto"/>
            <w:left w:val="none" w:sz="0" w:space="0" w:color="auto"/>
            <w:bottom w:val="none" w:sz="0" w:space="0" w:color="auto"/>
            <w:right w:val="none" w:sz="0" w:space="0" w:color="auto"/>
          </w:divBdr>
        </w:div>
        <w:div w:id="1731423145">
          <w:marLeft w:val="0"/>
          <w:marRight w:val="0"/>
          <w:marTop w:val="0"/>
          <w:marBottom w:val="0"/>
          <w:divBdr>
            <w:top w:val="none" w:sz="0" w:space="0" w:color="auto"/>
            <w:left w:val="none" w:sz="0" w:space="0" w:color="auto"/>
            <w:bottom w:val="none" w:sz="0" w:space="0" w:color="auto"/>
            <w:right w:val="none" w:sz="0" w:space="0" w:color="auto"/>
          </w:divBdr>
        </w:div>
        <w:div w:id="1731540684">
          <w:marLeft w:val="0"/>
          <w:marRight w:val="0"/>
          <w:marTop w:val="0"/>
          <w:marBottom w:val="0"/>
          <w:divBdr>
            <w:top w:val="none" w:sz="0" w:space="0" w:color="auto"/>
            <w:left w:val="none" w:sz="0" w:space="0" w:color="auto"/>
            <w:bottom w:val="none" w:sz="0" w:space="0" w:color="auto"/>
            <w:right w:val="none" w:sz="0" w:space="0" w:color="auto"/>
          </w:divBdr>
        </w:div>
        <w:div w:id="1782261179">
          <w:marLeft w:val="0"/>
          <w:marRight w:val="0"/>
          <w:marTop w:val="0"/>
          <w:marBottom w:val="0"/>
          <w:divBdr>
            <w:top w:val="none" w:sz="0" w:space="0" w:color="auto"/>
            <w:left w:val="none" w:sz="0" w:space="0" w:color="auto"/>
            <w:bottom w:val="none" w:sz="0" w:space="0" w:color="auto"/>
            <w:right w:val="none" w:sz="0" w:space="0" w:color="auto"/>
          </w:divBdr>
        </w:div>
        <w:div w:id="1791049997">
          <w:marLeft w:val="0"/>
          <w:marRight w:val="0"/>
          <w:marTop w:val="0"/>
          <w:marBottom w:val="0"/>
          <w:divBdr>
            <w:top w:val="none" w:sz="0" w:space="0" w:color="auto"/>
            <w:left w:val="none" w:sz="0" w:space="0" w:color="auto"/>
            <w:bottom w:val="none" w:sz="0" w:space="0" w:color="auto"/>
            <w:right w:val="none" w:sz="0" w:space="0" w:color="auto"/>
          </w:divBdr>
        </w:div>
        <w:div w:id="1860583582">
          <w:marLeft w:val="0"/>
          <w:marRight w:val="0"/>
          <w:marTop w:val="0"/>
          <w:marBottom w:val="0"/>
          <w:divBdr>
            <w:top w:val="none" w:sz="0" w:space="0" w:color="auto"/>
            <w:left w:val="none" w:sz="0" w:space="0" w:color="auto"/>
            <w:bottom w:val="none" w:sz="0" w:space="0" w:color="auto"/>
            <w:right w:val="none" w:sz="0" w:space="0" w:color="auto"/>
          </w:divBdr>
        </w:div>
        <w:div w:id="1861434404">
          <w:marLeft w:val="0"/>
          <w:marRight w:val="0"/>
          <w:marTop w:val="0"/>
          <w:marBottom w:val="0"/>
          <w:divBdr>
            <w:top w:val="none" w:sz="0" w:space="0" w:color="auto"/>
            <w:left w:val="none" w:sz="0" w:space="0" w:color="auto"/>
            <w:bottom w:val="none" w:sz="0" w:space="0" w:color="auto"/>
            <w:right w:val="none" w:sz="0" w:space="0" w:color="auto"/>
          </w:divBdr>
        </w:div>
        <w:div w:id="1895382371">
          <w:marLeft w:val="0"/>
          <w:marRight w:val="0"/>
          <w:marTop w:val="0"/>
          <w:marBottom w:val="0"/>
          <w:divBdr>
            <w:top w:val="none" w:sz="0" w:space="0" w:color="auto"/>
            <w:left w:val="none" w:sz="0" w:space="0" w:color="auto"/>
            <w:bottom w:val="none" w:sz="0" w:space="0" w:color="auto"/>
            <w:right w:val="none" w:sz="0" w:space="0" w:color="auto"/>
          </w:divBdr>
        </w:div>
        <w:div w:id="1921527443">
          <w:marLeft w:val="0"/>
          <w:marRight w:val="0"/>
          <w:marTop w:val="0"/>
          <w:marBottom w:val="0"/>
          <w:divBdr>
            <w:top w:val="none" w:sz="0" w:space="0" w:color="auto"/>
            <w:left w:val="none" w:sz="0" w:space="0" w:color="auto"/>
            <w:bottom w:val="none" w:sz="0" w:space="0" w:color="auto"/>
            <w:right w:val="none" w:sz="0" w:space="0" w:color="auto"/>
          </w:divBdr>
        </w:div>
        <w:div w:id="1957447433">
          <w:marLeft w:val="0"/>
          <w:marRight w:val="0"/>
          <w:marTop w:val="0"/>
          <w:marBottom w:val="0"/>
          <w:divBdr>
            <w:top w:val="none" w:sz="0" w:space="0" w:color="auto"/>
            <w:left w:val="none" w:sz="0" w:space="0" w:color="auto"/>
            <w:bottom w:val="none" w:sz="0" w:space="0" w:color="auto"/>
            <w:right w:val="none" w:sz="0" w:space="0" w:color="auto"/>
          </w:divBdr>
        </w:div>
        <w:div w:id="1976136130">
          <w:marLeft w:val="0"/>
          <w:marRight w:val="0"/>
          <w:marTop w:val="0"/>
          <w:marBottom w:val="0"/>
          <w:divBdr>
            <w:top w:val="none" w:sz="0" w:space="0" w:color="auto"/>
            <w:left w:val="none" w:sz="0" w:space="0" w:color="auto"/>
            <w:bottom w:val="none" w:sz="0" w:space="0" w:color="auto"/>
            <w:right w:val="none" w:sz="0" w:space="0" w:color="auto"/>
          </w:divBdr>
        </w:div>
        <w:div w:id="2001544372">
          <w:marLeft w:val="0"/>
          <w:marRight w:val="0"/>
          <w:marTop w:val="0"/>
          <w:marBottom w:val="0"/>
          <w:divBdr>
            <w:top w:val="none" w:sz="0" w:space="0" w:color="auto"/>
            <w:left w:val="none" w:sz="0" w:space="0" w:color="auto"/>
            <w:bottom w:val="none" w:sz="0" w:space="0" w:color="auto"/>
            <w:right w:val="none" w:sz="0" w:space="0" w:color="auto"/>
          </w:divBdr>
        </w:div>
        <w:div w:id="2018654131">
          <w:marLeft w:val="0"/>
          <w:marRight w:val="0"/>
          <w:marTop w:val="0"/>
          <w:marBottom w:val="0"/>
          <w:divBdr>
            <w:top w:val="none" w:sz="0" w:space="0" w:color="auto"/>
            <w:left w:val="none" w:sz="0" w:space="0" w:color="auto"/>
            <w:bottom w:val="none" w:sz="0" w:space="0" w:color="auto"/>
            <w:right w:val="none" w:sz="0" w:space="0" w:color="auto"/>
          </w:divBdr>
        </w:div>
        <w:div w:id="2070767008">
          <w:marLeft w:val="0"/>
          <w:marRight w:val="0"/>
          <w:marTop w:val="0"/>
          <w:marBottom w:val="0"/>
          <w:divBdr>
            <w:top w:val="none" w:sz="0" w:space="0" w:color="auto"/>
            <w:left w:val="none" w:sz="0" w:space="0" w:color="auto"/>
            <w:bottom w:val="none" w:sz="0" w:space="0" w:color="auto"/>
            <w:right w:val="none" w:sz="0" w:space="0" w:color="auto"/>
          </w:divBdr>
        </w:div>
        <w:div w:id="2100636877">
          <w:marLeft w:val="0"/>
          <w:marRight w:val="0"/>
          <w:marTop w:val="0"/>
          <w:marBottom w:val="0"/>
          <w:divBdr>
            <w:top w:val="none" w:sz="0" w:space="0" w:color="auto"/>
            <w:left w:val="none" w:sz="0" w:space="0" w:color="auto"/>
            <w:bottom w:val="none" w:sz="0" w:space="0" w:color="auto"/>
            <w:right w:val="none" w:sz="0" w:space="0" w:color="auto"/>
          </w:divBdr>
        </w:div>
        <w:div w:id="2118138661">
          <w:marLeft w:val="0"/>
          <w:marRight w:val="0"/>
          <w:marTop w:val="0"/>
          <w:marBottom w:val="0"/>
          <w:divBdr>
            <w:top w:val="none" w:sz="0" w:space="0" w:color="auto"/>
            <w:left w:val="none" w:sz="0" w:space="0" w:color="auto"/>
            <w:bottom w:val="none" w:sz="0" w:space="0" w:color="auto"/>
            <w:right w:val="none" w:sz="0" w:space="0" w:color="auto"/>
          </w:divBdr>
        </w:div>
        <w:div w:id="2124957926">
          <w:marLeft w:val="0"/>
          <w:marRight w:val="0"/>
          <w:marTop w:val="0"/>
          <w:marBottom w:val="0"/>
          <w:divBdr>
            <w:top w:val="none" w:sz="0" w:space="0" w:color="auto"/>
            <w:left w:val="none" w:sz="0" w:space="0" w:color="auto"/>
            <w:bottom w:val="none" w:sz="0" w:space="0" w:color="auto"/>
            <w:right w:val="none" w:sz="0" w:space="0" w:color="auto"/>
          </w:divBdr>
        </w:div>
        <w:div w:id="2143962080">
          <w:marLeft w:val="0"/>
          <w:marRight w:val="0"/>
          <w:marTop w:val="0"/>
          <w:marBottom w:val="0"/>
          <w:divBdr>
            <w:top w:val="none" w:sz="0" w:space="0" w:color="auto"/>
            <w:left w:val="none" w:sz="0" w:space="0" w:color="auto"/>
            <w:bottom w:val="none" w:sz="0" w:space="0" w:color="auto"/>
            <w:right w:val="none" w:sz="0" w:space="0" w:color="auto"/>
          </w:divBdr>
        </w:div>
        <w:div w:id="2144157918">
          <w:marLeft w:val="0"/>
          <w:marRight w:val="0"/>
          <w:marTop w:val="0"/>
          <w:marBottom w:val="0"/>
          <w:divBdr>
            <w:top w:val="none" w:sz="0" w:space="0" w:color="auto"/>
            <w:left w:val="none" w:sz="0" w:space="0" w:color="auto"/>
            <w:bottom w:val="none" w:sz="0" w:space="0" w:color="auto"/>
            <w:right w:val="none" w:sz="0" w:space="0" w:color="auto"/>
          </w:divBdr>
        </w:div>
        <w:div w:id="2147240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otdih.nakubani.ru/kamennomostskii/" TargetMode="Externa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otdih.nakubani.ru/tuaps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otdih.nakubani.ru/maykop/"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otdih.nakubani.ru/krasnodar/" TargetMode="External"/><Relationship Id="rId28" Type="http://schemas.openxmlformats.org/officeDocument/2006/relationships/chart" Target="charts/chart13.xml"/><Relationship Id="rId10" Type="http://schemas.openxmlformats.org/officeDocument/2006/relationships/image" Target="media/image3.png"/><Relationship Id="rId19" Type="http://schemas.openxmlformats.org/officeDocument/2006/relationships/chart" Target="charts/chart9.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hyperlink" Target="https://otdih.nakubani.ru/adygeya/" TargetMode="External"/><Relationship Id="rId27" Type="http://schemas.openxmlformats.org/officeDocument/2006/relationships/chart" Target="charts/chart12.xm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3.xml"/></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image" Target="../media/image4.jpeg"/></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2.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214425507132224E-2"/>
          <c:y val="7.1665404935389823E-2"/>
          <c:w val="0.83338212333291106"/>
          <c:h val="0.72305136665115943"/>
        </c:manualLayout>
      </c:layout>
      <c:barChart>
        <c:barDir val="col"/>
        <c:grouping val="clustered"/>
        <c:varyColors val="0"/>
        <c:ser>
          <c:idx val="0"/>
          <c:order val="0"/>
          <c:tx>
            <c:strRef>
              <c:f>Лист1!$A$25</c:f>
              <c:strCache>
                <c:ptCount val="1"/>
                <c:pt idx="0">
                  <c:v>родилось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1.6719999999999999</c:v>
                </c:pt>
                <c:pt idx="1">
                  <c:v>1.56</c:v>
                </c:pt>
                <c:pt idx="2">
                  <c:v>1.3959999999999999</c:v>
                </c:pt>
                <c:pt idx="3">
                  <c:v>1.3280000000000001</c:v>
                </c:pt>
                <c:pt idx="4">
                  <c:v>1.2949999999999999</c:v>
                </c:pt>
                <c:pt idx="5">
                  <c:v>1.288</c:v>
                </c:pt>
                <c:pt idx="6">
                  <c:v>1.143</c:v>
                </c:pt>
              </c:numCache>
            </c:numRef>
          </c:val>
          <c:extLst>
            <c:ext xmlns:c16="http://schemas.microsoft.com/office/drawing/2014/chart" uri="{C3380CC4-5D6E-409C-BE32-E72D297353CC}">
              <c16:uniqueId val="{00000000-CD7D-44B0-9641-845A9730AA1C}"/>
            </c:ext>
          </c:extLst>
        </c:ser>
        <c:dLbls>
          <c:showLegendKey val="0"/>
          <c:showVal val="0"/>
          <c:showCatName val="0"/>
          <c:showSerName val="0"/>
          <c:showPercent val="0"/>
          <c:showBubbleSize val="0"/>
        </c:dLbls>
        <c:gapWidth val="247"/>
        <c:axId val="468372416"/>
        <c:axId val="467463472"/>
      </c:barChart>
      <c:lineChart>
        <c:grouping val="stacked"/>
        <c:varyColors val="0"/>
        <c:ser>
          <c:idx val="1"/>
          <c:order val="1"/>
          <c:tx>
            <c:strRef>
              <c:f>Лист1!$A$26</c:f>
              <c:strCache>
                <c:ptCount val="1"/>
                <c:pt idx="0">
                  <c:v>умерло</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0073807323154541E-2"/>
                  <c:y val="-0.1554127737989789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7D-44B0-9641-845A9730AA1C}"/>
                </c:ext>
              </c:extLst>
            </c:dLbl>
            <c:dLbl>
              <c:idx val="1"/>
              <c:layout>
                <c:manualLayout>
                  <c:x val="-3.3060764774512232E-2"/>
                  <c:y val="-0.1384540400510987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7D-44B0-9641-845A9730AA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Лист1!$B$26:$H$26</c:f>
              <c:numCache>
                <c:formatCode>General</c:formatCode>
                <c:ptCount val="7"/>
                <c:pt idx="0">
                  <c:v>1.526</c:v>
                </c:pt>
                <c:pt idx="1">
                  <c:v>1.48</c:v>
                </c:pt>
                <c:pt idx="2">
                  <c:v>1.5109999999999999</c:v>
                </c:pt>
                <c:pt idx="3">
                  <c:v>1.3380000000000001</c:v>
                </c:pt>
                <c:pt idx="4">
                  <c:v>1.4359999999999999</c:v>
                </c:pt>
                <c:pt idx="5">
                  <c:v>1.8120000000000001</c:v>
                </c:pt>
                <c:pt idx="6">
                  <c:v>1.8560000000000001</c:v>
                </c:pt>
              </c:numCache>
            </c:numRef>
          </c:val>
          <c:smooth val="0"/>
          <c:extLst>
            <c:ext xmlns:c16="http://schemas.microsoft.com/office/drawing/2014/chart" uri="{C3380CC4-5D6E-409C-BE32-E72D297353CC}">
              <c16:uniqueId val="{00000001-CD7D-44B0-9641-845A9730AA1C}"/>
            </c:ext>
          </c:extLst>
        </c:ser>
        <c:dLbls>
          <c:showLegendKey val="0"/>
          <c:showVal val="0"/>
          <c:showCatName val="0"/>
          <c:showSerName val="0"/>
          <c:showPercent val="0"/>
          <c:showBubbleSize val="0"/>
        </c:dLbls>
        <c:marker val="1"/>
        <c:smooth val="0"/>
        <c:axId val="468372416"/>
        <c:axId val="467463472"/>
      </c:lineChart>
      <c:valAx>
        <c:axId val="46746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8372416"/>
        <c:crosses val="autoZero"/>
        <c:crossBetween val="between"/>
      </c:valAx>
      <c:catAx>
        <c:axId val="46837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4634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bg1">
          <a:lumMod val="9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280679956698798E-2"/>
          <c:y val="4.6981107816743091E-2"/>
          <c:w val="0.83338212333291106"/>
          <c:h val="0.8275204837396315"/>
        </c:manualLayout>
      </c:layout>
      <c:barChart>
        <c:barDir val="col"/>
        <c:grouping val="clustered"/>
        <c:varyColors val="0"/>
        <c:ser>
          <c:idx val="0"/>
          <c:order val="0"/>
          <c:tx>
            <c:strRef>
              <c:f>Лист1!$A$25</c:f>
              <c:strCache>
                <c:ptCount val="1"/>
                <c:pt idx="0">
                  <c:v>Объем продукции сельского хозяйства в действующих ценах, млн. рублей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5"/>
              <c:layout>
                <c:manualLayout>
                  <c:x val="0"/>
                  <c:y val="-3.46363186541316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4E-42B5-811C-217ABF6AB5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F0000"/>
                </a:solidFill>
                <a:prstDash val="sysDash"/>
              </a:ln>
              <a:effectLst/>
            </c:spPr>
            <c:trendlineType val="poly"/>
            <c:order val="2"/>
            <c:dispRSqr val="0"/>
            <c:dispEq val="0"/>
          </c:trendline>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10958.6</c:v>
                </c:pt>
                <c:pt idx="1">
                  <c:v>12805.6</c:v>
                </c:pt>
                <c:pt idx="2">
                  <c:v>13431.7</c:v>
                </c:pt>
                <c:pt idx="3">
                  <c:v>14136.6</c:v>
                </c:pt>
                <c:pt idx="4">
                  <c:v>15089.6</c:v>
                </c:pt>
                <c:pt idx="5">
                  <c:v>15284.9</c:v>
                </c:pt>
                <c:pt idx="6" formatCode="0.0">
                  <c:v>19396.599999999999</c:v>
                </c:pt>
              </c:numCache>
            </c:numRef>
          </c:val>
          <c:extLst>
            <c:ext xmlns:c16="http://schemas.microsoft.com/office/drawing/2014/chart" uri="{C3380CC4-5D6E-409C-BE32-E72D297353CC}">
              <c16:uniqueId val="{00000000-404E-42B5-811C-217ABF6AB5A0}"/>
            </c:ext>
          </c:extLst>
        </c:ser>
        <c:dLbls>
          <c:showLegendKey val="0"/>
          <c:showVal val="0"/>
          <c:showCatName val="0"/>
          <c:showSerName val="0"/>
          <c:showPercent val="0"/>
          <c:showBubbleSize val="0"/>
        </c:dLbls>
        <c:gapWidth val="100"/>
        <c:overlap val="-24"/>
        <c:axId val="467460192"/>
        <c:axId val="467461504"/>
      </c:barChart>
      <c:valAx>
        <c:axId val="467461504"/>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15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971293597921812E-2"/>
          <c:y val="9.1513517514912324E-2"/>
          <c:w val="0.83338212333291106"/>
          <c:h val="0.78793611956348109"/>
        </c:manualLayout>
      </c:layout>
      <c:barChart>
        <c:barDir val="col"/>
        <c:grouping val="clustered"/>
        <c:varyColors val="0"/>
        <c:ser>
          <c:idx val="0"/>
          <c:order val="0"/>
          <c:tx>
            <c:strRef>
              <c:f>Лист1!$A$25</c:f>
              <c:strCache>
                <c:ptCount val="1"/>
                <c:pt idx="0">
                  <c:v>Объем продукции сельского хозяйства в действующих ценах, млн. рублей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rgbClr val="FF0000"/>
                </a:solidFill>
                <a:prstDash val="sysDash"/>
              </a:ln>
              <a:effectLst/>
            </c:spPr>
            <c:trendlineType val="poly"/>
            <c:order val="2"/>
            <c:dispRSqr val="0"/>
            <c:dispEq val="0"/>
          </c:trendline>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502.1</c:v>
                </c:pt>
                <c:pt idx="1">
                  <c:v>533.70000000000005</c:v>
                </c:pt>
                <c:pt idx="2">
                  <c:v>546.1</c:v>
                </c:pt>
                <c:pt idx="3">
                  <c:v>564.29999999999995</c:v>
                </c:pt>
                <c:pt idx="4">
                  <c:v>596.6</c:v>
                </c:pt>
                <c:pt idx="5">
                  <c:v>539.9</c:v>
                </c:pt>
                <c:pt idx="6" formatCode="0.0">
                  <c:v>532.20000000000005</c:v>
                </c:pt>
              </c:numCache>
            </c:numRef>
          </c:val>
          <c:extLst>
            <c:ext xmlns:c16="http://schemas.microsoft.com/office/drawing/2014/chart" uri="{C3380CC4-5D6E-409C-BE32-E72D297353CC}">
              <c16:uniqueId val="{00000000-8786-4F12-B2DC-9FE630FE56AA}"/>
            </c:ext>
          </c:extLst>
        </c:ser>
        <c:dLbls>
          <c:showLegendKey val="0"/>
          <c:showVal val="0"/>
          <c:showCatName val="0"/>
          <c:showSerName val="0"/>
          <c:showPercent val="0"/>
          <c:showBubbleSize val="0"/>
        </c:dLbls>
        <c:gapWidth val="100"/>
        <c:overlap val="-24"/>
        <c:axId val="467460192"/>
        <c:axId val="467461504"/>
      </c:barChart>
      <c:valAx>
        <c:axId val="467461504"/>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15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52559794759956E-2"/>
          <c:y val="8.7548784662786705E-2"/>
          <c:w val="0.88634370791216677"/>
          <c:h val="0.62953201604516418"/>
        </c:manualLayout>
      </c:layout>
      <c:barChart>
        <c:barDir val="col"/>
        <c:grouping val="stacked"/>
        <c:varyColors val="0"/>
        <c:ser>
          <c:idx val="0"/>
          <c:order val="0"/>
          <c:tx>
            <c:strRef>
              <c:f>Лист1!$A$2</c:f>
              <c:strCache>
                <c:ptCount val="1"/>
                <c:pt idx="0">
                  <c:v>Крупные и средние предприятия</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8706387546967215E-2"/>
                  <c:y val="-1.2578616352201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52-4C7B-9B14-A7C17001F732}"/>
                </c:ext>
              </c:extLst>
            </c:dLbl>
            <c:dLbl>
              <c:idx val="1"/>
              <c:layout>
                <c:manualLayout>
                  <c:x val="6.8706387546967257E-2"/>
                  <c:y val="1.2578616352201259E-2"/>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6.602254428341385E-2"/>
                      <c:h val="4.8254840786411131E-2"/>
                    </c:manualLayout>
                  </c15:layout>
                </c:ext>
                <c:ext xmlns:c16="http://schemas.microsoft.com/office/drawing/2014/chart" uri="{C3380CC4-5D6E-409C-BE32-E72D297353CC}">
                  <c16:uniqueId val="{00000001-2052-4C7B-9B14-A7C17001F732}"/>
                </c:ext>
              </c:extLst>
            </c:dLbl>
            <c:dLbl>
              <c:idx val="2"/>
              <c:layout>
                <c:manualLayout>
                  <c:x val="7.300053676865271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52-4C7B-9B14-A7C17001F732}"/>
                </c:ext>
              </c:extLst>
            </c:dLbl>
            <c:dLbl>
              <c:idx val="3"/>
              <c:layout>
                <c:manualLayout>
                  <c:x val="6.870638754696725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052-4C7B-9B14-A7C17001F732}"/>
                </c:ext>
              </c:extLst>
            </c:dLbl>
            <c:dLbl>
              <c:idx val="4"/>
              <c:layout>
                <c:manualLayout>
                  <c:x val="6.8706387546967257E-2"/>
                  <c:y val="-2.8301886792452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52-4C7B-9B14-A7C17001F732}"/>
                </c:ext>
              </c:extLst>
            </c:dLbl>
            <c:dLbl>
              <c:idx val="5"/>
              <c:layout>
                <c:manualLayout>
                  <c:x val="6.8706387546967257E-2"/>
                  <c:y val="-6.28930817610062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052-4C7B-9B14-A7C17001F732}"/>
                </c:ext>
              </c:extLst>
            </c:dLbl>
            <c:dLbl>
              <c:idx val="6"/>
              <c:layout>
                <c:manualLayout>
                  <c:x val="6.8706387546967104E-2"/>
                  <c:y val="4.08805031446540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052-4C7B-9B14-A7C17001F73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rgbClr val="E7E6E6">
                          <a:lumMod val="75000"/>
                        </a:srgbClr>
                      </a:solidFill>
                    </a:ln>
                  </c:spPr>
                </c15:leaderLines>
              </c:ext>
            </c:extLst>
          </c:dLbls>
          <c:cat>
            <c:numRef>
              <c:f>Лист1!$B$1:$H$1</c:f>
              <c:numCache>
                <c:formatCode>General</c:formatCode>
                <c:ptCount val="7"/>
                <c:pt idx="0">
                  <c:v>2015</c:v>
                </c:pt>
                <c:pt idx="1">
                  <c:v>2016</c:v>
                </c:pt>
                <c:pt idx="2">
                  <c:v>2017</c:v>
                </c:pt>
                <c:pt idx="3">
                  <c:v>2018</c:v>
                </c:pt>
                <c:pt idx="4">
                  <c:v>2019</c:v>
                </c:pt>
                <c:pt idx="5">
                  <c:v>2020</c:v>
                </c:pt>
                <c:pt idx="6">
                  <c:v>2021</c:v>
                </c:pt>
              </c:numCache>
            </c:numRef>
          </c:cat>
          <c:val>
            <c:numRef>
              <c:f>Лист1!$B$2:$H$2</c:f>
              <c:numCache>
                <c:formatCode>General</c:formatCode>
                <c:ptCount val="7"/>
                <c:pt idx="0">
                  <c:v>2375.8000000000002</c:v>
                </c:pt>
                <c:pt idx="1">
                  <c:v>3142.9</c:v>
                </c:pt>
                <c:pt idx="2">
                  <c:v>2909.4</c:v>
                </c:pt>
                <c:pt idx="3">
                  <c:v>2762.3</c:v>
                </c:pt>
                <c:pt idx="4">
                  <c:v>1879.9</c:v>
                </c:pt>
                <c:pt idx="5">
                  <c:v>2270.6</c:v>
                </c:pt>
                <c:pt idx="6">
                  <c:v>3594.5</c:v>
                </c:pt>
              </c:numCache>
            </c:numRef>
          </c:val>
          <c:extLst xmlns:c15="http://schemas.microsoft.com/office/drawing/2012/chart">
            <c:ext xmlns:c16="http://schemas.microsoft.com/office/drawing/2014/chart" uri="{C3380CC4-5D6E-409C-BE32-E72D297353CC}">
              <c16:uniqueId val="{00000007-2052-4C7B-9B14-A7C17001F732}"/>
            </c:ext>
          </c:extLst>
        </c:ser>
        <c:ser>
          <c:idx val="1"/>
          <c:order val="1"/>
          <c:tx>
            <c:strRef>
              <c:f>Лист1!$A$3</c:f>
              <c:strCache>
                <c:ptCount val="1"/>
                <c:pt idx="0">
                  <c:v>Предприятия с численностью до 15 человек</c:v>
                </c:pt>
              </c:strCache>
            </c:strRef>
          </c:tx>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8281537271609169E-2"/>
                  <c:y val="-1.801095515234508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052-4C7B-9B14-A7C17001F732}"/>
                </c:ext>
              </c:extLst>
            </c:dLbl>
            <c:dLbl>
              <c:idx val="1"/>
              <c:layout>
                <c:manualLayout>
                  <c:x val="6.0069230476625164E-2"/>
                  <c:y val="1.580546996842786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052-4C7B-9B14-A7C17001F732}"/>
                </c:ext>
              </c:extLst>
            </c:dLbl>
            <c:dLbl>
              <c:idx val="2"/>
              <c:layout>
                <c:manualLayout>
                  <c:x val="6.4175383874117184E-2"/>
                  <c:y val="4.74167902925177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052-4C7B-9B14-A7C17001F732}"/>
                </c:ext>
              </c:extLst>
            </c:dLbl>
            <c:dLbl>
              <c:idx val="3"/>
              <c:layout>
                <c:manualLayout>
                  <c:x val="6.4175383874117184E-2"/>
                  <c:y val="1.6510672015054722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052-4C7B-9B14-A7C17001F732}"/>
                </c:ext>
              </c:extLst>
            </c:dLbl>
            <c:dLbl>
              <c:idx val="4"/>
              <c:layout>
                <c:manualLayout>
                  <c:x val="7.4850402153837051E-2"/>
                  <c:y val="9.0452136879116529E-4"/>
                </c:manualLayout>
              </c:layout>
              <c:tx>
                <c:rich>
                  <a:bodyPr/>
                  <a:lstStyle/>
                  <a:p>
                    <a:r>
                      <a:rPr lang="en-US"/>
                      <a:t>1878,9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052-4C7B-9B14-A7C17001F732}"/>
                </c:ext>
              </c:extLst>
            </c:dLbl>
            <c:dLbl>
              <c:idx val="5"/>
              <c:layout>
                <c:manualLayout>
                  <c:x val="6.441223832528196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052-4C7B-9B14-A7C17001F732}"/>
                </c:ext>
              </c:extLst>
            </c:dLbl>
            <c:dLbl>
              <c:idx val="6"/>
              <c:layout>
                <c:manualLayout>
                  <c:x val="6.8706387546967257E-2"/>
                  <c:y val="5.39149454144318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052-4C7B-9B14-A7C17001F732}"/>
                </c:ext>
              </c:extLst>
            </c:dLbl>
            <c:spPr>
              <a:noFill/>
              <a:ln>
                <a:noFill/>
              </a:ln>
              <a:effectLst>
                <a:glow rad="127000">
                  <a:srgbClr val="5B9BD5">
                    <a:alpha val="94000"/>
                  </a:srgbClr>
                </a:glow>
              </a:effectLst>
            </c:spPr>
            <c:txPr>
              <a:bodyPr rot="0" vert="horz"/>
              <a:lstStyle/>
              <a:p>
                <a:pPr>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rgbClr val="E7E6E6">
                          <a:lumMod val="90000"/>
                        </a:srgbClr>
                      </a:solidFill>
                    </a:ln>
                  </c:spPr>
                </c15:leaderLines>
              </c:ext>
            </c:extLst>
          </c:dLbls>
          <c:cat>
            <c:numRef>
              <c:f>Лист1!$B$1:$H$1</c:f>
              <c:numCache>
                <c:formatCode>General</c:formatCode>
                <c:ptCount val="7"/>
                <c:pt idx="0">
                  <c:v>2015</c:v>
                </c:pt>
                <c:pt idx="1">
                  <c:v>2016</c:v>
                </c:pt>
                <c:pt idx="2">
                  <c:v>2017</c:v>
                </c:pt>
                <c:pt idx="3">
                  <c:v>2018</c:v>
                </c:pt>
                <c:pt idx="4">
                  <c:v>2019</c:v>
                </c:pt>
                <c:pt idx="5">
                  <c:v>2020</c:v>
                </c:pt>
                <c:pt idx="6">
                  <c:v>2021</c:v>
                </c:pt>
              </c:numCache>
            </c:numRef>
          </c:cat>
          <c:val>
            <c:numRef>
              <c:f>Лист1!$B$3:$H$3</c:f>
              <c:numCache>
                <c:formatCode>General</c:formatCode>
                <c:ptCount val="7"/>
                <c:pt idx="0">
                  <c:v>33.299999999999997</c:v>
                </c:pt>
                <c:pt idx="1">
                  <c:v>20.2</c:v>
                </c:pt>
                <c:pt idx="2">
                  <c:v>64.3</c:v>
                </c:pt>
                <c:pt idx="3">
                  <c:v>158.30000000000001</c:v>
                </c:pt>
                <c:pt idx="4">
                  <c:v>153.5</c:v>
                </c:pt>
                <c:pt idx="5">
                  <c:v>207.2</c:v>
                </c:pt>
                <c:pt idx="6">
                  <c:v>25.5</c:v>
                </c:pt>
              </c:numCache>
            </c:numRef>
          </c:val>
          <c:extLst>
            <c:ext xmlns:c16="http://schemas.microsoft.com/office/drawing/2014/chart" uri="{C3380CC4-5D6E-409C-BE32-E72D297353CC}">
              <c16:uniqueId val="{0000000F-2052-4C7B-9B14-A7C17001F732}"/>
            </c:ext>
          </c:extLst>
        </c:ser>
        <c:ser>
          <c:idx val="2"/>
          <c:order val="2"/>
          <c:tx>
            <c:strRef>
              <c:f>Лист1!$A$4</c:f>
              <c:strCache>
                <c:ptCount val="1"/>
                <c:pt idx="0">
                  <c:v>Заказчики других территорий</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3047239867963359E-2"/>
                  <c:y val="3.88560392215124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052-4C7B-9B14-A7C17001F732}"/>
                </c:ext>
              </c:extLst>
            </c:dLbl>
            <c:dLbl>
              <c:idx val="1"/>
              <c:layout>
                <c:manualLayout>
                  <c:x val="6.4175383874117184E-2"/>
                  <c:y val="-4.0962760089771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052-4C7B-9B14-A7C17001F732}"/>
                </c:ext>
              </c:extLst>
            </c:dLbl>
            <c:dLbl>
              <c:idx val="2"/>
              <c:layout>
                <c:manualLayout>
                  <c:x val="6.7905545623222222E-2"/>
                  <c:y val="-2.201257861635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052-4C7B-9B14-A7C17001F732}"/>
                </c:ext>
              </c:extLst>
            </c:dLbl>
            <c:dLbl>
              <c:idx val="3"/>
              <c:layout>
                <c:manualLayout>
                  <c:x val="7.7057793345009049E-2"/>
                  <c:y val="1.0554089709762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052-4C7B-9B14-A7C17001F732}"/>
                </c:ext>
              </c:extLst>
            </c:dLbl>
            <c:dLbl>
              <c:idx val="4"/>
              <c:layout>
                <c:manualLayout>
                  <c:x val="7.2387624051372307E-2"/>
                  <c:y val="-6.449646982427149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052-4C7B-9B14-A7C17001F732}"/>
                </c:ext>
              </c:extLst>
            </c:dLbl>
            <c:dLbl>
              <c:idx val="5"/>
              <c:layout>
                <c:manualLayout>
                  <c:x val="6.2265163714439076E-2"/>
                  <c:y val="-5.765132562122260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052-4C7B-9B14-A7C17001F732}"/>
                </c:ext>
              </c:extLst>
            </c:dLbl>
            <c:dLbl>
              <c:idx val="6"/>
              <c:layout>
                <c:manualLayout>
                  <c:x val="7.3000536768652549E-2"/>
                  <c:y val="6.28930817610062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052-4C7B-9B14-A7C17001F732}"/>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rgbClr val="E7E6E6">
                          <a:lumMod val="75000"/>
                        </a:srgbClr>
                      </a:solidFill>
                    </a:ln>
                  </c:spPr>
                </c15:leaderLines>
              </c:ext>
            </c:extLst>
          </c:dLbls>
          <c:cat>
            <c:numRef>
              <c:f>Лист1!$B$1:$H$1</c:f>
              <c:numCache>
                <c:formatCode>General</c:formatCode>
                <c:ptCount val="7"/>
                <c:pt idx="0">
                  <c:v>2015</c:v>
                </c:pt>
                <c:pt idx="1">
                  <c:v>2016</c:v>
                </c:pt>
                <c:pt idx="2">
                  <c:v>2017</c:v>
                </c:pt>
                <c:pt idx="3">
                  <c:v>2018</c:v>
                </c:pt>
                <c:pt idx="4">
                  <c:v>2019</c:v>
                </c:pt>
                <c:pt idx="5">
                  <c:v>2020</c:v>
                </c:pt>
                <c:pt idx="6">
                  <c:v>2021</c:v>
                </c:pt>
              </c:numCache>
            </c:numRef>
          </c:cat>
          <c:val>
            <c:numRef>
              <c:f>Лист1!$B$4:$H$4</c:f>
              <c:numCache>
                <c:formatCode>General</c:formatCode>
                <c:ptCount val="7"/>
                <c:pt idx="0">
                  <c:v>86.2</c:v>
                </c:pt>
                <c:pt idx="1">
                  <c:v>219.1</c:v>
                </c:pt>
                <c:pt idx="2">
                  <c:v>225.6</c:v>
                </c:pt>
                <c:pt idx="3">
                  <c:v>917.8</c:v>
                </c:pt>
                <c:pt idx="4">
                  <c:v>468.9</c:v>
                </c:pt>
                <c:pt idx="5">
                  <c:v>554.4</c:v>
                </c:pt>
                <c:pt idx="6">
                  <c:v>148.5</c:v>
                </c:pt>
              </c:numCache>
            </c:numRef>
          </c:val>
          <c:extLst>
            <c:ext xmlns:c16="http://schemas.microsoft.com/office/drawing/2014/chart" uri="{C3380CC4-5D6E-409C-BE32-E72D297353CC}">
              <c16:uniqueId val="{00000017-2052-4C7B-9B14-A7C17001F732}"/>
            </c:ext>
          </c:extLst>
        </c:ser>
        <c:ser>
          <c:idx val="3"/>
          <c:order val="3"/>
          <c:tx>
            <c:strRef>
              <c:f>Лист1!$A$5</c:f>
              <c:strCache>
                <c:ptCount val="1"/>
                <c:pt idx="0">
                  <c:v>Малые предприятия</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6606016035435164E-2"/>
                  <c:y val="-3.9539731446612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052-4C7B-9B14-A7C17001F732}"/>
                </c:ext>
              </c:extLst>
            </c:dLbl>
            <c:dLbl>
              <c:idx val="1"/>
              <c:layout>
                <c:manualLayout>
                  <c:x val="6.398738804992371E-2"/>
                  <c:y val="-5.7129597930693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052-4C7B-9B14-A7C17001F732}"/>
                </c:ext>
              </c:extLst>
            </c:dLbl>
            <c:dLbl>
              <c:idx val="2"/>
              <c:layout>
                <c:manualLayout>
                  <c:x val="5.2687858462136597E-2"/>
                  <c:y val="-4.8780858914374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2052-4C7B-9B14-A7C17001F732}"/>
                </c:ext>
              </c:extLst>
            </c:dLbl>
            <c:dLbl>
              <c:idx val="3"/>
              <c:layout>
                <c:manualLayout>
                  <c:x val="7.705779334500904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2052-4C7B-9B14-A7C17001F732}"/>
                </c:ext>
              </c:extLst>
            </c:dLbl>
            <c:dLbl>
              <c:idx val="4"/>
              <c:layout>
                <c:manualLayout>
                  <c:x val="7.7057793345009049E-2"/>
                  <c:y val="-1.0554089709762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2052-4C7B-9B14-A7C17001F732}"/>
                </c:ext>
              </c:extLst>
            </c:dLbl>
            <c:dLbl>
              <c:idx val="5"/>
              <c:layout>
                <c:manualLayout>
                  <c:x val="6.2265163714439076E-2"/>
                  <c:y val="-3.14465408805037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2052-4C7B-9B14-A7C17001F732}"/>
                </c:ext>
              </c:extLst>
            </c:dLbl>
            <c:dLbl>
              <c:idx val="6"/>
              <c:layout>
                <c:manualLayout>
                  <c:x val="7.0853462157809979E-2"/>
                  <c:y val="-1.2578616352201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2052-4C7B-9B14-A7C17001F732}"/>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Лист1!$B$1:$H$1</c:f>
              <c:numCache>
                <c:formatCode>General</c:formatCode>
                <c:ptCount val="7"/>
                <c:pt idx="0">
                  <c:v>2015</c:v>
                </c:pt>
                <c:pt idx="1">
                  <c:v>2016</c:v>
                </c:pt>
                <c:pt idx="2">
                  <c:v>2017</c:v>
                </c:pt>
                <c:pt idx="3">
                  <c:v>2018</c:v>
                </c:pt>
                <c:pt idx="4">
                  <c:v>2019</c:v>
                </c:pt>
                <c:pt idx="5">
                  <c:v>2020</c:v>
                </c:pt>
                <c:pt idx="6">
                  <c:v>2021</c:v>
                </c:pt>
              </c:numCache>
            </c:numRef>
          </c:cat>
          <c:val>
            <c:numRef>
              <c:f>Лист1!$B$5:$H$5</c:f>
              <c:numCache>
                <c:formatCode>General</c:formatCode>
                <c:ptCount val="7"/>
                <c:pt idx="0">
                  <c:v>218</c:v>
                </c:pt>
                <c:pt idx="1">
                  <c:v>234.1</c:v>
                </c:pt>
                <c:pt idx="2">
                  <c:v>198.8</c:v>
                </c:pt>
                <c:pt idx="3">
                  <c:v>254.5</c:v>
                </c:pt>
                <c:pt idx="4">
                  <c:v>318.7</c:v>
                </c:pt>
                <c:pt idx="5">
                  <c:v>218.3</c:v>
                </c:pt>
                <c:pt idx="6">
                  <c:v>727.8</c:v>
                </c:pt>
              </c:numCache>
            </c:numRef>
          </c:val>
          <c:extLst>
            <c:ext xmlns:c16="http://schemas.microsoft.com/office/drawing/2014/chart" uri="{C3380CC4-5D6E-409C-BE32-E72D297353CC}">
              <c16:uniqueId val="{0000001F-2052-4C7B-9B14-A7C17001F732}"/>
            </c:ext>
          </c:extLst>
        </c:ser>
        <c:ser>
          <c:idx val="4"/>
          <c:order val="4"/>
          <c:tx>
            <c:strRef>
              <c:f>Лист1!$A$6</c:f>
              <c:strCache>
                <c:ptCount val="1"/>
                <c:pt idx="0">
                  <c:v>Краевые организации</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5.1529790660225422E-2"/>
                  <c:y val="-8.89619232378561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2052-4C7B-9B14-A7C17001F732}"/>
                </c:ext>
              </c:extLst>
            </c:dLbl>
            <c:dLbl>
              <c:idx val="1"/>
              <c:layout>
                <c:manualLayout>
                  <c:x val="5.7971014492753624E-2"/>
                  <c:y val="-9.064817984708432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2052-4C7B-9B14-A7C17001F732}"/>
                </c:ext>
              </c:extLst>
            </c:dLbl>
            <c:dLbl>
              <c:idx val="2"/>
              <c:layout>
                <c:manualLayout>
                  <c:x val="4.2941492216854539E-2"/>
                  <c:y val="-0.100082163642588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2052-4C7B-9B14-A7C17001F732}"/>
                </c:ext>
              </c:extLst>
            </c:dLbl>
            <c:dLbl>
              <c:idx val="3"/>
              <c:layout>
                <c:manualLayout>
                  <c:x val="6.2265163714439076E-2"/>
                  <c:y val="-2.5157232704402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2052-4C7B-9B14-A7C17001F732}"/>
                </c:ext>
              </c:extLst>
            </c:dLbl>
            <c:dLbl>
              <c:idx val="4"/>
              <c:layout>
                <c:manualLayout>
                  <c:x val="4.9382716049382713E-2"/>
                  <c:y val="-5.031446540880499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2052-4C7B-9B14-A7C17001F732}"/>
                </c:ext>
              </c:extLst>
            </c:dLbl>
            <c:dLbl>
              <c:idx val="5"/>
              <c:layout>
                <c:manualLayout>
                  <c:x val="4.7235641438539991E-2"/>
                  <c:y val="-4.088050314465408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2052-4C7B-9B14-A7C17001F732}"/>
                </c:ext>
              </c:extLst>
            </c:dLbl>
            <c:dLbl>
              <c:idx val="6"/>
              <c:layout>
                <c:manualLayout>
                  <c:x val="4.9382716049382561E-2"/>
                  <c:y val="-3.773584905660377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2052-4C7B-9B14-A7C17001F73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Лист1!$B$1:$H$1</c:f>
              <c:numCache>
                <c:formatCode>General</c:formatCode>
                <c:ptCount val="7"/>
                <c:pt idx="0">
                  <c:v>2015</c:v>
                </c:pt>
                <c:pt idx="1">
                  <c:v>2016</c:v>
                </c:pt>
                <c:pt idx="2">
                  <c:v>2017</c:v>
                </c:pt>
                <c:pt idx="3">
                  <c:v>2018</c:v>
                </c:pt>
                <c:pt idx="4">
                  <c:v>2019</c:v>
                </c:pt>
                <c:pt idx="5">
                  <c:v>2020</c:v>
                </c:pt>
                <c:pt idx="6">
                  <c:v>2021</c:v>
                </c:pt>
              </c:numCache>
            </c:numRef>
          </c:cat>
          <c:val>
            <c:numRef>
              <c:f>Лист1!$B$6:$H$6</c:f>
              <c:numCache>
                <c:formatCode>General</c:formatCode>
                <c:ptCount val="7"/>
                <c:pt idx="0">
                  <c:v>116.3</c:v>
                </c:pt>
                <c:pt idx="1">
                  <c:v>214.7</c:v>
                </c:pt>
                <c:pt idx="2">
                  <c:v>188.7</c:v>
                </c:pt>
                <c:pt idx="3">
                  <c:v>129</c:v>
                </c:pt>
                <c:pt idx="4">
                  <c:v>123</c:v>
                </c:pt>
                <c:pt idx="5">
                  <c:v>83</c:v>
                </c:pt>
                <c:pt idx="6">
                  <c:v>196.1</c:v>
                </c:pt>
              </c:numCache>
            </c:numRef>
          </c:val>
          <c:extLst>
            <c:ext xmlns:c16="http://schemas.microsoft.com/office/drawing/2014/chart" uri="{C3380CC4-5D6E-409C-BE32-E72D297353CC}">
              <c16:uniqueId val="{00000027-2052-4C7B-9B14-A7C17001F732}"/>
            </c:ext>
          </c:extLst>
        </c:ser>
        <c:dLbls>
          <c:showLegendKey val="0"/>
          <c:showVal val="0"/>
          <c:showCatName val="0"/>
          <c:showSerName val="0"/>
          <c:showPercent val="0"/>
          <c:showBubbleSize val="0"/>
        </c:dLbls>
        <c:gapWidth val="150"/>
        <c:overlap val="100"/>
        <c:axId val="136631808"/>
        <c:axId val="136633344"/>
        <c:extLst>
          <c:ext xmlns:c15="http://schemas.microsoft.com/office/drawing/2012/chart" uri="{02D57815-91ED-43cb-92C2-25804820EDAC}">
            <c15:filteredBarSeries>
              <c15:ser>
                <c:idx val="5"/>
                <c:order val="5"/>
                <c:tx>
                  <c:strRef>
                    <c:extLst>
                      <c:ext uri="{02D57815-91ED-43cb-92C2-25804820EDAC}">
                        <c15:formulaRef>
                          <c15:sqref>Лист1!#REF!</c15:sqref>
                        </c15:formulaRef>
                      </c:ext>
                    </c:extLst>
                    <c:strCache>
                      <c:ptCount val="1"/>
                      <c:pt idx="0">
                        <c:v>#REF!</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6.3047285464098018E-2"/>
                        <c:y val="-3.1662269129287601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8-2052-4C7B-9B14-A7C17001F732}"/>
                      </c:ext>
                    </c:extLst>
                  </c:dLbl>
                  <c:dLbl>
                    <c:idx val="1"/>
                    <c:layout>
                      <c:manualLayout>
                        <c:x val="7.4722708698190324E-2"/>
                        <c:y val="-2.8144239226033426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9-2052-4C7B-9B14-A7C17001F732}"/>
                      </c:ext>
                    </c:extLst>
                  </c:dLbl>
                  <c:dLbl>
                    <c:idx val="2"/>
                    <c:layout>
                      <c:manualLayout>
                        <c:x val="7.0052539404553429E-2"/>
                        <c:y val="-2.1108179419525201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A-2052-4C7B-9B14-A7C17001F732}"/>
                      </c:ext>
                    </c:extLst>
                  </c:dLbl>
                  <c:dLbl>
                    <c:idx val="3"/>
                    <c:layout>
                      <c:manualLayout>
                        <c:x val="7.4722708698190324E-2"/>
                        <c:y val="-1.0554089709762607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B-2052-4C7B-9B14-A7C17001F732}"/>
                      </c:ext>
                    </c:extLst>
                  </c:dLbl>
                  <c:dLbl>
                    <c:idx val="4"/>
                    <c:layout>
                      <c:manualLayout>
                        <c:x val="7.2387624051372307E-2"/>
                        <c:y val="-1.7590149516270855E-2"/>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2C-2052-4C7B-9B14-A7C17001F732}"/>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Лист1!$B$1:$H$1</c15:sqref>
                        </c15:formulaRef>
                      </c:ext>
                    </c:extLst>
                    <c:numCache>
                      <c:formatCode>General</c:formatCode>
                      <c:ptCount val="7"/>
                      <c:pt idx="0">
                        <c:v>2015</c:v>
                      </c:pt>
                      <c:pt idx="1">
                        <c:v>2016</c:v>
                      </c:pt>
                      <c:pt idx="2">
                        <c:v>2017</c:v>
                      </c:pt>
                      <c:pt idx="3">
                        <c:v>2018</c:v>
                      </c:pt>
                      <c:pt idx="4">
                        <c:v>2019</c:v>
                      </c:pt>
                      <c:pt idx="5">
                        <c:v>2020</c:v>
                      </c:pt>
                      <c:pt idx="6">
                        <c:v>2021</c:v>
                      </c:pt>
                    </c:numCache>
                  </c:numRef>
                </c:cat>
                <c:val>
                  <c:numRef>
                    <c:extLst>
                      <c:ext uri="{02D57815-91ED-43cb-92C2-25804820EDAC}">
                        <c15:formulaRef>
                          <c15:sqref>Лист1!$B$8:$H$8</c15:sqref>
                        </c15:formulaRef>
                      </c:ext>
                    </c:extLst>
                    <c:numCache>
                      <c:formatCode>General</c:formatCode>
                      <c:ptCount val="7"/>
                    </c:numCache>
                  </c:numRef>
                </c:val>
                <c:extLst>
                  <c:ext xmlns:c16="http://schemas.microsoft.com/office/drawing/2014/chart" uri="{C3380CC4-5D6E-409C-BE32-E72D297353CC}">
                    <c16:uniqueId val="{0000002D-2052-4C7B-9B14-A7C17001F732}"/>
                  </c:ext>
                </c:extLst>
              </c15:ser>
            </c15:filteredBarSeries>
          </c:ext>
        </c:extLst>
      </c:barChart>
      <c:catAx>
        <c:axId val="1366318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ru-RU"/>
          </a:p>
        </c:txPr>
        <c:crossAx val="136633344"/>
        <c:crosses val="autoZero"/>
        <c:auto val="1"/>
        <c:lblAlgn val="ctr"/>
        <c:lblOffset val="100"/>
        <c:noMultiLvlLbl val="0"/>
      </c:catAx>
      <c:valAx>
        <c:axId val="136633344"/>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36631808"/>
        <c:crosses val="autoZero"/>
        <c:crossBetween val="between"/>
      </c:valAx>
      <c:spPr>
        <a:noFill/>
        <a:ln>
          <a:noFill/>
        </a:ln>
        <a:effectLst/>
      </c:spPr>
    </c:plotArea>
    <c:legend>
      <c:legendPos val="b"/>
      <c:layout>
        <c:manualLayout>
          <c:xMode val="edge"/>
          <c:yMode val="edge"/>
          <c:x val="1.9756636700605658E-2"/>
          <c:y val="0.82270265129902254"/>
          <c:w val="0.93882764654418194"/>
          <c:h val="0.14131233595800524"/>
        </c:manualLayout>
      </c:layout>
      <c:overlay val="0"/>
      <c:spPr>
        <a:noFill/>
        <a:ln>
          <a:noFill/>
        </a:ln>
        <a:effectLst/>
      </c:spPr>
      <c:txPr>
        <a:bodyPr rot="0" vert="horz"/>
        <a:lstStyle/>
        <a:p>
          <a:pPr>
            <a:defRPr sz="700"/>
          </a:pPr>
          <a:endParaRPr lang="ru-RU"/>
        </a:p>
      </c:txPr>
    </c:legend>
    <c:plotVisOnly val="1"/>
    <c:dispBlanksAs val="gap"/>
    <c:showDLblsOverMax val="0"/>
  </c:chart>
  <c:spPr>
    <a:solidFill>
      <a:schemeClr val="bg1"/>
    </a:solidFill>
    <a:ln w="9525" cap="flat" cmpd="sng" algn="ctr">
      <a:solidFill>
        <a:srgbClr val="E7E6E6">
          <a:lumMod val="90000"/>
        </a:srgbClr>
      </a:solidFill>
      <a:round/>
    </a:ln>
    <a:effectLst/>
  </c:spPr>
  <c:txPr>
    <a:bodyPr/>
    <a:lstStyle/>
    <a:p>
      <a:pPr>
        <a:defRPr sz="900">
          <a:latin typeface="Times New Roman" pitchFamily="18" charset="0"/>
          <a:cs typeface="Times New Roman" pitchFamily="18" charset="0"/>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0408340046603082E-3"/>
          <c:y val="4.6237253130243985E-3"/>
          <c:w val="0.99141170155662905"/>
          <c:h val="0.8298477822680741"/>
        </c:manualLayout>
      </c:layout>
      <c:barChart>
        <c:barDir val="col"/>
        <c:grouping val="clustered"/>
        <c:varyColors val="0"/>
        <c:ser>
          <c:idx val="0"/>
          <c:order val="0"/>
          <c:tx>
            <c:strRef>
              <c:f>Лист1!$C$6</c:f>
              <c:strCache>
                <c:ptCount val="1"/>
                <c:pt idx="0">
                  <c:v>Прибыль </c:v>
                </c:pt>
              </c:strCache>
            </c:strRef>
          </c:tx>
          <c:spPr>
            <a:solidFill>
              <a:schemeClr val="accent4">
                <a:lumMod val="40000"/>
                <a:lumOff val="60000"/>
              </a:schemeClr>
            </a:solidFill>
          </c:spPr>
          <c:invertIfNegative val="0"/>
          <c:dLbls>
            <c:spPr>
              <a:solidFill>
                <a:schemeClr val="accent4">
                  <a:lumMod val="20000"/>
                  <a:lumOff val="80000"/>
                </a:schemeClr>
              </a:solidFill>
            </c:spPr>
            <c:txPr>
              <a:bodyPr/>
              <a:lstStyle/>
              <a:p>
                <a:pPr>
                  <a:defRPr sz="6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Лист1!$D$5:$J$5</c:f>
              <c:numCache>
                <c:formatCode>General</c:formatCode>
                <c:ptCount val="7"/>
                <c:pt idx="0">
                  <c:v>2015</c:v>
                </c:pt>
                <c:pt idx="1">
                  <c:v>2016</c:v>
                </c:pt>
                <c:pt idx="2">
                  <c:v>2017</c:v>
                </c:pt>
                <c:pt idx="3">
                  <c:v>2018</c:v>
                </c:pt>
                <c:pt idx="4">
                  <c:v>2019</c:v>
                </c:pt>
                <c:pt idx="5">
                  <c:v>2020</c:v>
                </c:pt>
                <c:pt idx="6">
                  <c:v>2021</c:v>
                </c:pt>
              </c:numCache>
            </c:numRef>
          </c:cat>
          <c:val>
            <c:numRef>
              <c:f>Лист1!$D$6:$J$6</c:f>
              <c:numCache>
                <c:formatCode>General</c:formatCode>
                <c:ptCount val="7"/>
                <c:pt idx="0">
                  <c:v>3965.3</c:v>
                </c:pt>
                <c:pt idx="1">
                  <c:v>2737.9</c:v>
                </c:pt>
                <c:pt idx="2">
                  <c:v>2173</c:v>
                </c:pt>
                <c:pt idx="3">
                  <c:v>3848.4</c:v>
                </c:pt>
                <c:pt idx="4">
                  <c:v>3630.5</c:v>
                </c:pt>
                <c:pt idx="5">
                  <c:v>3615.9</c:v>
                </c:pt>
                <c:pt idx="6">
                  <c:v>7745.2</c:v>
                </c:pt>
              </c:numCache>
            </c:numRef>
          </c:val>
          <c:extLst>
            <c:ext xmlns:c16="http://schemas.microsoft.com/office/drawing/2014/chart" uri="{C3380CC4-5D6E-409C-BE32-E72D297353CC}">
              <c16:uniqueId val="{00000000-1D06-4E5B-93CA-EB452F51CE6E}"/>
            </c:ext>
          </c:extLst>
        </c:ser>
        <c:ser>
          <c:idx val="1"/>
          <c:order val="1"/>
          <c:tx>
            <c:strRef>
              <c:f>Лист1!$C$7</c:f>
              <c:strCache>
                <c:ptCount val="1"/>
                <c:pt idx="0">
                  <c:v>Убыток</c:v>
                </c:pt>
              </c:strCache>
            </c:strRef>
          </c:tx>
          <c:spPr>
            <a:gradFill>
              <a:gsLst>
                <a:gs pos="0">
                  <a:srgbClr val="5E9EFF"/>
                </a:gs>
                <a:gs pos="39999">
                  <a:srgbClr val="85C2FF"/>
                </a:gs>
                <a:gs pos="70000">
                  <a:srgbClr val="C4D6EB"/>
                </a:gs>
                <a:gs pos="100000">
                  <a:srgbClr val="FFEBFA"/>
                </a:gs>
              </a:gsLst>
              <a:lin ang="5400000" scaled="0"/>
            </a:gradFill>
          </c:spPr>
          <c:invertIfNegative val="0"/>
          <c:dLbls>
            <c:dLbl>
              <c:idx val="0"/>
              <c:layout>
                <c:manualLayout>
                  <c:x val="4.9566174091252274E-2"/>
                  <c:y val="6.31737818025010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06-4E5B-93CA-EB452F51CE6E}"/>
                </c:ext>
              </c:extLst>
            </c:dLbl>
            <c:dLbl>
              <c:idx val="1"/>
              <c:layout>
                <c:manualLayout>
                  <c:x val="4.6788135044763202E-2"/>
                  <c:y val="2.7909464098358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06-4E5B-93CA-EB452F51CE6E}"/>
                </c:ext>
              </c:extLst>
            </c:dLbl>
            <c:dLbl>
              <c:idx val="2"/>
              <c:layout>
                <c:manualLayout>
                  <c:x val="5.1757954913170097E-2"/>
                  <c:y val="3.0952114168135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06-4E5B-93CA-EB452F51CE6E}"/>
                </c:ext>
              </c:extLst>
            </c:dLbl>
            <c:dLbl>
              <c:idx val="3"/>
              <c:layout>
                <c:manualLayout>
                  <c:x val="4.7960133750404491E-2"/>
                  <c:y val="0.130024820636100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06-4E5B-93CA-EB452F51CE6E}"/>
                </c:ext>
              </c:extLst>
            </c:dLbl>
            <c:dLbl>
              <c:idx val="4"/>
              <c:layout>
                <c:manualLayout>
                  <c:x val="6.1111111111111123E-2"/>
                  <c:y val="8.79629629629635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06-4E5B-93CA-EB452F51CE6E}"/>
                </c:ext>
              </c:extLst>
            </c:dLbl>
            <c:dLbl>
              <c:idx val="5"/>
              <c:layout>
                <c:manualLayout>
                  <c:x val="3.7260273972602738E-2"/>
                  <c:y val="1.29366106080205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06-4E5B-93CA-EB452F51CE6E}"/>
                </c:ext>
              </c:extLst>
            </c:dLbl>
            <c:dLbl>
              <c:idx val="6"/>
              <c:layout>
                <c:manualLayout>
                  <c:x val="3.9452054794520547E-2"/>
                  <c:y val="-7.905615156338417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06-4E5B-93CA-EB452F51CE6E}"/>
                </c:ext>
              </c:extLst>
            </c:dLbl>
            <c:spPr>
              <a:solidFill>
                <a:schemeClr val="accent5">
                  <a:lumMod val="20000"/>
                  <a:lumOff val="80000"/>
                </a:schemeClr>
              </a:solidFill>
            </c:spPr>
            <c:txPr>
              <a:bodyPr/>
              <a:lstStyle/>
              <a:p>
                <a:pPr>
                  <a:defRPr sz="6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Лист1!$D$5:$J$5</c:f>
              <c:numCache>
                <c:formatCode>General</c:formatCode>
                <c:ptCount val="7"/>
                <c:pt idx="0">
                  <c:v>2015</c:v>
                </c:pt>
                <c:pt idx="1">
                  <c:v>2016</c:v>
                </c:pt>
                <c:pt idx="2">
                  <c:v>2017</c:v>
                </c:pt>
                <c:pt idx="3">
                  <c:v>2018</c:v>
                </c:pt>
                <c:pt idx="4">
                  <c:v>2019</c:v>
                </c:pt>
                <c:pt idx="5">
                  <c:v>2020</c:v>
                </c:pt>
                <c:pt idx="6">
                  <c:v>2021</c:v>
                </c:pt>
              </c:numCache>
            </c:numRef>
          </c:cat>
          <c:val>
            <c:numRef>
              <c:f>Лист1!$D$7:$J$7</c:f>
              <c:numCache>
                <c:formatCode>General</c:formatCode>
                <c:ptCount val="7"/>
                <c:pt idx="0">
                  <c:v>1015.9</c:v>
                </c:pt>
                <c:pt idx="1">
                  <c:v>508.3</c:v>
                </c:pt>
                <c:pt idx="2">
                  <c:v>402.4</c:v>
                </c:pt>
                <c:pt idx="3">
                  <c:v>1915.8</c:v>
                </c:pt>
                <c:pt idx="4">
                  <c:v>1133.8</c:v>
                </c:pt>
                <c:pt idx="5">
                  <c:v>612.6</c:v>
                </c:pt>
                <c:pt idx="6">
                  <c:v>586.29999999999995</c:v>
                </c:pt>
              </c:numCache>
            </c:numRef>
          </c:val>
          <c:extLst>
            <c:ext xmlns:c16="http://schemas.microsoft.com/office/drawing/2014/chart" uri="{C3380CC4-5D6E-409C-BE32-E72D297353CC}">
              <c16:uniqueId val="{00000008-1D06-4E5B-93CA-EB452F51CE6E}"/>
            </c:ext>
          </c:extLst>
        </c:ser>
        <c:dLbls>
          <c:showLegendKey val="0"/>
          <c:showVal val="0"/>
          <c:showCatName val="0"/>
          <c:showSerName val="0"/>
          <c:showPercent val="0"/>
          <c:showBubbleSize val="0"/>
        </c:dLbls>
        <c:gapWidth val="150"/>
        <c:axId val="145012224"/>
        <c:axId val="145013760"/>
      </c:barChart>
      <c:lineChart>
        <c:grouping val="standard"/>
        <c:varyColors val="0"/>
        <c:ser>
          <c:idx val="2"/>
          <c:order val="2"/>
          <c:tx>
            <c:strRef>
              <c:f>Лист1!$C$8</c:f>
              <c:strCache>
                <c:ptCount val="1"/>
                <c:pt idx="0">
                  <c:v>Финансовый результат</c:v>
                </c:pt>
              </c:strCache>
            </c:strRef>
          </c:tx>
          <c:marker>
            <c:symbol val="square"/>
            <c:size val="11"/>
          </c:marker>
          <c:dLbls>
            <c:dLbl>
              <c:idx val="0"/>
              <c:layout>
                <c:manualLayout>
                  <c:x val="-1.1111111111111125E-2"/>
                  <c:y val="6.9444444444444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06-4E5B-93CA-EB452F51CE6E}"/>
                </c:ext>
              </c:extLst>
            </c:dLbl>
            <c:dLbl>
              <c:idx val="1"/>
              <c:layout>
                <c:manualLayout>
                  <c:x val="-1.1111111111111125E-2"/>
                  <c:y val="6.4814814814816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D06-4E5B-93CA-EB452F51CE6E}"/>
                </c:ext>
              </c:extLst>
            </c:dLbl>
            <c:dLbl>
              <c:idx val="2"/>
              <c:layout>
                <c:manualLayout>
                  <c:x val="0"/>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06-4E5B-93CA-EB452F51CE6E}"/>
                </c:ext>
              </c:extLst>
            </c:dLbl>
            <c:dLbl>
              <c:idx val="3"/>
              <c:layout>
                <c:manualLayout>
                  <c:x val="8.3333333333334546E-3"/>
                  <c:y val="4.62962962962970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06-4E5B-93CA-EB452F51CE6E}"/>
                </c:ext>
              </c:extLst>
            </c:dLbl>
            <c:dLbl>
              <c:idx val="4"/>
              <c:layout>
                <c:manualLayout>
                  <c:x val="0"/>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06-4E5B-93CA-EB452F51CE6E}"/>
                </c:ext>
              </c:extLst>
            </c:dLbl>
            <c:spPr>
              <a:solidFill>
                <a:schemeClr val="accent3">
                  <a:lumMod val="20000"/>
                  <a:lumOff val="80000"/>
                </a:schemeClr>
              </a:solidFill>
            </c:spPr>
            <c:txPr>
              <a:bodyPr/>
              <a:lstStyle/>
              <a:p>
                <a:pPr>
                  <a:defRPr sz="6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Лист1!$D$5:$J$5</c:f>
              <c:numCache>
                <c:formatCode>General</c:formatCode>
                <c:ptCount val="7"/>
                <c:pt idx="0">
                  <c:v>2015</c:v>
                </c:pt>
                <c:pt idx="1">
                  <c:v>2016</c:v>
                </c:pt>
                <c:pt idx="2">
                  <c:v>2017</c:v>
                </c:pt>
                <c:pt idx="3">
                  <c:v>2018</c:v>
                </c:pt>
                <c:pt idx="4">
                  <c:v>2019</c:v>
                </c:pt>
                <c:pt idx="5">
                  <c:v>2020</c:v>
                </c:pt>
                <c:pt idx="6">
                  <c:v>2021</c:v>
                </c:pt>
              </c:numCache>
            </c:numRef>
          </c:cat>
          <c:val>
            <c:numRef>
              <c:f>Лист1!$D$8:$J$8</c:f>
              <c:numCache>
                <c:formatCode>General</c:formatCode>
                <c:ptCount val="7"/>
                <c:pt idx="0">
                  <c:v>2949.4</c:v>
                </c:pt>
                <c:pt idx="1">
                  <c:v>2229.6999999999998</c:v>
                </c:pt>
                <c:pt idx="2">
                  <c:v>1770.6</c:v>
                </c:pt>
                <c:pt idx="3">
                  <c:v>1932.6</c:v>
                </c:pt>
                <c:pt idx="4">
                  <c:v>2496.6999999999998</c:v>
                </c:pt>
                <c:pt idx="5">
                  <c:v>3003.3</c:v>
                </c:pt>
                <c:pt idx="6">
                  <c:v>7158.9</c:v>
                </c:pt>
              </c:numCache>
            </c:numRef>
          </c:val>
          <c:smooth val="0"/>
          <c:extLst>
            <c:ext xmlns:c16="http://schemas.microsoft.com/office/drawing/2014/chart" uri="{C3380CC4-5D6E-409C-BE32-E72D297353CC}">
              <c16:uniqueId val="{0000000E-1D06-4E5B-93CA-EB452F51CE6E}"/>
            </c:ext>
          </c:extLst>
        </c:ser>
        <c:dLbls>
          <c:showLegendKey val="0"/>
          <c:showVal val="0"/>
          <c:showCatName val="0"/>
          <c:showSerName val="0"/>
          <c:showPercent val="0"/>
          <c:showBubbleSize val="0"/>
        </c:dLbls>
        <c:marker val="1"/>
        <c:smooth val="0"/>
        <c:axId val="145012224"/>
        <c:axId val="145013760"/>
      </c:lineChart>
      <c:catAx>
        <c:axId val="145012224"/>
        <c:scaling>
          <c:orientation val="minMax"/>
        </c:scaling>
        <c:delete val="0"/>
        <c:axPos val="b"/>
        <c:numFmt formatCode="General" sourceLinked="1"/>
        <c:majorTickMark val="out"/>
        <c:minorTickMark val="none"/>
        <c:tickLblPos val="nextTo"/>
        <c:crossAx val="145013760"/>
        <c:crosses val="autoZero"/>
        <c:auto val="1"/>
        <c:lblAlgn val="ctr"/>
        <c:lblOffset val="100"/>
        <c:noMultiLvlLbl val="0"/>
      </c:catAx>
      <c:valAx>
        <c:axId val="145013760"/>
        <c:scaling>
          <c:orientation val="minMax"/>
        </c:scaling>
        <c:delete val="1"/>
        <c:axPos val="l"/>
        <c:numFmt formatCode="General" sourceLinked="1"/>
        <c:majorTickMark val="out"/>
        <c:minorTickMark val="none"/>
        <c:tickLblPos val="none"/>
        <c:crossAx val="145012224"/>
        <c:crosses val="autoZero"/>
        <c:crossBetween val="between"/>
      </c:valAx>
    </c:plotArea>
    <c:legend>
      <c:legendPos val="b"/>
      <c:layout>
        <c:manualLayout>
          <c:xMode val="edge"/>
          <c:yMode val="edge"/>
          <c:x val="0.19122838960198468"/>
          <c:y val="0.92684703221929088"/>
          <c:w val="0.64384441807787729"/>
          <c:h val="7.3153048491889333E-2"/>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8784702492086274"/>
          <c:y val="3.1325862066645851E-2"/>
          <c:w val="0.51215297507914559"/>
          <c:h val="0.87039995300001416"/>
        </c:manualLayout>
      </c:layout>
      <c:barChart>
        <c:barDir val="bar"/>
        <c:grouping val="clustered"/>
        <c:varyColors val="0"/>
        <c:ser>
          <c:idx val="0"/>
          <c:order val="0"/>
          <c:tx>
            <c:strRef>
              <c:f>Лист1!$B$1</c:f>
              <c:strCache>
                <c:ptCount val="1"/>
                <c:pt idx="0">
                  <c:v>Белореченский район</c:v>
                </c:pt>
              </c:strCache>
            </c:strRef>
          </c:tx>
          <c:spPr>
            <a:solidFill>
              <a:schemeClr val="accent6">
                <a:lumMod val="60000"/>
                <a:lumOff val="40000"/>
              </a:schemeClr>
            </a:solidFill>
            <a:ln cmpd="dbl">
              <a:prstDash val="sysDot"/>
            </a:ln>
            <a:effectLst>
              <a:outerShdw algn="ctr" rotWithShape="0">
                <a:srgbClr val="000000">
                  <a:alpha val="93000"/>
                </a:srgbClr>
              </a:outerShdw>
            </a:effectLst>
          </c:spPr>
          <c:invertIfNegative val="0"/>
          <c:dLbls>
            <c:dLbl>
              <c:idx val="0"/>
              <c:tx>
                <c:rich>
                  <a:bodyPr/>
                  <a:lstStyle/>
                  <a:p>
                    <a:r>
                      <a:rPr lang="en-US"/>
                      <a:t>14,6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D5-4EC1-A815-03B021C6111B}"/>
                </c:ext>
              </c:extLst>
            </c:dLbl>
            <c:dLbl>
              <c:idx val="1"/>
              <c:tx>
                <c:rich>
                  <a:bodyPr/>
                  <a:lstStyle/>
                  <a:p>
                    <a:r>
                      <a:rPr lang="en-US"/>
                      <a:t>212,3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D5-4EC1-A815-03B021C6111B}"/>
                </c:ext>
              </c:extLst>
            </c:dLbl>
            <c:dLbl>
              <c:idx val="2"/>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D5-4EC1-A815-03B021C6111B}"/>
                </c:ext>
              </c:extLst>
            </c:dLbl>
            <c:dLbl>
              <c:idx val="3"/>
              <c:tx>
                <c:rich>
                  <a:bodyPr/>
                  <a:lstStyle/>
                  <a:p>
                    <a:r>
                      <a:rPr lang="en-US"/>
                      <a:t>28,1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D5-4EC1-A815-03B021C6111B}"/>
                </c:ext>
              </c:extLst>
            </c:dLbl>
            <c:spPr>
              <a:solidFill>
                <a:schemeClr val="accent6">
                  <a:lumMod val="20000"/>
                  <a:lumOff val="80000"/>
                </a:schemeClr>
              </a:solidFill>
            </c:spPr>
            <c:txPr>
              <a:bodyPr rot="0" vert="horz"/>
              <a:lstStyle/>
              <a:p>
                <a:pPr>
                  <a:defRPr sz="7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доля населения с доходами ниже прожиточного минимума </c:v>
                </c:pt>
                <c:pt idx="1">
                  <c:v>обеспеченность населения амбулаторно-поликлиническими учреждениями</c:v>
                </c:pt>
                <c:pt idx="2">
                  <c:v>обеспеченность населения больничными койками</c:v>
                </c:pt>
                <c:pt idx="3">
                  <c:v>обеспеченность населения жильем </c:v>
                </c:pt>
              </c:strCache>
            </c:strRef>
          </c:cat>
          <c:val>
            <c:numRef>
              <c:f>Лист1!$B$2:$B$5</c:f>
              <c:numCache>
                <c:formatCode>General</c:formatCode>
                <c:ptCount val="4"/>
                <c:pt idx="0">
                  <c:v>12.2</c:v>
                </c:pt>
                <c:pt idx="1">
                  <c:v>233.3</c:v>
                </c:pt>
                <c:pt idx="2">
                  <c:v>61.4</c:v>
                </c:pt>
                <c:pt idx="3">
                  <c:v>27.5</c:v>
                </c:pt>
              </c:numCache>
            </c:numRef>
          </c:val>
          <c:extLst>
            <c:ext xmlns:c16="http://schemas.microsoft.com/office/drawing/2014/chart" uri="{C3380CC4-5D6E-409C-BE32-E72D297353CC}">
              <c16:uniqueId val="{00000000-67AE-F949-9DD3-1F11A9BB8AC8}"/>
            </c:ext>
          </c:extLst>
        </c:ser>
        <c:ser>
          <c:idx val="1"/>
          <c:order val="1"/>
          <c:tx>
            <c:strRef>
              <c:f>Лист1!$C$1</c:f>
              <c:strCache>
                <c:ptCount val="1"/>
                <c:pt idx="0">
                  <c:v>среднекраевые значения</c:v>
                </c:pt>
              </c:strCache>
            </c:strRef>
          </c:tx>
          <c:spPr>
            <a:blipFill>
              <a:blip xmlns:r="http://schemas.openxmlformats.org/officeDocument/2006/relationships" r:embed="rId1"/>
              <a:tile tx="0" ty="0" sx="100000" sy="100000" flip="none" algn="tl"/>
            </a:blipFill>
            <a:ln>
              <a:solidFill>
                <a:schemeClr val="accent1">
                  <a:lumMod val="20000"/>
                  <a:lumOff val="80000"/>
                </a:schemeClr>
              </a:solidFill>
            </a:ln>
          </c:spPr>
          <c:invertIfNegative val="0"/>
          <c:dLbls>
            <c:dLbl>
              <c:idx val="0"/>
              <c:tx>
                <c:rich>
                  <a:bodyPr/>
                  <a:lstStyle/>
                  <a:p>
                    <a:r>
                      <a:rPr lang="en-US"/>
                      <a:t>10,6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AE-F949-9DD3-1F11A9BB8AC8}"/>
                </c:ext>
              </c:extLst>
            </c:dLbl>
            <c:dLbl>
              <c:idx val="1"/>
              <c:tx>
                <c:rich>
                  <a:bodyPr/>
                  <a:lstStyle/>
                  <a:p>
                    <a:r>
                      <a:rPr lang="en-US"/>
                      <a:t>231,6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AE-F949-9DD3-1F11A9BB8AC8}"/>
                </c:ext>
              </c:extLst>
            </c:dLbl>
            <c:dLbl>
              <c:idx val="2"/>
              <c:tx>
                <c:rich>
                  <a:bodyPr/>
                  <a:lstStyle/>
                  <a:p>
                    <a:r>
                      <a:rPr lang="en-US"/>
                      <a:t>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AE-F949-9DD3-1F11A9BB8AC8}"/>
                </c:ext>
              </c:extLst>
            </c:dLbl>
            <c:dLbl>
              <c:idx val="3"/>
              <c:tx>
                <c:rich>
                  <a:bodyPr/>
                  <a:lstStyle/>
                  <a:p>
                    <a:r>
                      <a:rPr lang="en-US"/>
                      <a:t>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AE-F949-9DD3-1F11A9BB8AC8}"/>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AE-F949-9DD3-1F11A9BB8AC8}"/>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AE-F949-9DD3-1F11A9BB8AC8}"/>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7AE-F949-9DD3-1F11A9BB8AC8}"/>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AE-F949-9DD3-1F11A9BB8AC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доля населения с доходами ниже прожиточного минимума </c:v>
                </c:pt>
                <c:pt idx="1">
                  <c:v>обеспеченность населения амбулаторно-поликлиническими учреждениями</c:v>
                </c:pt>
                <c:pt idx="2">
                  <c:v>обеспеченность населения больничными койками</c:v>
                </c:pt>
                <c:pt idx="3">
                  <c:v>обеспеченность населения жильем </c:v>
                </c:pt>
              </c:strCache>
            </c:strRef>
          </c:cat>
          <c:val>
            <c:numRef>
              <c:f>Лист1!$C$2:$C$5</c:f>
              <c:numCache>
                <c:formatCode>General</c:formatCode>
                <c:ptCount val="4"/>
                <c:pt idx="0">
                  <c:v>8.7000000000000011</c:v>
                </c:pt>
                <c:pt idx="1">
                  <c:v>234.1</c:v>
                </c:pt>
                <c:pt idx="2">
                  <c:v>72.8</c:v>
                </c:pt>
                <c:pt idx="3">
                  <c:v>27.5</c:v>
                </c:pt>
              </c:numCache>
            </c:numRef>
          </c:val>
          <c:extLst>
            <c:ext xmlns:c16="http://schemas.microsoft.com/office/drawing/2014/chart" uri="{C3380CC4-5D6E-409C-BE32-E72D297353CC}">
              <c16:uniqueId val="{00000009-67AE-F949-9DD3-1F11A9BB8AC8}"/>
            </c:ext>
          </c:extLst>
        </c:ser>
        <c:dLbls>
          <c:showLegendKey val="0"/>
          <c:showVal val="0"/>
          <c:showCatName val="0"/>
          <c:showSerName val="0"/>
          <c:showPercent val="0"/>
          <c:showBubbleSize val="0"/>
        </c:dLbls>
        <c:gapWidth val="182"/>
        <c:axId val="136830976"/>
        <c:axId val="136832512"/>
      </c:barChart>
      <c:catAx>
        <c:axId val="136830976"/>
        <c:scaling>
          <c:orientation val="minMax"/>
        </c:scaling>
        <c:delete val="0"/>
        <c:axPos val="l"/>
        <c:numFmt formatCode="General" sourceLinked="1"/>
        <c:majorTickMark val="none"/>
        <c:minorTickMark val="none"/>
        <c:tickLblPos val="nextTo"/>
        <c:spPr>
          <a:ln>
            <a:noFill/>
          </a:ln>
        </c:spPr>
        <c:txPr>
          <a:bodyPr rot="-60000000" vert="horz"/>
          <a:lstStyle/>
          <a:p>
            <a:pPr>
              <a:defRPr sz="800" i="1" spc="100" baseline="0"/>
            </a:pPr>
            <a:endParaRPr lang="ru-RU"/>
          </a:p>
        </c:txPr>
        <c:crossAx val="136832512"/>
        <c:crosses val="autoZero"/>
        <c:auto val="1"/>
        <c:lblAlgn val="ctr"/>
        <c:lblOffset val="100"/>
        <c:noMultiLvlLbl val="0"/>
      </c:catAx>
      <c:valAx>
        <c:axId val="136832512"/>
        <c:scaling>
          <c:orientation val="minMax"/>
        </c:scaling>
        <c:delete val="1"/>
        <c:axPos val="b"/>
        <c:numFmt formatCode="General" sourceLinked="1"/>
        <c:majorTickMark val="none"/>
        <c:minorTickMark val="none"/>
        <c:tickLblPos val="none"/>
        <c:crossAx val="136830976"/>
        <c:crosses val="autoZero"/>
        <c:crossBetween val="between"/>
      </c:valAx>
    </c:plotArea>
    <c:legend>
      <c:legendPos val="b"/>
      <c:layout>
        <c:manualLayout>
          <c:xMode val="edge"/>
          <c:yMode val="edge"/>
          <c:x val="0"/>
          <c:y val="0.88576216150654763"/>
          <c:w val="0.96609437995508363"/>
          <c:h val="9.8854963851567737E-2"/>
        </c:manualLayout>
      </c:layout>
      <c:overlay val="0"/>
      <c:txPr>
        <a:bodyPr rot="0" vert="horz"/>
        <a:lstStyle/>
        <a:p>
          <a:pPr>
            <a:defRPr sz="1100"/>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ln>
      <a:noFill/>
    </a:ln>
  </c:spPr>
  <c:txPr>
    <a:bodyPr/>
    <a:lstStyle/>
    <a:p>
      <a:pPr>
        <a:defRPr sz="800">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214425507132224E-2"/>
          <c:y val="7.1665404935389823E-2"/>
          <c:w val="0.83338212333291106"/>
          <c:h val="0.72305136665115943"/>
        </c:manualLayout>
      </c:layout>
      <c:barChart>
        <c:barDir val="col"/>
        <c:grouping val="clustered"/>
        <c:varyColors val="0"/>
        <c:ser>
          <c:idx val="0"/>
          <c:order val="0"/>
          <c:tx>
            <c:strRef>
              <c:f>Лист1!$A$25</c:f>
              <c:strCache>
                <c:ptCount val="1"/>
                <c:pt idx="0">
                  <c:v>Число прибывших</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4.3550000000000004</c:v>
                </c:pt>
                <c:pt idx="1">
                  <c:v>4.1639999999999997</c:v>
                </c:pt>
                <c:pt idx="2">
                  <c:v>3.4790000000000001</c:v>
                </c:pt>
                <c:pt idx="3">
                  <c:v>3.3820000000000001</c:v>
                </c:pt>
                <c:pt idx="4">
                  <c:v>2.56</c:v>
                </c:pt>
                <c:pt idx="5">
                  <c:v>2.867</c:v>
                </c:pt>
                <c:pt idx="6">
                  <c:v>2.8450000000000002</c:v>
                </c:pt>
              </c:numCache>
            </c:numRef>
          </c:val>
          <c:extLst>
            <c:ext xmlns:c16="http://schemas.microsoft.com/office/drawing/2014/chart" uri="{C3380CC4-5D6E-409C-BE32-E72D297353CC}">
              <c16:uniqueId val="{00000000-A9BC-4A34-9303-DE39655F34FE}"/>
            </c:ext>
          </c:extLst>
        </c:ser>
        <c:dLbls>
          <c:showLegendKey val="0"/>
          <c:showVal val="0"/>
          <c:showCatName val="0"/>
          <c:showSerName val="0"/>
          <c:showPercent val="0"/>
          <c:showBubbleSize val="0"/>
        </c:dLbls>
        <c:gapWidth val="150"/>
        <c:axId val="467460192"/>
        <c:axId val="467461504"/>
      </c:barChart>
      <c:lineChart>
        <c:grouping val="standard"/>
        <c:varyColors val="0"/>
        <c:ser>
          <c:idx val="1"/>
          <c:order val="1"/>
          <c:tx>
            <c:strRef>
              <c:f>Лист1!$A$26</c:f>
              <c:strCache>
                <c:ptCount val="1"/>
                <c:pt idx="0">
                  <c:v>Число выбывших</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Лист1!$B$26:$H$26</c:f>
              <c:numCache>
                <c:formatCode>General</c:formatCode>
                <c:ptCount val="7"/>
                <c:pt idx="0">
                  <c:v>3.8809999999999998</c:v>
                </c:pt>
                <c:pt idx="1">
                  <c:v>3.774</c:v>
                </c:pt>
                <c:pt idx="2">
                  <c:v>3.3969999999999998</c:v>
                </c:pt>
                <c:pt idx="3">
                  <c:v>3.3109999999999999</c:v>
                </c:pt>
                <c:pt idx="4">
                  <c:v>2.895</c:v>
                </c:pt>
                <c:pt idx="5">
                  <c:v>2.7610000000000001</c:v>
                </c:pt>
                <c:pt idx="6">
                  <c:v>2.7650000000000001</c:v>
                </c:pt>
              </c:numCache>
            </c:numRef>
          </c:val>
          <c:smooth val="0"/>
          <c:extLst>
            <c:ext xmlns:c16="http://schemas.microsoft.com/office/drawing/2014/chart" uri="{C3380CC4-5D6E-409C-BE32-E72D297353CC}">
              <c16:uniqueId val="{00000001-A9BC-4A34-9303-DE39655F34FE}"/>
            </c:ext>
          </c:extLst>
        </c:ser>
        <c:dLbls>
          <c:showLegendKey val="0"/>
          <c:showVal val="0"/>
          <c:showCatName val="0"/>
          <c:showSerName val="0"/>
          <c:showPercent val="0"/>
          <c:showBubbleSize val="0"/>
        </c:dLbls>
        <c:marker val="1"/>
        <c:smooth val="0"/>
        <c:axId val="468372416"/>
        <c:axId val="467463472"/>
      </c:lineChart>
      <c:valAx>
        <c:axId val="467461504"/>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1504"/>
        <c:crosses val="autoZero"/>
        <c:auto val="1"/>
        <c:lblAlgn val="ctr"/>
        <c:lblOffset val="100"/>
        <c:noMultiLvlLbl val="0"/>
      </c:catAx>
      <c:valAx>
        <c:axId val="4674634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8372416"/>
        <c:crosses val="autoZero"/>
        <c:crossBetween val="between"/>
      </c:valAx>
      <c:catAx>
        <c:axId val="468372416"/>
        <c:scaling>
          <c:orientation val="minMax"/>
        </c:scaling>
        <c:delete val="1"/>
        <c:axPos val="b"/>
        <c:numFmt formatCode="General" sourceLinked="1"/>
        <c:majorTickMark val="none"/>
        <c:minorTickMark val="none"/>
        <c:tickLblPos val="nextTo"/>
        <c:crossAx val="4674634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214425507132224E-2"/>
          <c:y val="7.1665404935389823E-2"/>
          <c:w val="0.83338212333291106"/>
          <c:h val="0.72305136665115943"/>
        </c:manualLayout>
      </c:layout>
      <c:barChart>
        <c:barDir val="col"/>
        <c:grouping val="clustered"/>
        <c:varyColors val="0"/>
        <c:ser>
          <c:idx val="0"/>
          <c:order val="0"/>
          <c:tx>
            <c:strRef>
              <c:f>Лист1!$A$25</c:f>
              <c:strCache>
                <c:ptCount val="1"/>
                <c:pt idx="0">
                  <c:v>Общий миграционный прирост (+), снижение (-)</c:v>
                </c:pt>
              </c:strCache>
            </c:strRef>
          </c:tx>
          <c:spPr>
            <a:solidFill>
              <a:schemeClr val="accent1"/>
            </a:solidFill>
            <a:ln>
              <a:noFill/>
            </a:ln>
            <a:effectLst/>
          </c:spPr>
          <c:invertIfNegative val="0"/>
          <c:dLbls>
            <c:dLbl>
              <c:idx val="2"/>
              <c:layout>
                <c:manualLayout>
                  <c:x val="-2.1381227282446015E-3"/>
                  <c:y val="8.75546930291146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88-47CC-89CA-EAD95717487B}"/>
                </c:ext>
              </c:extLst>
            </c:dLbl>
            <c:dLbl>
              <c:idx val="3"/>
              <c:layout>
                <c:manualLayout>
                  <c:x val="0"/>
                  <c:y val="8.52539136395401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88-47CC-89CA-EAD95717487B}"/>
                </c:ext>
              </c:extLst>
            </c:dLbl>
            <c:dLbl>
              <c:idx val="4"/>
              <c:layout>
                <c:manualLayout>
                  <c:x val="0"/>
                  <c:y val="0.343975198408282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88-47CC-89CA-EAD95717487B}"/>
                </c:ext>
              </c:extLst>
            </c:dLbl>
            <c:dLbl>
              <c:idx val="5"/>
              <c:layout>
                <c:manualLayout>
                  <c:x val="0"/>
                  <c:y val="0.1049077952310793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88-47CC-89CA-EAD95717487B}"/>
                </c:ext>
              </c:extLst>
            </c:dLbl>
            <c:dLbl>
              <c:idx val="6"/>
              <c:layout>
                <c:manualLayout>
                  <c:x val="0"/>
                  <c:y val="8.04556157444705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88-47CC-89CA-EAD9571748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0.47399999999999998</c:v>
                </c:pt>
                <c:pt idx="1">
                  <c:v>0.39</c:v>
                </c:pt>
                <c:pt idx="2">
                  <c:v>8.2000000000000003E-2</c:v>
                </c:pt>
                <c:pt idx="3">
                  <c:v>7.0999999999999994E-2</c:v>
                </c:pt>
                <c:pt idx="4">
                  <c:v>-0.33500000000000002</c:v>
                </c:pt>
                <c:pt idx="5">
                  <c:v>0.106</c:v>
                </c:pt>
                <c:pt idx="6">
                  <c:v>0.08</c:v>
                </c:pt>
              </c:numCache>
            </c:numRef>
          </c:val>
          <c:extLst>
            <c:ext xmlns:c16="http://schemas.microsoft.com/office/drawing/2014/chart" uri="{C3380CC4-5D6E-409C-BE32-E72D297353CC}">
              <c16:uniqueId val="{00000000-1F88-47CC-89CA-EAD95717487B}"/>
            </c:ext>
          </c:extLst>
        </c:ser>
        <c:dLbls>
          <c:showLegendKey val="0"/>
          <c:showVal val="0"/>
          <c:showCatName val="0"/>
          <c:showSerName val="0"/>
          <c:showPercent val="0"/>
          <c:showBubbleSize val="0"/>
        </c:dLbls>
        <c:gapWidth val="150"/>
        <c:axId val="467460192"/>
        <c:axId val="467461504"/>
      </c:barChart>
      <c:lineChart>
        <c:grouping val="standard"/>
        <c:varyColors val="0"/>
        <c:ser>
          <c:idx val="1"/>
          <c:order val="1"/>
          <c:tx>
            <c:strRef>
              <c:f>Лист1!$A$26</c:f>
              <c:strCache>
                <c:ptCount val="1"/>
                <c:pt idx="0">
                  <c:v>Миграционый прирост (+), снижение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4"/>
              <c:layout>
                <c:manualLayout>
                  <c:x val="-3.8144109471883764E-2"/>
                  <c:y val="4.2439119926289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88-47CC-89CA-EAD9571748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Лист1!$B$26:$H$26</c:f>
              <c:numCache>
                <c:formatCode>General</c:formatCode>
                <c:ptCount val="7"/>
                <c:pt idx="0">
                  <c:v>0.19</c:v>
                </c:pt>
                <c:pt idx="1">
                  <c:v>0.123</c:v>
                </c:pt>
                <c:pt idx="2">
                  <c:v>-4.1000000000000002E-2</c:v>
                </c:pt>
                <c:pt idx="3">
                  <c:v>-3.0000000000000001E-3</c:v>
                </c:pt>
                <c:pt idx="4">
                  <c:v>-0.28999999999999998</c:v>
                </c:pt>
                <c:pt idx="5">
                  <c:v>0.03</c:v>
                </c:pt>
                <c:pt idx="6">
                  <c:v>1.7000000000000001E-2</c:v>
                </c:pt>
              </c:numCache>
            </c:numRef>
          </c:val>
          <c:smooth val="0"/>
          <c:extLst>
            <c:ext xmlns:c16="http://schemas.microsoft.com/office/drawing/2014/chart" uri="{C3380CC4-5D6E-409C-BE32-E72D297353CC}">
              <c16:uniqueId val="{00000001-1F88-47CC-89CA-EAD95717487B}"/>
            </c:ext>
          </c:extLst>
        </c:ser>
        <c:dLbls>
          <c:showLegendKey val="0"/>
          <c:showVal val="0"/>
          <c:showCatName val="0"/>
          <c:showSerName val="0"/>
          <c:showPercent val="0"/>
          <c:showBubbleSize val="0"/>
        </c:dLbls>
        <c:marker val="1"/>
        <c:smooth val="0"/>
        <c:axId val="468372416"/>
        <c:axId val="467463472"/>
      </c:lineChart>
      <c:valAx>
        <c:axId val="46746150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461504"/>
        <c:crosses val="autoZero"/>
        <c:auto val="1"/>
        <c:lblAlgn val="ctr"/>
        <c:lblOffset val="100"/>
        <c:noMultiLvlLbl val="0"/>
      </c:catAx>
      <c:valAx>
        <c:axId val="4674634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8372416"/>
        <c:crosses val="autoZero"/>
        <c:crossBetween val="between"/>
      </c:valAx>
      <c:catAx>
        <c:axId val="468372416"/>
        <c:scaling>
          <c:orientation val="minMax"/>
        </c:scaling>
        <c:delete val="1"/>
        <c:axPos val="b"/>
        <c:numFmt formatCode="General" sourceLinked="1"/>
        <c:majorTickMark val="none"/>
        <c:minorTickMark val="none"/>
        <c:tickLblPos val="nextTo"/>
        <c:crossAx val="4674634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214425507132224E-2"/>
          <c:y val="7.1665404935389823E-2"/>
          <c:w val="0.83338212333291106"/>
          <c:h val="0.57867354511720515"/>
        </c:manualLayout>
      </c:layout>
      <c:barChart>
        <c:barDir val="col"/>
        <c:grouping val="clustered"/>
        <c:varyColors val="0"/>
        <c:ser>
          <c:idx val="0"/>
          <c:order val="0"/>
          <c:tx>
            <c:strRef>
              <c:f>Лист1!$A$25</c:f>
              <c:strCache>
                <c:ptCount val="1"/>
                <c:pt idx="0">
                  <c:v>Коэффициент напряженности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0.79100000000000004</c:v>
                </c:pt>
                <c:pt idx="1">
                  <c:v>0.69699999999999995</c:v>
                </c:pt>
                <c:pt idx="2">
                  <c:v>0.68300000000000005</c:v>
                </c:pt>
                <c:pt idx="3">
                  <c:v>0.70199999999999996</c:v>
                </c:pt>
                <c:pt idx="4">
                  <c:v>0.72199999999999998</c:v>
                </c:pt>
                <c:pt idx="5">
                  <c:v>1.403</c:v>
                </c:pt>
                <c:pt idx="6" formatCode="0.000">
                  <c:v>0.87162451778825545</c:v>
                </c:pt>
              </c:numCache>
            </c:numRef>
          </c:val>
          <c:extLst>
            <c:ext xmlns:c16="http://schemas.microsoft.com/office/drawing/2014/chart" uri="{C3380CC4-5D6E-409C-BE32-E72D297353CC}">
              <c16:uniqueId val="{00000000-F73D-4EFE-AE69-D80169010C03}"/>
            </c:ext>
          </c:extLst>
        </c:ser>
        <c:dLbls>
          <c:showLegendKey val="0"/>
          <c:showVal val="0"/>
          <c:showCatName val="0"/>
          <c:showSerName val="0"/>
          <c:showPercent val="0"/>
          <c:showBubbleSize val="0"/>
        </c:dLbls>
        <c:gapWidth val="150"/>
        <c:axId val="467460192"/>
        <c:axId val="467461504"/>
      </c:barChart>
      <c:lineChart>
        <c:grouping val="standard"/>
        <c:varyColors val="0"/>
        <c:ser>
          <c:idx val="1"/>
          <c:order val="1"/>
          <c:tx>
            <c:strRef>
              <c:f>Лист1!$A$26</c:f>
              <c:strCache>
                <c:ptCount val="1"/>
                <c:pt idx="0">
                  <c:v>Лица, не входящие в состав рабочей силы, обратившиеся в службу занятости, чел</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6"/>
              <c:layout>
                <c:manualLayout>
                  <c:x val="-3.5535599743425274E-2"/>
                  <c:y val="-8.6148828786207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3D-4EFE-AE69-D80169010C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Лист1!$B$26:$H$26</c:f>
              <c:numCache>
                <c:formatCode>General</c:formatCode>
                <c:ptCount val="7"/>
                <c:pt idx="0">
                  <c:v>3940</c:v>
                </c:pt>
                <c:pt idx="1">
                  <c:v>3732</c:v>
                </c:pt>
                <c:pt idx="2">
                  <c:v>3698</c:v>
                </c:pt>
                <c:pt idx="3">
                  <c:v>3915</c:v>
                </c:pt>
                <c:pt idx="4">
                  <c:v>4064</c:v>
                </c:pt>
                <c:pt idx="5">
                  <c:v>5853</c:v>
                </c:pt>
                <c:pt idx="6">
                  <c:v>4067</c:v>
                </c:pt>
              </c:numCache>
            </c:numRef>
          </c:val>
          <c:smooth val="0"/>
          <c:extLst>
            <c:ext xmlns:c16="http://schemas.microsoft.com/office/drawing/2014/chart" uri="{C3380CC4-5D6E-409C-BE32-E72D297353CC}">
              <c16:uniqueId val="{00000001-F73D-4EFE-AE69-D80169010C03}"/>
            </c:ext>
          </c:extLst>
        </c:ser>
        <c:ser>
          <c:idx val="2"/>
          <c:order val="2"/>
          <c:tx>
            <c:strRef>
              <c:f>Лист1!$A$27</c:f>
              <c:strCache>
                <c:ptCount val="1"/>
                <c:pt idx="0">
                  <c:v>Количество вакантных рабочих мест, ед.</c:v>
                </c:pt>
              </c:strCache>
            </c:strRef>
          </c:tx>
          <c:spPr>
            <a:ln w="28575" cap="rnd">
              <a:solidFill>
                <a:srgbClr val="7030A0"/>
              </a:solidFill>
              <a:round/>
            </a:ln>
            <a:effectLst/>
          </c:spPr>
          <c:marker>
            <c:symbol val="circle"/>
            <c:size val="5"/>
            <c:spPr>
              <a:solidFill>
                <a:schemeClr val="accent3"/>
              </a:solidFill>
              <a:ln w="9525" cap="rnd">
                <a:solidFill>
                  <a:srgbClr val="7030A0"/>
                </a:solidFill>
              </a:ln>
              <a:effectLst/>
            </c:spPr>
          </c:marker>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Лист1!$B$27:$H$27</c:f>
              <c:numCache>
                <c:formatCode>General</c:formatCode>
                <c:ptCount val="7"/>
                <c:pt idx="0">
                  <c:v>4979</c:v>
                </c:pt>
                <c:pt idx="1">
                  <c:v>5354</c:v>
                </c:pt>
                <c:pt idx="2">
                  <c:v>5412</c:v>
                </c:pt>
                <c:pt idx="3">
                  <c:v>5580</c:v>
                </c:pt>
                <c:pt idx="4">
                  <c:v>5630</c:v>
                </c:pt>
                <c:pt idx="5">
                  <c:v>4172</c:v>
                </c:pt>
                <c:pt idx="6">
                  <c:v>4666</c:v>
                </c:pt>
              </c:numCache>
            </c:numRef>
          </c:val>
          <c:smooth val="0"/>
          <c:extLst>
            <c:ext xmlns:c16="http://schemas.microsoft.com/office/drawing/2014/chart" uri="{C3380CC4-5D6E-409C-BE32-E72D297353CC}">
              <c16:uniqueId val="{00000002-F73D-4EFE-AE69-D80169010C03}"/>
            </c:ext>
          </c:extLst>
        </c:ser>
        <c:dLbls>
          <c:showLegendKey val="0"/>
          <c:showVal val="0"/>
          <c:showCatName val="0"/>
          <c:showSerName val="0"/>
          <c:showPercent val="0"/>
          <c:showBubbleSize val="0"/>
        </c:dLbls>
        <c:marker val="1"/>
        <c:smooth val="0"/>
        <c:axId val="468372416"/>
        <c:axId val="467463472"/>
      </c:lineChart>
      <c:valAx>
        <c:axId val="467461504"/>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7461504"/>
        <c:crosses val="autoZero"/>
        <c:auto val="1"/>
        <c:lblAlgn val="ctr"/>
        <c:lblOffset val="100"/>
        <c:noMultiLvlLbl val="0"/>
      </c:catAx>
      <c:valAx>
        <c:axId val="4674634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8372416"/>
        <c:crosses val="autoZero"/>
        <c:crossBetween val="between"/>
      </c:valAx>
      <c:catAx>
        <c:axId val="468372416"/>
        <c:scaling>
          <c:orientation val="minMax"/>
        </c:scaling>
        <c:delete val="1"/>
        <c:axPos val="b"/>
        <c:numFmt formatCode="General" sourceLinked="1"/>
        <c:majorTickMark val="none"/>
        <c:minorTickMark val="none"/>
        <c:tickLblPos val="nextTo"/>
        <c:crossAx val="4674634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346961761274388E-2"/>
          <c:y val="8.0152970569400447E-2"/>
          <c:w val="0.89752583845556833"/>
          <c:h val="0.76668957617411226"/>
        </c:manualLayout>
      </c:layout>
      <c:barChart>
        <c:barDir val="col"/>
        <c:grouping val="clustered"/>
        <c:varyColors val="0"/>
        <c:ser>
          <c:idx val="0"/>
          <c:order val="0"/>
          <c:tx>
            <c:strRef>
              <c:f>Лист1!$A$25</c:f>
              <c:strCache>
                <c:ptCount val="1"/>
                <c:pt idx="0">
                  <c:v>Объем отгруженной продукции, млн. рублей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2"/>
              <c:layout>
                <c:manualLayout>
                  <c:x val="-7.8396927720969813E-17"/>
                  <c:y val="-1.48441365660564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F2-4A51-8E05-2DF5C6E5A132}"/>
                </c:ext>
              </c:extLst>
            </c:dLbl>
            <c:dLbl>
              <c:idx val="3"/>
              <c:layout>
                <c:manualLayout>
                  <c:x val="-7.8396927720969813E-17"/>
                  <c:y val="-9.896091044037604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F2-4A51-8E05-2DF5C6E5A132}"/>
                </c:ext>
              </c:extLst>
            </c:dLbl>
            <c:dLbl>
              <c:idx val="4"/>
              <c:layout>
                <c:manualLayout>
                  <c:x val="-7.8396927720969813E-17"/>
                  <c:y val="-2.474022761009403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F2-4A51-8E05-2DF5C6E5A132}"/>
                </c:ext>
              </c:extLst>
            </c:dLbl>
            <c:dLbl>
              <c:idx val="5"/>
              <c:layout>
                <c:manualLayout>
                  <c:x val="-2.1381227282446015E-3"/>
                  <c:y val="-5.48381452318460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F2-4A51-8E05-2DF5C6E5A1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F0000"/>
                </a:solidFill>
                <a:prstDash val="sysDash"/>
              </a:ln>
              <a:effectLst/>
            </c:spPr>
            <c:trendlineType val="poly"/>
            <c:order val="2"/>
            <c:dispRSqr val="0"/>
            <c:dispEq val="0"/>
          </c:trendline>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27832.5</c:v>
                </c:pt>
                <c:pt idx="1">
                  <c:v>27752.7</c:v>
                </c:pt>
                <c:pt idx="2">
                  <c:v>27038</c:v>
                </c:pt>
                <c:pt idx="3">
                  <c:v>29104.400000000001</c:v>
                </c:pt>
                <c:pt idx="4">
                  <c:v>29212.9</c:v>
                </c:pt>
                <c:pt idx="5">
                  <c:v>29660.6</c:v>
                </c:pt>
                <c:pt idx="6" formatCode="0.0">
                  <c:v>41401.800000000003</c:v>
                </c:pt>
              </c:numCache>
            </c:numRef>
          </c:val>
          <c:extLst>
            <c:ext xmlns:c16="http://schemas.microsoft.com/office/drawing/2014/chart" uri="{C3380CC4-5D6E-409C-BE32-E72D297353CC}">
              <c16:uniqueId val="{00000000-00F2-4A51-8E05-2DF5C6E5A132}"/>
            </c:ext>
          </c:extLst>
        </c:ser>
        <c:dLbls>
          <c:showLegendKey val="0"/>
          <c:showVal val="0"/>
          <c:showCatName val="0"/>
          <c:showSerName val="0"/>
          <c:showPercent val="0"/>
          <c:showBubbleSize val="0"/>
        </c:dLbls>
        <c:gapWidth val="150"/>
        <c:axId val="467460192"/>
        <c:axId val="467461504"/>
      </c:barChart>
      <c:valAx>
        <c:axId val="467461504"/>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15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75"/>
      <c:rotY val="0"/>
      <c:rAngAx val="0"/>
    </c:view3D>
    <c:floor>
      <c:thickness val="0"/>
    </c:floor>
    <c:sideWall>
      <c:thickness val="0"/>
    </c:sideWall>
    <c:backWall>
      <c:thickness val="0"/>
    </c:backWall>
    <c:plotArea>
      <c:layout>
        <c:manualLayout>
          <c:layoutTarget val="inner"/>
          <c:xMode val="edge"/>
          <c:yMode val="edge"/>
          <c:x val="0"/>
          <c:y val="3.6166297718124413E-3"/>
          <c:w val="1"/>
          <c:h val="0.9708469003652126"/>
        </c:manualLayout>
      </c:layout>
      <c:pie3DChart>
        <c:varyColors val="1"/>
        <c:ser>
          <c:idx val="0"/>
          <c:order val="0"/>
          <c:explosion val="21"/>
          <c:dPt>
            <c:idx val="1"/>
            <c:bubble3D val="0"/>
            <c:spPr>
              <a:solidFill>
                <a:srgbClr val="70AD47">
                  <a:lumMod val="60000"/>
                  <a:lumOff val="40000"/>
                </a:srgbClr>
              </a:solidFill>
            </c:spPr>
            <c:extLst>
              <c:ext xmlns:c16="http://schemas.microsoft.com/office/drawing/2014/chart" uri="{C3380CC4-5D6E-409C-BE32-E72D297353CC}">
                <c16:uniqueId val="{00000001-6D0C-134F-A049-DE930131E745}"/>
              </c:ext>
            </c:extLst>
          </c:dPt>
          <c:dLbls>
            <c:dLbl>
              <c:idx val="0"/>
              <c:layout>
                <c:manualLayout>
                  <c:x val="0.13841428423597654"/>
                  <c:y val="8.4653048262205766E-2"/>
                </c:manualLayout>
              </c:layout>
              <c:tx>
                <c:rich>
                  <a:bodyPr/>
                  <a:lstStyle/>
                  <a:p>
                    <a:pPr>
                      <a:defRPr sz="700">
                        <a:latin typeface="Times New Roman" pitchFamily="18" charset="0"/>
                        <a:cs typeface="Times New Roman" pitchFamily="18" charset="0"/>
                      </a:defRPr>
                    </a:pPr>
                    <a:fld id="{3349F021-96B5-42C9-9F7B-1E233BF2F974}" type="CATEGORYNAME">
                      <a:rPr lang="ru-RU"/>
                      <a:pPr>
                        <a:defRPr sz="700">
                          <a:latin typeface="Times New Roman" pitchFamily="18" charset="0"/>
                          <a:cs typeface="Times New Roman" pitchFamily="18" charset="0"/>
                        </a:defRPr>
                      </a:pPr>
                      <a:t>[ИМЯ КАТЕГОРИИ]</a:t>
                    </a:fld>
                    <a:r>
                      <a:rPr lang="ru-RU" baseline="0"/>
                      <a:t>;1</a:t>
                    </a:r>
                  </a:p>
                </c:rich>
              </c:tx>
              <c:spPr>
                <a:noFill/>
              </c:spPr>
              <c:showLegendKey val="1"/>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D0C-134F-A049-DE930131E745}"/>
                </c:ext>
              </c:extLst>
            </c:dLbl>
            <c:dLbl>
              <c:idx val="1"/>
              <c:layout>
                <c:manualLayout>
                  <c:x val="-0.29446260077706465"/>
                  <c:y val="-0.23363951392196972"/>
                </c:manualLayout>
              </c:layout>
              <c:tx>
                <c:rich>
                  <a:bodyPr/>
                  <a:lstStyle/>
                  <a:p>
                    <a:pPr>
                      <a:defRPr sz="700">
                        <a:latin typeface="Times New Roman" pitchFamily="18" charset="0"/>
                        <a:cs typeface="Times New Roman" pitchFamily="18" charset="0"/>
                      </a:defRPr>
                    </a:pPr>
                    <a:fld id="{49A00933-ECFB-4792-A5ED-132C3FA6E9AD}" type="CATEGORYNAME">
                      <a:rPr lang="ru-RU"/>
                      <a:pPr>
                        <a:defRPr sz="700">
                          <a:latin typeface="Times New Roman" pitchFamily="18" charset="0"/>
                          <a:cs typeface="Times New Roman" pitchFamily="18" charset="0"/>
                        </a:defRPr>
                      </a:pPr>
                      <a:t>[ИМЯ КАТЕГОРИИ]</a:t>
                    </a:fld>
                    <a:r>
                      <a:rPr lang="ru-RU" baseline="0"/>
                      <a:t>; 96,6</a:t>
                    </a:r>
                  </a:p>
                </c:rich>
              </c:tx>
              <c:spPr>
                <a:noFill/>
              </c:spPr>
              <c:showLegendKey val="1"/>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D0C-134F-A049-DE930131E745}"/>
                </c:ext>
              </c:extLst>
            </c:dLbl>
            <c:dLbl>
              <c:idx val="2"/>
              <c:layout>
                <c:manualLayout>
                  <c:x val="-0.30170594267114459"/>
                  <c:y val="0.35239087996562918"/>
                </c:manualLayout>
              </c:layout>
              <c:tx>
                <c:rich>
                  <a:bodyPr/>
                  <a:lstStyle/>
                  <a:p>
                    <a:pPr>
                      <a:defRPr sz="700">
                        <a:latin typeface="Times New Roman" pitchFamily="18" charset="0"/>
                        <a:cs typeface="Times New Roman" pitchFamily="18" charset="0"/>
                      </a:defRPr>
                    </a:pPr>
                    <a:fld id="{72F72678-42F2-4A27-B31E-79979AAD1125}" type="CATEGORYNAME">
                      <a:rPr lang="ru-RU"/>
                      <a:pPr>
                        <a:defRPr sz="700">
                          <a:latin typeface="Times New Roman" pitchFamily="18" charset="0"/>
                          <a:cs typeface="Times New Roman" pitchFamily="18" charset="0"/>
                        </a:defRPr>
                      </a:pPr>
                      <a:t>[ИМЯ КАТЕГОРИИ]</a:t>
                    </a:fld>
                    <a:r>
                      <a:rPr lang="ru-RU" baseline="0"/>
                      <a:t>; 1,8</a:t>
                    </a:r>
                  </a:p>
                </c:rich>
              </c:tx>
              <c:spPr>
                <a:noFill/>
              </c:spPr>
              <c:showLegendKey val="1"/>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6D0C-134F-A049-DE930131E745}"/>
                </c:ext>
              </c:extLst>
            </c:dLbl>
            <c:dLbl>
              <c:idx val="3"/>
              <c:layout>
                <c:manualLayout>
                  <c:x val="-0.24280059078636743"/>
                  <c:y val="3.3214709371292998E-2"/>
                </c:manualLayout>
              </c:layout>
              <c:tx>
                <c:rich>
                  <a:bodyPr/>
                  <a:lstStyle/>
                  <a:p>
                    <a:pPr>
                      <a:defRPr sz="700">
                        <a:latin typeface="Times New Roman" pitchFamily="18" charset="0"/>
                        <a:cs typeface="Times New Roman" pitchFamily="18" charset="0"/>
                      </a:defRPr>
                    </a:pPr>
                    <a:fld id="{038DD172-F3FC-4E62-9A45-CF9D7585B4DF}" type="CATEGORYNAME">
                      <a:rPr lang="ru-RU"/>
                      <a:pPr>
                        <a:defRPr sz="700">
                          <a:latin typeface="Times New Roman" pitchFamily="18" charset="0"/>
                          <a:cs typeface="Times New Roman" pitchFamily="18" charset="0"/>
                        </a:defRPr>
                      </a:pPr>
                      <a:t>[ИМЯ КАТЕГОРИИ]</a:t>
                    </a:fld>
                    <a:r>
                      <a:rPr lang="ru-RU" baseline="0"/>
                      <a:t>; 0,2</a:t>
                    </a:r>
                  </a:p>
                </c:rich>
              </c:tx>
              <c:spPr>
                <a:noFill/>
              </c:spPr>
              <c:showLegendKey val="1"/>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D0C-134F-A049-DE930131E745}"/>
                </c:ext>
              </c:extLst>
            </c:dLbl>
            <c:spPr>
              <a:noFill/>
            </c:spPr>
            <c:txPr>
              <a:bodyPr/>
              <a:lstStyle/>
              <a:p>
                <a:pPr>
                  <a:defRPr>
                    <a:latin typeface="Times New Roman" pitchFamily="18" charset="0"/>
                    <a:cs typeface="Times New Roman" pitchFamily="18" charset="0"/>
                  </a:defRPr>
                </a:pPr>
                <a:endParaRPr lang="ru-RU"/>
              </a:p>
            </c:txPr>
            <c:showLegendKey val="1"/>
            <c:showVal val="1"/>
            <c:showCatName val="1"/>
            <c:showSerName val="0"/>
            <c:showPercent val="0"/>
            <c:showBubbleSize val="0"/>
            <c:showLeaderLines val="1"/>
            <c:extLst>
              <c:ext xmlns:c15="http://schemas.microsoft.com/office/drawing/2012/chart" uri="{CE6537A1-D6FC-4f65-9D91-7224C49458BB}"/>
            </c:extLst>
          </c:dLbls>
          <c:cat>
            <c:strRef>
              <c:f>Лист2!$E$11:$E$14</c:f>
              <c:strCache>
                <c:ptCount val="4"/>
                <c:pt idx="0">
                  <c:v>Добыча полезных ископаемых</c:v>
                </c:pt>
                <c:pt idx="1">
                  <c:v>Обрабатывающие производства</c:v>
                </c:pt>
                <c:pt idx="2">
                  <c:v>Обеспечение электрической энергией, газом и паром; кондиционирование воздуха</c:v>
                </c:pt>
                <c:pt idx="3">
                  <c:v>Водоснабжение; водоотведение, организация сбора и утилизации отходов, деятельность по ликвидации загрязнений</c:v>
                </c:pt>
              </c:strCache>
            </c:strRef>
          </c:cat>
          <c:val>
            <c:numRef>
              <c:f>Лист2!$L$11:$L$14</c:f>
              <c:numCache>
                <c:formatCode>0.0</c:formatCode>
                <c:ptCount val="4"/>
                <c:pt idx="0">
                  <c:v>1.2553218718642418</c:v>
                </c:pt>
                <c:pt idx="1">
                  <c:v>96.559602927019341</c:v>
                </c:pt>
                <c:pt idx="2">
                  <c:v>2.0473768278045092</c:v>
                </c:pt>
                <c:pt idx="3">
                  <c:v>0.13777988771919891</c:v>
                </c:pt>
              </c:numCache>
            </c:numRef>
          </c:val>
          <c:extLst>
            <c:ext xmlns:c16="http://schemas.microsoft.com/office/drawing/2014/chart" uri="{C3380CC4-5D6E-409C-BE32-E72D297353CC}">
              <c16:uniqueId val="{00000004-6D0C-134F-A049-DE930131E745}"/>
            </c:ext>
          </c:extLst>
        </c:ser>
        <c:dLbls>
          <c:showLegendKey val="0"/>
          <c:showVal val="0"/>
          <c:showCatName val="0"/>
          <c:showSerName val="0"/>
          <c:showPercent val="0"/>
          <c:showBubbleSize val="0"/>
          <c:showLeaderLines val="1"/>
        </c:dLbls>
      </c:pie3DChart>
    </c:plotArea>
    <c:plotVisOnly val="1"/>
    <c:dispBlanksAs val="zero"/>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214427741986803E-2"/>
          <c:y val="6.182528472374494E-2"/>
          <c:w val="0.83338212333291106"/>
          <c:h val="0.80772830165155618"/>
        </c:manualLayout>
      </c:layout>
      <c:barChart>
        <c:barDir val="col"/>
        <c:grouping val="clustered"/>
        <c:varyColors val="0"/>
        <c:ser>
          <c:idx val="0"/>
          <c:order val="0"/>
          <c:tx>
            <c:strRef>
              <c:f>Лист1!$A$25</c:f>
              <c:strCache>
                <c:ptCount val="1"/>
                <c:pt idx="0">
                  <c:v>Объем продукции сельского хозяйства в действующих ценах, млн. рублей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3"/>
              <c:layout>
                <c:manualLayout>
                  <c:x val="0"/>
                  <c:y val="-4.94804552201880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D2-4E6F-BE84-11C467A342EB}"/>
                </c:ext>
              </c:extLst>
            </c:dLbl>
            <c:dLbl>
              <c:idx val="4"/>
              <c:layout>
                <c:manualLayout>
                  <c:x val="-7.8396927720969813E-17"/>
                  <c:y val="-2.96882731321128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D2-4E6F-BE84-11C467A342EB}"/>
                </c:ext>
              </c:extLst>
            </c:dLbl>
            <c:dLbl>
              <c:idx val="6"/>
              <c:layout>
                <c:manualLayout>
                  <c:x val="0"/>
                  <c:y val="-1.97921820880752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D2-4E6F-BE84-11C467A342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F0000"/>
                </a:solidFill>
                <a:prstDash val="sysDash"/>
              </a:ln>
              <a:effectLst/>
            </c:spPr>
            <c:trendlineType val="poly"/>
            <c:order val="2"/>
            <c:dispRSqr val="0"/>
            <c:dispEq val="0"/>
          </c:trendline>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4639.1000000000004</c:v>
                </c:pt>
                <c:pt idx="1">
                  <c:v>4916.2</c:v>
                </c:pt>
                <c:pt idx="2">
                  <c:v>5104.3999999999996</c:v>
                </c:pt>
                <c:pt idx="3">
                  <c:v>4745.3999999999996</c:v>
                </c:pt>
                <c:pt idx="4">
                  <c:v>5820.5</c:v>
                </c:pt>
                <c:pt idx="5">
                  <c:v>7659.9</c:v>
                </c:pt>
                <c:pt idx="6" formatCode="0.000">
                  <c:v>8034.3</c:v>
                </c:pt>
              </c:numCache>
            </c:numRef>
          </c:val>
          <c:extLst>
            <c:ext xmlns:c16="http://schemas.microsoft.com/office/drawing/2014/chart" uri="{C3380CC4-5D6E-409C-BE32-E72D297353CC}">
              <c16:uniqueId val="{00000000-B4D2-4E6F-BE84-11C467A342EB}"/>
            </c:ext>
          </c:extLst>
        </c:ser>
        <c:dLbls>
          <c:showLegendKey val="0"/>
          <c:showVal val="0"/>
          <c:showCatName val="0"/>
          <c:showSerName val="0"/>
          <c:showPercent val="0"/>
          <c:showBubbleSize val="0"/>
        </c:dLbls>
        <c:gapWidth val="100"/>
        <c:overlap val="-24"/>
        <c:axId val="467460192"/>
        <c:axId val="467461504"/>
      </c:barChart>
      <c:valAx>
        <c:axId val="467461504"/>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15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777777777779195E-2"/>
          <c:y val="0.14716285464316961"/>
          <c:w val="0.94907407407409339"/>
          <c:h val="0.7184314460692417"/>
        </c:manualLayout>
      </c:layout>
      <c:barChart>
        <c:barDir val="col"/>
        <c:grouping val="clustered"/>
        <c:varyColors val="0"/>
        <c:ser>
          <c:idx val="0"/>
          <c:order val="0"/>
          <c:tx>
            <c:strRef>
              <c:f>Лист1!$B$1</c:f>
              <c:strCache>
                <c:ptCount val="1"/>
                <c:pt idx="0">
                  <c:v>Продажи</c:v>
                </c:pt>
              </c:strCache>
            </c:strRef>
          </c:tx>
          <c:spPr>
            <a:solidFill>
              <a:schemeClr val="accent1"/>
            </a:solidFill>
            <a:ln w="19050">
              <a:solidFill>
                <a:schemeClr val="lt1"/>
              </a:solidFill>
            </a:ln>
            <a:effectLst/>
          </c:spPr>
          <c:invertIfNegative val="0"/>
          <c:dPt>
            <c:idx val="0"/>
            <c:invertIfNegative val="0"/>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0-D2F3-F34B-94D2-7173F1C48BBB}"/>
              </c:ext>
            </c:extLst>
          </c:dPt>
          <c:dPt>
            <c:idx val="1"/>
            <c:invertIfNegative val="0"/>
            <c:bubble3D val="0"/>
            <c:spPr>
              <a:solidFill>
                <a:schemeClr val="accent5">
                  <a:lumMod val="40000"/>
                  <a:lumOff val="60000"/>
                </a:schemeClr>
              </a:solidFill>
              <a:ln w="19050">
                <a:solidFill>
                  <a:schemeClr val="lt1"/>
                </a:solidFill>
              </a:ln>
              <a:effectLst/>
            </c:spPr>
            <c:extLst>
              <c:ext xmlns:c16="http://schemas.microsoft.com/office/drawing/2014/chart" uri="{C3380CC4-5D6E-409C-BE32-E72D297353CC}">
                <c16:uniqueId val="{00000001-D2F3-F34B-94D2-7173F1C48BBB}"/>
              </c:ext>
            </c:extLst>
          </c:dPt>
          <c:dPt>
            <c:idx val="2"/>
            <c:invertIfNegative val="0"/>
            <c:bubble3D val="0"/>
            <c:spPr>
              <a:solidFill>
                <a:schemeClr val="accent2">
                  <a:lumMod val="20000"/>
                  <a:lumOff val="80000"/>
                </a:schemeClr>
              </a:solidFill>
              <a:ln w="19050">
                <a:solidFill>
                  <a:schemeClr val="lt1"/>
                </a:solidFill>
              </a:ln>
              <a:effectLst/>
            </c:spPr>
            <c:extLst>
              <c:ext xmlns:c16="http://schemas.microsoft.com/office/drawing/2014/chart" uri="{C3380CC4-5D6E-409C-BE32-E72D297353CC}">
                <c16:uniqueId val="{00000002-D2F3-F34B-94D2-7173F1C48BBB}"/>
              </c:ext>
            </c:extLst>
          </c:dPt>
          <c:dPt>
            <c:idx val="3"/>
            <c:invertIfNegative val="0"/>
            <c:bubble3D val="0"/>
            <c:spPr>
              <a:solidFill>
                <a:schemeClr val="tx2">
                  <a:lumMod val="40000"/>
                  <a:lumOff val="60000"/>
                </a:schemeClr>
              </a:solidFill>
              <a:ln w="19050">
                <a:solidFill>
                  <a:schemeClr val="lt1"/>
                </a:solidFill>
              </a:ln>
              <a:effectLst/>
            </c:spPr>
            <c:extLst>
              <c:ext xmlns:c16="http://schemas.microsoft.com/office/drawing/2014/chart" uri="{C3380CC4-5D6E-409C-BE32-E72D297353CC}">
                <c16:uniqueId val="{00000003-D2F3-F34B-94D2-7173F1C48BBB}"/>
              </c:ext>
            </c:extLst>
          </c:dPt>
          <c:dPt>
            <c:idx val="4"/>
            <c:invertIfNegative val="0"/>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4-D2F3-F34B-94D2-7173F1C48BBB}"/>
              </c:ext>
            </c:extLst>
          </c:dPt>
          <c:dPt>
            <c:idx val="5"/>
            <c:invertIfNegative val="0"/>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5-D2F3-F34B-94D2-7173F1C48BBB}"/>
              </c:ext>
            </c:extLst>
          </c:dPt>
          <c:dPt>
            <c:idx val="6"/>
            <c:invertIfNegative val="0"/>
            <c:bubble3D val="0"/>
            <c:spPr>
              <a:solidFill>
                <a:srgbClr val="FF9999"/>
              </a:solidFill>
              <a:ln w="19050">
                <a:solidFill>
                  <a:schemeClr val="lt1"/>
                </a:solidFill>
              </a:ln>
              <a:effectLst/>
            </c:spPr>
            <c:extLst>
              <c:ext xmlns:c16="http://schemas.microsoft.com/office/drawing/2014/chart" uri="{C3380CC4-5D6E-409C-BE32-E72D297353CC}">
                <c16:uniqueId val="{00000006-D2F3-F34B-94D2-7173F1C48BBB}"/>
              </c:ext>
            </c:extLst>
          </c:dPt>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яйца</c:v>
                </c:pt>
                <c:pt idx="1">
                  <c:v>молоко</c:v>
                </c:pt>
                <c:pt idx="2">
                  <c:v>мясо в живом весе </c:v>
                </c:pt>
                <c:pt idx="3">
                  <c:v>плоды и ягоды</c:v>
                </c:pt>
                <c:pt idx="4">
                  <c:v>овощи </c:v>
                </c:pt>
                <c:pt idx="5">
                  <c:v>прочие </c:v>
                </c:pt>
                <c:pt idx="6">
                  <c:v>зерновые</c:v>
                </c:pt>
              </c:strCache>
            </c:strRef>
          </c:cat>
          <c:val>
            <c:numRef>
              <c:f>Лист1!$B$2:$B$8</c:f>
              <c:numCache>
                <c:formatCode>General</c:formatCode>
                <c:ptCount val="7"/>
                <c:pt idx="0">
                  <c:v>13</c:v>
                </c:pt>
                <c:pt idx="1">
                  <c:v>11</c:v>
                </c:pt>
                <c:pt idx="2">
                  <c:v>6</c:v>
                </c:pt>
                <c:pt idx="3">
                  <c:v>4</c:v>
                </c:pt>
                <c:pt idx="4">
                  <c:v>31</c:v>
                </c:pt>
                <c:pt idx="5">
                  <c:v>14</c:v>
                </c:pt>
                <c:pt idx="6">
                  <c:v>21</c:v>
                </c:pt>
              </c:numCache>
            </c:numRef>
          </c:val>
          <c:extLst>
            <c:ext xmlns:c16="http://schemas.microsoft.com/office/drawing/2014/chart" uri="{C3380CC4-5D6E-409C-BE32-E72D297353CC}">
              <c16:uniqueId val="{00000000-680E-8044-8220-3D7812EB066B}"/>
            </c:ext>
          </c:extLst>
        </c:ser>
        <c:dLbls>
          <c:showLegendKey val="0"/>
          <c:showVal val="0"/>
          <c:showCatName val="0"/>
          <c:showSerName val="0"/>
          <c:showPercent val="0"/>
          <c:showBubbleSize val="0"/>
        </c:dLbls>
        <c:gapWidth val="150"/>
        <c:axId val="74087424"/>
        <c:axId val="74105600"/>
      </c:barChart>
      <c:catAx>
        <c:axId val="74087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sz="1050" i="1"/>
            </a:pPr>
            <a:endParaRPr lang="ru-RU"/>
          </a:p>
        </c:txPr>
        <c:crossAx val="74105600"/>
        <c:crosses val="autoZero"/>
        <c:auto val="1"/>
        <c:lblAlgn val="ctr"/>
        <c:lblOffset val="100"/>
        <c:noMultiLvlLbl val="0"/>
      </c:catAx>
      <c:valAx>
        <c:axId val="74105600"/>
        <c:scaling>
          <c:orientation val="minMax"/>
        </c:scaling>
        <c:delete val="0"/>
        <c:axPos val="l"/>
        <c:numFmt formatCode="General" sourceLinked="1"/>
        <c:majorTickMark val="out"/>
        <c:minorTickMark val="none"/>
        <c:tickLblPos val="nextTo"/>
        <c:spPr>
          <a:noFill/>
          <a:ln>
            <a:noFill/>
          </a:ln>
          <a:effectLst/>
        </c:spPr>
        <c:txPr>
          <a:bodyPr rot="-60000000" vert="horz"/>
          <a:lstStyle/>
          <a:p>
            <a:pPr>
              <a:defRPr/>
            </a:pPr>
            <a:endParaRPr lang="ru-RU"/>
          </a:p>
        </c:txPr>
        <c:crossAx val="74087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037575402497388E-2"/>
          <c:y val="6.182528472374494E-2"/>
          <c:w val="0.8825589793578561"/>
          <c:h val="0.82752048373963127"/>
        </c:manualLayout>
      </c:layout>
      <c:barChart>
        <c:barDir val="col"/>
        <c:grouping val="clustered"/>
        <c:varyColors val="0"/>
        <c:ser>
          <c:idx val="0"/>
          <c:order val="0"/>
          <c:tx>
            <c:strRef>
              <c:f>Лист1!$A$25</c:f>
              <c:strCache>
                <c:ptCount val="1"/>
                <c:pt idx="0">
                  <c:v>Объем продукции сельского хозяйства в действующих ценах, млн. рублей</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0"/>
                  <c:y val="-4.45324096981692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F9-4A60-81CE-1A83750EC500}"/>
                </c:ext>
              </c:extLst>
            </c:dLbl>
            <c:dLbl>
              <c:idx val="2"/>
              <c:layout>
                <c:manualLayout>
                  <c:x val="0"/>
                  <c:y val="-5.9376546264225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F9-4A60-81CE-1A83750EC5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rgbClr val="FF0000"/>
                </a:solidFill>
                <a:prstDash val="sysDash"/>
              </a:ln>
              <a:effectLst/>
            </c:spPr>
            <c:trendlineType val="poly"/>
            <c:order val="2"/>
            <c:dispRSqr val="0"/>
            <c:dispEq val="0"/>
          </c:trendline>
          <c:cat>
            <c:numRef>
              <c:f>Лист1!$B$24:$H$24</c:f>
              <c:numCache>
                <c:formatCode>General</c:formatCode>
                <c:ptCount val="7"/>
                <c:pt idx="0">
                  <c:v>2015</c:v>
                </c:pt>
                <c:pt idx="1">
                  <c:v>2016</c:v>
                </c:pt>
                <c:pt idx="2">
                  <c:v>2017</c:v>
                </c:pt>
                <c:pt idx="3">
                  <c:v>2018</c:v>
                </c:pt>
                <c:pt idx="4">
                  <c:v>2019</c:v>
                </c:pt>
                <c:pt idx="5">
                  <c:v>2020</c:v>
                </c:pt>
                <c:pt idx="6">
                  <c:v>2021</c:v>
                </c:pt>
              </c:numCache>
            </c:numRef>
          </c:cat>
          <c:val>
            <c:numRef>
              <c:f>Лист1!$B$25:$H$25</c:f>
              <c:numCache>
                <c:formatCode>General</c:formatCode>
                <c:ptCount val="7"/>
                <c:pt idx="0">
                  <c:v>3181</c:v>
                </c:pt>
                <c:pt idx="1">
                  <c:v>4128.5</c:v>
                </c:pt>
                <c:pt idx="2">
                  <c:v>2738.8</c:v>
                </c:pt>
                <c:pt idx="3">
                  <c:v>3959.7</c:v>
                </c:pt>
                <c:pt idx="4">
                  <c:v>1754.4</c:v>
                </c:pt>
                <c:pt idx="5">
                  <c:v>2910.4</c:v>
                </c:pt>
                <c:pt idx="6" formatCode="0.000">
                  <c:v>2855.6</c:v>
                </c:pt>
              </c:numCache>
            </c:numRef>
          </c:val>
          <c:extLst>
            <c:ext xmlns:c16="http://schemas.microsoft.com/office/drawing/2014/chart" uri="{C3380CC4-5D6E-409C-BE32-E72D297353CC}">
              <c16:uniqueId val="{00000000-91F9-4A60-81CE-1A83750EC500}"/>
            </c:ext>
          </c:extLst>
        </c:ser>
        <c:dLbls>
          <c:showLegendKey val="0"/>
          <c:showVal val="0"/>
          <c:showCatName val="0"/>
          <c:showSerName val="0"/>
          <c:showPercent val="0"/>
          <c:showBubbleSize val="0"/>
        </c:dLbls>
        <c:gapWidth val="100"/>
        <c:overlap val="-24"/>
        <c:axId val="467460192"/>
        <c:axId val="467461504"/>
      </c:barChart>
      <c:valAx>
        <c:axId val="467461504"/>
        <c:scaling>
          <c:orientation val="minMax"/>
        </c:scaling>
        <c:delete val="0"/>
        <c:axPos val="r"/>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0192"/>
        <c:crosses val="max"/>
        <c:crossBetween val="between"/>
      </c:valAx>
      <c:catAx>
        <c:axId val="467460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46150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F360B-D3CC-4EC2-B279-8505CBC2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5180</TotalTime>
  <Pages>166</Pages>
  <Words>54078</Words>
  <Characters>308247</Characters>
  <Application>Microsoft Office Word</Application>
  <DocSecurity>0</DocSecurity>
  <Lines>2568</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Certified Windows</dc:creator>
  <cp:lastModifiedBy>naumenko</cp:lastModifiedBy>
  <cp:revision>34</cp:revision>
  <cp:lastPrinted>2022-04-19T06:54:00Z</cp:lastPrinted>
  <dcterms:created xsi:type="dcterms:W3CDTF">2022-11-30T12:22:00Z</dcterms:created>
  <dcterms:modified xsi:type="dcterms:W3CDTF">2023-01-16T05:14:00Z</dcterms:modified>
</cp:coreProperties>
</file>