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F1CD2" w14:textId="77777777" w:rsidR="00D239CE" w:rsidRPr="00AF0EA5" w:rsidRDefault="00D239CE" w:rsidP="008251D4">
      <w:pPr>
        <w:ind w:left="5245"/>
        <w:rPr>
          <w:rFonts w:ascii="Times New Roman" w:hAnsi="Times New Roman" w:cs="Times New Roman"/>
          <w:color w:val="auto"/>
          <w:sz w:val="28"/>
          <w:szCs w:val="28"/>
        </w:rPr>
      </w:pPr>
      <w:r w:rsidRPr="00AF0EA5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14:paraId="3A218D57" w14:textId="77777777" w:rsidR="00D239CE" w:rsidRPr="00AF0EA5" w:rsidRDefault="00D239CE" w:rsidP="00D239CE">
      <w:pPr>
        <w:ind w:left="5245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4380F8F" w14:textId="325192BE" w:rsidR="00D239CE" w:rsidRPr="00AF0EA5" w:rsidRDefault="00D239CE" w:rsidP="008251D4">
      <w:pPr>
        <w:ind w:left="5245"/>
        <w:rPr>
          <w:rFonts w:ascii="Times New Roman" w:hAnsi="Times New Roman" w:cs="Times New Roman"/>
          <w:color w:val="auto"/>
          <w:sz w:val="28"/>
          <w:szCs w:val="28"/>
        </w:rPr>
      </w:pPr>
      <w:r w:rsidRPr="00AF0EA5">
        <w:rPr>
          <w:rFonts w:ascii="Times New Roman" w:hAnsi="Times New Roman" w:cs="Times New Roman"/>
          <w:color w:val="auto"/>
          <w:sz w:val="28"/>
          <w:szCs w:val="28"/>
        </w:rPr>
        <w:t>УТВЕРЖДЕНО</w:t>
      </w:r>
    </w:p>
    <w:p w14:paraId="65B9A954" w14:textId="5FE803C3" w:rsidR="00D239CE" w:rsidRPr="00AF0EA5" w:rsidRDefault="008251D4" w:rsidP="008251D4">
      <w:pPr>
        <w:ind w:left="5245"/>
        <w:rPr>
          <w:rFonts w:ascii="Times New Roman" w:hAnsi="Times New Roman" w:cs="Times New Roman"/>
          <w:color w:val="auto"/>
          <w:sz w:val="28"/>
          <w:szCs w:val="28"/>
        </w:rPr>
      </w:pP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решением Совета </w:t>
      </w:r>
      <w:r w:rsidR="00C85309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образования Белореченский муниципальный район Краснодарского края</w:t>
      </w:r>
    </w:p>
    <w:p w14:paraId="442EF6F3" w14:textId="666FD42C" w:rsidR="00D239CE" w:rsidRPr="00AF0EA5" w:rsidRDefault="00D239CE" w:rsidP="008251D4">
      <w:pPr>
        <w:ind w:left="5245"/>
        <w:rPr>
          <w:rFonts w:ascii="Times New Roman" w:hAnsi="Times New Roman" w:cs="Times New Roman"/>
          <w:color w:val="auto"/>
          <w:sz w:val="28"/>
          <w:szCs w:val="28"/>
        </w:rPr>
      </w:pP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556A2B" w:rsidRPr="00AF0EA5">
        <w:rPr>
          <w:rFonts w:ascii="Times New Roman" w:hAnsi="Times New Roman" w:cs="Times New Roman"/>
          <w:color w:val="auto"/>
          <w:sz w:val="28"/>
          <w:szCs w:val="28"/>
        </w:rPr>
        <w:t>______________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556A2B" w:rsidRPr="00AF0EA5">
        <w:rPr>
          <w:rFonts w:ascii="Times New Roman" w:hAnsi="Times New Roman" w:cs="Times New Roman"/>
          <w:color w:val="auto"/>
          <w:sz w:val="28"/>
          <w:szCs w:val="28"/>
        </w:rPr>
        <w:t>____</w:t>
      </w:r>
    </w:p>
    <w:p w14:paraId="0CF90EA4" w14:textId="77777777" w:rsidR="00D239CE" w:rsidRPr="00AF0EA5" w:rsidRDefault="00D239CE" w:rsidP="008251D4">
      <w:pPr>
        <w:ind w:left="5245"/>
        <w:rPr>
          <w:rFonts w:ascii="Times New Roman" w:hAnsi="Times New Roman" w:cs="Times New Roman"/>
          <w:color w:val="auto"/>
          <w:sz w:val="28"/>
          <w:szCs w:val="28"/>
        </w:rPr>
      </w:pPr>
    </w:p>
    <w:p w14:paraId="3967FF22" w14:textId="77777777" w:rsidR="00407E36" w:rsidRPr="00AF0EA5" w:rsidRDefault="00407E36" w:rsidP="00D0424E">
      <w:pPr>
        <w:pStyle w:val="1"/>
        <w:ind w:firstLine="0"/>
        <w:rPr>
          <w:b/>
          <w:color w:val="auto"/>
          <w:sz w:val="28"/>
          <w:szCs w:val="28"/>
        </w:rPr>
      </w:pPr>
    </w:p>
    <w:p w14:paraId="65B393FD" w14:textId="77777777" w:rsidR="00C103FD" w:rsidRPr="00AF0EA5" w:rsidRDefault="00C103FD" w:rsidP="00B73445">
      <w:pPr>
        <w:pStyle w:val="1"/>
        <w:ind w:firstLine="0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>ПОРЯДОК</w:t>
      </w:r>
    </w:p>
    <w:p w14:paraId="1D705E7A" w14:textId="77777777" w:rsidR="005F55FF" w:rsidRPr="00AF0EA5" w:rsidRDefault="00297520" w:rsidP="00556A2B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 xml:space="preserve">предоставления </w:t>
      </w:r>
      <w:r w:rsidR="00556A2B" w:rsidRPr="00AF0EA5">
        <w:rPr>
          <w:b/>
          <w:color w:val="auto"/>
          <w:sz w:val="28"/>
          <w:szCs w:val="28"/>
        </w:rPr>
        <w:t>из бюджета муниципального образования</w:t>
      </w:r>
    </w:p>
    <w:p w14:paraId="4185081F" w14:textId="25252B26" w:rsidR="005F55FF" w:rsidRPr="00AF0EA5" w:rsidRDefault="005F55FF" w:rsidP="00556A2B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>Белореченский муниципальный район Краснодарского края</w:t>
      </w:r>
    </w:p>
    <w:p w14:paraId="5CBF5F5A" w14:textId="77777777" w:rsidR="005F55FF" w:rsidRPr="00AF0EA5" w:rsidRDefault="00556A2B" w:rsidP="005F55FF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 xml:space="preserve">бюджетам поселений </w:t>
      </w:r>
      <w:r w:rsidR="005F55FF" w:rsidRPr="00AF0EA5">
        <w:rPr>
          <w:b/>
          <w:color w:val="auto"/>
          <w:sz w:val="28"/>
          <w:szCs w:val="28"/>
        </w:rPr>
        <w:t>Белореченского муниципального района</w:t>
      </w:r>
    </w:p>
    <w:p w14:paraId="1B99FCE6" w14:textId="5F47B388" w:rsidR="005F55FF" w:rsidRPr="00AF0EA5" w:rsidRDefault="005F55FF" w:rsidP="005F55FF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 xml:space="preserve">Краснодарского края </w:t>
      </w:r>
      <w:r w:rsidR="00556A2B" w:rsidRPr="00AF0EA5">
        <w:rPr>
          <w:b/>
          <w:color w:val="auto"/>
          <w:sz w:val="28"/>
          <w:szCs w:val="28"/>
        </w:rPr>
        <w:t>иных межбюджетных трансфертов</w:t>
      </w:r>
    </w:p>
    <w:p w14:paraId="770B1689" w14:textId="34B9FA47" w:rsidR="005F55FF" w:rsidRPr="00AF0EA5" w:rsidRDefault="00556A2B" w:rsidP="005F55FF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>на поддержку мер</w:t>
      </w:r>
      <w:r w:rsidR="005F55FF" w:rsidRPr="00AF0EA5">
        <w:rPr>
          <w:b/>
          <w:color w:val="auto"/>
          <w:sz w:val="28"/>
          <w:szCs w:val="28"/>
        </w:rPr>
        <w:t xml:space="preserve"> </w:t>
      </w:r>
      <w:r w:rsidRPr="00AF0EA5">
        <w:rPr>
          <w:b/>
          <w:color w:val="auto"/>
          <w:sz w:val="28"/>
          <w:szCs w:val="28"/>
        </w:rPr>
        <w:t>по обеспечению сбалансированности</w:t>
      </w:r>
    </w:p>
    <w:p w14:paraId="35414C8B" w14:textId="29C440A9" w:rsidR="003155E5" w:rsidRPr="00AF0EA5" w:rsidRDefault="00556A2B" w:rsidP="005F55FF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>бюджетов</w:t>
      </w:r>
      <w:r w:rsidR="005F55FF" w:rsidRPr="00AF0EA5">
        <w:rPr>
          <w:b/>
          <w:color w:val="auto"/>
          <w:sz w:val="28"/>
          <w:szCs w:val="28"/>
        </w:rPr>
        <w:t xml:space="preserve"> </w:t>
      </w:r>
      <w:r w:rsidRPr="00AF0EA5">
        <w:rPr>
          <w:b/>
          <w:color w:val="auto"/>
          <w:sz w:val="28"/>
          <w:szCs w:val="28"/>
        </w:rPr>
        <w:t>поселений</w:t>
      </w:r>
    </w:p>
    <w:p w14:paraId="25223F19" w14:textId="77777777" w:rsidR="00B73445" w:rsidRPr="00AF0EA5" w:rsidRDefault="00B73445" w:rsidP="00B73445">
      <w:pPr>
        <w:pStyle w:val="1"/>
        <w:ind w:firstLine="0"/>
        <w:jc w:val="center"/>
        <w:rPr>
          <w:b/>
          <w:color w:val="auto"/>
          <w:sz w:val="28"/>
          <w:szCs w:val="28"/>
        </w:rPr>
      </w:pPr>
    </w:p>
    <w:p w14:paraId="0FA20ADF" w14:textId="04053163" w:rsidR="000C5161" w:rsidRPr="00AF0EA5" w:rsidRDefault="001256F2" w:rsidP="001256F2">
      <w:pPr>
        <w:pStyle w:val="af0"/>
        <w:spacing w:after="0" w:line="240" w:lineRule="auto"/>
        <w:ind w:left="0" w:right="-7"/>
        <w:jc w:val="center"/>
        <w:rPr>
          <w:rFonts w:ascii="Times New Roman" w:hAnsi="Times New Roman"/>
          <w:sz w:val="28"/>
          <w:szCs w:val="28"/>
        </w:rPr>
      </w:pPr>
      <w:bookmarkStart w:id="0" w:name="bookmark0"/>
      <w:bookmarkEnd w:id="0"/>
      <w:r w:rsidRPr="00403292">
        <w:rPr>
          <w:rFonts w:ascii="Times New Roman" w:hAnsi="Times New Roman"/>
          <w:sz w:val="28"/>
          <w:szCs w:val="28"/>
        </w:rPr>
        <w:t>1</w:t>
      </w:r>
      <w:r w:rsidRPr="00AF0EA5">
        <w:rPr>
          <w:rFonts w:ascii="Times New Roman" w:hAnsi="Times New Roman"/>
          <w:sz w:val="28"/>
          <w:szCs w:val="28"/>
        </w:rPr>
        <w:t xml:space="preserve">. </w:t>
      </w:r>
      <w:r w:rsidR="000C5161" w:rsidRPr="00AF0EA5">
        <w:rPr>
          <w:rFonts w:ascii="Times New Roman" w:hAnsi="Times New Roman"/>
          <w:sz w:val="28"/>
          <w:szCs w:val="28"/>
        </w:rPr>
        <w:t>Общие положения</w:t>
      </w:r>
    </w:p>
    <w:p w14:paraId="5687C80E" w14:textId="77777777" w:rsidR="000C5161" w:rsidRPr="00AF0EA5" w:rsidRDefault="000C5161" w:rsidP="000C5161">
      <w:pPr>
        <w:widowControl/>
        <w:ind w:left="567" w:right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212A005" w14:textId="30E6FBA1" w:rsidR="000C5161" w:rsidRPr="00AF0EA5" w:rsidRDefault="000C5161" w:rsidP="00BD3091">
      <w:pPr>
        <w:pStyle w:val="1"/>
        <w:jc w:val="both"/>
        <w:rPr>
          <w:color w:val="auto"/>
          <w:sz w:val="28"/>
          <w:szCs w:val="28"/>
          <w:lang w:bidi="ar-SA"/>
        </w:rPr>
      </w:pPr>
      <w:r w:rsidRPr="00AF0EA5">
        <w:rPr>
          <w:color w:val="auto"/>
          <w:sz w:val="28"/>
          <w:szCs w:val="28"/>
          <w:lang w:bidi="ar-SA"/>
        </w:rPr>
        <w:t>1.1</w:t>
      </w:r>
      <w:r w:rsidR="004C3251" w:rsidRPr="00AF0EA5">
        <w:rPr>
          <w:color w:val="auto"/>
          <w:sz w:val="28"/>
          <w:szCs w:val="28"/>
          <w:lang w:bidi="ar-SA"/>
        </w:rPr>
        <w:t>.</w:t>
      </w:r>
      <w:r w:rsidRPr="00AF0EA5">
        <w:rPr>
          <w:color w:val="auto"/>
          <w:sz w:val="28"/>
          <w:szCs w:val="28"/>
          <w:lang w:bidi="ar-SA"/>
        </w:rPr>
        <w:t xml:space="preserve"> Настоящий Порядок определяет условия предоставления иных межбюджетных трансфертов </w:t>
      </w:r>
      <w:r w:rsidR="0021665C" w:rsidRPr="00AF0EA5">
        <w:rPr>
          <w:color w:val="auto"/>
          <w:sz w:val="28"/>
          <w:szCs w:val="28"/>
          <w:lang w:bidi="ar-SA"/>
        </w:rPr>
        <w:t xml:space="preserve">на </w:t>
      </w:r>
      <w:r w:rsidRPr="00AF0EA5">
        <w:rPr>
          <w:color w:val="auto"/>
          <w:sz w:val="28"/>
          <w:szCs w:val="28"/>
          <w:lang w:bidi="ar-SA"/>
        </w:rPr>
        <w:t>сбалансированность бюджетам поселений</w:t>
      </w:r>
      <w:r w:rsidR="00BD3091" w:rsidRPr="00AF0EA5">
        <w:rPr>
          <w:color w:val="auto"/>
          <w:sz w:val="28"/>
          <w:szCs w:val="28"/>
          <w:lang w:bidi="ar-SA"/>
        </w:rPr>
        <w:t xml:space="preserve"> </w:t>
      </w:r>
      <w:r w:rsidR="00BD3091" w:rsidRPr="00AF0EA5">
        <w:rPr>
          <w:bCs/>
          <w:color w:val="auto"/>
          <w:sz w:val="28"/>
          <w:szCs w:val="28"/>
        </w:rPr>
        <w:t>Белореченского муниципального района Краснодарского края</w:t>
      </w:r>
      <w:r w:rsidR="00274723" w:rsidRPr="00AF0EA5">
        <w:rPr>
          <w:bCs/>
          <w:color w:val="auto"/>
          <w:sz w:val="28"/>
          <w:szCs w:val="28"/>
        </w:rPr>
        <w:t xml:space="preserve">, </w:t>
      </w:r>
      <w:r w:rsidR="00274723" w:rsidRPr="00AF0EA5">
        <w:rPr>
          <w:color w:val="auto"/>
          <w:sz w:val="28"/>
          <w:szCs w:val="28"/>
        </w:rPr>
        <w:t>в целях устранения бюджетного дисбаланса, возникшего в результате факторов, не зависящих от действий органов местного самоуправления поселений Белореченского муниципального района Краснодарского края</w:t>
      </w:r>
      <w:r w:rsidRPr="00AF0EA5">
        <w:rPr>
          <w:color w:val="auto"/>
          <w:sz w:val="28"/>
          <w:szCs w:val="28"/>
          <w:lang w:bidi="ar-SA"/>
        </w:rPr>
        <w:t>.</w:t>
      </w:r>
    </w:p>
    <w:p w14:paraId="0F91BEFB" w14:textId="3112FBAB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Объем иных межбюджетных трансфертов утверждается решением о бюджете муниципального образования 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Белореченский муниципальный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очередной (текущий) финансовый год </w:t>
      </w:r>
      <w:r w:rsidR="00D7018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плановый период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(далее - районный бюджет) и направляется на оказание финансовой помощи бюджетам поселений </w:t>
      </w:r>
      <w:r w:rsidR="00BD3091" w:rsidRPr="00AF0EA5">
        <w:rPr>
          <w:rFonts w:ascii="Times New Roman" w:hAnsi="Times New Roman" w:cs="Times New Roman"/>
          <w:bCs/>
          <w:color w:val="auto"/>
          <w:sz w:val="28"/>
          <w:szCs w:val="28"/>
        </w:rPr>
        <w:t>Белореченского муниципального района Краснодарского края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реализации ими полномочий по решению вопросов местного значения.</w:t>
      </w:r>
    </w:p>
    <w:p w14:paraId="65584A85" w14:textId="77777777" w:rsidR="000C5161" w:rsidRPr="00AF0EA5" w:rsidRDefault="000C5161" w:rsidP="000C5161">
      <w:pPr>
        <w:widowControl/>
        <w:tabs>
          <w:tab w:val="left" w:pos="851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72FB805" w14:textId="599508FA" w:rsidR="000C5161" w:rsidRPr="00AF0EA5" w:rsidRDefault="001256F2" w:rsidP="001256F2">
      <w:pPr>
        <w:widowControl/>
        <w:spacing w:after="200" w:line="276" w:lineRule="auto"/>
        <w:ind w:right="-7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Условия предоставления иных межбюджетных трансфертов на сбалансированность бюджетов поселений</w:t>
      </w:r>
    </w:p>
    <w:p w14:paraId="4CB35A47" w14:textId="77777777" w:rsidR="000C5161" w:rsidRPr="00AF0EA5" w:rsidRDefault="000C5161" w:rsidP="000C5161">
      <w:pPr>
        <w:widowControl/>
        <w:ind w:left="927" w:right="567"/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79B340E" w14:textId="2E841E3D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Предоставление иных межбюджетных трансфертов бюджетам поселений из </w:t>
      </w:r>
      <w:r w:rsidR="00637CB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районного бюджета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за счет собственных доходов и источников финансирования дефицита </w:t>
      </w:r>
      <w:r w:rsidR="00637CB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районного бюджета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наличии финансовых возможностей районного бюджета</w:t>
      </w:r>
      <w:r w:rsidR="003C7973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 рамках муниципальной программы </w:t>
      </w:r>
      <w:r w:rsidR="003C7973" w:rsidRPr="00AF0EA5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муниципального образования Белореченский муниципальный район Краснодарского края «Управление муниципальными финансами», утвержденной </w:t>
      </w:r>
      <w:r w:rsidR="003C7973" w:rsidRPr="00AF0EA5">
        <w:rPr>
          <w:rFonts w:ascii="Times New Roman" w:hAnsi="Times New Roman" w:cs="Times New Roman"/>
          <w:color w:val="auto"/>
          <w:spacing w:val="-2"/>
          <w:sz w:val="28"/>
          <w:szCs w:val="28"/>
        </w:rPr>
        <w:lastRenderedPageBreak/>
        <w:t>постановлением администрации муниципального образования Белореченский муниципальный район Краснодарского края от 29 декабря 2023 г.  № 1733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828C3E5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EFF49F" w14:textId="5980B03B" w:rsidR="000C5161" w:rsidRPr="00AF0EA5" w:rsidRDefault="001256F2" w:rsidP="001256F2">
      <w:pPr>
        <w:widowControl/>
        <w:tabs>
          <w:tab w:val="left" w:pos="8789"/>
        </w:tabs>
        <w:spacing w:after="200" w:line="276" w:lineRule="auto"/>
        <w:ind w:right="-7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предоставления иных межбюджетных трансфертов на сбалансированность бюджетов поселений</w:t>
      </w:r>
    </w:p>
    <w:p w14:paraId="268835BB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8202BA" w14:textId="10A7C7EB" w:rsidR="000C5161" w:rsidRPr="00AF0EA5" w:rsidRDefault="000C5161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Общий объем бюджетных ассигнований и распределение их между поселениями </w:t>
      </w:r>
      <w:r w:rsidR="00BD3091" w:rsidRPr="00AF0EA5">
        <w:rPr>
          <w:rFonts w:ascii="Times New Roman" w:hAnsi="Times New Roman" w:cs="Times New Roman"/>
          <w:bCs/>
          <w:color w:val="auto"/>
          <w:sz w:val="28"/>
          <w:szCs w:val="28"/>
        </w:rPr>
        <w:t>Белореченского муниципального района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утверждается решением Совета муниципального образования 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Белореченский муниципальный район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 бюджете на очередной (текущий) финансовый год и плановый период.</w:t>
      </w:r>
    </w:p>
    <w:p w14:paraId="60AF7176" w14:textId="58CDD71D" w:rsidR="000C5161" w:rsidRPr="00AF0EA5" w:rsidRDefault="000C5161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Иные межбюджетные трансферты на сбалансированность бюджетов поселений могут быть предусмотрены и распределены поселени</w:t>
      </w:r>
      <w:r w:rsidR="003C7973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ям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как при формировании первоначального проекта </w:t>
      </w:r>
      <w:r w:rsidR="00637CB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районного бюджета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очередной финансовый год и плановый период, так и в процессе исполнения бюджета при внесении соответствующих изменений в </w:t>
      </w:r>
      <w:r w:rsidR="00637CB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районный бюджет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14:paraId="3CFAEE29" w14:textId="306855F1" w:rsidR="000C5161" w:rsidRPr="00AF0EA5" w:rsidRDefault="000C5161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Для рассмотрения вопроса о предоставлении иных межбюджетных трансфертов на сбалансированность бюджетов поселений из районного бюджета </w:t>
      </w:r>
      <w:hyperlink r:id="rId8" w:tooltip="Органы местного самоуправления" w:history="1">
        <w:r w:rsidRPr="00AF0EA5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органами местного самоуправления</w:t>
        </w:r>
      </w:hyperlink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поселений предоставля</w:t>
      </w:r>
      <w:r w:rsidR="0086057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тся</w:t>
      </w:r>
      <w:r w:rsidR="0086057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адрес главы муниципального образования 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Белореченский муниципальный район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мотивированное обращение о предоставлении иных межбюджетных трансфертов на сбалансированность бюджетов поселений</w:t>
      </w:r>
      <w:r w:rsidR="0086057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Обращение), с приложением </w:t>
      </w:r>
      <w:r w:rsidR="00860575" w:rsidRPr="00AF0EA5">
        <w:rPr>
          <w:rFonts w:ascii="Times New Roman" w:hAnsi="Times New Roman" w:cs="Times New Roman"/>
          <w:color w:val="auto"/>
          <w:sz w:val="28"/>
          <w:szCs w:val="28"/>
        </w:rPr>
        <w:t>следующих документов и материалов: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44AE6D3" w14:textId="314D07C1" w:rsidR="000C5161" w:rsidRPr="00AF0EA5" w:rsidRDefault="00860575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документы и материалы, подтверждающие причины и объем выпадающих доходов и (или) финансово-экономические обоснования дополнительных расходов поселения;</w:t>
      </w:r>
    </w:p>
    <w:p w14:paraId="78861DA4" w14:textId="0718EE9D" w:rsidR="000C5161" w:rsidRPr="00AF0EA5" w:rsidRDefault="00860575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информаци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 прогнозных показателях по доходам, расходам и источникам финансирования дефицитов бюджетов поселений на текущий год согласно </w:t>
      </w:r>
      <w:r w:rsidR="000C5161" w:rsidRPr="00AF0EA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приложению 1</w:t>
      </w:r>
      <w:r w:rsidRPr="00AF0EA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 настоящему Порядку</w:t>
      </w:r>
      <w:r w:rsidR="00BD3091" w:rsidRPr="00AF0EA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14:paraId="4C2C2506" w14:textId="0A9B339D" w:rsidR="000C5161" w:rsidRPr="00AF0EA5" w:rsidRDefault="000C5161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3.4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26C9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Документы и материалы, поступившие от органов местного самоуправления поселений</w:t>
      </w:r>
      <w:r w:rsidR="00126C90"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, по поручению главы муниципального образования Белореченский муниципальный район Краснодарского края, </w:t>
      </w:r>
      <w:r w:rsidR="00126C9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рассматриваются финансовым управлением </w:t>
      </w:r>
      <w:r w:rsidR="00126C90"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(далее – Финансовое управление) </w:t>
      </w:r>
      <w:r w:rsidR="00126C9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течение 10 рабочих дней со дня их поступления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205F45A7" w14:textId="1116F12D" w:rsidR="00671524" w:rsidRPr="00AF0EA5" w:rsidRDefault="00671524" w:rsidP="00671524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В случае соответствия Обращения и приложенных к нему документов требованиям, указанным в пункте 3.3 настоящего </w:t>
      </w:r>
      <w:r w:rsidR="00AF47F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орядка, а также при наличии финансовой возможности бюджета муниципального образования Белореченский муниципальный район Краснодарского края осуществить предоставление иных межбюджетных трансфертов на поддержку мер по обеспечению сбалансированности бюджетов поселений финансовое управление в течение 5 рабочих дней со дня рассмотрения Обращения составляет заключение о соответствии документов, предоставленных администрацией соответствующего поселения Белореченского муниципального района </w:t>
      </w:r>
      <w:r w:rsidR="0023709D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раснодарского края требованиям </w:t>
      </w:r>
      <w:r w:rsidR="00AF47F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орядка предоставления иных 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межбюджетных трансфертов на поддержку мер по обеспечению сбалансированности бюджетов поселений Белореченского муниципального района Краснодарского края (далее – положительное заключение) согласно приложению 2 к настоящему </w:t>
      </w:r>
      <w:r w:rsidR="00AF47F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>орядку.</w:t>
      </w:r>
    </w:p>
    <w:p w14:paraId="79332DBF" w14:textId="41F1C907" w:rsidR="000C5161" w:rsidRPr="00AF0EA5" w:rsidRDefault="00671524" w:rsidP="0067152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В случае не соответствия Обращения и приложенных к нему документов требованиям, указанным в пункте 3.3 настоящего </w:t>
      </w:r>
      <w:r w:rsidR="00AF47F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орядка и (или) при отсутствии финансовой возможности бюджета муниципального образования Белореченский муниципальный район Краснодарского края осуществить предоставление иных межбюджетных трансфертов на поддержку мер по обеспечению сбалансированности бюджетов поселений финансовое управление в течение 5 рабочих дней со дня рассмотрения Обращения составляет заключение о несоответствии документов, предоставленных администрацией соответствующего поселения Белореченского муниципального района </w:t>
      </w:r>
      <w:r w:rsidR="00C634F3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раснодарского края требованиям </w:t>
      </w:r>
      <w:r w:rsidR="00AF47F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орядка предоставления иных межбюджетных трансфертов на поддержку мер по обеспечению сбалансированности бюджетов поселений Белореченского муниципального района Краснодарского края согласно приложению 2 к настоящему </w:t>
      </w:r>
      <w:r w:rsidR="00F55CE3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>орядку.</w:t>
      </w:r>
    </w:p>
    <w:p w14:paraId="3B6EEBB4" w14:textId="4E58BDEE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 местного самоуправления поселения вправе подать повторн</w:t>
      </w:r>
      <w:r w:rsidR="0057572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ое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7572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Обращение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условии выполнения требований, установленных настоящим </w:t>
      </w:r>
      <w:r w:rsidR="00D7018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орядком.</w:t>
      </w:r>
    </w:p>
    <w:p w14:paraId="295520D9" w14:textId="414215DA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Порядок рассмотрения повторных </w:t>
      </w:r>
      <w:r w:rsidR="0057572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Обращений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органов местного самоуправления поселений аналогичен </w:t>
      </w:r>
      <w:r w:rsidR="00AF47F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орядку рассмотрения </w:t>
      </w:r>
      <w:r w:rsidR="0057572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Обращений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поданных впервые.</w:t>
      </w:r>
    </w:p>
    <w:p w14:paraId="41D9F11C" w14:textId="6ECBFE0F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положительном заключении по представленному органом местного самоуправления поселения </w:t>
      </w:r>
      <w:r w:rsidR="007F467A" w:rsidRPr="00AF0EA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Белореченского муниципального района Краснодарского края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пакету документов, а также согласовании с главой муниципального образования </w:t>
      </w:r>
      <w:r w:rsidR="007F467A" w:rsidRPr="00AF0EA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Белореченский муниципальный район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финансовое управление готовит проект соответствующих изменений в </w:t>
      </w:r>
      <w:r w:rsidR="00637CB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районный бюджет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очередной (текущий) финансовый год и на плановый период.</w:t>
      </w:r>
    </w:p>
    <w:p w14:paraId="61039590" w14:textId="1F47BAE6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3.7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Иные межбюджетные трансферты на сбалансированность предоставляются поселению на основании заключенного соглашения между администрацией муниципального образования 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Белореченский муниципальный район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администрацией поселения, примерная форма которого утверждена приложением 3 к настоящему </w:t>
      </w:r>
      <w:r w:rsidR="00D7018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орядку.</w:t>
      </w:r>
    </w:p>
    <w:p w14:paraId="618D9FB5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34E043" w14:textId="1BB461E6" w:rsidR="000C5161" w:rsidRPr="00AF0EA5" w:rsidRDefault="001256F2" w:rsidP="001256F2">
      <w:pPr>
        <w:widowControl/>
        <w:spacing w:after="200" w:line="276" w:lineRule="auto"/>
        <w:ind w:right="-7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Методика распределения иных межбюджетных трансфертов на сбалансированность бюджетов поселений</w:t>
      </w:r>
    </w:p>
    <w:p w14:paraId="348C2755" w14:textId="77777777" w:rsidR="000C5161" w:rsidRPr="00AF0EA5" w:rsidRDefault="000C5161" w:rsidP="000C5161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FCDBC2B" w14:textId="3F0B8D85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4.1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Объем иных межбюджетных трансфертов на сбалансированность бюджетов поселений (далее ИМТ), выделяем</w:t>
      </w:r>
      <w:r w:rsidR="00D7018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ых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бюджету i-го поселения, рассчитывается по формуле:</w:t>
      </w:r>
    </w:p>
    <w:p w14:paraId="12B8CB17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Ci=(Pi-Дi-Иi), где:</w:t>
      </w:r>
    </w:p>
    <w:p w14:paraId="5653E26F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Ci – объем ИМТ бюджету поселения на решение вопросов местного значения;</w:t>
      </w:r>
    </w:p>
    <w:p w14:paraId="6B229530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Pi – расчетные расходы бюджета i-го поселения;</w:t>
      </w:r>
    </w:p>
    <w:p w14:paraId="28C23C9D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Дi – расчетные доходы бюджета i -го поселения;</w:t>
      </w:r>
    </w:p>
    <w:p w14:paraId="3E9C1559" w14:textId="17BDDF3E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Иi</w:t>
      </w:r>
      <w:r w:rsidR="00802B32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–</w:t>
      </w:r>
      <w:r w:rsidR="00802B32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источники финансирования дефицита бюджета i -го поселения.</w:t>
      </w:r>
    </w:p>
    <w:p w14:paraId="04EBC7A9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расчетных доходах и расходах поселений, учитываются расчеты, согласованные с финансовым управлением.</w:t>
      </w:r>
    </w:p>
    <w:p w14:paraId="64574714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Источники финансирования дефицита бюджета соответствующего поселения указываются, фактически сложившиеся на отчетную дату.</w:t>
      </w:r>
    </w:p>
    <w:p w14:paraId="034EBC4F" w14:textId="1C38109C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4.2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Расчетные расходы бюджета поселения рассчитываются по формуле:</w:t>
      </w:r>
    </w:p>
    <w:p w14:paraId="7E9AE7B4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7B7EFC3" w14:textId="77777777" w:rsidR="000C5161" w:rsidRPr="00AF0EA5" w:rsidRDefault="000C5161" w:rsidP="000C5161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Pi =ЗП+ЗПомс+КУ+НС+ПРомс+ОМД+МЗ+Соф+РД+ПР, </w:t>
      </w:r>
    </w:p>
    <w:p w14:paraId="0675D0B4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где:</w:t>
      </w:r>
    </w:p>
    <w:p w14:paraId="70D43A17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8789" w:type="dxa"/>
        <w:tblInd w:w="817" w:type="dxa"/>
        <w:tblLook w:val="04A0" w:firstRow="1" w:lastRow="0" w:firstColumn="1" w:lastColumn="0" w:noHBand="0" w:noVBand="1"/>
      </w:tblPr>
      <w:tblGrid>
        <w:gridCol w:w="1016"/>
        <w:gridCol w:w="7773"/>
      </w:tblGrid>
      <w:tr w:rsidR="00AF0EA5" w:rsidRPr="00AF0EA5" w14:paraId="72D5244D" w14:textId="77777777" w:rsidTr="00AD0DA7">
        <w:trPr>
          <w:trHeight w:val="286"/>
        </w:trPr>
        <w:tc>
          <w:tcPr>
            <w:tcW w:w="1016" w:type="dxa"/>
            <w:shd w:val="clear" w:color="000000" w:fill="FFFFFF"/>
            <w:noWrap/>
            <w:hideMark/>
          </w:tcPr>
          <w:p w14:paraId="18C5871C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Pi 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6CDCEF4C" w14:textId="379B7477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Расчетные расходы бюджета i -го поселения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65FB4B86" w14:textId="77777777" w:rsidTr="00AD0DA7">
        <w:trPr>
          <w:trHeight w:val="564"/>
        </w:trPr>
        <w:tc>
          <w:tcPr>
            <w:tcW w:w="1016" w:type="dxa"/>
            <w:shd w:val="clear" w:color="000000" w:fill="FFFFFF"/>
            <w:noWrap/>
            <w:hideMark/>
          </w:tcPr>
          <w:p w14:paraId="75DE9B2D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ЗП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77F3FB44" w14:textId="169C6D02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оплату труда и начисления на выплаты по оплате труда (за исключением органов местного самоуправления)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106C8E06" w14:textId="77777777" w:rsidTr="00AD0DA7">
        <w:trPr>
          <w:trHeight w:val="288"/>
        </w:trPr>
        <w:tc>
          <w:tcPr>
            <w:tcW w:w="1016" w:type="dxa"/>
            <w:shd w:val="clear" w:color="000000" w:fill="FFFFFF"/>
            <w:noWrap/>
            <w:hideMark/>
          </w:tcPr>
          <w:p w14:paraId="748D3C34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ЗПомс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694B7FA3" w14:textId="6F069B51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оплату труда органов местного самоуправления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1BC69F34" w14:textId="77777777" w:rsidTr="00AD0DA7">
        <w:trPr>
          <w:trHeight w:val="348"/>
        </w:trPr>
        <w:tc>
          <w:tcPr>
            <w:tcW w:w="1016" w:type="dxa"/>
            <w:shd w:val="clear" w:color="000000" w:fill="FFFFFF"/>
            <w:noWrap/>
            <w:hideMark/>
          </w:tcPr>
          <w:p w14:paraId="2F912EAF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6FB8B362" w14:textId="6B815FE5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оплату коммунальных услуг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64C30DC0" w14:textId="77777777" w:rsidTr="00AD0DA7">
        <w:trPr>
          <w:trHeight w:val="300"/>
        </w:trPr>
        <w:tc>
          <w:tcPr>
            <w:tcW w:w="1016" w:type="dxa"/>
            <w:shd w:val="clear" w:color="000000" w:fill="FFFFFF"/>
            <w:noWrap/>
            <w:hideMark/>
          </w:tcPr>
          <w:p w14:paraId="2DD6573F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НС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12DDDF0F" w14:textId="5D48BC91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оплату налогов и сборов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053FD1B6" w14:textId="77777777" w:rsidTr="00AD0DA7">
        <w:trPr>
          <w:trHeight w:val="552"/>
        </w:trPr>
        <w:tc>
          <w:tcPr>
            <w:tcW w:w="1016" w:type="dxa"/>
            <w:shd w:val="clear" w:color="000000" w:fill="FFFFFF"/>
            <w:noWrap/>
            <w:hideMark/>
          </w:tcPr>
          <w:p w14:paraId="29F36DA5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ПРомс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7AC2262F" w14:textId="4A76E190" w:rsidR="000C5161" w:rsidRPr="00AF0EA5" w:rsidRDefault="000C5161" w:rsidP="000C5161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Прочие расходы на обеспечение деятельности казенных учреждений и органов местного самоуправления (с расшифровкой)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4B222170" w14:textId="77777777" w:rsidTr="00AD0DA7">
        <w:trPr>
          <w:trHeight w:val="300"/>
        </w:trPr>
        <w:tc>
          <w:tcPr>
            <w:tcW w:w="1016" w:type="dxa"/>
            <w:shd w:val="clear" w:color="auto" w:fill="auto"/>
            <w:noWrap/>
            <w:hideMark/>
          </w:tcPr>
          <w:p w14:paraId="7C5CF7AC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ОМД</w:t>
            </w:r>
          </w:p>
        </w:tc>
        <w:tc>
          <w:tcPr>
            <w:tcW w:w="7773" w:type="dxa"/>
            <w:shd w:val="clear" w:color="auto" w:fill="auto"/>
            <w:vAlign w:val="bottom"/>
            <w:hideMark/>
          </w:tcPr>
          <w:p w14:paraId="15968968" w14:textId="2F4212FC" w:rsidR="000C5161" w:rsidRPr="00AF0EA5" w:rsidRDefault="000C5161" w:rsidP="000C5161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обслуживание муниципального долга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0DB146E0" w14:textId="77777777" w:rsidTr="00AD0DA7">
        <w:trPr>
          <w:trHeight w:val="528"/>
        </w:trPr>
        <w:tc>
          <w:tcPr>
            <w:tcW w:w="1016" w:type="dxa"/>
            <w:shd w:val="clear" w:color="000000" w:fill="FFFFFF"/>
            <w:noWrap/>
            <w:hideMark/>
          </w:tcPr>
          <w:p w14:paraId="7769AA8A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МЗ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2BC05CB5" w14:textId="14DF2105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обеспечение деятельности бюджетных и автономных учреждений поселения (с расшифровкой)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4612846F" w14:textId="77777777" w:rsidTr="00AD0DA7">
        <w:trPr>
          <w:trHeight w:val="564"/>
        </w:trPr>
        <w:tc>
          <w:tcPr>
            <w:tcW w:w="1016" w:type="dxa"/>
            <w:shd w:val="clear" w:color="auto" w:fill="auto"/>
            <w:noWrap/>
            <w:hideMark/>
          </w:tcPr>
          <w:p w14:paraId="64F8BEEA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Соф</w:t>
            </w:r>
          </w:p>
        </w:tc>
        <w:tc>
          <w:tcPr>
            <w:tcW w:w="7773" w:type="dxa"/>
            <w:shd w:val="clear" w:color="auto" w:fill="auto"/>
            <w:vAlign w:val="bottom"/>
            <w:hideMark/>
          </w:tcPr>
          <w:p w14:paraId="35C0F20C" w14:textId="4F027DA1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выполнение условий софинансирования средств краевого бюджета (с расшифровкой)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6D6DB4C2" w14:textId="77777777" w:rsidTr="00AD0DA7">
        <w:trPr>
          <w:trHeight w:val="348"/>
        </w:trPr>
        <w:tc>
          <w:tcPr>
            <w:tcW w:w="1016" w:type="dxa"/>
            <w:shd w:val="clear" w:color="auto" w:fill="auto"/>
            <w:noWrap/>
            <w:hideMark/>
          </w:tcPr>
          <w:p w14:paraId="4F6F7A81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РД</w:t>
            </w:r>
          </w:p>
        </w:tc>
        <w:tc>
          <w:tcPr>
            <w:tcW w:w="7773" w:type="dxa"/>
            <w:shd w:val="clear" w:color="auto" w:fill="auto"/>
            <w:vAlign w:val="bottom"/>
            <w:hideMark/>
          </w:tcPr>
          <w:p w14:paraId="02BB7B16" w14:textId="2D9A67E6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ремонт и строительство дорог (за исключением пункта Соф)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2F070D25" w14:textId="77777777" w:rsidTr="00AD0DA7">
        <w:trPr>
          <w:trHeight w:val="372"/>
        </w:trPr>
        <w:tc>
          <w:tcPr>
            <w:tcW w:w="1016" w:type="dxa"/>
            <w:shd w:val="clear" w:color="000000" w:fill="FFFFFF"/>
            <w:noWrap/>
            <w:hideMark/>
          </w:tcPr>
          <w:p w14:paraId="24BC7868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6D63F6FC" w14:textId="6F35E89B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Всего прочие расходы (за исключением Соф (с расшифровкой)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.</w:t>
            </w:r>
          </w:p>
        </w:tc>
      </w:tr>
    </w:tbl>
    <w:p w14:paraId="3C9017FD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F50CB0" w14:textId="6BB4857F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4.3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Расчетные доходы бюджета поселения рассчитываются по формуле:</w:t>
      </w:r>
    </w:p>
    <w:p w14:paraId="19F4BC98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CF3C20C" w14:textId="5023D4EA" w:rsidR="000C5161" w:rsidRPr="00AF0EA5" w:rsidRDefault="000C5161" w:rsidP="000C5161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 = НД + ДотКБ + ДотМБ</w:t>
      </w:r>
      <w:r w:rsidR="005F7107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+ ПБП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где</w:t>
      </w:r>
    </w:p>
    <w:p w14:paraId="0AF8AB07" w14:textId="77777777" w:rsidR="00403292" w:rsidRDefault="00403292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</w:p>
    <w:p w14:paraId="4EAD5369" w14:textId="41F91072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Д</w:t>
      </w:r>
      <w:r w:rsidR="00961B5D" w:rsidRPr="00AF0EA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– расчетные доходы бюджета i -го поселения;</w:t>
      </w:r>
    </w:p>
    <w:p w14:paraId="6A65C081" w14:textId="47A97E10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НД</w:t>
      </w:r>
      <w:r w:rsidR="00961B5D" w:rsidRPr="00AF0EA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– прогноз налоговых и неналоговых доходов бюджета i-го поселения;</w:t>
      </w:r>
    </w:p>
    <w:p w14:paraId="5C96FB24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ДотКБ - дотация на выравнивание бюджетной обеспеченности i-го поселения, предоставляемая из краевого бюджета;</w:t>
      </w:r>
    </w:p>
    <w:p w14:paraId="272D6B99" w14:textId="2663B092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ДотМБ – дотация на выравнивание бюджетной обеспеченности i-го поселения, предоставляемая из районного бюджета</w:t>
      </w:r>
      <w:r w:rsidR="005F7107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2A6119A3" w14:textId="65920D18" w:rsidR="005F7107" w:rsidRPr="00AF0EA5" w:rsidRDefault="005F7107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ПБП – прочие безвозмездные поступления в бюджет i-го поселения.</w:t>
      </w:r>
    </w:p>
    <w:p w14:paraId="1485860E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17486C6" w14:textId="1EC4402A" w:rsidR="000C5161" w:rsidRPr="00AF0EA5" w:rsidRDefault="001256F2" w:rsidP="001256F2">
      <w:pPr>
        <w:widowControl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Основание для предоставления иных межбюджетных трансфертов</w:t>
      </w:r>
    </w:p>
    <w:p w14:paraId="4E6342E7" w14:textId="77777777" w:rsidR="000C5161" w:rsidRPr="00AF0EA5" w:rsidRDefault="000C5161" w:rsidP="000C5161">
      <w:pPr>
        <w:widowControl/>
        <w:ind w:left="927"/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10A841D" w14:textId="4C55F4A4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5.1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Основанием для предоставления иных межбюджетных трансфертов является соглашение.</w:t>
      </w:r>
    </w:p>
    <w:p w14:paraId="75FF3F8F" w14:textId="77777777" w:rsidR="00386226" w:rsidRPr="00AF0EA5" w:rsidRDefault="000C5161" w:rsidP="0038622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Соглашение о предоставлении иных межбюджетных трансфертов бюджету соответствующего поселения должно содержать следующие основные положения:</w:t>
      </w:r>
    </w:p>
    <w:p w14:paraId="60256F68" w14:textId="0009A1DA" w:rsidR="000C5161" w:rsidRPr="00AF0EA5" w:rsidRDefault="00386226" w:rsidP="0038622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1) 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предмет соглашения;</w:t>
      </w:r>
    </w:p>
    <w:p w14:paraId="172FC612" w14:textId="3CDBDB0E" w:rsidR="000C5161" w:rsidRPr="00AF0EA5" w:rsidRDefault="000C5161" w:rsidP="000C5161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объем бюджетных ассигнований, предусмотренных на предоставление иных межбюджетных трансфертов;</w:t>
      </w:r>
    </w:p>
    <w:p w14:paraId="1ECE597D" w14:textId="2309931A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права и обязанности сторон;</w:t>
      </w:r>
    </w:p>
    <w:p w14:paraId="6D4BC5AF" w14:textId="2CAC9A8A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условия предоставления иных межбюджетных трансфертов;</w:t>
      </w:r>
    </w:p>
    <w:p w14:paraId="0EEBAA09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5) сроки перечисления иных межбюджетных трансфертов;</w:t>
      </w:r>
    </w:p>
    <w:p w14:paraId="01E6DEA2" w14:textId="5539F2CE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6)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ответственность за ненадлежащее исполнение условий соглашения.</w:t>
      </w:r>
    </w:p>
    <w:p w14:paraId="10F7ABA5" w14:textId="32AB8CDC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Подготовка проекта соглашения о предоставлении иных межбюджетных трансфертов бюджету поселения, осуществляется органами местного самоуправления поселений 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Белореченск</w:t>
      </w:r>
      <w:r w:rsidR="004B7AB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ого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</w:t>
      </w:r>
      <w:r w:rsidR="004B7AB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ого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</w:t>
      </w:r>
      <w:r w:rsidR="004B7AB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финансовым управлением администрации муниципального образовани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Белореченский муниципальный район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3EB7F0" w14:textId="12A99ABD" w:rsidR="00D1477F" w:rsidRPr="00AF0EA5" w:rsidRDefault="00D1477F" w:rsidP="000C5161">
      <w:pPr>
        <w:pStyle w:val="1"/>
        <w:tabs>
          <w:tab w:val="left" w:pos="1004"/>
        </w:tabs>
        <w:ind w:firstLine="851"/>
        <w:jc w:val="both"/>
        <w:rPr>
          <w:color w:val="auto"/>
          <w:sz w:val="28"/>
          <w:szCs w:val="28"/>
        </w:rPr>
      </w:pPr>
    </w:p>
    <w:p w14:paraId="0DB0D2AF" w14:textId="77777777" w:rsidR="00AF616D" w:rsidRPr="00AF0EA5" w:rsidRDefault="00AF616D" w:rsidP="000C5161">
      <w:pPr>
        <w:pStyle w:val="1"/>
        <w:tabs>
          <w:tab w:val="left" w:pos="1004"/>
        </w:tabs>
        <w:ind w:firstLine="851"/>
        <w:jc w:val="both"/>
        <w:rPr>
          <w:color w:val="auto"/>
          <w:sz w:val="28"/>
          <w:szCs w:val="28"/>
        </w:rPr>
      </w:pPr>
    </w:p>
    <w:p w14:paraId="4C6CA819" w14:textId="77777777" w:rsidR="00961B5D" w:rsidRPr="00AF0EA5" w:rsidRDefault="00961B5D" w:rsidP="00407E36">
      <w:pPr>
        <w:pStyle w:val="1"/>
        <w:tabs>
          <w:tab w:val="left" w:pos="1087"/>
        </w:tabs>
        <w:spacing w:line="252" w:lineRule="auto"/>
        <w:ind w:firstLine="0"/>
        <w:jc w:val="both"/>
        <w:rPr>
          <w:color w:val="auto"/>
          <w:sz w:val="28"/>
          <w:szCs w:val="28"/>
        </w:rPr>
      </w:pPr>
      <w:r w:rsidRPr="00AF0EA5">
        <w:rPr>
          <w:color w:val="auto"/>
          <w:sz w:val="28"/>
          <w:szCs w:val="28"/>
        </w:rPr>
        <w:t>Н</w:t>
      </w:r>
      <w:r w:rsidR="00407E36" w:rsidRPr="00AF0EA5">
        <w:rPr>
          <w:color w:val="auto"/>
          <w:sz w:val="28"/>
          <w:szCs w:val="28"/>
        </w:rPr>
        <w:t>ачальник</w:t>
      </w:r>
      <w:r w:rsidR="005621AC" w:rsidRPr="00AF0EA5">
        <w:rPr>
          <w:color w:val="auto"/>
          <w:sz w:val="28"/>
          <w:szCs w:val="28"/>
        </w:rPr>
        <w:t xml:space="preserve"> </w:t>
      </w:r>
      <w:r w:rsidR="00407E36" w:rsidRPr="00AF0EA5">
        <w:rPr>
          <w:color w:val="auto"/>
          <w:sz w:val="28"/>
          <w:szCs w:val="28"/>
        </w:rPr>
        <w:t>финансового управления</w:t>
      </w:r>
    </w:p>
    <w:p w14:paraId="263520F6" w14:textId="77777777" w:rsidR="00CE587B" w:rsidRPr="00AF0EA5" w:rsidRDefault="00961B5D" w:rsidP="00407E36">
      <w:pPr>
        <w:pStyle w:val="1"/>
        <w:tabs>
          <w:tab w:val="left" w:pos="1087"/>
        </w:tabs>
        <w:spacing w:line="252" w:lineRule="auto"/>
        <w:ind w:firstLine="0"/>
        <w:jc w:val="both"/>
        <w:rPr>
          <w:color w:val="auto"/>
          <w:sz w:val="28"/>
          <w:szCs w:val="28"/>
        </w:rPr>
      </w:pPr>
      <w:r w:rsidRPr="00AF0EA5">
        <w:rPr>
          <w:color w:val="auto"/>
          <w:sz w:val="28"/>
          <w:szCs w:val="28"/>
        </w:rPr>
        <w:t>администрации муниципального</w:t>
      </w:r>
    </w:p>
    <w:p w14:paraId="1A949A6D" w14:textId="77777777" w:rsidR="00CE587B" w:rsidRPr="00AF0EA5" w:rsidRDefault="00961B5D" w:rsidP="00407E36">
      <w:pPr>
        <w:pStyle w:val="1"/>
        <w:tabs>
          <w:tab w:val="left" w:pos="1087"/>
        </w:tabs>
        <w:spacing w:line="252" w:lineRule="auto"/>
        <w:ind w:firstLine="0"/>
        <w:jc w:val="both"/>
        <w:rPr>
          <w:color w:val="auto"/>
          <w:sz w:val="28"/>
          <w:szCs w:val="28"/>
          <w:lang w:bidi="ar-SA"/>
        </w:rPr>
      </w:pPr>
      <w:r w:rsidRPr="00AF0EA5">
        <w:rPr>
          <w:color w:val="auto"/>
          <w:sz w:val="28"/>
          <w:szCs w:val="28"/>
        </w:rPr>
        <w:t>образования</w:t>
      </w:r>
      <w:r w:rsidR="00CE587B" w:rsidRPr="00AF0EA5">
        <w:rPr>
          <w:color w:val="auto"/>
          <w:sz w:val="28"/>
          <w:szCs w:val="28"/>
        </w:rPr>
        <w:t xml:space="preserve"> </w:t>
      </w:r>
      <w:r w:rsidRPr="00AF0EA5">
        <w:rPr>
          <w:color w:val="auto"/>
          <w:sz w:val="28"/>
          <w:szCs w:val="28"/>
          <w:lang w:bidi="ar-SA"/>
        </w:rPr>
        <w:t>Белореченский муниципальный</w:t>
      </w:r>
    </w:p>
    <w:p w14:paraId="52180A52" w14:textId="64FC383D" w:rsidR="00407E36" w:rsidRPr="00AF0EA5" w:rsidRDefault="00961B5D" w:rsidP="00407E36">
      <w:pPr>
        <w:pStyle w:val="1"/>
        <w:tabs>
          <w:tab w:val="left" w:pos="1087"/>
        </w:tabs>
        <w:spacing w:line="252" w:lineRule="auto"/>
        <w:ind w:firstLine="0"/>
        <w:jc w:val="both"/>
        <w:rPr>
          <w:color w:val="auto"/>
          <w:sz w:val="28"/>
          <w:szCs w:val="28"/>
        </w:rPr>
      </w:pPr>
      <w:r w:rsidRPr="00AF0EA5">
        <w:rPr>
          <w:color w:val="auto"/>
          <w:sz w:val="28"/>
          <w:szCs w:val="28"/>
          <w:lang w:bidi="ar-SA"/>
        </w:rPr>
        <w:t>район</w:t>
      </w:r>
      <w:r w:rsidR="00CE587B" w:rsidRPr="00AF0EA5">
        <w:rPr>
          <w:color w:val="auto"/>
          <w:sz w:val="28"/>
          <w:szCs w:val="28"/>
          <w:lang w:bidi="ar-SA"/>
        </w:rPr>
        <w:t xml:space="preserve"> </w:t>
      </w:r>
      <w:r w:rsidRPr="00AF0EA5">
        <w:rPr>
          <w:color w:val="auto"/>
          <w:sz w:val="28"/>
          <w:szCs w:val="28"/>
          <w:lang w:bidi="ar-SA"/>
        </w:rPr>
        <w:t>Краснодарского края</w:t>
      </w:r>
      <w:r w:rsidR="00407E36" w:rsidRPr="00AF0EA5">
        <w:rPr>
          <w:color w:val="auto"/>
          <w:sz w:val="28"/>
          <w:szCs w:val="28"/>
        </w:rPr>
        <w:t xml:space="preserve"> </w:t>
      </w:r>
      <w:r w:rsidR="005621AC" w:rsidRPr="00AF0EA5">
        <w:rPr>
          <w:color w:val="auto"/>
          <w:sz w:val="28"/>
          <w:szCs w:val="28"/>
        </w:rPr>
        <w:t xml:space="preserve">                                        </w:t>
      </w:r>
      <w:r w:rsidR="00CE587B" w:rsidRPr="00AF0EA5">
        <w:rPr>
          <w:color w:val="auto"/>
          <w:sz w:val="28"/>
          <w:szCs w:val="28"/>
        </w:rPr>
        <w:t xml:space="preserve"> </w:t>
      </w:r>
      <w:r w:rsidRPr="00AF0EA5">
        <w:rPr>
          <w:color w:val="auto"/>
          <w:sz w:val="28"/>
          <w:szCs w:val="28"/>
        </w:rPr>
        <w:t xml:space="preserve">                   </w:t>
      </w:r>
      <w:r w:rsidR="001164D9" w:rsidRPr="00AF0EA5">
        <w:rPr>
          <w:color w:val="auto"/>
          <w:sz w:val="28"/>
          <w:szCs w:val="28"/>
        </w:rPr>
        <w:t xml:space="preserve"> </w:t>
      </w:r>
      <w:r w:rsidRPr="00AF0EA5">
        <w:rPr>
          <w:color w:val="auto"/>
          <w:sz w:val="28"/>
          <w:szCs w:val="28"/>
        </w:rPr>
        <w:t xml:space="preserve">       </w:t>
      </w:r>
      <w:r w:rsidR="001164D9" w:rsidRPr="00AF0EA5">
        <w:rPr>
          <w:color w:val="auto"/>
          <w:sz w:val="28"/>
          <w:szCs w:val="28"/>
        </w:rPr>
        <w:t xml:space="preserve"> </w:t>
      </w:r>
      <w:r w:rsidRPr="00AF0EA5">
        <w:rPr>
          <w:color w:val="auto"/>
          <w:sz w:val="28"/>
          <w:szCs w:val="28"/>
        </w:rPr>
        <w:t>Е</w:t>
      </w:r>
      <w:r w:rsidR="00407E36" w:rsidRPr="00AF0EA5">
        <w:rPr>
          <w:color w:val="auto"/>
          <w:sz w:val="28"/>
          <w:szCs w:val="28"/>
        </w:rPr>
        <w:t>.</w:t>
      </w:r>
      <w:r w:rsidRPr="00AF0EA5">
        <w:rPr>
          <w:color w:val="auto"/>
          <w:sz w:val="28"/>
          <w:szCs w:val="28"/>
        </w:rPr>
        <w:t>А</w:t>
      </w:r>
      <w:r w:rsidR="00407E36" w:rsidRPr="00AF0EA5">
        <w:rPr>
          <w:color w:val="auto"/>
          <w:sz w:val="28"/>
          <w:szCs w:val="28"/>
        </w:rPr>
        <w:t>.</w:t>
      </w:r>
      <w:r w:rsidR="005621AC" w:rsidRPr="00AF0EA5">
        <w:rPr>
          <w:color w:val="auto"/>
          <w:sz w:val="28"/>
          <w:szCs w:val="28"/>
        </w:rPr>
        <w:t xml:space="preserve"> </w:t>
      </w:r>
      <w:r w:rsidRPr="00AF0EA5">
        <w:rPr>
          <w:color w:val="auto"/>
          <w:sz w:val="28"/>
          <w:szCs w:val="28"/>
        </w:rPr>
        <w:t>Греков</w:t>
      </w:r>
    </w:p>
    <w:sectPr w:rsidR="00407E36" w:rsidRPr="00AF0EA5" w:rsidSect="00DC2254">
      <w:headerReference w:type="default" r:id="rId9"/>
      <w:pgSz w:w="11900" w:h="16840"/>
      <w:pgMar w:top="1134" w:right="567" w:bottom="1134" w:left="1701" w:header="488" w:footer="414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FE7B" w14:textId="77777777" w:rsidR="00785FEA" w:rsidRDefault="00785FEA">
      <w:r>
        <w:separator/>
      </w:r>
    </w:p>
  </w:endnote>
  <w:endnote w:type="continuationSeparator" w:id="0">
    <w:p w14:paraId="32F5FCC2" w14:textId="77777777" w:rsidR="00785FEA" w:rsidRDefault="0078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76625" w14:textId="77777777" w:rsidR="00785FEA" w:rsidRDefault="00785FEA"/>
  </w:footnote>
  <w:footnote w:type="continuationSeparator" w:id="0">
    <w:p w14:paraId="568A0CD7" w14:textId="77777777" w:rsidR="00785FEA" w:rsidRDefault="00785F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0603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FB8A889" w14:textId="3801A648" w:rsidR="00DC2254" w:rsidRPr="00DC2254" w:rsidRDefault="00DC225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C22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C22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C22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DC2254">
          <w:rPr>
            <w:rFonts w:ascii="Times New Roman" w:hAnsi="Times New Roman" w:cs="Times New Roman"/>
            <w:sz w:val="28"/>
            <w:szCs w:val="28"/>
          </w:rPr>
          <w:t>2</w:t>
        </w:r>
        <w:r w:rsidRPr="00DC22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0AEE80E" w14:textId="77777777" w:rsidR="00DC2254" w:rsidRDefault="00DC225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147E6"/>
    <w:multiLevelType w:val="hybridMultilevel"/>
    <w:tmpl w:val="E9C4A234"/>
    <w:lvl w:ilvl="0" w:tplc="4F06F7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C1721E"/>
    <w:multiLevelType w:val="multilevel"/>
    <w:tmpl w:val="7E5874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334FB0"/>
    <w:multiLevelType w:val="multilevel"/>
    <w:tmpl w:val="B52012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 w16cid:durableId="2126343940">
    <w:abstractNumId w:val="1"/>
  </w:num>
  <w:num w:numId="2" w16cid:durableId="1801146286">
    <w:abstractNumId w:val="2"/>
  </w:num>
  <w:num w:numId="3" w16cid:durableId="776367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5E5"/>
    <w:rsid w:val="000119EE"/>
    <w:rsid w:val="00062534"/>
    <w:rsid w:val="00063F14"/>
    <w:rsid w:val="000640AF"/>
    <w:rsid w:val="00092EC1"/>
    <w:rsid w:val="000B5AC4"/>
    <w:rsid w:val="000C5161"/>
    <w:rsid w:val="000D1D95"/>
    <w:rsid w:val="000D56E7"/>
    <w:rsid w:val="000D622C"/>
    <w:rsid w:val="000E7AA7"/>
    <w:rsid w:val="0010198A"/>
    <w:rsid w:val="00101DF2"/>
    <w:rsid w:val="0011073B"/>
    <w:rsid w:val="00112302"/>
    <w:rsid w:val="001164D9"/>
    <w:rsid w:val="001256F2"/>
    <w:rsid w:val="00126C90"/>
    <w:rsid w:val="00134554"/>
    <w:rsid w:val="00156EE6"/>
    <w:rsid w:val="00164689"/>
    <w:rsid w:val="001A4F11"/>
    <w:rsid w:val="001B2E97"/>
    <w:rsid w:val="001C2ACA"/>
    <w:rsid w:val="001C4E14"/>
    <w:rsid w:val="001D4A69"/>
    <w:rsid w:val="001E16D5"/>
    <w:rsid w:val="002006EB"/>
    <w:rsid w:val="0021665C"/>
    <w:rsid w:val="0022361F"/>
    <w:rsid w:val="0023709D"/>
    <w:rsid w:val="002567FE"/>
    <w:rsid w:val="00263083"/>
    <w:rsid w:val="00274723"/>
    <w:rsid w:val="0029143C"/>
    <w:rsid w:val="0029157C"/>
    <w:rsid w:val="00297520"/>
    <w:rsid w:val="002B753D"/>
    <w:rsid w:val="002D618F"/>
    <w:rsid w:val="002F07F2"/>
    <w:rsid w:val="002F52A3"/>
    <w:rsid w:val="003026A1"/>
    <w:rsid w:val="003057A0"/>
    <w:rsid w:val="00312898"/>
    <w:rsid w:val="003155E5"/>
    <w:rsid w:val="00316E6B"/>
    <w:rsid w:val="003242DA"/>
    <w:rsid w:val="00357E13"/>
    <w:rsid w:val="00362353"/>
    <w:rsid w:val="003649C0"/>
    <w:rsid w:val="00386226"/>
    <w:rsid w:val="003C7973"/>
    <w:rsid w:val="003D5AFC"/>
    <w:rsid w:val="003E6B06"/>
    <w:rsid w:val="003F0826"/>
    <w:rsid w:val="003F7FBB"/>
    <w:rsid w:val="00402A41"/>
    <w:rsid w:val="00403292"/>
    <w:rsid w:val="00407E36"/>
    <w:rsid w:val="00466D09"/>
    <w:rsid w:val="004B7AB0"/>
    <w:rsid w:val="004C3251"/>
    <w:rsid w:val="00501865"/>
    <w:rsid w:val="0050560B"/>
    <w:rsid w:val="00512D7C"/>
    <w:rsid w:val="005236F8"/>
    <w:rsid w:val="00556A2B"/>
    <w:rsid w:val="005602AB"/>
    <w:rsid w:val="005621AC"/>
    <w:rsid w:val="00574E40"/>
    <w:rsid w:val="00574FF1"/>
    <w:rsid w:val="00575072"/>
    <w:rsid w:val="00575723"/>
    <w:rsid w:val="005936F4"/>
    <w:rsid w:val="005D6734"/>
    <w:rsid w:val="005F55FF"/>
    <w:rsid w:val="005F7107"/>
    <w:rsid w:val="00632A9E"/>
    <w:rsid w:val="00633C94"/>
    <w:rsid w:val="00635D5F"/>
    <w:rsid w:val="00637CB5"/>
    <w:rsid w:val="00642CC9"/>
    <w:rsid w:val="0065147F"/>
    <w:rsid w:val="0065317C"/>
    <w:rsid w:val="00666453"/>
    <w:rsid w:val="00671524"/>
    <w:rsid w:val="00672FD2"/>
    <w:rsid w:val="006753B6"/>
    <w:rsid w:val="0067695F"/>
    <w:rsid w:val="00686371"/>
    <w:rsid w:val="0069079C"/>
    <w:rsid w:val="006A1D51"/>
    <w:rsid w:val="006A64C7"/>
    <w:rsid w:val="006B10EC"/>
    <w:rsid w:val="006D0B45"/>
    <w:rsid w:val="006D69EA"/>
    <w:rsid w:val="006E1EFD"/>
    <w:rsid w:val="0070015A"/>
    <w:rsid w:val="00712B73"/>
    <w:rsid w:val="00740C95"/>
    <w:rsid w:val="00785FEA"/>
    <w:rsid w:val="007B4A79"/>
    <w:rsid w:val="007D51C2"/>
    <w:rsid w:val="007F467A"/>
    <w:rsid w:val="00802B32"/>
    <w:rsid w:val="008251D4"/>
    <w:rsid w:val="00831E40"/>
    <w:rsid w:val="00832C66"/>
    <w:rsid w:val="00856810"/>
    <w:rsid w:val="00860575"/>
    <w:rsid w:val="00875EED"/>
    <w:rsid w:val="0089705B"/>
    <w:rsid w:val="008D3E53"/>
    <w:rsid w:val="008E206B"/>
    <w:rsid w:val="009030C1"/>
    <w:rsid w:val="009549D4"/>
    <w:rsid w:val="00955038"/>
    <w:rsid w:val="00961B5D"/>
    <w:rsid w:val="009C4100"/>
    <w:rsid w:val="009C5AD6"/>
    <w:rsid w:val="009C5C8F"/>
    <w:rsid w:val="009C7CB2"/>
    <w:rsid w:val="00A27C67"/>
    <w:rsid w:val="00A51C4D"/>
    <w:rsid w:val="00A625C4"/>
    <w:rsid w:val="00A67A0C"/>
    <w:rsid w:val="00AA63E5"/>
    <w:rsid w:val="00AB5ACE"/>
    <w:rsid w:val="00AC7468"/>
    <w:rsid w:val="00AF0EA5"/>
    <w:rsid w:val="00AF47F0"/>
    <w:rsid w:val="00AF616D"/>
    <w:rsid w:val="00B170C3"/>
    <w:rsid w:val="00B2483D"/>
    <w:rsid w:val="00B24A45"/>
    <w:rsid w:val="00B34319"/>
    <w:rsid w:val="00B44CD8"/>
    <w:rsid w:val="00B630E0"/>
    <w:rsid w:val="00B73445"/>
    <w:rsid w:val="00BD3091"/>
    <w:rsid w:val="00BE1417"/>
    <w:rsid w:val="00BE6324"/>
    <w:rsid w:val="00C103FD"/>
    <w:rsid w:val="00C107FA"/>
    <w:rsid w:val="00C12543"/>
    <w:rsid w:val="00C17B5B"/>
    <w:rsid w:val="00C17D24"/>
    <w:rsid w:val="00C2028D"/>
    <w:rsid w:val="00C54FAC"/>
    <w:rsid w:val="00C634F3"/>
    <w:rsid w:val="00C6507E"/>
    <w:rsid w:val="00C81018"/>
    <w:rsid w:val="00C85309"/>
    <w:rsid w:val="00C93934"/>
    <w:rsid w:val="00CB5E0E"/>
    <w:rsid w:val="00CE587B"/>
    <w:rsid w:val="00CE7F6E"/>
    <w:rsid w:val="00D0424E"/>
    <w:rsid w:val="00D07091"/>
    <w:rsid w:val="00D139C0"/>
    <w:rsid w:val="00D1477F"/>
    <w:rsid w:val="00D17B4C"/>
    <w:rsid w:val="00D22C58"/>
    <w:rsid w:val="00D239CE"/>
    <w:rsid w:val="00D25EAD"/>
    <w:rsid w:val="00D40A36"/>
    <w:rsid w:val="00D70185"/>
    <w:rsid w:val="00D93D50"/>
    <w:rsid w:val="00D9752E"/>
    <w:rsid w:val="00DA4A9F"/>
    <w:rsid w:val="00DB4A4B"/>
    <w:rsid w:val="00DC1204"/>
    <w:rsid w:val="00DC2254"/>
    <w:rsid w:val="00DD1841"/>
    <w:rsid w:val="00DE0FE8"/>
    <w:rsid w:val="00DF1168"/>
    <w:rsid w:val="00DF18D0"/>
    <w:rsid w:val="00E06DC7"/>
    <w:rsid w:val="00E44BCB"/>
    <w:rsid w:val="00E65A92"/>
    <w:rsid w:val="00E65F83"/>
    <w:rsid w:val="00E765D4"/>
    <w:rsid w:val="00EB404B"/>
    <w:rsid w:val="00F00602"/>
    <w:rsid w:val="00F230C4"/>
    <w:rsid w:val="00F40D37"/>
    <w:rsid w:val="00F55CE3"/>
    <w:rsid w:val="00F60C34"/>
    <w:rsid w:val="00FA52F6"/>
    <w:rsid w:val="00FB78DF"/>
    <w:rsid w:val="00FD2519"/>
    <w:rsid w:val="00FD3068"/>
    <w:rsid w:val="00FE2BA8"/>
    <w:rsid w:val="00FE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D5A3C"/>
  <w15:docId w15:val="{AFF5DCCF-98DD-42F5-9954-D748FA55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630E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630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sid w:val="00B630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rsid w:val="00B630E0"/>
    <w:pPr>
      <w:spacing w:after="600" w:line="252" w:lineRule="auto"/>
      <w:ind w:left="66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3"/>
    <w:rsid w:val="00B630E0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2915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header"/>
    <w:basedOn w:val="a"/>
    <w:link w:val="a6"/>
    <w:uiPriority w:val="99"/>
    <w:unhideWhenUsed/>
    <w:rsid w:val="003F0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826"/>
    <w:rPr>
      <w:color w:val="000000"/>
    </w:rPr>
  </w:style>
  <w:style w:type="paragraph" w:styleId="a7">
    <w:name w:val="footer"/>
    <w:basedOn w:val="a"/>
    <w:link w:val="a8"/>
    <w:uiPriority w:val="99"/>
    <w:unhideWhenUsed/>
    <w:rsid w:val="003F0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826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CB5E0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5E0E"/>
    <w:rPr>
      <w:rFonts w:ascii="Segoe UI" w:hAnsi="Segoe UI" w:cs="Segoe UI"/>
      <w:color w:val="000000"/>
      <w:sz w:val="18"/>
      <w:szCs w:val="18"/>
    </w:rPr>
  </w:style>
  <w:style w:type="character" w:customStyle="1" w:styleId="ab">
    <w:name w:val="Гипертекстовая ссылка"/>
    <w:basedOn w:val="a0"/>
    <w:uiPriority w:val="99"/>
    <w:rsid w:val="009C5C8F"/>
    <w:rPr>
      <w:color w:val="106BBE"/>
    </w:rPr>
  </w:style>
  <w:style w:type="paragraph" w:customStyle="1" w:styleId="ac">
    <w:name w:val="Комментарий"/>
    <w:basedOn w:val="a"/>
    <w:next w:val="a"/>
    <w:uiPriority w:val="99"/>
    <w:rsid w:val="009C5C8F"/>
    <w:pPr>
      <w:widowControl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bidi="ar-SA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9C5C8F"/>
    <w:rPr>
      <w:i/>
      <w:iCs/>
    </w:rPr>
  </w:style>
  <w:style w:type="character" w:styleId="ae">
    <w:name w:val="Placeholder Text"/>
    <w:basedOn w:val="a0"/>
    <w:uiPriority w:val="99"/>
    <w:semiHidden/>
    <w:rsid w:val="00672FD2"/>
    <w:rPr>
      <w:color w:val="808080"/>
    </w:rPr>
  </w:style>
  <w:style w:type="table" w:styleId="af">
    <w:name w:val="Table Grid"/>
    <w:basedOn w:val="a1"/>
    <w:uiPriority w:val="59"/>
    <w:rsid w:val="002567FE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сновной текст с отступом1"/>
    <w:basedOn w:val="a"/>
    <w:rsid w:val="002567FE"/>
    <w:pPr>
      <w:widowControl/>
      <w:ind w:firstLine="567"/>
      <w:jc w:val="both"/>
    </w:pPr>
    <w:rPr>
      <w:rFonts w:ascii="Arial" w:eastAsia="Times New Roman" w:hAnsi="Arial" w:cs="Arial"/>
      <w:color w:val="auto"/>
      <w:sz w:val="28"/>
      <w:szCs w:val="28"/>
      <w:lang w:bidi="ar-SA"/>
    </w:rPr>
  </w:style>
  <w:style w:type="paragraph" w:styleId="af0">
    <w:name w:val="List Paragraph"/>
    <w:basedOn w:val="a"/>
    <w:uiPriority w:val="34"/>
    <w:qFormat/>
    <w:rsid w:val="000C5161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rgani_mestnogo_samoupravleniy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AD99C-980B-49DF-B22E-BA965A817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5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Выдра Мария</dc:creator>
  <cp:lastModifiedBy>Валерий Юрьевич Федорченко</cp:lastModifiedBy>
  <cp:revision>41</cp:revision>
  <cp:lastPrinted>2025-10-03T10:58:00Z</cp:lastPrinted>
  <dcterms:created xsi:type="dcterms:W3CDTF">2023-03-17T11:54:00Z</dcterms:created>
  <dcterms:modified xsi:type="dcterms:W3CDTF">2025-10-06T13:38:00Z</dcterms:modified>
</cp:coreProperties>
</file>